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400"/>
      </w:pPr>
    </w:p>
    <w:p xmlns:wp14="http://schemas.microsoft.com/office/word/2010/wordml" w14:paraId="0E6BF230" wp14:textId="77777777">
      <w:pPr>
        <w:spacing w:before="0" w:after="100"/>
        <w:jc w:val="center"/>
      </w:pPr>
      <w:r w:rsidRPr="4D6AF449" w:rsidR="4D6AF449">
        <w:rPr>
          <w:rFonts w:ascii="Arial" w:hAnsi="Arial" w:eastAsia="Arial" w:cs="Arial"/>
          <w:b w:val="1"/>
          <w:bCs w:val="1"/>
          <w:color w:val="1F7A4C"/>
          <w:sz w:val="52"/>
          <w:szCs w:val="52"/>
        </w:rPr>
        <w:t>Classification &amp;</w:t>
      </w:r>
    </w:p>
    <w:p w:rsidR="4D6AF449" w:rsidP="4D6AF449" w:rsidRDefault="4D6AF449" w14:paraId="10B8E714" w14:textId="57BF0EFA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1F7A4C"/>
          <w:sz w:val="52"/>
          <w:szCs w:val="52"/>
        </w:rPr>
      </w:pPr>
    </w:p>
    <w:p xmlns:wp14="http://schemas.microsoft.com/office/word/2010/wordml" w14:paraId="2578218F" wp14:textId="77777777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1F7A4C"/>
          <w:sz w:val="52"/>
          <w:szCs w:val="52"/>
        </w:rPr>
        <w:t xml:space="preserve">Logistic Regression</w:t>
      </w:r>
    </w:p>
    <w:p xmlns:wp14="http://schemas.microsoft.com/office/word/2010/wordml" w14:paraId="7D95B8FF" wp14:textId="7777777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36"/>
          <w:szCs w:val="36"/>
        </w:rPr>
        <w:t xml:space="preserve">Intern Training Curriculum</w:t>
      </w:r>
    </w:p>
    <w:p xmlns:wp14="http://schemas.microsoft.com/office/word/2010/wordml" w14:paraId="0A37501D" wp14:textId="77777777">
      <w:pPr>
        <w:pBdr>
          <w:bottom w:val="single" w:color="1F7A4C" w:sz="8" w:space="6"/>
        </w:pBdr>
        <w:spacing w:before="0" w:after="400"/>
        <w:jc w:val="center"/>
      </w:pPr>
      <w:r/>
    </w:p>
    <w:p xmlns:wp14="http://schemas.microsoft.com/office/word/2010/wordml" w14:paraId="503A7FAE" wp14:textId="77777777">
      <w:pPr>
        <w:spacing w:before="200"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 xml:space="preserve">A structured guide covering the mathematics, concepts, evaluation,</w:t>
      </w:r>
    </w:p>
    <w:p xmlns:wp14="http://schemas.microsoft.com/office/word/2010/wordml" w14:paraId="221373D5" wp14:textId="77777777">
      <w:pPr>
        <w:spacing w:before="0"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 xml:space="preserve">assumptions, and practical coding skills needed to understand and</w:t>
      </w:r>
    </w:p>
    <w:p xmlns:wp14="http://schemas.microsoft.com/office/word/2010/wordml" w14:paraId="7EF1C825" wp14:textId="170F14FA">
      <w:pPr>
        <w:spacing w:before="0" w:after="400"/>
        <w:jc w:val="center"/>
      </w:pPr>
      <w:r w:rsidRPr="4D6AF449" w:rsidR="6DB889DF">
        <w:rPr>
          <w:rFonts w:ascii="Arial" w:hAnsi="Arial" w:eastAsia="Arial" w:cs="Arial"/>
          <w:color w:val="666666"/>
          <w:sz w:val="22"/>
          <w:szCs w:val="22"/>
          <w:lang w:val="en-US"/>
        </w:rPr>
        <w:t>Apply</w:t>
      </w:r>
      <w:r w:rsidRPr="4D6AF449" w:rsidR="6DB889DF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Logistic Regression for Classification tasks.</w:t>
      </w:r>
    </w:p>
    <w:p xmlns:wp14="http://schemas.microsoft.com/office/word/2010/wordml" w14:paraId="2EE97BCD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1. Mathematics Foundations</w:t>
      </w:r>
    </w:p>
    <w:p xmlns:wp14="http://schemas.microsoft.com/office/word/2010/wordml" w14:paraId="00EA63C8" wp14:textId="4465BBD4">
      <w:pPr>
        <w:spacing w:before="80" w:after="100"/>
      </w:pPr>
      <w:r w:rsidRPr="4D6AF449" w:rsidR="4D6AF449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Build a solid mathematical base </w:t>
      </w:r>
      <w:r w:rsidRPr="4D6AF449" w:rsidR="4D6AF449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be</w:t>
      </w:r>
      <w:r w:rsidRPr="4D6AF449" w:rsidR="2D54B4D7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</w:t>
      </w:r>
      <w:r w:rsidRPr="4D6AF449" w:rsidR="4D6AF449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fore</w:t>
      </w:r>
      <w:r w:rsidRPr="4D6AF449" w:rsidR="4D6AF449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diving into classification.</w:t>
      </w:r>
    </w:p>
    <w:p xmlns:wp14="http://schemas.microsoft.com/office/word/2010/wordml" w14:paraId="3C8B30F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Basic statistics</w:t>
      </w:r>
      <w:r>
        <w:rPr>
          <w:rFonts w:ascii="Arial" w:hAnsi="Arial" w:eastAsia="Arial" w:cs="Arial"/>
          <w:sz w:val="22"/>
          <w:szCs w:val="22"/>
        </w:rPr>
        <w:t xml:space="preserve"> — mean, median, variance, standard deviation (recap)</w:t>
      </w:r>
    </w:p>
    <w:p xmlns:wp14="http://schemas.microsoft.com/office/word/2010/wordml" w14:paraId="570C764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Probability basics</w:t>
      </w:r>
      <w:r>
        <w:rPr>
          <w:rFonts w:ascii="Arial" w:hAnsi="Arial" w:eastAsia="Arial" w:cs="Arial"/>
          <w:sz w:val="22"/>
          <w:szCs w:val="22"/>
        </w:rPr>
        <w:t xml:space="preserve"> — odds, log-odds</w:t>
      </w:r>
    </w:p>
    <w:p xmlns:wp14="http://schemas.microsoft.com/office/word/2010/wordml" w:rsidP="4D6AF449" w14:paraId="2ABA741C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sz w:val="18"/>
          <w:szCs w:val="18"/>
        </w:rPr>
      </w:pPr>
      <w:r w:rsidRPr="4D6AF449" w:rsidR="4D6AF449">
        <w:rPr>
          <w:rFonts w:ascii="Arial" w:hAnsi="Arial" w:eastAsia="Arial" w:cs="Arial"/>
          <w:b w:val="1"/>
          <w:bCs w:val="1"/>
          <w:sz w:val="20"/>
          <w:szCs w:val="20"/>
        </w:rPr>
        <w:t>The sigmoid function</w:t>
      </w:r>
      <w:r w:rsidRPr="4D6AF449" w:rsidR="4D6AF449">
        <w:rPr>
          <w:rFonts w:ascii="Arial" w:hAnsi="Arial" w:eastAsia="Arial" w:cs="Arial"/>
          <w:sz w:val="20"/>
          <w:szCs w:val="20"/>
        </w:rPr>
        <w:t xml:space="preserve"> — mapping any value to a probability between 0 and 1</w:t>
      </w:r>
    </w:p>
    <w:p xmlns:wp14="http://schemas.microsoft.com/office/word/2010/wordml" w14:paraId="5DAB6C7B" wp14:textId="77777777">
      <w:pPr>
        <w:spacing w:before="80"/>
      </w:pPr>
      <w:r/>
    </w:p>
    <w:p xmlns:wp14="http://schemas.microsoft.com/office/word/2010/wordml" w14:paraId="2088BFF5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2. Core Logistic Regression Concepts</w:t>
      </w:r>
    </w:p>
    <w:p xmlns:wp14="http://schemas.microsoft.com/office/word/2010/wordml" w14:paraId="52E72684" wp14:textId="77777777">
      <w:pPr>
        <w:spacing w:before="80" w:after="100"/>
      </w:pPr>
      <w:r w:rsidRPr="4D6AF449" w:rsidR="4D6AF449">
        <w:rPr>
          <w:rFonts w:ascii="Arial" w:hAnsi="Arial" w:eastAsia="Arial" w:cs="Arial"/>
          <w:i w:val="1"/>
          <w:iCs w:val="1"/>
          <w:color w:val="555555"/>
          <w:sz w:val="22"/>
          <w:szCs w:val="22"/>
        </w:rPr>
        <w:t xml:space="preserve">The theoretical </w:t>
      </w:r>
      <w:r w:rsidRPr="4D6AF449" w:rsidR="4D6AF449">
        <w:rPr>
          <w:rFonts w:ascii="Arial" w:hAnsi="Arial" w:eastAsia="Arial" w:cs="Arial"/>
          <w:i w:val="1"/>
          <w:iCs w:val="1"/>
          <w:color w:val="555555"/>
          <w:sz w:val="24"/>
          <w:szCs w:val="24"/>
        </w:rPr>
        <w:t>backbone</w:t>
      </w:r>
      <w:r w:rsidRPr="4D6AF449" w:rsidR="4D6AF449">
        <w:rPr>
          <w:rFonts w:ascii="Arial" w:hAnsi="Arial" w:eastAsia="Arial" w:cs="Arial"/>
          <w:i w:val="1"/>
          <w:iCs w:val="1"/>
          <w:color w:val="555555"/>
          <w:sz w:val="22"/>
          <w:szCs w:val="22"/>
        </w:rPr>
        <w:t xml:space="preserve"> of logistic regression and classification.</w:t>
      </w:r>
    </w:p>
    <w:p xmlns:wp14="http://schemas.microsoft.com/office/word/2010/wordml" w14:paraId="3C58732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Classification vs. regression</w:t>
      </w:r>
      <w:r>
        <w:rPr>
          <w:rFonts w:ascii="Arial" w:hAnsi="Arial" w:eastAsia="Arial" w:cs="Arial"/>
          <w:sz w:val="22"/>
          <w:szCs w:val="22"/>
        </w:rPr>
        <w:t xml:space="preserve"> — what changes and why</w:t>
      </w:r>
    </w:p>
    <w:p xmlns:wp14="http://schemas.microsoft.com/office/word/2010/wordml" w14:paraId="46B1AE4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Binary vs. multiclass classification</w:t>
      </w:r>
    </w:p>
    <w:p xmlns:wp14="http://schemas.microsoft.com/office/word/2010/wordml" w14:paraId="2D91F59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The logistic regression equation</w:t>
      </w:r>
      <w:r>
        <w:rPr>
          <w:rFonts w:ascii="Arial" w:hAnsi="Arial" w:eastAsia="Arial" w:cs="Arial"/>
          <w:sz w:val="22"/>
          <w:szCs w:val="22"/>
        </w:rPr>
        <w:t xml:space="preserve"> — and how it differs from MLR</w:t>
      </w:r>
    </w:p>
    <w:p xmlns:wp14="http://schemas.microsoft.com/office/word/2010/wordml" w14:paraId="4CD0E1E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Decision boundary</w:t>
      </w:r>
      <w:r>
        <w:rPr>
          <w:rFonts w:ascii="Arial" w:hAnsi="Arial" w:eastAsia="Arial" w:cs="Arial"/>
          <w:sz w:val="22"/>
          <w:szCs w:val="22"/>
        </w:rPr>
        <w:t xml:space="preserve"> — how the model separates classes</w:t>
      </w:r>
    </w:p>
    <w:p xmlns:wp14="http://schemas.microsoft.com/office/word/2010/wordml" w14:paraId="0105385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Maximum Likelihood Estimation (MLE)</w:t>
      </w:r>
      <w:r>
        <w:rPr>
          <w:rFonts w:ascii="Arial" w:hAnsi="Arial" w:eastAsia="Arial" w:cs="Arial"/>
          <w:sz w:val="22"/>
          <w:szCs w:val="22"/>
        </w:rPr>
        <w:t xml:space="preserve"> — how coefficients are learned</w:t>
      </w:r>
    </w:p>
    <w:p xmlns:wp14="http://schemas.microsoft.com/office/word/2010/wordml" w14:paraId="52D5BD6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Cost function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Log Loss (Binary Cross-Entropy) a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nd why MSE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d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oesn’t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work for classification</w:t>
      </w:r>
    </w:p>
    <w:p xmlns:wp14="http://schemas.microsoft.com/office/word/2010/wordml" w14:paraId="559B668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Gradient descent</w:t>
      </w:r>
      <w:r>
        <w:rPr>
          <w:rFonts w:ascii="Arial" w:hAnsi="Arial" w:eastAsia="Arial" w:cs="Arial"/>
          <w:sz w:val="22"/>
          <w:szCs w:val="22"/>
        </w:rPr>
        <w:t xml:space="preserve"> — intuition only</w:t>
      </w:r>
    </w:p>
    <w:p xmlns:wp14="http://schemas.microsoft.com/office/word/2010/wordml" w14:paraId="35A7375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Interpreting coefficients</w:t>
      </w:r>
    </w:p>
    <w:p xmlns:wp14="http://schemas.microsoft.com/office/word/2010/wordml" w14:paraId="4FBC721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p-values and statistical significance of coefficients</w:t>
      </w:r>
    </w:p>
    <w:p xmlns:wp14="http://schemas.microsoft.com/office/word/2010/wordml" w14:paraId="02EB378F" wp14:textId="77777777">
      <w:pPr>
        <w:spacing w:before="80"/>
      </w:pPr>
      <w:r/>
    </w:p>
    <w:p xmlns:wp14="http://schemas.microsoft.com/office/word/2010/wordml" w14:paraId="561F151D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3. Model Evaluation</w:t>
      </w:r>
    </w:p>
    <w:p xmlns:wp14="http://schemas.microsoft.com/office/word/2010/wordml" w14:paraId="2242B947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Know how to measure how well your classifier is performing.</w:t>
      </w:r>
    </w:p>
    <w:p xmlns:wp14="http://schemas.microsoft.com/office/word/2010/wordml" w14:paraId="219DDCD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Confusion matrix</w:t>
      </w:r>
      <w:r>
        <w:rPr>
          <w:rFonts w:ascii="Arial" w:hAnsi="Arial" w:eastAsia="Arial" w:cs="Arial"/>
          <w:sz w:val="22"/>
          <w:szCs w:val="22"/>
        </w:rPr>
        <w:t xml:space="preserve"> — True Positives, True Negatives, False Positives, False Negatives</w:t>
      </w:r>
    </w:p>
    <w:p xmlns:wp14="http://schemas.microsoft.com/office/word/2010/wordml" w14:paraId="0523941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Accuracy, Precision, Recall, F1 Score</w:t>
      </w:r>
      <w:r>
        <w:rPr>
          <w:rFonts w:ascii="Arial" w:hAnsi="Arial" w:eastAsia="Arial" w:cs="Arial"/>
          <w:sz w:val="22"/>
          <w:szCs w:val="22"/>
        </w:rPr>
        <w:t xml:space="preserve"> — when to use which</w:t>
      </w:r>
    </w:p>
    <w:p xmlns:wp14="http://schemas.microsoft.com/office/word/2010/wordml" w14:paraId="6DF67E5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ROC curve and AUC score</w:t>
      </w:r>
    </w:p>
    <w:p xmlns:wp14="http://schemas.microsoft.com/office/word/2010/wordml" w14:paraId="3E2B03C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Log Loss as an evaluation metric</w:t>
      </w:r>
    </w:p>
    <w:p xmlns:wp14="http://schemas.microsoft.com/office/word/2010/wordml" w14:paraId="50E587E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Train/test split</w:t>
      </w:r>
    </w:p>
    <w:p xmlns:wp14="http://schemas.microsoft.com/office/word/2010/wordml" w14:paraId="0B14092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Cross-validation (k-fold)</w:t>
      </w:r>
    </w:p>
    <w:p xmlns:wp14="http://schemas.microsoft.com/office/word/2010/wordml" w14:paraId="2C46E30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Overfitting vs. underfitting</w:t>
      </w:r>
    </w:p>
    <w:p xmlns:wp14="http://schemas.microsoft.com/office/word/2010/wordml" w14:paraId="6A05A809" wp14:textId="77777777">
      <w:pPr>
        <w:spacing w:before="80"/>
      </w:pPr>
      <w:r/>
    </w:p>
    <w:p xmlns:wp14="http://schemas.microsoft.com/office/word/2010/wordml" w14:paraId="41A366E7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4. Assumptions &amp; When to Use</w:t>
      </w:r>
    </w:p>
    <w:p xmlns:wp14="http://schemas.microsoft.com/office/word/2010/wordml" w14:paraId="47A37F30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Core assumptions every practitioner must check.</w:t>
      </w:r>
    </w:p>
    <w:p xmlns:wp14="http://schemas.microsoft.com/office/word/2010/wordml" w14:paraId="53EA789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When logistic regression is appropriate</w:t>
      </w:r>
    </w:p>
    <w:p xmlns:wp14="http://schemas.microsoft.com/office/word/2010/wordml" w14:paraId="152D57A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 multicollinearity</w:t>
      </w:r>
      <w:r>
        <w:rPr>
          <w:rFonts w:ascii="Arial" w:hAnsi="Arial" w:eastAsia="Arial" w:cs="Arial"/>
          <w:sz w:val="22"/>
          <w:szCs w:val="22"/>
        </w:rPr>
        <w:t xml:space="preserve"> — VIF score (same as MLR)</w:t>
      </w:r>
    </w:p>
    <w:p xmlns:wp14="http://schemas.microsoft.com/office/word/2010/wordml" w14:paraId="7A4725C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No extreme outliers</w:t>
      </w:r>
    </w:p>
    <w:p xmlns:wp14="http://schemas.microsoft.com/office/word/2010/wordml" w14:paraId="7A9208C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Sufficient sample size per class</w:t>
      </w:r>
    </w:p>
    <w:p xmlns:wp14="http://schemas.microsoft.com/office/word/2010/wordml" w14:paraId="5A39BBE3" wp14:textId="77777777">
      <w:pPr>
        <w:spacing w:before="80"/>
      </w:pPr>
      <w:r/>
    </w:p>
    <w:p xmlns:wp14="http://schemas.microsoft.com/office/word/2010/wordml" w14:paraId="48ABF2A2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5. Practical / Coding Skills</w:t>
      </w:r>
    </w:p>
    <w:p xmlns:wp14="http://schemas.microsoft.com/office/word/2010/wordml" w14:paraId="6B1E06E3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Hands-on skills for applying logistic regression in Python.</w:t>
      </w:r>
    </w:p>
    <w:p xmlns:wp14="http://schemas.microsoft.com/office/word/2010/wordml" w14:paraId="26737933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Data Exploration &amp; Preprocessing</w:t>
      </w:r>
    </w:p>
    <w:p xmlns:wp14="http://schemas.microsoft.com/office/word/2010/wordml" w14:paraId="44F36CC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EDA with pandas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class distribution, .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value_counts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(), .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corr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46DB3C6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Handling missing values</w:t>
      </w:r>
      <w:r>
        <w:rPr>
          <w:rFonts w:ascii="Arial" w:hAnsi="Arial" w:eastAsia="Arial" w:cs="Arial"/>
          <w:sz w:val="22"/>
          <w:szCs w:val="22"/>
        </w:rPr>
        <w:t xml:space="preserve"> — imputation strategies</w:t>
      </w:r>
    </w:p>
    <w:p xmlns:wp14="http://schemas.microsoft.com/office/word/2010/wordml" w14:paraId="6A3A65C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Detecting and handling outliers</w:t>
      </w:r>
      <w:r>
        <w:rPr>
          <w:rFonts w:ascii="Arial" w:hAnsi="Arial" w:eastAsia="Arial" w:cs="Arial"/>
          <w:sz w:val="22"/>
          <w:szCs w:val="22"/>
        </w:rPr>
        <w:t xml:space="preserve"> — IQR method, z-score</w:t>
      </w:r>
    </w:p>
    <w:p xmlns:wp14="http://schemas.microsoft.com/office/word/2010/wordml" w14:paraId="1A760F8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Handling categorical variables</w:t>
      </w:r>
      <w:r>
        <w:rPr>
          <w:rFonts w:ascii="Arial" w:hAnsi="Arial" w:eastAsia="Arial" w:cs="Arial"/>
          <w:sz w:val="22"/>
          <w:szCs w:val="22"/>
        </w:rPr>
        <w:t xml:space="preserve"> — one-hot encoding</w:t>
      </w:r>
    </w:p>
    <w:p xmlns:wp14="http://schemas.microsoft.com/office/word/2010/wordml" w14:paraId="1E12316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Feature scaling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StandardScaler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(importa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nt for logistic regress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ion)</w:t>
      </w:r>
    </w:p>
    <w:p xmlns:wp14="http://schemas.microsoft.com/office/word/2010/wordml" w14:paraId="41C8F396" wp14:textId="77777777">
      <w:pPr>
        <w:spacing w:before="100"/>
      </w:pPr>
      <w:r/>
    </w:p>
    <w:p xmlns:wp14="http://schemas.microsoft.com/office/word/2010/wordml" w14:paraId="3960A45F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Feature Work</w:t>
      </w:r>
    </w:p>
    <w:p xmlns:wp14="http://schemas.microsoft.com/office/word/2010/wordml" w14:paraId="0E10C0C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selection</w:t>
      </w:r>
      <w:r>
        <w:rPr>
          <w:rFonts w:ascii="Arial" w:hAnsi="Arial" w:eastAsia="Arial" w:cs="Arial"/>
          <w:sz w:val="22"/>
          <w:szCs w:val="22"/>
        </w:rPr>
        <w:t xml:space="preserve"> — correlation matrix, feature importance</w:t>
      </w:r>
    </w:p>
    <w:p xmlns:wp14="http://schemas.microsoft.com/office/word/2010/wordml" w14:paraId="0E2CBC3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Feature engineering</w:t>
      </w:r>
      <w:r>
        <w:rPr>
          <w:rFonts w:ascii="Arial" w:hAnsi="Arial" w:eastAsia="Arial" w:cs="Arial"/>
          <w:sz w:val="22"/>
          <w:szCs w:val="22"/>
        </w:rPr>
        <w:t xml:space="preserve"> — interaction terms</w:t>
      </w:r>
    </w:p>
    <w:p xmlns:wp14="http://schemas.microsoft.com/office/word/2010/wordml" w14:paraId="350DE495" wp14:textId="1A59E5CE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Handling class imbalance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SMOTE,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class weights (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cl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ass_we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ight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=‘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balanced’)</w:t>
      </w:r>
    </w:p>
    <w:p xmlns:wp14="http://schemas.microsoft.com/office/word/2010/wordml" w14:paraId="462CEAB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Train/test split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train_test_split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from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sklearn.model_sele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ction</w:t>
      </w:r>
    </w:p>
    <w:p xmlns:wp14="http://schemas.microsoft.com/office/word/2010/wordml" w14:paraId="72A3D3EC" wp14:textId="77777777">
      <w:pPr>
        <w:spacing w:before="100"/>
      </w:pPr>
      <w:r/>
    </w:p>
    <w:p xmlns:wp14="http://schemas.microsoft.com/office/word/2010/wordml" w14:paraId="5CAA45CD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Modelling</w:t>
      </w:r>
    </w:p>
    <w:p xmlns:wp14="http://schemas.microsoft.com/office/word/2010/wordml" w14:paraId="1C428B2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Implementing with scikit-learn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LogisticRegression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, .fit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()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,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.predi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ct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(), .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predict_proba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17191B6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Adjusting the decision threshold</w:t>
      </w:r>
      <w:r>
        <w:rPr>
          <w:rFonts w:ascii="Arial" w:hAnsi="Arial" w:eastAsia="Arial" w:cs="Arial"/>
          <w:sz w:val="22"/>
          <w:szCs w:val="22"/>
        </w:rPr>
        <w:t xml:space="preserve"> — default 0.5 and when to change it</w:t>
      </w:r>
    </w:p>
    <w:p xmlns:wp14="http://schemas.microsoft.com/office/word/2010/wordml" w14:paraId="6F06A7D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Understanding coefficients, p-values, odds ratios</w:t>
      </w:r>
    </w:p>
    <w:p xmlns:wp14="http://schemas.microsoft.com/office/word/2010/wordml" w14:paraId="14BC2C9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Saving and loading models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joblib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or pickle</w:t>
      </w:r>
    </w:p>
    <w:p xmlns:wp14="http://schemas.microsoft.com/office/word/2010/wordml" w14:paraId="0D0B940D" wp14:textId="77777777">
      <w:pPr>
        <w:spacing w:before="100"/>
      </w:pPr>
      <w:r/>
    </w:p>
    <w:p xmlns:wp14="http://schemas.microsoft.com/office/word/2010/wordml" w14:paraId="75CB213F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Visualization</w:t>
      </w:r>
    </w:p>
    <w:p xmlns:wp14="http://schemas.microsoft.com/office/word/2010/wordml" w14:paraId="4A5E8B69" wp14:textId="166109A0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sz w:val="22"/>
          <w:szCs w:val="22"/>
        </w:rPr>
        <w:t xml:space="preserve">Class distribution plots </w:t>
      </w:r>
    </w:p>
    <w:p xmlns:wp14="http://schemas.microsoft.com/office/word/2010/wordml" w14:paraId="4A29D06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Confusion matrix he</w:t>
      </w: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atmap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seaborn.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heatmap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06E7B92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ROC curve plot</w:t>
      </w:r>
    </w:p>
    <w:p xmlns:wp14="http://schemas.microsoft.com/office/word/2010/wordml" w14:paraId="0273E64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Precision-Recall curve</w:t>
      </w:r>
    </w:p>
    <w:p xmlns:wp14="http://schemas.microsoft.com/office/word/2010/wordml" w14:paraId="0E27B00A" wp14:textId="77777777">
      <w:pPr>
        <w:spacing w:before="80"/>
      </w:pPr>
      <w:r/>
    </w:p>
    <w:p xmlns:wp14="http://schemas.microsoft.com/office/word/2010/wordml" w14:paraId="0EA0B6A4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6. Assumptions (Extension)</w:t>
      </w:r>
    </w:p>
    <w:p xmlns:wp14="http://schemas.microsoft.com/office/word/2010/wordml" w14:paraId="2B654A5C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Deeper assumptions for those ready to go further.</w:t>
      </w:r>
    </w:p>
    <w:p xmlns:wp14="http://schemas.microsoft.com/office/word/2010/wordml" w14:paraId="2275B6E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Independence of observations</w:t>
      </w:r>
    </w:p>
    <w:p xmlns:wp14="http://schemas.microsoft.com/office/word/2010/wordml" w14:paraId="69365E1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Low or no multicollinearity</w:t>
      </w:r>
      <w:r>
        <w:rPr>
          <w:rFonts w:ascii="Arial" w:hAnsi="Arial" w:eastAsia="Arial" w:cs="Arial"/>
          <w:sz w:val="22"/>
          <w:szCs w:val="22"/>
        </w:rPr>
        <w:t xml:space="preserve"> — deeper dive using VIF</w:t>
      </w:r>
    </w:p>
    <w:p xmlns:wp14="http://schemas.microsoft.com/office/word/2010/wordml" w14:paraId="00F7056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Large sample size requirements for MLE stability</w:t>
      </w:r>
    </w:p>
    <w:p xmlns:wp14="http://schemas.microsoft.com/office/word/2010/wordml" w14:paraId="60061E4C" wp14:textId="77777777">
      <w:pPr>
        <w:spacing w:before="80"/>
      </w:pPr>
      <w:r/>
    </w:p>
    <w:p xmlns:wp14="http://schemas.microsoft.com/office/word/2010/wordml" w14:paraId="1B991367" wp14:textId="77777777">
      <w:pPr>
        <w:pStyle w:val="Heading1"/>
        <w:pBdr>
          <w:bottom w:val="single" w:color="1F7A4C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7A4C"/>
          <w:sz w:val="28"/>
          <w:szCs w:val="28"/>
        </w:rPr>
        <w:t xml:space="preserve">7. Extensions to Be Aware Of</w:t>
      </w:r>
    </w:p>
    <w:p xmlns:wp14="http://schemas.microsoft.com/office/word/2010/wordml" w14:paraId="70E84FD8" wp14:textId="77777777">
      <w:pPr>
        <w:spacing w:before="80" w:after="10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Topics to explore once the core is solid.</w:t>
      </w:r>
    </w:p>
    <w:p xmlns:wp14="http://schemas.microsoft.com/office/word/2010/wordml" w14:paraId="043C142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Decision Trees and Random Forests</w:t>
      </w:r>
      <w:r>
        <w:rPr>
          <w:rFonts w:ascii="Arial" w:hAnsi="Arial" w:eastAsia="Arial" w:cs="Arial"/>
          <w:sz w:val="22"/>
          <w:szCs w:val="22"/>
        </w:rPr>
        <w:t xml:space="preserve"> — non-linear classifiers</w:t>
      </w:r>
    </w:p>
    <w:p xmlns:wp14="http://schemas.microsoft.com/office/word/2010/wordml" w14:paraId="40DB6D1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Support Vector Machines (SVM)</w:t>
      </w:r>
    </w:p>
    <w:p xmlns:wp14="http://schemas.microsoft.com/office/word/2010/wordml" w14:paraId="6F8BD09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k-Nearest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Neighbours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(k-NN)</w:t>
      </w:r>
    </w:p>
    <w:p xmlns:wp14="http://schemas.microsoft.com/office/word/2010/wordml" w14:paraId="734E45E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Naive Bayes</w:t>
      </w:r>
      <w:r>
        <w:rPr>
          <w:rFonts w:ascii="Arial" w:hAnsi="Arial" w:eastAsia="Arial" w:cs="Arial"/>
          <w:sz w:val="22"/>
          <w:szCs w:val="22"/>
        </w:rPr>
        <w:t xml:space="preserve"> — probabilistic classifier</w:t>
      </w:r>
    </w:p>
    <w:p xmlns:wp14="http://schemas.microsoft.com/office/word/2010/wordml" w14:paraId="0170387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Regularization</w:t>
      </w:r>
      <w:r>
        <w:rPr>
          <w:rFonts w:ascii="Arial" w:hAnsi="Arial" w:eastAsia="Arial" w:cs="Arial"/>
          <w:sz w:val="22"/>
          <w:szCs w:val="22"/>
        </w:rPr>
        <w:t xml:space="preserve"> — L1 (Lasso) and L2 (Ridge) in logistic regression</w:t>
      </w:r>
    </w:p>
    <w:p xmlns:wp14="http://schemas.microsoft.com/office/word/2010/wordml" w14:paraId="7D7E081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Multiclass strateg</w:t>
      </w:r>
      <w:r w:rsidRPr="4D6AF449" w:rsidR="4D6AF44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ies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 — One-vs-R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est (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OvR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 xml:space="preserve">), </w:t>
      </w:r>
      <w:r w:rsidRPr="4D6AF449" w:rsidR="4D6AF449">
        <w:rPr>
          <w:rFonts w:ascii="Arial" w:hAnsi="Arial" w:eastAsia="Arial" w:cs="Arial"/>
          <w:sz w:val="22"/>
          <w:szCs w:val="22"/>
          <w:lang w:val="en-US"/>
        </w:rPr>
        <w:t>Softmax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cf95c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169b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9F9FFC7"/>
  <w15:docId w15:val="{7B370EA1-FD6F-4E29-89AF-C405B0769A91}"/>
  <w:rsids>
    <w:rsidRoot w:val="29CA1499"/>
    <w:rsid w:val="29CA1499"/>
    <w:rsid w:val="2D54B4D7"/>
    <w:rsid w:val="2D82B9CA"/>
    <w:rsid w:val="3417AD48"/>
    <w:rsid w:val="3CB6B83C"/>
    <w:rsid w:val="3DB38F95"/>
    <w:rsid w:val="4987C5F1"/>
    <w:rsid w:val="4D6AF449"/>
    <w:rsid w:val="549A9C44"/>
    <w:rsid w:val="584DAA6F"/>
    <w:rsid w:val="5C781ED9"/>
    <w:rsid w:val="5C781ED9"/>
    <w:rsid w:val="6DB889DF"/>
    <w:rsid w:val="753837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7A4C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44444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5ED7382CBF0D40ACCC3B1C0B512C98" ma:contentTypeVersion="3" ma:contentTypeDescription="Create a new document." ma:contentTypeScope="" ma:versionID="3dab710b9920f7e7083213cd190ef179">
  <xsd:schema xmlns:xsd="http://www.w3.org/2001/XMLSchema" xmlns:xs="http://www.w3.org/2001/XMLSchema" xmlns:p="http://schemas.microsoft.com/office/2006/metadata/properties" xmlns:ns2="cca0f462-1f09-4609-acda-d226885c7e34" targetNamespace="http://schemas.microsoft.com/office/2006/metadata/properties" ma:root="true" ma:fieldsID="e256ed1144a219e4761cb24eef59adba" ns2:_="">
    <xsd:import namespace="cca0f462-1f09-4609-acda-d226885c7e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0f462-1f09-4609-acda-d226885c7e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01DEB2-B796-4433-863D-20EFEC719D17}"/>
</file>

<file path=customXml/itemProps2.xml><?xml version="1.0" encoding="utf-8"?>
<ds:datastoreItem xmlns:ds="http://schemas.openxmlformats.org/officeDocument/2006/customXml" ds:itemID="{2FEA2A8C-719F-4D96-9EE5-E91C51D59F8C}"/>
</file>

<file path=customXml/itemProps3.xml><?xml version="1.0" encoding="utf-8"?>
<ds:datastoreItem xmlns:ds="http://schemas.openxmlformats.org/officeDocument/2006/customXml" ds:itemID="{7318F70F-C986-4353-B720-63B6BE8C7B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Sushma Sangolli</lastModifiedBy>
  <revision>2</revision>
  <dcterms:created xsi:type="dcterms:W3CDTF">2026-04-18T10:38:47.0000000Z</dcterms:created>
  <dcterms:modified xsi:type="dcterms:W3CDTF">2026-04-29T12:52:01.3789631Z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0x010100715ED7382CBF0D40ACCC3B1C0B512C98</vt:lpwstr>
  </property>
</Properties>
</file>