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October 2026</w:t>
            </w:r>
          </w:p>
        </w:tc>
      </w:tr>
      <w:tr>
        <w:trPr>
          <w:cantSplit/>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SWTID-2026-3708</w:t>
            </w:r>
          </w:p>
        </w:tc>
      </w:tr>
      <w:tr>
        <w:trPr>
          <w:cantSpli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rPr>
          <w:cantSplit/>
          <w:trHeight w:val="489" w:hRule="atLeast"/>
          <w:tblHeader w:val="0"/>
        </w:trPr>
        <w:tc>
          <w:tcPr/>
          <w:p w:rsidR="00000000" w:rsidDel="00000000" w:rsidP="00000000" w:rsidRDefault="00000000" w:rsidRPr="00000000" w14:paraId="00000012">
            <w:pPr>
              <w:rPr/>
            </w:pPr>
            <w:r w:rsidDel="00000000" w:rsidR="00000000" w:rsidRPr="00000000">
              <w:rPr>
                <w:rtl w:val="0"/>
              </w:rPr>
              <w:t>FR-1</w:t>
            </w:r>
          </w:p>
        </w:tc>
        <w:tc>
          <w:tcPr/>
          <w:p w:rsidR="00000000" w:rsidDel="00000000" w:rsidP="00000000" w:rsidRDefault="00000000" w:rsidRPr="00000000" w14:paraId="00000013">
            <w:pPr>
              <w:rPr/>
            </w:pPr>
            <w:r w:rsidDel="00000000" w:rsidR="00000000" w:rsidRPr="00000000">
              <w:rPr>
                <w:rtl w:val="0"/>
              </w:rPr>
              <w:t>Service Catalog Ordering</w:t>
            </w:r>
          </w:p>
        </w:tc>
        <w:tc>
          <w:tcPr/>
          <w:p w:rsidR="00000000" w:rsidDel="00000000" w:rsidP="00000000" w:rsidRDefault="00000000" w:rsidRPr="00000000" w14:paraId="00000014">
            <w:pPr>
              <w:rPr/>
            </w:pPr>
            <w:r w:rsidDel="00000000" w:rsidR="00000000" w:rsidRPr="00000000">
              <w:rPr>
                <w:rtl w:val="0"/>
              </w:rPr>
              <w:t>Browse Service Catalog &gt; Hardware and open the Standard Laptop item</w:t>
            </w:r>
          </w:p>
          <w:p w:rsidR="00000000" w:rsidDel="00000000" w:rsidP="00000000" w:rsidRDefault="00000000" w:rsidRPr="00000000" w14:paraId="00000014">
            <w:pPr>
              <w:rPr/>
            </w:pPr>
            <w:r w:rsidDel="00000000" w:rsidR="00000000" w:rsidRPr="00000000">
              <w:rPr>
                <w:rtl w:val="0"/>
              </w:rPr>
              <w:t>Order the laptop using Order Now (optional software selection)</w:t>
            </w:r>
          </w:p>
          <w:p w:rsidR="00000000" w:rsidDel="00000000" w:rsidP="00000000" w:rsidRDefault="00000000" w:rsidRPr="00000000" w14:paraId="00000014">
            <w:pPr>
              <w:rPr/>
            </w:pPr>
            <w:r w:rsidDel="00000000" w:rsidR="00000000" w:rsidRPr="00000000">
              <w:rPr>
                <w:rtl w:val="0"/>
              </w:rPr>
              <w:t>View Order Status and Request number</w:t>
            </w:r>
          </w:p>
        </w:tc>
      </w:tr>
      <w:tr>
        <w:trPr>
          <w:cantSplit/>
          <w:trHeight w:val="489" w:hRule="atLeast"/>
          <w:tblHeader w:val="0"/>
        </w:trPr>
        <w:tc>
          <w:tcPr/>
          <w:p w:rsidR="00000000" w:rsidDel="00000000" w:rsidP="00000000" w:rsidRDefault="00000000" w:rsidRPr="00000000" w14:paraId="00000017">
            <w:pPr>
              <w:rPr/>
            </w:pPr>
            <w:r w:rsidDel="00000000" w:rsidR="00000000" w:rsidRPr="00000000">
              <w:rPr>
                <w:rtl w:val="0"/>
              </w:rPr>
              <w:t>FR-2</w:t>
            </w:r>
          </w:p>
        </w:tc>
        <w:tc>
          <w:tcPr/>
          <w:p w:rsidR="00000000" w:rsidDel="00000000" w:rsidP="00000000" w:rsidRDefault="00000000" w:rsidRPr="00000000" w14:paraId="00000018">
            <w:pPr>
              <w:rPr/>
            </w:pPr>
            <w:r w:rsidDel="00000000" w:rsidR="00000000" w:rsidRPr="00000000">
              <w:rPr>
                <w:rtl w:val="0"/>
              </w:rPr>
              <w:t>Request Approval</w:t>
            </w:r>
          </w:p>
        </w:tc>
        <w:tc>
          <w:tcPr/>
          <w:p w:rsidR="00000000" w:rsidDel="00000000" w:rsidP="00000000" w:rsidRDefault="00000000" w:rsidRPr="00000000" w14:paraId="00000019">
            <w:pPr>
              <w:rPr/>
            </w:pPr>
            <w:r w:rsidDel="00000000" w:rsidR="00000000" w:rsidRPr="00000000">
              <w:rPr>
                <w:rtl w:val="0"/>
              </w:rPr>
              <w:t>Approval record shown under the Approvers tab of the Request</w:t>
            </w:r>
          </w:p>
          <w:p w:rsidR="00000000" w:rsidDel="00000000" w:rsidP="00000000" w:rsidRDefault="00000000" w:rsidRPr="00000000" w14:paraId="00000019">
            <w:pPr>
              <w:rPr/>
            </w:pPr>
            <w:r w:rsidDel="00000000" w:rsidR="00000000" w:rsidRPr="00000000">
              <w:rPr>
                <w:rtl w:val="0"/>
              </w:rPr>
              <w:t>Approver can approve or reject the request</w:t>
            </w:r>
          </w:p>
        </w:tc>
      </w:tr>
      <w:tr>
        <w:trPr>
          <w:cantSplit/>
          <w:trHeight w:val="470" w:hRule="atLeast"/>
          <w:tblHeader w:val="0"/>
        </w:trPr>
        <w:tc>
          <w:tcPr/>
          <w:p w:rsidR="00000000" w:rsidDel="00000000" w:rsidP="00000000" w:rsidRDefault="00000000" w:rsidRPr="00000000" w14:paraId="0000001B">
            <w:pPr>
              <w:rPr/>
            </w:pPr>
            <w:r w:rsidDel="00000000" w:rsidR="00000000" w:rsidRPr="00000000">
              <w:rPr>
                <w:rtl w:val="0"/>
              </w:rPr>
              <w:t>FR-3</w:t>
            </w:r>
          </w:p>
        </w:tc>
        <w:tc>
          <w:tcPr/>
          <w:p w:rsidR="00000000" w:rsidDel="00000000" w:rsidP="00000000" w:rsidRDefault="00000000" w:rsidRPr="00000000" w14:paraId="0000001C">
            <w:pPr>
              <w:rPr/>
            </w:pPr>
            <w:r w:rsidDel="00000000" w:rsidR="00000000" w:rsidRPr="00000000">
              <w:rPr>
                <w:rtl w:val="0"/>
              </w:rPr>
              <w:t>Flow Creation and Activation</w:t>
            </w:r>
          </w:p>
        </w:tc>
        <w:tc>
          <w:tcPr/>
          <w:p w:rsidR="00000000" w:rsidDel="00000000" w:rsidP="00000000" w:rsidRDefault="00000000" w:rsidRPr="00000000" w14:paraId="0000001D">
            <w:pPr>
              <w:rPr/>
            </w:pPr>
            <w:r w:rsidDel="00000000" w:rsidR="00000000" w:rsidRPr="00000000">
              <w:rPr>
                <w:rtl w:val="0"/>
              </w:rPr>
              <w:t>Create flow 'Standard Laptop task' (Global application, run as System User)</w:t>
            </w:r>
          </w:p>
          <w:p w:rsidR="00000000" w:rsidDel="00000000" w:rsidP="00000000" w:rsidRDefault="00000000" w:rsidRPr="00000000" w14:paraId="0000001D">
            <w:pPr>
              <w:rPr/>
            </w:pPr>
            <w:r w:rsidDel="00000000" w:rsidR="00000000" w:rsidRPr="00000000">
              <w:rPr>
                <w:rtl w:val="0"/>
              </w:rPr>
              <w:t>Add Service Catalog trigger and Create Catalog Task action</w:t>
            </w:r>
          </w:p>
          <w:p w:rsidR="00000000" w:rsidDel="00000000" w:rsidP="00000000" w:rsidRDefault="00000000" w:rsidRPr="00000000" w14:paraId="0000001D">
            <w:pPr>
              <w:rPr/>
            </w:pPr>
            <w:r w:rsidDel="00000000" w:rsidR="00000000" w:rsidRPr="00000000">
              <w:rPr>
                <w:rtl w:val="0"/>
              </w:rPr>
              <w:t>Save and activate the flow</w:t>
            </w:r>
          </w:p>
        </w:tc>
      </w:tr>
      <w:tr>
        <w:trPr>
          <w:cantSplit/>
          <w:trHeight w:val="489" w:hRule="atLeast"/>
          <w:tblHeader w:val="0"/>
        </w:trPr>
        <w:tc>
          <w:tcPr/>
          <w:p w:rsidR="00000000" w:rsidDel="00000000" w:rsidP="00000000" w:rsidRDefault="00000000" w:rsidRPr="00000000" w14:paraId="0000001E">
            <w:pPr>
              <w:rPr/>
            </w:pPr>
            <w:r w:rsidDel="00000000" w:rsidR="00000000" w:rsidRPr="00000000">
              <w:rPr>
                <w:rtl w:val="0"/>
              </w:rPr>
              <w:t>FR-4</w:t>
            </w:r>
          </w:p>
        </w:tc>
        <w:tc>
          <w:tcPr/>
          <w:p w:rsidR="00000000" w:rsidDel="00000000" w:rsidP="00000000" w:rsidRDefault="00000000" w:rsidRPr="00000000" w14:paraId="0000001F">
            <w:pPr>
              <w:rPr/>
            </w:pPr>
            <w:r w:rsidDel="00000000" w:rsidR="00000000" w:rsidRPr="00000000">
              <w:rPr>
                <w:rtl w:val="0"/>
              </w:rPr>
              <w:t>Automatic Task Creation and Assignment</w:t>
            </w:r>
          </w:p>
        </w:tc>
        <w:tc>
          <w:tcPr/>
          <w:p w:rsidR="00000000" w:rsidDel="00000000" w:rsidP="00000000" w:rsidRDefault="00000000" w:rsidRPr="00000000" w14:paraId="00000020">
            <w:pPr>
              <w:rPr/>
            </w:pPr>
            <w:r w:rsidDel="00000000" w:rsidR="00000000" w:rsidRPr="00000000">
              <w:rPr>
                <w:rtl w:val="0"/>
              </w:rPr>
              <w:t>Create Catalog Task from the Requested Item record</w:t>
            </w:r>
          </w:p>
          <w:p w:rsidR="00000000" w:rsidDel="00000000" w:rsidP="00000000" w:rsidRDefault="00000000" w:rsidRPr="00000000" w14:paraId="00000020">
            <w:pPr>
              <w:rPr/>
            </w:pPr>
            <w:r w:rsidDel="00000000" w:rsidR="00000000" w:rsidRPr="00000000">
              <w:rPr>
                <w:rtl w:val="0"/>
              </w:rPr>
              <w:t>Set short description and description to 'Laptop needs to Configured'</w:t>
            </w:r>
          </w:p>
          <w:p w:rsidR="00000000" w:rsidDel="00000000" w:rsidP="00000000" w:rsidRDefault="00000000" w:rsidRPr="00000000" w14:paraId="00000020">
            <w:pPr>
              <w:rPr/>
            </w:pPr>
            <w:r w:rsidDel="00000000" w:rsidR="00000000" w:rsidRPr="00000000">
              <w:rPr>
                <w:rtl w:val="0"/>
              </w:rPr>
              <w:t>Set assignment group to Hardware and approval to Approved</w:t>
            </w:r>
          </w:p>
        </w:tc>
      </w:tr>
      <w:tr>
        <w:trPr>
          <w:cantSplit/>
          <w:trHeight w:val="489" w:hRule="atLeast"/>
          <w:tblHeader w:val="0"/>
        </w:trPr>
        <w:tc>
          <w:tcPr/>
          <w:p w:rsidR="00000000" w:rsidDel="00000000" w:rsidP="00000000" w:rsidRDefault="00000000" w:rsidRPr="00000000" w14:paraId="00000021">
            <w:pPr>
              <w:rPr/>
            </w:pPr>
            <w:r w:rsidDel="00000000" w:rsidR="00000000" w:rsidRPr="00000000">
              <w:rPr>
                <w:rtl w:val="0"/>
              </w:rPr>
              <w:t>FR-5</w:t>
            </w:r>
          </w:p>
        </w:tc>
        <w:tc>
          <w:tcPr/>
          <w:p w:rsidR="00000000" w:rsidDel="00000000" w:rsidP="00000000" w:rsidRDefault="00000000" w:rsidRPr="00000000" w14:paraId="00000022">
            <w:pPr>
              <w:rPr/>
            </w:pPr>
            <w:r w:rsidDel="00000000" w:rsidR="00000000" w:rsidRPr="00000000">
              <w:rPr>
                <w:rtl w:val="0"/>
              </w:rPr>
              <w:t>Flow Assignment to Catalog Item</w:t>
            </w:r>
          </w:p>
        </w:tc>
        <w:tc>
          <w:tcPr/>
          <w:p w:rsidR="00000000" w:rsidDel="00000000" w:rsidP="00000000" w:rsidRDefault="00000000" w:rsidRPr="00000000" w14:paraId="00000023">
            <w:pPr>
              <w:rPr/>
            </w:pPr>
            <w:r w:rsidDel="00000000" w:rsidR="00000000" w:rsidRPr="00000000">
              <w:rPr>
                <w:rtl w:val="0"/>
              </w:rPr>
              <w:t>Open Maintain Items and select Standard Laptop</w:t>
            </w:r>
          </w:p>
          <w:p w:rsidR="00000000" w:rsidDel="00000000" w:rsidP="00000000" w:rsidRDefault="00000000" w:rsidRPr="00000000" w14:paraId="00000023">
            <w:pPr>
              <w:rPr/>
            </w:pPr>
            <w:r w:rsidDel="00000000" w:rsidR="00000000" w:rsidRPr="00000000">
              <w:rPr>
                <w:rtl w:val="0"/>
              </w:rPr>
              <w:t>Add the flow on the Process Engine tab (remove other automations) and save</w:t>
            </w:r>
          </w:p>
        </w:tc>
      </w:tr>
      <w:tr>
        <w:trPr>
          <w:cantSplit/>
          <w:trHeight w:val="489" w:hRule="atLeast"/>
          <w:tblHeader w:val="0"/>
        </w:trPr>
        <w:tc>
          <w:tcPr/>
          <w:p w:rsidR="00000000" w:rsidDel="00000000" w:rsidP="00000000" w:rsidRDefault="00000000" w:rsidRPr="00000000" w14:paraId="00000024">
            <w:pPr>
              <w:rPr/>
            </w:pPr>
            <w:r w:rsidDel="00000000" w:rsidR="00000000" w:rsidRPr="00000000">
              <w:rPr>
                <w:rtl w:val="0"/>
              </w:rPr>
              <w:t>FR-6</w:t>
            </w:r>
          </w:p>
        </w:tc>
        <w:tc>
          <w:tcPr/>
          <w:p w:rsidR="00000000" w:rsidDel="00000000" w:rsidP="00000000" w:rsidRDefault="00000000" w:rsidRPr="00000000" w14:paraId="00000025">
            <w:pPr>
              <w:rPr>
                <w:color w:val="222222"/>
              </w:rPr>
            </w:pPr>
            <w:r w:rsidDel="00000000" w:rsidR="00000000" w:rsidRPr="00000000">
              <w:rPr>
                <w:rtl w:val="0"/>
              </w:rPr>
              <w:t>Tracking and Verification</w:t>
            </w:r>
          </w:p>
        </w:tc>
        <w:tc>
          <w:tcPr/>
          <w:p w:rsidR="00000000" w:rsidDel="00000000" w:rsidP="00000000" w:rsidRDefault="00000000" w:rsidRPr="00000000" w14:paraId="00000026">
            <w:pPr>
              <w:rPr/>
            </w:pPr>
            <w:r w:rsidDel="00000000" w:rsidR="00000000" w:rsidRPr="00000000">
              <w:rPr>
                <w:rtl w:val="0"/>
              </w:rPr>
              <w:t>View Catalog Tasks section on the Requested Item</w:t>
            </w:r>
          </w:p>
          <w:p w:rsidR="00000000" w:rsidDel="00000000" w:rsidP="00000000" w:rsidRDefault="00000000" w:rsidRPr="00000000" w14:paraId="00000026">
            <w:pPr>
              <w:rPr/>
            </w:pPr>
            <w:r w:rsidDel="00000000" w:rsidR="00000000" w:rsidRPr="00000000">
              <w:rPr>
                <w:rtl w:val="0"/>
              </w:rPr>
              <w:t>Open the task to confirm short description and Hardware assignment group</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rPr>
          <w:cantSplit/>
          <w:trHeight w:val="489" w:hRule="atLeast"/>
          <w:tblHeader w:val="0"/>
        </w:trPr>
        <w:tc>
          <w:tcPr/>
          <w:p w:rsidR="00000000" w:rsidDel="00000000" w:rsidP="00000000" w:rsidRDefault="00000000" w:rsidRPr="00000000" w14:paraId="0000002F">
            <w:pPr>
              <w:rPr/>
            </w:pPr>
            <w:r w:rsidDel="00000000" w:rsidR="00000000" w:rsidRPr="00000000">
              <w:rPr>
                <w:rtl w:val="0"/>
              </w:rPr>
              <w:t xml:space="preserve">NFR-1</w:t>
            </w:r>
          </w:p>
        </w:tc>
        <w:tc>
          <w:tcPr/>
          <w:p w:rsidR="00000000" w:rsidDel="00000000" w:rsidP="00000000" w:rsidRDefault="00000000" w:rsidRPr="00000000" w14:paraId="00000030">
            <w:pPr>
              <w:rPr/>
            </w:pPr>
            <w:r w:rsidDel="00000000" w:rsidR="00000000" w:rsidRPr="00000000">
              <w:rPr>
                <w:b w:val="1"/>
                <w:rtl w:val="0"/>
              </w:rPr>
              <w:t xml:space="preserve">Usability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Users order the laptop in a few clicks from the familiar Service Catalog; request and task status are visible on the Request and Requested Item records. The Hardware team receives a clearly worded task ('Laptop needs to Configured').</w:t>
            </w:r>
          </w:p>
        </w:tc>
      </w:tr>
      <w:tr>
        <w:trPr>
          <w:cantSplit/>
          <w:trHeight w:val="489" w:hRule="atLeast"/>
          <w:tblHeader w:val="0"/>
        </w:trPr>
        <w:tc>
          <w:tcPr/>
          <w:p w:rsidR="00000000" w:rsidDel="00000000" w:rsidP="00000000" w:rsidRDefault="00000000" w:rsidRPr="00000000" w14:paraId="00000032">
            <w:pPr>
              <w:rPr/>
            </w:pPr>
            <w:r w:rsidDel="00000000" w:rsidR="00000000" w:rsidRPr="00000000">
              <w:rPr>
                <w:rtl w:val="0"/>
              </w:rPr>
              <w:t xml:space="preserve">NFR-2</w:t>
            </w:r>
          </w:p>
        </w:tc>
        <w:tc>
          <w:tcPr/>
          <w:p w:rsidR="00000000" w:rsidDel="00000000" w:rsidP="00000000" w:rsidRDefault="00000000" w:rsidRPr="00000000" w14:paraId="00000033">
            <w:pPr>
              <w:rPr/>
            </w:pPr>
            <w:r w:rsidDel="00000000" w:rsidR="00000000" w:rsidRPr="00000000">
              <w:rPr>
                <w:b w:val="1"/>
                <w:rtl w:val="0"/>
              </w:rPr>
              <w:t xml:space="preserve">Security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Access is controlled by ServiceNow roles and ACLs. Only approvers can approve requests, tasks are limited to the Hardware group, and the flow runs as System User with all actions logged. Communication uses HTTPS.</w:t>
            </w:r>
          </w:p>
        </w:tc>
      </w:tr>
      <w:tr>
        <w:trPr>
          <w:cantSplit/>
          <w:trHeight w:val="470" w:hRule="atLeast"/>
          <w:tblHeader w:val="0"/>
        </w:trPr>
        <w:tc>
          <w:tcPr/>
          <w:p w:rsidR="00000000" w:rsidDel="00000000" w:rsidP="00000000" w:rsidRDefault="00000000" w:rsidRPr="00000000" w14:paraId="00000035">
            <w:pPr>
              <w:rPr/>
            </w:pPr>
            <w:r w:rsidDel="00000000" w:rsidR="00000000" w:rsidRPr="00000000">
              <w:rPr>
                <w:rtl w:val="0"/>
              </w:rPr>
              <w:t xml:space="preserve">NFR-3</w:t>
            </w:r>
          </w:p>
        </w:tc>
        <w:tc>
          <w:tcPr/>
          <w:p w:rsidR="00000000" w:rsidDel="00000000" w:rsidP="00000000" w:rsidRDefault="00000000" w:rsidRPr="00000000" w14:paraId="00000036">
            <w:pPr>
              <w:rPr/>
            </w:pPr>
            <w:r w:rsidDel="00000000" w:rsidR="00000000" w:rsidRPr="00000000">
              <w:rPr>
                <w:b w:val="1"/>
                <w:rtl w:val="0"/>
              </w:rPr>
              <w:t xml:space="preserve">Reliability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The flow creates the catalog task automatically for every Standard Laptop order, removing the risk of forgotten tasks. Flow executions are logged and can be reviewed if a run fails.</w:t>
            </w:r>
          </w:p>
        </w:tc>
      </w:tr>
      <w:tr>
        <w:trPr>
          <w:cantSplit/>
          <w:trHeight w:val="489" w:hRule="atLeast"/>
          <w:tblHeader w:val="0"/>
        </w:trPr>
        <w:tc>
          <w:tcPr/>
          <w:p w:rsidR="00000000" w:rsidDel="00000000" w:rsidP="00000000" w:rsidRDefault="00000000" w:rsidRPr="00000000" w14:paraId="00000038">
            <w:pPr>
              <w:rPr/>
            </w:pPr>
            <w:r w:rsidDel="00000000" w:rsidR="00000000" w:rsidRPr="00000000">
              <w:rPr>
                <w:rtl w:val="0"/>
              </w:rPr>
              <w:t xml:space="preserve">NFR-4</w:t>
            </w:r>
          </w:p>
        </w:tc>
        <w:tc>
          <w:tcPr/>
          <w:p w:rsidR="00000000" w:rsidDel="00000000" w:rsidP="00000000" w:rsidRDefault="00000000" w:rsidRPr="00000000" w14:paraId="00000039">
            <w:pPr>
              <w:rPr/>
            </w:pPr>
            <w:r w:rsidDel="00000000" w:rsidR="00000000" w:rsidRPr="00000000">
              <w:rPr>
                <w:b w:val="1"/>
                <w:rtl w:val="0"/>
              </w:rPr>
              <w:t xml:space="preserve">Performance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The task is created in the background immediately after the trigger, without delaying the user's order. The flow uses only standard actions with no custom scripts.</w:t>
            </w:r>
          </w:p>
        </w:tc>
      </w:tr>
      <w:tr>
        <w:trPr>
          <w:cantSplit/>
          <w:trHeight w:val="489" w:hRule="atLeast"/>
          <w:tblHeader w:val="0"/>
        </w:trPr>
        <w:tc>
          <w:tcPr/>
          <w:p w:rsidR="00000000" w:rsidDel="00000000" w:rsidP="00000000" w:rsidRDefault="00000000" w:rsidRPr="00000000" w14:paraId="0000003B">
            <w:pPr>
              <w:rPr/>
            </w:pPr>
            <w:r w:rsidDel="00000000" w:rsidR="00000000" w:rsidRPr="00000000">
              <w:rPr>
                <w:rtl w:val="0"/>
              </w:rPr>
              <w:t xml:space="preserve">NFR-5</w:t>
            </w:r>
          </w:p>
        </w:tc>
        <w:tc>
          <w:tcPr/>
          <w:p w:rsidR="00000000" w:rsidDel="00000000" w:rsidP="00000000" w:rsidRDefault="00000000" w:rsidRPr="00000000" w14:paraId="0000003C">
            <w:pPr>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Runs on the ServiceNow cloud instance and is available whenever the instance is available; no extra server or local component is required.</w:t>
            </w:r>
          </w:p>
        </w:tc>
      </w:tr>
      <w:tr>
        <w:trPr>
          <w:cantSplit/>
          <w:trHeight w:val="489" w:hRule="atLeast"/>
          <w:tblHeader w:val="0"/>
        </w:trPr>
        <w:tc>
          <w:tcPr/>
          <w:p w:rsidR="00000000" w:rsidDel="00000000" w:rsidP="00000000" w:rsidRDefault="00000000" w:rsidRPr="00000000" w14:paraId="0000003E">
            <w:pPr>
              <w:rPr/>
            </w:pPr>
            <w:r w:rsidDel="00000000" w:rsidR="00000000" w:rsidRPr="00000000">
              <w:rPr>
                <w:rtl w:val="0"/>
              </w:rPr>
              <w:t xml:space="preserve">NFR-6</w:t>
            </w:r>
          </w:p>
        </w:tc>
        <w:tc>
          <w:tcPr/>
          <w:p w:rsidR="00000000" w:rsidDel="00000000" w:rsidP="00000000" w:rsidRDefault="00000000" w:rsidRPr="00000000" w14:paraId="0000003F">
            <w:pPr>
              <w:rPr>
                <w:color w:val="222222"/>
              </w:rPr>
            </w:pPr>
            <w:r w:rsidDel="00000000" w:rsidR="00000000" w:rsidRPr="00000000">
              <w:rPr>
                <w:b w:val="1"/>
                <w:color w:val="222222"/>
                <w:rtl w:val="0"/>
              </w:rPr>
              <w:t xml:space="preserve">Scalability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The same flow can be cloned for other catalog items, other assignment groups or locations, and can handle growing request volumes on the platform.</w:t>
            </w:r>
          </w:p>
        </w:tc>
      </w:tr>
    </w:tbl>
    <w:p w:rsidR="00000000" w:rsidDel="00000000" w:rsidP="00000000" w:rsidRDefault="00000000" w:rsidRPr="00000000" w14:paraId="0000004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