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865" w:rsidRDefault="00852865" w:rsidP="00852865">
      <w:pPr>
        <w:pStyle w:val="NewsRelease"/>
        <w:topLinePunct/>
        <w:spacing w:beforeLines="50" w:before="156" w:after="0"/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机密☆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1</w:t>
      </w:r>
      <w:r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  <w:t>5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年</w:t>
      </w:r>
    </w:p>
    <w:p w:rsidR="005447CD" w:rsidRPr="006800F8" w:rsidRDefault="00A32EB9" w:rsidP="00A32EB9">
      <w:pPr>
        <w:pStyle w:val="NewsRelease"/>
        <w:topLinePunct/>
        <w:spacing w:beforeLines="50" w:before="156" w:after="0"/>
        <w:jc w:val="center"/>
        <w:rPr>
          <w:rFonts w:hAnsi="宋体" w:cs="宋体"/>
          <w:i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英特尔助</w:t>
      </w:r>
      <w:r w:rsidRPr="00A32EB9"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建四川家具行业云平台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 xml:space="preserve"> 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解中小企业贷款难题</w:t>
      </w:r>
    </w:p>
    <w:p w:rsidR="006800F8" w:rsidRPr="00A32EB9" w:rsidRDefault="006800F8">
      <w:pPr>
        <w:rPr>
          <w:rFonts w:hAnsi="宋体" w:cs="宋体"/>
        </w:rPr>
      </w:pPr>
    </w:p>
    <w:p w:rsidR="00BD1E45" w:rsidRPr="00BD1E45" w:rsidRDefault="005447CD" w:rsidP="00BD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1"/>
      <w:bookmarkStart w:id="1" w:name="OLE_LINK12"/>
      <w:r w:rsidRPr="001A4599">
        <w:rPr>
          <w:rFonts w:hAnsi="宋体" w:cs="宋体" w:hint="eastAsia"/>
        </w:rPr>
        <w:t>梁顺深</w:t>
      </w:r>
      <w:bookmarkEnd w:id="0"/>
      <w:bookmarkEnd w:id="1"/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一位地道的广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ttps://weibo.com</w:t>
      </w:r>
      <w:r w:rsidR="008E005F">
        <w:rPr>
          <w:rFonts w:hAnsi="宋体" w:cs="宋体" w:hint="eastAsia"/>
        </w:rPr>
        <w:t>东人</w:t>
      </w:r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从父辈开始，家里两代人投</w:t>
      </w:r>
      <w:r w:rsidR="00904296">
        <w:rPr>
          <w:rFonts w:hAnsi="宋体" w:cs="宋体"/>
        </w:rPr>
        <w:t>2</w:t>
      </w:r>
      <w:r w:rsidR="00E66CD4">
        <w:rPr>
          <w:rFonts w:hAnsi="宋体" w:cs="宋体"/>
        </w:rPr>
        <w:t>92.168.131.129</w:t>
      </w:r>
      <w:r w:rsidR="008E005F">
        <w:rPr>
          <w:rFonts w:hAnsi="宋体" w:cs="宋体" w:hint="eastAsia"/>
        </w:rPr>
        <w:t>身家具行业，</w:t>
      </w:r>
      <w:r w:rsidR="008E005F">
        <w:rPr>
          <w:rFonts w:hAnsi="宋体" w:cs="宋体" w:hint="eastAsia"/>
        </w:rPr>
        <w:t>2005</w:t>
      </w:r>
      <w:r w:rsidR="008E005F">
        <w:rPr>
          <w:rFonts w:hAnsi="宋体" w:cs="宋体" w:hint="eastAsia"/>
        </w:rPr>
        <w:t>年</w:t>
      </w:r>
      <w:r w:rsidR="00CB5B8C">
        <w:rPr>
          <w:rFonts w:hAnsi="宋体" w:cs="宋体" w:hint="eastAsia"/>
        </w:rPr>
        <w:t>只身</w:t>
      </w:r>
      <w:r w:rsidR="008E005F">
        <w:rPr>
          <w:rFonts w:hAnsi="宋体" w:cs="宋体" w:hint="eastAsia"/>
        </w:rPr>
        <w:t>来到四川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ttp://weibo.com</w:t>
      </w:r>
      <w:r w:rsidR="008E005F">
        <w:rPr>
          <w:rFonts w:hAnsi="宋体" w:cs="宋体" w:hint="eastAsia"/>
        </w:rPr>
        <w:t>广元创业，开了一家属于自</w:t>
      </w:r>
      <w:r w:rsidR="00E66CD4">
        <w:rPr>
          <w:rFonts w:hAnsi="宋体" w:cs="宋体" w:hint="eastAsia"/>
        </w:rPr>
        <w:t>9</w:t>
      </w:r>
      <w:r w:rsidR="00E66CD4">
        <w:rPr>
          <w:rFonts w:hAnsi="宋体" w:cs="宋体"/>
        </w:rPr>
        <w:t>92.328.131.129</w:t>
      </w:r>
      <w:r w:rsidR="008E005F">
        <w:rPr>
          <w:rFonts w:hAnsi="宋体" w:cs="宋体" w:hint="eastAsia"/>
        </w:rPr>
        <w:t>己的家具店</w:t>
      </w:r>
      <w:r w:rsidR="00CB5B8C"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代理广东和四川的一些家具品牌，又结了婚，就这样在广元一干就是七年。照</w:t>
      </w:r>
      <w:r w:rsidR="00BD1E45" w:rsidRPr="00BD1E4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91100000100003962T</w:t>
      </w:r>
    </w:p>
    <w:p w:rsidR="008561C5" w:rsidRPr="00652B92" w:rsidRDefault="008E005F" w:rsidP="00652B92">
      <w:pPr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他的话来说，“</w:t>
      </w:r>
      <w:r w:rsidR="00CB5B8C">
        <w:rPr>
          <w:rFonts w:hAnsi="宋体" w:cs="宋体" w:hint="eastAsia"/>
        </w:rPr>
        <w:t>我觉得</w:t>
      </w:r>
      <w:r w:rsidR="008318C9" w:rsidRPr="008318C9">
        <w:rPr>
          <w:rFonts w:hAnsi="宋体" w:cs="宋体"/>
        </w:rPr>
        <w:t>a4:83:e7:b3:a1:b3</w:t>
      </w:r>
      <w:r w:rsidR="00CB5B8C">
        <w:rPr>
          <w:rFonts w:hAnsi="宋体" w:cs="宋体" w:hint="eastAsia"/>
        </w:rPr>
        <w:t>哪个城市对我的发</w:t>
      </w:r>
      <w:r w:rsidR="00C7182D">
        <w:rPr>
          <w:rFonts w:hAnsi="宋体" w:cs="宋体" w:hint="eastAsia"/>
        </w:rPr>
        <w:t>0</w:t>
      </w:r>
      <w:r w:rsidR="00C7182D">
        <w:rPr>
          <w:rFonts w:hAnsi="宋体" w:cs="宋体"/>
        </w:rPr>
        <w:t>816-5136337</w:t>
      </w:r>
      <w:r w:rsidR="00CB5B8C">
        <w:rPr>
          <w:rFonts w:hAnsi="宋体" w:cs="宋体" w:hint="eastAsia"/>
        </w:rPr>
        <w:t>展潜力更大，我就落户</w:t>
      </w:r>
      <w:r>
        <w:rPr>
          <w:rFonts w:hAnsi="宋体" w:cs="宋体" w:hint="eastAsia"/>
        </w:rPr>
        <w:t>在哪里，现在无论是政府，还是社会各</w:t>
      </w:r>
      <w:r w:rsidR="00C7182D">
        <w:rPr>
          <w:rFonts w:hAnsi="宋体" w:cs="宋体" w:hint="eastAsia"/>
        </w:rPr>
        <w:t>4</w:t>
      </w:r>
      <w:r w:rsidR="00C7182D">
        <w:rPr>
          <w:rFonts w:hAnsi="宋体" w:cs="宋体"/>
        </w:rPr>
        <w:t>00-8208820</w:t>
      </w:r>
      <w:r>
        <w:rPr>
          <w:rFonts w:hAnsi="宋体" w:cs="宋体" w:hint="eastAsia"/>
        </w:rPr>
        <w:t>方面对</w:t>
      </w:r>
      <w:r w:rsidR="005447CD">
        <w:rPr>
          <w:rFonts w:hAnsi="宋体" w:cs="宋体" w:hint="eastAsia"/>
        </w:rPr>
        <w:t>小微</w:t>
      </w:r>
      <w:r>
        <w:rPr>
          <w:rFonts w:hAnsi="宋体" w:cs="宋体" w:hint="eastAsia"/>
        </w:rPr>
        <w:t>企业都非常</w:t>
      </w:r>
      <w:r w:rsidR="00877238">
        <w:rPr>
          <w:rFonts w:hAnsi="宋体" w:cs="宋体" w:hint="eastAsia"/>
        </w:rPr>
        <w:t>3</w:t>
      </w:r>
      <w:r w:rsidR="00877238">
        <w:rPr>
          <w:rFonts w:hAnsi="宋体" w:cs="宋体"/>
        </w:rPr>
        <w:t>46738546@qq.com.cn</w:t>
      </w:r>
      <w:r>
        <w:rPr>
          <w:rFonts w:hAnsi="宋体" w:cs="宋体" w:hint="eastAsia"/>
        </w:rPr>
        <w:t>重视，按照现</w:t>
      </w:r>
      <w:r w:rsidR="00486C78">
        <w:rPr>
          <w:rFonts w:hAnsi="宋体" w:cs="宋体" w:hint="eastAsia"/>
        </w:rPr>
        <w:t>5</w:t>
      </w:r>
      <w:r w:rsidR="00486C78">
        <w:rPr>
          <w:rFonts w:hAnsi="宋体" w:cs="宋体"/>
        </w:rPr>
        <w:t>10722199302092172</w:t>
      </w:r>
      <w:r>
        <w:rPr>
          <w:rFonts w:hAnsi="宋体" w:cs="宋体" w:hint="eastAsia"/>
        </w:rPr>
        <w:t>在的发展，这个</w:t>
      </w:r>
      <w:r w:rsidR="00DE6327" w:rsidRPr="00DE6327">
        <w:rPr>
          <w:rFonts w:hAnsi="宋体" w:cs="宋体" w:hint="eastAsia"/>
        </w:rPr>
        <w:t>国发</w:t>
      </w:r>
      <w:r w:rsidR="00DE6327" w:rsidRPr="00DE6327">
        <w:rPr>
          <w:rFonts w:hAnsi="宋体" w:cs="宋体" w:hint="eastAsia"/>
        </w:rPr>
        <w:t>[2004]3</w:t>
      </w:r>
      <w:r w:rsidR="00DE6327" w:rsidRPr="00DE6327">
        <w:rPr>
          <w:rFonts w:hAnsi="宋体" w:cs="宋体" w:hint="eastAsia"/>
        </w:rPr>
        <w:t>号</w:t>
      </w:r>
      <w:r>
        <w:rPr>
          <w:rFonts w:hAnsi="宋体" w:cs="宋体" w:hint="eastAsia"/>
        </w:rPr>
        <w:t>行业有利可图。</w:t>
      </w:r>
    </w:p>
    <w:p w:rsidR="008561C5" w:rsidRPr="006800F8" w:rsidRDefault="008561C5" w:rsidP="008561C5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6800F8">
        <w:rPr>
          <w:rFonts w:ascii="宋体" w:hAnsi="宋体" w:hint="eastAsia"/>
          <w:b/>
          <w:szCs w:val="21"/>
        </w:rPr>
        <w:t>四川岭秀家居总经理</w:t>
      </w:r>
      <w:r w:rsidR="008107E1">
        <w:rPr>
          <w:rFonts w:ascii="宋体" w:hAnsi="宋体" w:hint="eastAsia"/>
          <w:b/>
          <w:szCs w:val="21"/>
        </w:rPr>
        <w:t xml:space="preserve"> </w:t>
      </w:r>
      <w:r w:rsidR="008107E1" w:rsidRPr="006800F8">
        <w:rPr>
          <w:rFonts w:hAnsi="宋体" w:cs="宋体" w:hint="eastAsia"/>
          <w:b/>
        </w:rPr>
        <w:t>梁顺深</w:t>
      </w:r>
      <w:r w:rsidR="008107E1">
        <w:rPr>
          <w:rFonts w:hAnsi="宋体" w:cs="宋体" w:hint="eastAsia"/>
          <w:b/>
        </w:rPr>
        <w:t xml:space="preserve"> </w:t>
      </w:r>
    </w:p>
    <w:p w:rsidR="008E005F" w:rsidRDefault="008E005F">
      <w:pPr>
        <w:rPr>
          <w:rFonts w:hAnsi="宋体" w:cs="宋体"/>
        </w:rPr>
      </w:pPr>
    </w:p>
    <w:p w:rsidR="005447CD" w:rsidRDefault="005447CD" w:rsidP="00A32EB9">
      <w:pPr>
        <w:ind w:firstLine="420"/>
        <w:rPr>
          <w:rFonts w:hAnsi="宋体" w:cs="宋体"/>
        </w:rPr>
      </w:pPr>
      <w:r>
        <w:rPr>
          <w:rFonts w:hint="eastAsia"/>
          <w:color w:val="000000"/>
          <w:szCs w:val="21"/>
          <w:shd w:val="clear" w:color="auto" w:fill="FFFFFF"/>
        </w:rPr>
        <w:t>30</w:t>
      </w:r>
      <w:r>
        <w:rPr>
          <w:rFonts w:hint="eastAsia"/>
          <w:color w:val="000000"/>
          <w:szCs w:val="21"/>
          <w:shd w:val="clear" w:color="auto" w:fill="FFFFFF"/>
        </w:rPr>
        <w:t>多年前，四川家具行业开始起步，多年来的发展经验使其选择了一条“牢牢把握城镇化加快推进的重大机遇，细分市场，主打板式家具，全力出击国内二三线城市和中小城镇”的战略布局之路。低调路线使其迅速完成了规模扩张，并悄然实现了腾飞。如今，在全国</w:t>
      </w:r>
      <w:r>
        <w:rPr>
          <w:rFonts w:hint="eastAsia"/>
          <w:color w:val="000000"/>
          <w:szCs w:val="21"/>
          <w:shd w:val="clear" w:color="auto" w:fill="FFFFFF"/>
        </w:rPr>
        <w:t>2000</w:t>
      </w:r>
      <w:r>
        <w:rPr>
          <w:rFonts w:hint="eastAsia"/>
          <w:color w:val="000000"/>
          <w:szCs w:val="21"/>
          <w:shd w:val="clear" w:color="auto" w:fill="FFFFFF"/>
        </w:rPr>
        <w:t>多个县市中，四川家具企业已经设立了</w:t>
      </w:r>
      <w:r>
        <w:rPr>
          <w:rFonts w:hint="eastAsia"/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万多家专卖店，销售网点延伸到了市、县、及乡镇市场，几乎涵盖了全国的中低端家具市场，并正在向中高端市场进发。据相关资料显示</w:t>
      </w:r>
      <w:r w:rsidR="00414CD5">
        <w:rPr>
          <w:rFonts w:hint="eastAsia"/>
          <w:color w:val="000000"/>
          <w:szCs w:val="21"/>
          <w:shd w:val="clear" w:color="auto" w:fill="FFFFFF"/>
        </w:rPr>
        <w:t>，四川家具</w:t>
      </w:r>
      <w:r w:rsidR="008E77DB">
        <w:rPr>
          <w:rFonts w:hint="eastAsia"/>
          <w:color w:val="000000"/>
          <w:szCs w:val="21"/>
          <w:shd w:val="clear" w:color="auto" w:fill="FFFFFF"/>
        </w:rPr>
        <w:t>在今年实现了</w:t>
      </w:r>
      <w:r>
        <w:rPr>
          <w:rFonts w:hint="eastAsia"/>
          <w:color w:val="000000"/>
          <w:szCs w:val="21"/>
          <w:shd w:val="clear" w:color="auto" w:fill="FFFFFF"/>
        </w:rPr>
        <w:t>2.08</w:t>
      </w:r>
      <w:r>
        <w:rPr>
          <w:rFonts w:hint="eastAsia"/>
          <w:color w:val="000000"/>
          <w:szCs w:val="21"/>
          <w:shd w:val="clear" w:color="auto" w:fill="FFFFFF"/>
        </w:rPr>
        <w:t>亿美元</w:t>
      </w:r>
      <w:r w:rsidR="008E77DB">
        <w:rPr>
          <w:rFonts w:hint="eastAsia"/>
          <w:color w:val="000000"/>
          <w:szCs w:val="21"/>
          <w:shd w:val="clear" w:color="auto" w:fill="FFFFFF"/>
        </w:rPr>
        <w:t>的</w:t>
      </w:r>
      <w:r w:rsidR="00414CD5">
        <w:rPr>
          <w:rFonts w:hint="eastAsia"/>
          <w:color w:val="000000"/>
          <w:szCs w:val="21"/>
          <w:shd w:val="clear" w:color="auto" w:fill="FFFFFF"/>
        </w:rPr>
        <w:t>销售</w:t>
      </w:r>
      <w:r w:rsidR="008E77DB">
        <w:rPr>
          <w:rFonts w:hint="eastAsia"/>
          <w:color w:val="000000"/>
          <w:szCs w:val="21"/>
          <w:shd w:val="clear" w:color="auto" w:fill="FFFFFF"/>
        </w:rPr>
        <w:t>大关</w:t>
      </w:r>
      <w:r>
        <w:rPr>
          <w:rFonts w:hint="eastAsia"/>
          <w:color w:val="000000"/>
          <w:szCs w:val="21"/>
          <w:shd w:val="clear" w:color="auto" w:fill="FFFFFF"/>
        </w:rPr>
        <w:t>，同比增长</w:t>
      </w:r>
      <w:r>
        <w:rPr>
          <w:rFonts w:hint="eastAsia"/>
          <w:color w:val="000000"/>
          <w:szCs w:val="21"/>
          <w:shd w:val="clear" w:color="auto" w:fill="FFFFFF"/>
        </w:rPr>
        <w:t>158%</w:t>
      </w:r>
      <w:r w:rsidR="008E77DB">
        <w:rPr>
          <w:rFonts w:hint="eastAsia"/>
          <w:color w:val="000000"/>
          <w:szCs w:val="21"/>
          <w:shd w:val="clear" w:color="auto" w:fill="FFFFFF"/>
        </w:rPr>
        <w:t>，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预计在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2015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年四川家居总产值将突破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1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千亿元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:rsidR="005447CD" w:rsidRDefault="005447CD">
      <w:pPr>
        <w:rPr>
          <w:rFonts w:hAnsi="宋体" w:cs="宋体"/>
        </w:rPr>
      </w:pPr>
    </w:p>
    <w:p w:rsidR="008E77DB" w:rsidRDefault="008E77DB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如此的发展速度和广阔的市场空间，使得许多像</w:t>
      </w:r>
      <w:r w:rsidRPr="001A4599">
        <w:rPr>
          <w:rFonts w:hAnsi="宋体" w:cs="宋体" w:hint="eastAsia"/>
        </w:rPr>
        <w:t>梁顺深</w:t>
      </w:r>
      <w:r>
        <w:rPr>
          <w:rFonts w:hAnsi="宋体" w:cs="宋体" w:hint="eastAsia"/>
        </w:rPr>
        <w:t>这样的试水者，看好机遇、加快投资，希望在四川市场获得长远发展。但是随着业务</w:t>
      </w:r>
      <w:r w:rsidRPr="008E77DB">
        <w:rPr>
          <w:rFonts w:hint="eastAsia"/>
          <w:color w:val="000000"/>
          <w:szCs w:val="21"/>
          <w:shd w:val="clear" w:color="auto" w:fill="FFFFFF"/>
        </w:rPr>
        <w:t>的不断做大，一些问题也逐渐浮出水面。</w:t>
      </w:r>
      <w:r>
        <w:rPr>
          <w:rFonts w:hAnsi="宋体" w:cs="宋体" w:hint="eastAsia"/>
        </w:rPr>
        <w:t>首当其冲的是</w:t>
      </w:r>
      <w:r w:rsidRPr="00623A2D">
        <w:rPr>
          <w:rFonts w:hAnsi="宋体" w:cs="宋体" w:hint="eastAsia"/>
        </w:rPr>
        <w:t>资金短缺和融资困难</w:t>
      </w:r>
      <w:r>
        <w:rPr>
          <w:rFonts w:hAnsi="宋体" w:cs="宋体" w:hint="eastAsia"/>
        </w:rPr>
        <w:t>的问题。对于像</w:t>
      </w:r>
      <w:r w:rsidRPr="00303C7E">
        <w:rPr>
          <w:rFonts w:ascii="宋体" w:hAnsi="宋体" w:hint="eastAsia"/>
          <w:szCs w:val="21"/>
        </w:rPr>
        <w:t>四川岭秀家居</w:t>
      </w:r>
      <w:r w:rsidRPr="001A4599">
        <w:rPr>
          <w:rFonts w:hAnsi="宋体" w:cs="宋体" w:hint="eastAsia"/>
        </w:rPr>
        <w:t>这样</w:t>
      </w:r>
      <w:r>
        <w:rPr>
          <w:rFonts w:hAnsi="宋体" w:cs="宋体" w:hint="eastAsia"/>
        </w:rPr>
        <w:t>的拥有</w:t>
      </w:r>
      <w:r w:rsidR="00CB5B8C"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轻资产</w:t>
      </w:r>
      <w:r w:rsidR="00CB5B8C">
        <w:rPr>
          <w:rFonts w:hAnsi="宋体" w:cs="宋体" w:hint="eastAsia"/>
        </w:rPr>
        <w:t>”</w:t>
      </w:r>
      <w:r w:rsidRPr="001A4599">
        <w:rPr>
          <w:rFonts w:hAnsi="宋体" w:cs="宋体" w:hint="eastAsia"/>
        </w:rPr>
        <w:t>的小微企业来说</w:t>
      </w:r>
      <w:r>
        <w:rPr>
          <w:rFonts w:hAnsi="宋体" w:cs="宋体" w:hint="eastAsia"/>
        </w:rPr>
        <w:t>，到银行去贷款，即使能够提供长期的会计报表和</w:t>
      </w:r>
      <w:r w:rsidRPr="001A4599">
        <w:rPr>
          <w:rFonts w:hAnsi="宋体" w:cs="宋体" w:hint="eastAsia"/>
        </w:rPr>
        <w:t>正常的经营数据</w:t>
      </w:r>
      <w:r w:rsidR="00CB5B8C">
        <w:rPr>
          <w:rFonts w:hAnsi="宋体" w:cs="宋体" w:hint="eastAsia"/>
        </w:rPr>
        <w:t>，也会</w:t>
      </w:r>
      <w:r>
        <w:rPr>
          <w:rFonts w:hAnsi="宋体" w:cs="宋体" w:hint="eastAsia"/>
        </w:rPr>
        <w:t>由于银行对于小微企业信誉程度的心存疑虑，</w:t>
      </w:r>
      <w:r w:rsidR="00CB5B8C">
        <w:rPr>
          <w:rFonts w:hAnsi="宋体" w:cs="宋体" w:hint="eastAsia"/>
        </w:rPr>
        <w:t>而与</w:t>
      </w:r>
      <w:r>
        <w:rPr>
          <w:rFonts w:hAnsi="宋体" w:cs="宋体" w:hint="eastAsia"/>
        </w:rPr>
        <w:t>贷款</w:t>
      </w:r>
      <w:r w:rsidR="00CB5B8C">
        <w:rPr>
          <w:rFonts w:hAnsi="宋体" w:cs="宋体" w:hint="eastAsia"/>
        </w:rPr>
        <w:t>失之交臂</w:t>
      </w:r>
      <w:r>
        <w:rPr>
          <w:rFonts w:hAnsi="宋体" w:cs="宋体" w:hint="eastAsia"/>
        </w:rPr>
        <w:t>。</w:t>
      </w:r>
    </w:p>
    <w:p w:rsidR="008E77DB" w:rsidRPr="00CB5B8C" w:rsidRDefault="008E77DB">
      <w:pPr>
        <w:rPr>
          <w:rFonts w:hAnsi="宋体" w:cs="宋体"/>
        </w:rPr>
      </w:pPr>
    </w:p>
    <w:p w:rsidR="008E77DB" w:rsidRPr="008E77DB" w:rsidRDefault="009118CE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梁顺深们面临的</w:t>
      </w:r>
      <w:r w:rsidR="00A32EB9">
        <w:rPr>
          <w:rFonts w:hAnsi="宋体" w:cs="宋体" w:hint="eastAsia"/>
        </w:rPr>
        <w:t>另一个问题，</w:t>
      </w:r>
      <w:r>
        <w:rPr>
          <w:rFonts w:hAnsi="宋体" w:cs="宋体" w:hint="eastAsia"/>
        </w:rPr>
        <w:t>就</w:t>
      </w:r>
      <w:r w:rsidR="008E77DB" w:rsidRPr="008E77DB">
        <w:rPr>
          <w:rFonts w:hAnsi="宋体" w:cs="宋体" w:hint="eastAsia"/>
        </w:rPr>
        <w:t>是经营管理</w:t>
      </w:r>
      <w:r w:rsidR="008E77DB">
        <w:rPr>
          <w:rFonts w:hAnsi="宋体" w:cs="宋体" w:hint="eastAsia"/>
        </w:rPr>
        <w:t>缺陷。</w:t>
      </w:r>
      <w:r w:rsidR="008E77DB" w:rsidRPr="008E77DB">
        <w:rPr>
          <w:rFonts w:hAnsi="宋体" w:cs="宋体" w:hint="eastAsia"/>
        </w:rPr>
        <w:t>成都家具企业办公系统都还处于相对落后状态，用的还是十年前的纸质的办公。经常是，接单员拿到传真单找到了销售经理，销售经理跑去获得厂长签字，厂长再找管理人员出货，管理人员还需要通知工人搬运</w:t>
      </w:r>
      <w:r w:rsidR="008E77DB">
        <w:rPr>
          <w:rFonts w:hAnsi="宋体" w:cs="宋体" w:hint="eastAsia"/>
        </w:rPr>
        <w:t>，一整套程序繁琐耗时</w:t>
      </w:r>
      <w:r w:rsidR="008E77DB" w:rsidRPr="008E77DB">
        <w:rPr>
          <w:rFonts w:hAnsi="宋体" w:cs="宋体" w:hint="eastAsia"/>
        </w:rPr>
        <w:t>。</w:t>
      </w:r>
      <w:r w:rsidR="008E77DB">
        <w:rPr>
          <w:rFonts w:hAnsi="宋体" w:cs="宋体" w:hint="eastAsia"/>
        </w:rPr>
        <w:t>在财务方面，经销商往往需要面对供货、采购、收银等几套账目，需要至少两名财务人员协同处理，查账、管帐及其不便，并且一旦出现财务人员流失的情况，小微企业会立刻陷入困境。</w:t>
      </w:r>
    </w:p>
    <w:p w:rsidR="008E77DB" w:rsidRPr="008E77DB" w:rsidRDefault="008E77DB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CB5B8C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而信息化，是解决以上问题的一个不可忽视的突破口，但恰恰这又是四川家具企业的短板所在。不用说一些中小企业，即使是资产规模动辄上亿的大型家具企业，其订单管理、支付系统、</w:t>
      </w:r>
      <w:r w:rsidRPr="005447CD">
        <w:rPr>
          <w:rFonts w:hAnsi="宋体" w:cs="宋体" w:hint="eastAsia"/>
        </w:rPr>
        <w:t>原材料集采</w:t>
      </w:r>
      <w:r>
        <w:rPr>
          <w:rFonts w:hAnsi="宋体" w:cs="宋体" w:hint="eastAsia"/>
        </w:rPr>
        <w:t>等仍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沿用陈旧的传真方式实现。很多的企业家的主要精力都放在了提升管理，成本缩减管理、市场营销、政府关系维护等方面，而对于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信息化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，却很少有人问津。</w:t>
      </w:r>
    </w:p>
    <w:p w:rsidR="00CB5B8C" w:rsidRDefault="00CB5B8C" w:rsidP="006800F8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0E4102" w:rsidRDefault="008E77DB" w:rsidP="00652B92">
      <w:pPr>
        <w:ind w:firstLine="4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四川省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成都市武侯区府城大道2</w:t>
      </w:r>
      <w:r w:rsidR="005E4EA7">
        <w:rPr>
          <w:rFonts w:ascii="宋体" w:eastAsia="宋体" w:hAnsi="宋体" w:cs="宋体"/>
          <w:color w:val="000000"/>
          <w:kern w:val="0"/>
          <w:szCs w:val="21"/>
        </w:rPr>
        <w:t>29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号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6号楼6</w:t>
      </w:r>
      <w:r w:rsidR="0087001C">
        <w:rPr>
          <w:rFonts w:ascii="宋体" w:eastAsia="宋体" w:hAnsi="宋体" w:cs="宋体"/>
          <w:color w:val="000000"/>
          <w:kern w:val="0"/>
          <w:szCs w:val="21"/>
        </w:rPr>
        <w:t>07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室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家具进出口商会荣煜伟秘书长提出，“在网络发展如此迅猛的时代我们还处于信息的闭塞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状态，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由于信息闭塞会导致一个企业发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展缓慢，我们一直在说要把做信息化当作关键问题，不是我们不需要，也不能以为不懂就拒绝，我们要把它作为行业发展的最重要的一个命脉。”</w:t>
      </w:r>
    </w:p>
    <w:p w:rsidR="000E4102" w:rsidRPr="00CB5B8C" w:rsidRDefault="000E4102" w:rsidP="002B5342">
      <w:pPr>
        <w:jc w:val="center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四川省家具进出口商会秘书长</w:t>
      </w:r>
      <w:r w:rsidR="002B5342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</w:t>
      </w:r>
      <w:r w:rsidR="002B5342"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荣煜伟</w:t>
      </w:r>
    </w:p>
    <w:p w:rsidR="000E4102" w:rsidRDefault="000E4102" w:rsidP="000E4102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5447CD" w:rsidRPr="008E77DB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为了在新时代的市场环境下，让四川家具整体行业得以快速的发展，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用信息技术应对挑战，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川省家具进出口商会与英特尔公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司及中国银联于2012年中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合作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启动面向中小企业提供金融及信息化融合服务的解决方案平台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——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”。</w:t>
      </w:r>
      <w:r w:rsidR="006800F8" w:rsidRPr="006800F8">
        <w:rPr>
          <w:rFonts w:ascii="宋体" w:eastAsia="宋体" w:hAnsi="宋体" w:cs="宋体" w:hint="eastAsia"/>
          <w:color w:val="000000"/>
          <w:kern w:val="0"/>
          <w:szCs w:val="21"/>
        </w:rPr>
        <w:t>该平台为四川家具业多家企业及其供应商、经销商及消费者提供技术领先、高效、稳定的云平台应用服务及终端设备构件，是英特尔在中小企业及金融信息化方面技术优势的又一次体现。它集成支付、金融服务、在线进销存、订单系统、物流系统、电子商务平台等众多家具行业中小企业所需的信息化解决方案，有效帮助其提升资金流流转速度，减低企业生产成本，提高企业工作效率以及四川家具行业的整体竞争能力，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其</w:t>
      </w:r>
      <w:r w:rsidR="006800F8">
        <w:rPr>
          <w:rFonts w:ascii="宋体" w:eastAsia="宋体" w:hAnsi="宋体" w:cs="宋体" w:hint="eastAsia"/>
          <w:color w:val="000000"/>
          <w:kern w:val="0"/>
          <w:szCs w:val="21"/>
        </w:rPr>
        <w:t>主要系统</w:t>
      </w:r>
      <w:r w:rsidRPr="006800F8">
        <w:rPr>
          <w:rFonts w:hAnsi="宋体" w:cs="宋体" w:hint="eastAsia"/>
          <w:color w:val="000000"/>
          <w:kern w:val="0"/>
        </w:rPr>
        <w:t>包括：</w:t>
      </w:r>
    </w:p>
    <w:p w:rsidR="005447CD" w:rsidRPr="009118CE" w:rsidRDefault="005447CD" w:rsidP="005447CD">
      <w:pPr>
        <w:widowControl/>
        <w:ind w:firstLine="360"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家具订单、支付</w:t>
      </w:r>
      <w:r w:rsidR="00062944">
        <w:rPr>
          <w:rFonts w:hAnsi="宋体" w:cs="宋体" w:hint="eastAsia"/>
        </w:rPr>
        <w:t>系统。各地经销商可以通过此家具订单系统快速</w:t>
      </w:r>
      <w:r w:rsidRPr="00062944">
        <w:rPr>
          <w:rFonts w:hAnsi="宋体" w:cs="宋体" w:hint="eastAsia"/>
        </w:rPr>
        <w:t>向家具厂家下订</w:t>
      </w:r>
      <w:r w:rsidR="00062944">
        <w:rPr>
          <w:rFonts w:hAnsi="宋体" w:cs="宋体" w:hint="eastAsia"/>
        </w:rPr>
        <w:t>单，使用方便简单的网上支付方式，同时支持信用卡支付，提升整个企</w:t>
      </w:r>
      <w:r w:rsidRPr="00062944">
        <w:rPr>
          <w:rFonts w:hAnsi="宋体" w:cs="宋体" w:hint="eastAsia"/>
        </w:rPr>
        <w:t>业资金流的快速流转。</w:t>
      </w:r>
    </w:p>
    <w:p w:rsidR="008E77DB" w:rsidRPr="00062944" w:rsidRDefault="008E77DB" w:rsidP="008E77DB">
      <w:pPr>
        <w:widowControl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原材料集采系统。各家具厂家使用此系统提交原材料采购需求，由商会汇总并统一采购家具企业</w:t>
      </w:r>
      <w:r w:rsidR="00062944">
        <w:rPr>
          <w:rFonts w:hAnsi="宋体" w:cs="宋体" w:hint="eastAsia"/>
        </w:rPr>
        <w:t>所需的原材料，以减低企业生产成本</w:t>
      </w:r>
      <w:r w:rsidRPr="00062944">
        <w:rPr>
          <w:rFonts w:hAnsi="宋体" w:cs="宋体" w:hint="eastAsia"/>
        </w:rPr>
        <w:t>。</w:t>
      </w:r>
    </w:p>
    <w:p w:rsidR="008E77DB" w:rsidRPr="00062944" w:rsidRDefault="008E77DB" w:rsidP="008E77DB">
      <w:pPr>
        <w:widowControl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企业内部管理系统。通过此企业办公云平台，各家具企业能迅速建立自己的信息化管理体系，提高企业的工作效率，对家具企业的各工作生产关节进行有效的管控，以减低企业的运营成本。</w:t>
      </w:r>
    </w:p>
    <w:p w:rsidR="008E77DB" w:rsidRDefault="008E77DB" w:rsidP="008E77DB">
      <w:pPr>
        <w:widowControl/>
        <w:rPr>
          <w:rFonts w:hAnsi="宋体" w:cs="宋体"/>
        </w:rPr>
      </w:pPr>
    </w:p>
    <w:p w:rsidR="000E4102" w:rsidRPr="00652B92" w:rsidRDefault="005447CD" w:rsidP="00652B92">
      <w:pPr>
        <w:pStyle w:val="a4"/>
        <w:widowControl/>
        <w:numPr>
          <w:ilvl w:val="0"/>
          <w:numId w:val="4"/>
        </w:numPr>
        <w:ind w:firstLineChars="0"/>
        <w:rPr>
          <w:rFonts w:hAnsi="宋体" w:cs="宋体" w:hint="eastAsia"/>
        </w:rPr>
      </w:pP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家具网站。各家具企业通过此家具网站平台建立自己的网络直销渠道，商会负责此网站的运营，为家具企业提供全方位的</w:t>
      </w: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电子商务</w:t>
      </w:r>
      <w:r w:rsidR="00062944">
        <w:rPr>
          <w:rFonts w:hAnsi="宋体" w:cs="宋体" w:hint="eastAsia"/>
        </w:rPr>
        <w:t>各个环节的服务，包括网络推广及营销、客服服务、物流配送、结算</w:t>
      </w:r>
      <w:r w:rsidRPr="00062944">
        <w:rPr>
          <w:rFonts w:hAnsi="宋体" w:cs="宋体" w:hint="eastAsia"/>
        </w:rPr>
        <w:t>。</w:t>
      </w:r>
    </w:p>
    <w:p w:rsidR="000E4102" w:rsidRPr="00CB5B8C" w:rsidRDefault="000E4102" w:rsidP="000E4102">
      <w:pPr>
        <w:pStyle w:val="a4"/>
        <w:ind w:left="420" w:firstLineChars="50" w:firstLine="105"/>
        <w:jc w:val="center"/>
        <w:rPr>
          <w:rFonts w:ascii="Verdana" w:hAnsi="Verdana" w:cs="Courier New"/>
          <w:b/>
          <w:color w:val="000000"/>
          <w:sz w:val="24"/>
          <w:szCs w:val="24"/>
          <w:shd w:val="clear" w:color="auto" w:fill="FFFFFF" w:themeFill="background1"/>
        </w:rPr>
      </w:pPr>
      <w:bookmarkStart w:id="2" w:name="OLE_LINK1"/>
      <w:bookmarkStart w:id="3" w:name="OLE_LINK2"/>
      <w:r w:rsidRPr="00CB5B8C">
        <w:rPr>
          <w:rFonts w:hAnsi="宋体" w:cs="宋体" w:hint="eastAsia"/>
          <w:b/>
        </w:rPr>
        <w:t>英特尔及合作伙伴联合启动“</w:t>
      </w:r>
      <w:r w:rsidRPr="00CB5B8C">
        <w:rPr>
          <w:rFonts w:hAnsi="宋体" w:cs="宋体"/>
          <w:b/>
        </w:rPr>
        <w:t>四川家具行业信息化云服务平台</w:t>
      </w:r>
      <w:r w:rsidRPr="00CB5B8C">
        <w:rPr>
          <w:rFonts w:hAnsi="宋体" w:cs="宋体" w:hint="eastAsia"/>
          <w:b/>
        </w:rPr>
        <w:t>”</w:t>
      </w:r>
    </w:p>
    <w:bookmarkEnd w:id="2"/>
    <w:bookmarkEnd w:id="3"/>
    <w:p w:rsidR="000E4102" w:rsidRPr="000E4102" w:rsidRDefault="000E4102">
      <w:pPr>
        <w:rPr>
          <w:rFonts w:hAnsi="宋体" w:cs="宋体"/>
        </w:rPr>
      </w:pPr>
    </w:p>
    <w:p w:rsidR="00062944" w:rsidRPr="00CB5B8C" w:rsidRDefault="00CB5B8C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 w:rsidR="009118CE">
        <w:rPr>
          <w:rFonts w:hAnsi="宋体" w:cs="宋体" w:hint="eastAsia"/>
        </w:rPr>
        <w:t>这个</w:t>
      </w:r>
      <w:r w:rsidR="00062944" w:rsidRPr="006800F8">
        <w:rPr>
          <w:rFonts w:hAnsi="宋体" w:cs="宋体" w:hint="eastAsia"/>
        </w:rPr>
        <w:t>云服务平台之上，诸如四川岭秀家居这样的中小企业，只需要</w:t>
      </w:r>
      <w:r w:rsidR="006800F8">
        <w:rPr>
          <w:rFonts w:hAnsi="宋体" w:cs="宋体" w:hint="eastAsia"/>
        </w:rPr>
        <w:t>通过特定的</w:t>
      </w:r>
      <w:r w:rsidR="008E005F">
        <w:rPr>
          <w:rFonts w:hAnsi="宋体" w:cs="宋体" w:hint="eastAsia"/>
        </w:rPr>
        <w:t>POS</w:t>
      </w:r>
      <w:r w:rsidR="006800F8">
        <w:rPr>
          <w:rFonts w:hAnsi="宋体" w:cs="宋体" w:hint="eastAsia"/>
        </w:rPr>
        <w:t>产品或者网上支付系统，即可将</w:t>
      </w:r>
      <w:r w:rsidR="006800F8" w:rsidRPr="001A4599">
        <w:rPr>
          <w:rFonts w:hAnsi="宋体" w:cs="宋体" w:hint="eastAsia"/>
        </w:rPr>
        <w:t>进销存</w:t>
      </w:r>
      <w:r w:rsidR="006800F8">
        <w:rPr>
          <w:rFonts w:hAnsi="宋体" w:cs="宋体" w:hint="eastAsia"/>
        </w:rPr>
        <w:t>、销售管理和客户管理、包括订单系统进行整合</w:t>
      </w:r>
      <w:r w:rsidR="006800F8" w:rsidRPr="001A4599">
        <w:rPr>
          <w:rFonts w:hAnsi="宋体" w:cs="宋体" w:hint="eastAsia"/>
        </w:rPr>
        <w:t>，</w:t>
      </w:r>
      <w:r w:rsidR="006800F8">
        <w:rPr>
          <w:rFonts w:hAnsi="宋体" w:cs="宋体" w:hint="eastAsia"/>
        </w:rPr>
        <w:t>将库存、销售情况等各方面信息</w:t>
      </w:r>
      <w:r>
        <w:rPr>
          <w:rFonts w:hAnsi="宋体" w:cs="宋体" w:hint="eastAsia"/>
        </w:rPr>
        <w:t>及时反应到自己的</w:t>
      </w:r>
      <w:r w:rsidR="006800F8">
        <w:rPr>
          <w:rFonts w:hAnsi="宋体" w:cs="宋体" w:hint="eastAsia"/>
        </w:rPr>
        <w:t>账户，使其随时随地可对经营状况进行了解。而它也是一种将企业和银行链接的桥梁，在云</w:t>
      </w:r>
      <w:r>
        <w:rPr>
          <w:rFonts w:hAnsi="宋体" w:cs="宋体" w:hint="eastAsia"/>
        </w:rPr>
        <w:t>计算</w:t>
      </w:r>
      <w:r w:rsidR="006800F8">
        <w:rPr>
          <w:rFonts w:hAnsi="宋体" w:cs="宋体" w:hint="eastAsia"/>
        </w:rPr>
        <w:t>平台上，实现</w:t>
      </w:r>
      <w:r w:rsidR="006800F8" w:rsidRPr="001A4599">
        <w:rPr>
          <w:rFonts w:hAnsi="宋体" w:cs="宋体" w:hint="eastAsia"/>
        </w:rPr>
        <w:t>银企信息的对称</w:t>
      </w:r>
      <w:r w:rsidR="006800F8">
        <w:rPr>
          <w:rFonts w:hAnsi="宋体" w:cs="宋体" w:hint="eastAsia"/>
        </w:rPr>
        <w:t>，</w:t>
      </w:r>
      <w:r>
        <w:rPr>
          <w:rFonts w:hAnsi="宋体" w:cs="宋体" w:hint="eastAsia"/>
        </w:rPr>
        <w:t>在确保数据安全的情况下</w:t>
      </w:r>
      <w:r w:rsidR="006800F8">
        <w:rPr>
          <w:rFonts w:hAnsi="宋体" w:cs="宋体" w:hint="eastAsia"/>
        </w:rPr>
        <w:t>，使银行对企业运营情况进行实时查询，将相关的数据</w:t>
      </w:r>
      <w:r>
        <w:rPr>
          <w:rFonts w:hAnsi="宋体" w:cs="宋体" w:hint="eastAsia"/>
        </w:rPr>
        <w:t>作为对</w:t>
      </w:r>
      <w:r w:rsidR="006800F8">
        <w:rPr>
          <w:rFonts w:hAnsi="宋体" w:cs="宋体" w:hint="eastAsia"/>
        </w:rPr>
        <w:t>其授信的基础，并经过信誉评估后，通过为小微企业提供</w:t>
      </w:r>
      <w:r w:rsidR="006800F8" w:rsidRPr="006800F8">
        <w:rPr>
          <w:rFonts w:hAnsi="宋体" w:cs="宋体" w:hint="eastAsia"/>
        </w:rPr>
        <w:t>定向授信，使其能够在不用</w:t>
      </w:r>
      <w:r w:rsidR="006800F8">
        <w:rPr>
          <w:rFonts w:hAnsi="宋体" w:cs="宋体" w:hint="eastAsia"/>
        </w:rPr>
        <w:t>提供</w:t>
      </w:r>
      <w:r w:rsidR="006800F8" w:rsidRPr="006800F8">
        <w:rPr>
          <w:rFonts w:hAnsi="宋体" w:cs="宋体" w:hint="eastAsia"/>
        </w:rPr>
        <w:t>抵押的情况下，随借、随还、随贷</w:t>
      </w:r>
      <w:r w:rsidR="006800F8">
        <w:rPr>
          <w:rFonts w:hAnsi="宋体" w:cs="宋体" w:hint="eastAsia"/>
        </w:rPr>
        <w:t>，切实为其资金链“降压”。</w:t>
      </w:r>
    </w:p>
    <w:p w:rsidR="006800F8" w:rsidRDefault="006800F8">
      <w:pPr>
        <w:rPr>
          <w:rFonts w:hAnsi="宋体" w:cs="宋体"/>
        </w:rPr>
      </w:pPr>
    </w:p>
    <w:p w:rsidR="006800F8" w:rsidRDefault="006800F8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其实我觉得信息化对我们来说</w:t>
      </w:r>
      <w:r>
        <w:rPr>
          <w:rFonts w:hAnsi="宋体" w:cs="宋体" w:hint="eastAsia"/>
        </w:rPr>
        <w:t>已经</w:t>
      </w:r>
      <w:r w:rsidRPr="001A4599">
        <w:rPr>
          <w:rFonts w:hAnsi="宋体" w:cs="宋体" w:hint="eastAsia"/>
        </w:rPr>
        <w:t>不</w:t>
      </w:r>
      <w:r w:rsidR="00CB5B8C">
        <w:rPr>
          <w:rFonts w:hAnsi="宋体" w:cs="宋体" w:hint="eastAsia"/>
        </w:rPr>
        <w:t>是上不上的问题了，是看谁上得快！</w:t>
      </w:r>
      <w:r>
        <w:rPr>
          <w:rFonts w:hAnsi="宋体" w:cs="宋体" w:hint="eastAsia"/>
        </w:rPr>
        <w:t>谁上得狠！</w:t>
      </w:r>
      <w:r w:rsidR="009118CE">
        <w:rPr>
          <w:rFonts w:hAnsi="宋体" w:cs="宋体" w:hint="eastAsia"/>
        </w:rPr>
        <w:t>看谁能更早更快地把更多东西放进去，”见证了</w:t>
      </w:r>
      <w:r w:rsidR="009118CE"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的启动后，梁顺深笑言：“</w:t>
      </w:r>
      <w:r>
        <w:rPr>
          <w:rFonts w:hAnsi="宋体" w:cs="宋体" w:hint="eastAsia"/>
        </w:rPr>
        <w:t>到现在我的很多同行都不再用手单（人工记账）做生意了，那种方式是永远没有发展的</w:t>
      </w:r>
      <w:r w:rsidRPr="001A4599">
        <w:rPr>
          <w:rFonts w:hAnsi="宋体" w:cs="宋体" w:hint="eastAsia"/>
        </w:rPr>
        <w:t>。</w:t>
      </w:r>
      <w:r>
        <w:rPr>
          <w:rFonts w:hAnsi="宋体" w:cs="宋体" w:hint="eastAsia"/>
        </w:rPr>
        <w:t>”</w:t>
      </w:r>
    </w:p>
    <w:p w:rsidR="00D94900" w:rsidRDefault="00D94900" w:rsidP="00D94900">
      <w:pPr>
        <w:rPr>
          <w:rFonts w:ascii="Verdana" w:hAnsi="Verdana"/>
          <w:szCs w:val="21"/>
          <w:lang w:val="zh-CN"/>
        </w:rPr>
      </w:pPr>
    </w:p>
    <w:p w:rsidR="00B36494" w:rsidRPr="000D58FE" w:rsidRDefault="00B36494" w:rsidP="00B36494">
      <w:pPr>
        <w:jc w:val="right"/>
        <w:rPr>
          <w:rFonts w:ascii="Verdana" w:hAnsi="Verdana"/>
          <w:szCs w:val="21"/>
          <w:lang w:val="zh-CN"/>
        </w:rPr>
      </w:pPr>
      <w:r>
        <w:rPr>
          <w:rFonts w:ascii="Verdana" w:hAnsi="Verdana" w:hint="eastAsia"/>
          <w:kern w:val="0"/>
          <w:szCs w:val="21"/>
        </w:rPr>
        <w:t>（文章来源：计算机世界）</w:t>
      </w:r>
    </w:p>
    <w:p w:rsidR="00D94900" w:rsidRPr="006800F8" w:rsidRDefault="00D94900" w:rsidP="009118CE">
      <w:pPr>
        <w:ind w:firstLine="420"/>
        <w:rPr>
          <w:rFonts w:hAnsi="宋体" w:cs="宋体"/>
        </w:rPr>
      </w:pPr>
    </w:p>
    <w:sectPr w:rsidR="00D94900" w:rsidRPr="0068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0F9F" w:rsidRDefault="00D90F9F" w:rsidP="00414CD5">
      <w:r>
        <w:separator/>
      </w:r>
    </w:p>
  </w:endnote>
  <w:endnote w:type="continuationSeparator" w:id="0">
    <w:p w:rsidR="00D90F9F" w:rsidRDefault="00D90F9F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0F9F" w:rsidRDefault="00D90F9F" w:rsidP="00414CD5">
      <w:r>
        <w:separator/>
      </w:r>
    </w:p>
  </w:footnote>
  <w:footnote w:type="continuationSeparator" w:id="0">
    <w:p w:rsidR="00D90F9F" w:rsidRDefault="00D90F9F" w:rsidP="0041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17A23"/>
    <w:multiLevelType w:val="hybridMultilevel"/>
    <w:tmpl w:val="D2B05D8A"/>
    <w:lvl w:ilvl="0" w:tplc="F5EAB55A">
      <w:start w:val="1"/>
      <w:numFmt w:val="decimal"/>
      <w:lvlText w:val="%1、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654AF7"/>
    <w:multiLevelType w:val="hybridMultilevel"/>
    <w:tmpl w:val="4A9E0B60"/>
    <w:lvl w:ilvl="0" w:tplc="356CBF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94889"/>
    <w:multiLevelType w:val="hybridMultilevel"/>
    <w:tmpl w:val="0428E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05F"/>
    <w:rsid w:val="00062944"/>
    <w:rsid w:val="000E4102"/>
    <w:rsid w:val="0016031C"/>
    <w:rsid w:val="00161647"/>
    <w:rsid w:val="002B5342"/>
    <w:rsid w:val="00414CD5"/>
    <w:rsid w:val="00486C78"/>
    <w:rsid w:val="005447CD"/>
    <w:rsid w:val="005C5A2F"/>
    <w:rsid w:val="005E4EA7"/>
    <w:rsid w:val="00652B92"/>
    <w:rsid w:val="006800F8"/>
    <w:rsid w:val="00694744"/>
    <w:rsid w:val="007F1AD6"/>
    <w:rsid w:val="008107E1"/>
    <w:rsid w:val="00823972"/>
    <w:rsid w:val="008311CB"/>
    <w:rsid w:val="008318C9"/>
    <w:rsid w:val="00843C14"/>
    <w:rsid w:val="00852865"/>
    <w:rsid w:val="008561C5"/>
    <w:rsid w:val="0087001C"/>
    <w:rsid w:val="00877238"/>
    <w:rsid w:val="008E005F"/>
    <w:rsid w:val="008E77DB"/>
    <w:rsid w:val="00904296"/>
    <w:rsid w:val="009118CE"/>
    <w:rsid w:val="00916819"/>
    <w:rsid w:val="00941FCD"/>
    <w:rsid w:val="009A29BF"/>
    <w:rsid w:val="00A32EB9"/>
    <w:rsid w:val="00B36494"/>
    <w:rsid w:val="00B56111"/>
    <w:rsid w:val="00BD1E45"/>
    <w:rsid w:val="00C339EB"/>
    <w:rsid w:val="00C7182D"/>
    <w:rsid w:val="00CB0D28"/>
    <w:rsid w:val="00CB5B8C"/>
    <w:rsid w:val="00CD3062"/>
    <w:rsid w:val="00D90F9F"/>
    <w:rsid w:val="00D94900"/>
    <w:rsid w:val="00DE6327"/>
    <w:rsid w:val="00E66CD4"/>
    <w:rsid w:val="00F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51EA7"/>
  <w15:docId w15:val="{C424A702-2619-6F40-92E2-FA3B5DAA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2944"/>
    <w:pPr>
      <w:ind w:firstLineChars="200" w:firstLine="420"/>
    </w:pPr>
  </w:style>
  <w:style w:type="paragraph" w:styleId="a5">
    <w:name w:val="Plain Text"/>
    <w:basedOn w:val="a"/>
    <w:link w:val="a6"/>
    <w:rsid w:val="006800F8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6800F8"/>
    <w:rPr>
      <w:rFonts w:ascii="宋体" w:eastAsia="宋体" w:hAnsi="Courier New" w:cs="Courier New"/>
      <w:szCs w:val="21"/>
    </w:rPr>
  </w:style>
  <w:style w:type="paragraph" w:customStyle="1" w:styleId="NewsRelease">
    <w:name w:val="News Release"/>
    <w:basedOn w:val="a"/>
    <w:next w:val="a"/>
    <w:uiPriority w:val="99"/>
    <w:rsid w:val="006800F8"/>
    <w:pPr>
      <w:widowControl/>
      <w:tabs>
        <w:tab w:val="right" w:pos="9360"/>
      </w:tabs>
      <w:spacing w:before="480" w:after="480"/>
      <w:jc w:val="left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800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00F8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5611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5611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56111"/>
  </w:style>
  <w:style w:type="paragraph" w:styleId="ac">
    <w:name w:val="annotation subject"/>
    <w:basedOn w:val="aa"/>
    <w:next w:val="aa"/>
    <w:link w:val="ad"/>
    <w:uiPriority w:val="99"/>
    <w:semiHidden/>
    <w:unhideWhenUsed/>
    <w:rsid w:val="00B5611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56111"/>
    <w:rPr>
      <w:b/>
      <w:bCs/>
    </w:rPr>
  </w:style>
  <w:style w:type="paragraph" w:styleId="ae">
    <w:name w:val="header"/>
    <w:basedOn w:val="a"/>
    <w:link w:val="af"/>
    <w:uiPriority w:val="99"/>
    <w:unhideWhenUsed/>
    <w:rsid w:val="00414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4C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4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4CD5"/>
    <w:rPr>
      <w:sz w:val="18"/>
      <w:szCs w:val="18"/>
    </w:rPr>
  </w:style>
  <w:style w:type="character" w:styleId="af2">
    <w:name w:val="Hyperlink"/>
    <w:semiHidden/>
    <w:unhideWhenUsed/>
    <w:rsid w:val="00D94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8363F1-6363-4B1A-B359-79C785C7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yasin</cp:lastModifiedBy>
  <cp:revision>30</cp:revision>
  <dcterms:created xsi:type="dcterms:W3CDTF">2012-12-05T09:20:00Z</dcterms:created>
  <dcterms:modified xsi:type="dcterms:W3CDTF">2020-07-02T08:10:00Z</dcterms:modified>
</cp:coreProperties>
</file>