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002">
      <w:pPr>
        <w:pStyle w:val="Heading2"/>
        <w:rPr/>
      </w:pPr>
      <w:bookmarkStart w:colFirst="0" w:colLast="0" w:name="_heading=h.opuhihq9wq8h" w:id="0"/>
      <w:bookmarkEnd w:id="0"/>
      <w:r w:rsidDel="00000000" w:rsidR="00000000" w:rsidRPr="00000000">
        <w:rPr>
          <w:rtl w:val="0"/>
        </w:rPr>
        <w:t xml:space="preserve">hi there 👋</w:t>
      </w:r>
    </w:p>
    <w:p w:rsidR="00000000" w:rsidDel="00000000" w:rsidP="00000000" w:rsidRDefault="00000000" w:rsidRPr="00000000" w14:paraId="00000003">
      <w:pPr>
        <w:spacing w:after="0" w:line="276" w:lineRule="auto"/>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Thank you for your application. Great to see that you’re interested in the developer position at Tentwenty. We’ve reviewed your CV &amp; portfolio and they look great! Let’s proceed with the next step :) We hope to meet you soon.</w:t>
      </w:r>
    </w:p>
    <w:p w:rsidR="00000000" w:rsidDel="00000000" w:rsidP="00000000" w:rsidRDefault="00000000" w:rsidRPr="00000000" w14:paraId="00000005">
      <w:pPr>
        <w:spacing w:after="0" w:line="276" w:lineRule="auto"/>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006">
      <w:pPr>
        <w:spacing w:after="0" w:line="276"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Regards,</w:t>
      </w:r>
    </w:p>
    <w:p w:rsidR="00000000" w:rsidDel="00000000" w:rsidP="00000000" w:rsidRDefault="00000000" w:rsidRPr="00000000" w14:paraId="00000007">
      <w:pPr>
        <w:spacing w:after="0" w:line="276"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Co-founders / Bas &amp; Patrick</w:t>
      </w:r>
    </w:p>
    <w:p w:rsidR="00000000" w:rsidDel="00000000" w:rsidP="00000000" w:rsidRDefault="00000000" w:rsidRPr="00000000" w14:paraId="00000008">
      <w:pPr>
        <w:spacing w:after="0" w:line="276" w:lineRule="auto"/>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009">
      <w:pPr>
        <w:spacing w:after="0" w:line="276" w:lineRule="auto"/>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00A">
      <w:pPr>
        <w:spacing w:after="0" w:line="276" w:lineRule="auto"/>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00B">
      <w:pPr>
        <w:pStyle w:val="Heading2"/>
        <w:spacing w:after="0" w:line="276" w:lineRule="auto"/>
        <w:rPr/>
      </w:pPr>
      <w:bookmarkStart w:colFirst="0" w:colLast="0" w:name="_heading=h.5j6glzew15d3" w:id="1"/>
      <w:bookmarkEnd w:id="1"/>
      <w:r w:rsidDel="00000000" w:rsidR="00000000" w:rsidRPr="00000000">
        <w:rPr>
          <w:rtl w:val="0"/>
        </w:rPr>
        <w:t xml:space="preserve">why are you here?</w:t>
      </w:r>
    </w:p>
    <w:p w:rsidR="00000000" w:rsidDel="00000000" w:rsidP="00000000" w:rsidRDefault="00000000" w:rsidRPr="00000000" w14:paraId="0000000C">
      <w:pPr>
        <w:spacing w:after="0" w:line="276" w:lineRule="auto"/>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00D">
      <w:pPr>
        <w:spacing w:after="0" w:line="276"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Now that we have taken the first step we would like to put your development skills to the test. What sets you apart from others? This document will guide you through the steps of the developer assessment. In case of any questions, don’t hesitate to get in touch with us (email/ call).</w:t>
      </w:r>
    </w:p>
    <w:p w:rsidR="00000000" w:rsidDel="00000000" w:rsidP="00000000" w:rsidRDefault="00000000" w:rsidRPr="00000000" w14:paraId="0000000E">
      <w:pPr>
        <w:pStyle w:val="Heading2"/>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rFonts w:ascii="Helvetica Neue" w:cs="Helvetica Neue" w:eastAsia="Helvetica Neue" w:hAnsi="Helvetica Neue"/>
          <w:color w:val="000000"/>
        </w:rPr>
      </w:pPr>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Welcome to the Front-end Developer Technical Assessment. The goal of this task is to simulate a real-world product scenario where you will build a simplified Timesheet Management application using supplied APIs.</w:t>
      </w:r>
    </w:p>
    <w:p w:rsidR="00000000" w:rsidDel="00000000" w:rsidP="00000000" w:rsidRDefault="00000000" w:rsidRPr="00000000" w14:paraId="0000001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are expected to demonstrate good development practices, clean code structure, and a usable, responsive UI. You may use any frontend framework (preferably React or </w:t>
      </w:r>
      <w:hyperlink r:id="rId7">
        <w:r w:rsidDel="00000000" w:rsidR="00000000" w:rsidRPr="00000000">
          <w:rPr>
            <w:rFonts w:ascii="Helvetica Neue" w:cs="Helvetica Neue" w:eastAsia="Helvetica Neue" w:hAnsi="Helvetica Neue"/>
            <w:color w:val="1155cc"/>
            <w:u w:val="single"/>
            <w:rtl w:val="0"/>
          </w:rPr>
          <w:t xml:space="preserve">Next.js</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heading=h.hkcy8khpa34n" w:id="2"/>
      <w:bookmarkEnd w:id="2"/>
      <w:r w:rsidDel="00000000" w:rsidR="00000000" w:rsidRPr="00000000">
        <w:rPr>
          <w:rtl w:val="0"/>
        </w:rPr>
        <w:t xml:space="preserve">design</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Link: </w:t>
      </w:r>
      <w:hyperlink r:id="rId8">
        <w:r w:rsidDel="00000000" w:rsidR="00000000" w:rsidRPr="00000000">
          <w:rPr>
            <w:color w:val="1155cc"/>
            <w:u w:val="single"/>
            <w:rtl w:val="0"/>
          </w:rPr>
          <w:t xml:space="preserve">https://www.figma.com/design/WiVYDkslcyYux1T7lOZUsR/TenTwenty-Frontend-Exam-2025---Technical-Dashboard?node-id=0-1&amp;t=E7C3BFNZbHGVQW9v-1</w:t>
        </w:r>
      </w:hyperlink>
      <w:r w:rsidDel="00000000" w:rsidR="00000000" w:rsidRPr="00000000">
        <w:rPr>
          <w:rtl w:val="0"/>
        </w:rPr>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Password: tentwentyfrontendexam@2025</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rFonts w:ascii="Helvetica Neue" w:cs="Helvetica Neue" w:eastAsia="Helvetica Neue" w:hAnsi="Helvetica Neue"/>
          <w:color w:val="000000"/>
        </w:rPr>
      </w:pPr>
      <w:r w:rsidDel="00000000" w:rsidR="00000000" w:rsidRPr="00000000">
        <w:rPr>
          <w:rtl w:val="0"/>
        </w:rPr>
        <w:t xml:space="preserve">what to build</w:t>
      </w:r>
      <w:r w:rsidDel="00000000" w:rsidR="00000000" w:rsidRPr="00000000">
        <w:rPr>
          <w:rtl w:val="0"/>
        </w:rPr>
      </w:r>
    </w:p>
    <w:p w:rsidR="00000000" w:rsidDel="00000000" w:rsidP="00000000" w:rsidRDefault="00000000" w:rsidRPr="00000000" w14:paraId="0000002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are to build a small SaaS-style Timesheet Management App with the following functionality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rFonts w:ascii="Helvetica Neue" w:cs="Helvetica Neue" w:eastAsia="Helvetica Neue" w:hAnsi="Helvetica Neue"/>
          <w:color w:val="000000"/>
        </w:rPr>
      </w:pPr>
      <w:r w:rsidDel="00000000" w:rsidR="00000000" w:rsidRPr="00000000">
        <w:rPr>
          <w:rtl w:val="0"/>
        </w:rPr>
        <w:t xml:space="preserve">login s</w:t>
      </w:r>
      <w:r w:rsidDel="00000000" w:rsidR="00000000" w:rsidRPr="00000000">
        <w:rPr>
          <w:rFonts w:ascii="Helvetica Neue" w:cs="Helvetica Neue" w:eastAsia="Helvetica Neue" w:hAnsi="Helvetica Neue"/>
          <w:color w:val="000000"/>
          <w:rtl w:val="0"/>
        </w:rPr>
        <w:t xml:space="preserve">creen</w:t>
      </w:r>
    </w:p>
    <w:p w:rsidR="00000000" w:rsidDel="00000000" w:rsidP="00000000" w:rsidRDefault="00000000" w:rsidRPr="00000000" w14:paraId="00000023">
      <w:pPr>
        <w:numPr>
          <w:ilvl w:val="0"/>
          <w:numId w:val="7"/>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Inputs</w:t>
      </w:r>
    </w:p>
    <w:p w:rsidR="00000000" w:rsidDel="00000000" w:rsidP="00000000" w:rsidRDefault="00000000" w:rsidRPr="00000000" w14:paraId="00000024">
      <w:pPr>
        <w:numPr>
          <w:ilvl w:val="1"/>
          <w:numId w:val="7"/>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Email</w:t>
      </w:r>
    </w:p>
    <w:p w:rsidR="00000000" w:rsidDel="00000000" w:rsidP="00000000" w:rsidRDefault="00000000" w:rsidRPr="00000000" w14:paraId="00000025">
      <w:pPr>
        <w:numPr>
          <w:ilvl w:val="1"/>
          <w:numId w:val="7"/>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Password</w:t>
      </w:r>
    </w:p>
    <w:p w:rsidR="00000000" w:rsidDel="00000000" w:rsidP="00000000" w:rsidRDefault="00000000" w:rsidRPr="00000000" w14:paraId="00000026">
      <w:pPr>
        <w:numPr>
          <w:ilvl w:val="0"/>
          <w:numId w:val="7"/>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 success, redirect to the dashboard</w:t>
      </w:r>
    </w:p>
    <w:p w:rsidR="00000000" w:rsidDel="00000000" w:rsidP="00000000" w:rsidRDefault="00000000" w:rsidRPr="00000000" w14:paraId="00000027">
      <w:pPr>
        <w:numPr>
          <w:ilvl w:val="0"/>
          <w:numId w:val="7"/>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Store token securely</w:t>
      </w:r>
      <w:r w:rsidDel="00000000" w:rsidR="00000000" w:rsidRPr="00000000">
        <w:rPr>
          <w:rtl w:val="0"/>
        </w:rPr>
        <w:t xml:space="preserve"> (via session)</w:t>
      </w:r>
      <w:r w:rsidDel="00000000" w:rsidR="00000000" w:rsidRPr="00000000">
        <w:rPr>
          <w:rtl w:val="0"/>
        </w:rPr>
      </w:r>
    </w:p>
    <w:p w:rsidR="00000000" w:rsidDel="00000000" w:rsidP="00000000" w:rsidRDefault="00000000" w:rsidRPr="00000000" w14:paraId="00000028">
      <w:pPr>
        <w:numPr>
          <w:ilvl w:val="0"/>
          <w:numId w:val="7"/>
        </w:numPr>
        <w:ind w:left="720" w:hanging="360"/>
        <w:rPr>
          <w:rFonts w:ascii="Helvetica Neue" w:cs="Helvetica Neue" w:eastAsia="Helvetica Neue" w:hAnsi="Helvetica Neue"/>
        </w:rPr>
      </w:pPr>
      <w:r w:rsidDel="00000000" w:rsidR="00000000" w:rsidRPr="00000000">
        <w:rPr>
          <w:rtl w:val="0"/>
        </w:rPr>
        <w:t xml:space="preserve">For login, implement dummy authentication</w:t>
      </w:r>
    </w:p>
    <w:p w:rsidR="00000000" w:rsidDel="00000000" w:rsidP="00000000" w:rsidRDefault="00000000" w:rsidRPr="00000000" w14:paraId="00000029">
      <w:pPr>
        <w:numPr>
          <w:ilvl w:val="1"/>
          <w:numId w:val="7"/>
        </w:numPr>
        <w:ind w:left="1440" w:hanging="360"/>
        <w:rPr>
          <w:u w:val="none"/>
        </w:rPr>
      </w:pPr>
      <w:r w:rsidDel="00000000" w:rsidR="00000000" w:rsidRPr="00000000">
        <w:rPr>
          <w:rtl w:val="0"/>
        </w:rPr>
        <w:t xml:space="preserve">Using next-auth will be a plus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rFonts w:ascii="Helvetica Neue" w:cs="Helvetica Neue" w:eastAsia="Helvetica Neue" w:hAnsi="Helvetica Neue"/>
          <w:color w:val="000000"/>
        </w:rPr>
      </w:pPr>
      <w:r w:rsidDel="00000000" w:rsidR="00000000" w:rsidRPr="00000000">
        <w:rPr>
          <w:rtl w:val="0"/>
        </w:rPr>
        <w:t xml:space="preserve">dashboard page</w:t>
      </w:r>
      <w:r w:rsidDel="00000000" w:rsidR="00000000" w:rsidRPr="00000000">
        <w:rPr>
          <w:rtl w:val="0"/>
        </w:rPr>
      </w:r>
    </w:p>
    <w:p w:rsidR="00000000" w:rsidDel="00000000" w:rsidP="00000000" w:rsidRDefault="00000000" w:rsidRPr="00000000" w14:paraId="0000002C">
      <w:pPr>
        <w:numPr>
          <w:ilvl w:val="0"/>
          <w:numId w:val="6"/>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Display a list of timesheet entries with the following features:</w:t>
      </w:r>
    </w:p>
    <w:p w:rsidR="00000000" w:rsidDel="00000000" w:rsidP="00000000" w:rsidRDefault="00000000" w:rsidRPr="00000000" w14:paraId="0000002D">
      <w:pPr>
        <w:numPr>
          <w:ilvl w:val="0"/>
          <w:numId w:val="6"/>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Table View</w:t>
      </w:r>
    </w:p>
    <w:p w:rsidR="00000000" w:rsidDel="00000000" w:rsidP="00000000" w:rsidRDefault="00000000" w:rsidRPr="00000000" w14:paraId="0000002E">
      <w:pPr>
        <w:numPr>
          <w:ilvl w:val="1"/>
          <w:numId w:val="6"/>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Columns: </w:t>
      </w:r>
    </w:p>
    <w:p w:rsidR="00000000" w:rsidDel="00000000" w:rsidP="00000000" w:rsidRDefault="00000000" w:rsidRPr="00000000" w14:paraId="0000002F">
      <w:pPr>
        <w:numPr>
          <w:ilvl w:val="2"/>
          <w:numId w:val="6"/>
        </w:numPr>
        <w:ind w:left="2160" w:hanging="360"/>
        <w:rPr>
          <w:u w:val="none"/>
        </w:rPr>
      </w:pPr>
      <w:r w:rsidDel="00000000" w:rsidR="00000000" w:rsidRPr="00000000">
        <w:rPr>
          <w:rtl w:val="0"/>
        </w:rPr>
        <w:t xml:space="preserve">Week #</w:t>
      </w:r>
    </w:p>
    <w:p w:rsidR="00000000" w:rsidDel="00000000" w:rsidP="00000000" w:rsidRDefault="00000000" w:rsidRPr="00000000" w14:paraId="00000030">
      <w:pPr>
        <w:numPr>
          <w:ilvl w:val="2"/>
          <w:numId w:val="6"/>
        </w:numPr>
        <w:ind w:left="2160" w:hanging="360"/>
        <w:rPr>
          <w:u w:val="none"/>
        </w:rPr>
      </w:pPr>
      <w:r w:rsidDel="00000000" w:rsidR="00000000" w:rsidRPr="00000000">
        <w:rPr>
          <w:rtl w:val="0"/>
        </w:rPr>
        <w:t xml:space="preserve">Date</w:t>
      </w:r>
    </w:p>
    <w:p w:rsidR="00000000" w:rsidDel="00000000" w:rsidP="00000000" w:rsidRDefault="00000000" w:rsidRPr="00000000" w14:paraId="00000031">
      <w:pPr>
        <w:numPr>
          <w:ilvl w:val="2"/>
          <w:numId w:val="6"/>
        </w:numPr>
        <w:ind w:left="2160" w:hanging="360"/>
        <w:rPr>
          <w:u w:val="none"/>
        </w:rPr>
      </w:pPr>
      <w:r w:rsidDel="00000000" w:rsidR="00000000" w:rsidRPr="00000000">
        <w:rPr>
          <w:rtl w:val="0"/>
        </w:rPr>
        <w:t xml:space="preserve">Status</w:t>
      </w:r>
    </w:p>
    <w:p w:rsidR="00000000" w:rsidDel="00000000" w:rsidP="00000000" w:rsidRDefault="00000000" w:rsidRPr="00000000" w14:paraId="00000032">
      <w:pPr>
        <w:numPr>
          <w:ilvl w:val="2"/>
          <w:numId w:val="6"/>
        </w:numPr>
        <w:ind w:left="2160" w:hanging="360"/>
        <w:rPr>
          <w:u w:val="none"/>
        </w:rPr>
      </w:pPr>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Add/Edit modal for timesheet entries</w:t>
      </w:r>
    </w:p>
    <w:p w:rsidR="00000000" w:rsidDel="00000000" w:rsidP="00000000" w:rsidRDefault="00000000" w:rsidRPr="00000000" w14:paraId="00000035">
      <w:pPr>
        <w:numPr>
          <w:ilvl w:val="0"/>
          <w:numId w:val="1"/>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Responsive layout</w:t>
      </w:r>
    </w:p>
    <w:p w:rsidR="00000000" w:rsidDel="00000000" w:rsidP="00000000" w:rsidRDefault="00000000" w:rsidRPr="00000000" w14:paraId="00000036">
      <w:pPr>
        <w:numPr>
          <w:ilvl w:val="0"/>
          <w:numId w:val="1"/>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Form validation and error handling for the creation form</w:t>
      </w:r>
    </w:p>
    <w:p w:rsidR="00000000" w:rsidDel="00000000" w:rsidP="00000000" w:rsidRDefault="00000000" w:rsidRPr="00000000" w14:paraId="00000037">
      <w:pPr>
        <w:numPr>
          <w:ilvl w:val="0"/>
          <w:numId w:val="1"/>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Basic unit/component tests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heading=h.q1w19xddwey9" w:id="3"/>
      <w:bookmarkEnd w:id="3"/>
      <w:r w:rsidDel="00000000" w:rsidR="00000000" w:rsidRPr="00000000">
        <w:rPr>
          <w:rtl w:val="0"/>
        </w:rPr>
        <w:t xml:space="preserve">g</w:t>
      </w:r>
      <w:r w:rsidDel="00000000" w:rsidR="00000000" w:rsidRPr="00000000">
        <w:rPr>
          <w:rtl w:val="0"/>
        </w:rPr>
        <w:t xml:space="preserve">uidelines</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Use NextJS &amp; Typescript</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All the API calls on the client side should have internal API routes</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Use next-auth for login</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Use TailwindCSS</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Reusable, scalable, modular JavaScript code</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The code should be easy to understand, not too complex, and something that any other dev can understand.</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rFonts w:ascii="Helvetica Neue" w:cs="Helvetica Neue" w:eastAsia="Helvetica Neue" w:hAnsi="Helvetica Neue"/>
          <w:color w:val="000000"/>
        </w:rPr>
      </w:pPr>
      <w:r w:rsidDel="00000000" w:rsidR="00000000" w:rsidRPr="00000000">
        <w:rPr>
          <w:rtl w:val="0"/>
        </w:rPr>
        <w:t xml:space="preserve">e</w:t>
      </w:r>
      <w:r w:rsidDel="00000000" w:rsidR="00000000" w:rsidRPr="00000000">
        <w:rPr>
          <w:rFonts w:ascii="Helvetica Neue" w:cs="Helvetica Neue" w:eastAsia="Helvetica Neue" w:hAnsi="Helvetica Neue"/>
          <w:color w:val="000000"/>
          <w:rtl w:val="0"/>
        </w:rPr>
        <w:t xml:space="preserve">valuation </w:t>
      </w:r>
      <w:r w:rsidDel="00000000" w:rsidR="00000000" w:rsidRPr="00000000">
        <w:rPr>
          <w:rtl w:val="0"/>
        </w:rPr>
        <w:t xml:space="preserve">c</w:t>
      </w:r>
      <w:r w:rsidDel="00000000" w:rsidR="00000000" w:rsidRPr="00000000">
        <w:rPr>
          <w:rFonts w:ascii="Helvetica Neue" w:cs="Helvetica Neue" w:eastAsia="Helvetica Neue" w:hAnsi="Helvetica Neue"/>
          <w:color w:val="000000"/>
          <w:rtl w:val="0"/>
        </w:rPr>
        <w:t xml:space="preserve">riteria</w:t>
      </w:r>
    </w:p>
    <w:p w:rsidR="00000000" w:rsidDel="00000000" w:rsidP="00000000" w:rsidRDefault="00000000" w:rsidRPr="00000000" w14:paraId="00000042">
      <w:pPr>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5730"/>
        <w:tblGridChange w:id="0">
          <w:tblGrid>
            <w:gridCol w:w="2910"/>
            <w:gridCol w:w="5730"/>
          </w:tblGrid>
        </w:tblGridChange>
      </w:tblGrid>
      <w:tr>
        <w:trPr>
          <w:cantSplit w:val="0"/>
          <w:trHeight w:val="515" w:hRule="atLeast"/>
          <w:tblHeader w:val="0"/>
        </w:trPr>
        <w:tc>
          <w:tcPr/>
          <w:p w:rsidR="00000000" w:rsidDel="00000000" w:rsidP="00000000" w:rsidRDefault="00000000" w:rsidRPr="00000000" w14:paraId="00000043">
            <w:pPr>
              <w:widowControl w:val="0"/>
              <w:spacing w:after="0" w:line="276"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Category</w:t>
            </w:r>
            <w:r w:rsidDel="00000000" w:rsidR="00000000" w:rsidRPr="00000000">
              <w:rPr>
                <w:rtl w:val="0"/>
              </w:rPr>
            </w:r>
          </w:p>
        </w:tc>
        <w:tc>
          <w:tcPr/>
          <w:p w:rsidR="00000000" w:rsidDel="00000000" w:rsidP="00000000" w:rsidRDefault="00000000" w:rsidRPr="00000000" w14:paraId="00000044">
            <w:pPr>
              <w:widowControl w:val="0"/>
              <w:spacing w:after="0" w:line="276"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Description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45">
            <w:pPr>
              <w:widowControl w:val="0"/>
              <w:spacing w:after="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UI/UX</w:t>
            </w:r>
            <w:r w:rsidDel="00000000" w:rsidR="00000000" w:rsidRPr="00000000">
              <w:rPr>
                <w:rtl w:val="0"/>
              </w:rPr>
            </w:r>
          </w:p>
        </w:tc>
        <w:tc>
          <w:tcPr/>
          <w:p w:rsidR="00000000" w:rsidDel="00000000" w:rsidP="00000000" w:rsidRDefault="00000000" w:rsidRPr="00000000" w14:paraId="00000046">
            <w:pPr>
              <w:widowControl w:val="0"/>
              <w:spacing w:after="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Responsive, clean layout, and good usability</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47">
            <w:pPr>
              <w:widowControl w:val="0"/>
              <w:spacing w:after="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Code Quality</w:t>
            </w:r>
            <w:r w:rsidDel="00000000" w:rsidR="00000000" w:rsidRPr="00000000">
              <w:rPr>
                <w:rtl w:val="0"/>
              </w:rPr>
            </w:r>
          </w:p>
        </w:tc>
        <w:tc>
          <w:tcPr/>
          <w:p w:rsidR="00000000" w:rsidDel="00000000" w:rsidP="00000000" w:rsidRDefault="00000000" w:rsidRPr="00000000" w14:paraId="00000048">
            <w:pPr>
              <w:widowControl w:val="0"/>
              <w:spacing w:after="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Component structure, modularity, naming conventions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49">
            <w:pPr>
              <w:widowControl w:val="0"/>
              <w:spacing w:after="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API Integration</w:t>
            </w:r>
            <w:r w:rsidDel="00000000" w:rsidR="00000000" w:rsidRPr="00000000">
              <w:rPr>
                <w:rtl w:val="0"/>
              </w:rPr>
            </w:r>
          </w:p>
        </w:tc>
        <w:tc>
          <w:tcPr/>
          <w:p w:rsidR="00000000" w:rsidDel="00000000" w:rsidP="00000000" w:rsidRDefault="00000000" w:rsidRPr="00000000" w14:paraId="0000004A">
            <w:pPr>
              <w:widowControl w:val="0"/>
              <w:spacing w:after="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Proper async handling, error states, token usage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4B">
            <w:pPr>
              <w:widowControl w:val="0"/>
              <w:spacing w:after="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State Management</w:t>
            </w:r>
            <w:r w:rsidDel="00000000" w:rsidR="00000000" w:rsidRPr="00000000">
              <w:rPr>
                <w:rtl w:val="0"/>
              </w:rPr>
            </w:r>
          </w:p>
        </w:tc>
        <w:tc>
          <w:tcPr/>
          <w:p w:rsidR="00000000" w:rsidDel="00000000" w:rsidP="00000000" w:rsidRDefault="00000000" w:rsidRPr="00000000" w14:paraId="0000004C">
            <w:pPr>
              <w:widowControl w:val="0"/>
              <w:spacing w:after="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Proper use of hooks or libraries for state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4D">
            <w:pPr>
              <w:widowControl w:val="0"/>
              <w:spacing w:after="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Testing (Optional)</w:t>
            </w:r>
            <w:r w:rsidDel="00000000" w:rsidR="00000000" w:rsidRPr="00000000">
              <w:rPr>
                <w:rtl w:val="0"/>
              </w:rPr>
            </w:r>
          </w:p>
        </w:tc>
        <w:tc>
          <w:tcPr/>
          <w:p w:rsidR="00000000" w:rsidDel="00000000" w:rsidP="00000000" w:rsidRDefault="00000000" w:rsidRPr="00000000" w14:paraId="0000004E">
            <w:pPr>
              <w:widowControl w:val="0"/>
              <w:spacing w:after="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Extra credit for tests using any framework</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4F">
            <w:pPr>
              <w:widowControl w:val="0"/>
              <w:spacing w:after="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Readability</w:t>
            </w:r>
            <w:r w:rsidDel="00000000" w:rsidR="00000000" w:rsidRPr="00000000">
              <w:rPr>
                <w:rtl w:val="0"/>
              </w:rPr>
            </w:r>
          </w:p>
        </w:tc>
        <w:tc>
          <w:tcPr/>
          <w:p w:rsidR="00000000" w:rsidDel="00000000" w:rsidP="00000000" w:rsidRDefault="00000000" w:rsidRPr="00000000" w14:paraId="00000050">
            <w:pPr>
              <w:widowControl w:val="0"/>
              <w:spacing w:after="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ReadMe with setup + notes on structure and assumptions</w:t>
            </w:r>
            <w:r w:rsidDel="00000000" w:rsidR="00000000" w:rsidRPr="00000000">
              <w:rPr>
                <w:rtl w:val="0"/>
              </w:rPr>
            </w:r>
          </w:p>
        </w:tc>
      </w:tr>
    </w:tbl>
    <w:p w:rsidR="00000000" w:rsidDel="00000000" w:rsidP="00000000" w:rsidRDefault="00000000" w:rsidRPr="00000000" w14:paraId="00000051">
      <w:pPr>
        <w:pStyle w:val="Heading2"/>
        <w:rPr/>
      </w:pPr>
      <w:r w:rsidDel="00000000" w:rsidR="00000000" w:rsidRPr="00000000">
        <w:rPr>
          <w:rtl w:val="0"/>
        </w:rPr>
      </w:r>
    </w:p>
    <w:p w:rsidR="00000000" w:rsidDel="00000000" w:rsidP="00000000" w:rsidRDefault="00000000" w:rsidRPr="00000000" w14:paraId="00000052">
      <w:pPr>
        <w:pStyle w:val="Heading2"/>
        <w:rPr>
          <w:rFonts w:ascii="Helvetica Neue" w:cs="Helvetica Neue" w:eastAsia="Helvetica Neue" w:hAnsi="Helvetica Neue"/>
          <w:color w:val="000000"/>
        </w:rPr>
      </w:pPr>
      <w:r w:rsidDel="00000000" w:rsidR="00000000" w:rsidRPr="00000000">
        <w:rPr>
          <w:rtl w:val="0"/>
        </w:rPr>
        <w:t xml:space="preserve">submission</w:t>
      </w:r>
      <w:r w:rsidDel="00000000" w:rsidR="00000000" w:rsidRPr="00000000">
        <w:rPr>
          <w:rtl w:val="0"/>
        </w:rPr>
      </w:r>
    </w:p>
    <w:p w:rsidR="00000000" w:rsidDel="00000000" w:rsidP="00000000" w:rsidRDefault="00000000" w:rsidRPr="00000000" w14:paraId="00000053">
      <w:pPr>
        <w:numPr>
          <w:ilvl w:val="0"/>
          <w:numId w:val="5"/>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Submit via GitHub (public or private with access)</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Working online demo</w:t>
      </w:r>
    </w:p>
    <w:p w:rsidR="00000000" w:rsidDel="00000000" w:rsidP="00000000" w:rsidRDefault="00000000" w:rsidRPr="00000000" w14:paraId="00000055">
      <w:pPr>
        <w:numPr>
          <w:ilvl w:val="0"/>
          <w:numId w:val="5"/>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Include a README.md with:</w:t>
      </w:r>
    </w:p>
    <w:p w:rsidR="00000000" w:rsidDel="00000000" w:rsidP="00000000" w:rsidRDefault="00000000" w:rsidRPr="00000000" w14:paraId="00000056">
      <w:pPr>
        <w:numPr>
          <w:ilvl w:val="1"/>
          <w:numId w:val="5"/>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Setup instructions</w:t>
      </w:r>
    </w:p>
    <w:p w:rsidR="00000000" w:rsidDel="00000000" w:rsidP="00000000" w:rsidRDefault="00000000" w:rsidRPr="00000000" w14:paraId="00000057">
      <w:pPr>
        <w:numPr>
          <w:ilvl w:val="1"/>
          <w:numId w:val="5"/>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Frameworks/libraries used</w:t>
      </w:r>
    </w:p>
    <w:p w:rsidR="00000000" w:rsidDel="00000000" w:rsidP="00000000" w:rsidRDefault="00000000" w:rsidRPr="00000000" w14:paraId="00000058">
      <w:pPr>
        <w:numPr>
          <w:ilvl w:val="1"/>
          <w:numId w:val="5"/>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Any assumptions or notes</w:t>
      </w:r>
    </w:p>
    <w:p w:rsidR="00000000" w:rsidDel="00000000" w:rsidP="00000000" w:rsidRDefault="00000000" w:rsidRPr="00000000" w14:paraId="00000059">
      <w:pPr>
        <w:numPr>
          <w:ilvl w:val="1"/>
          <w:numId w:val="5"/>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Time spent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rFonts w:ascii="Helvetica Neue" w:cs="Helvetica Neue" w:eastAsia="Helvetica Neue" w:hAnsi="Helvetica Neue"/>
          <w:color w:val="000000"/>
        </w:rPr>
      </w:pPr>
      <w:r w:rsidDel="00000000" w:rsidR="00000000" w:rsidRPr="00000000">
        <w:rPr>
          <w:rtl w:val="0"/>
        </w:rPr>
        <w:t xml:space="preserve">e</w:t>
      </w:r>
      <w:r w:rsidDel="00000000" w:rsidR="00000000" w:rsidRPr="00000000">
        <w:rPr>
          <w:rFonts w:ascii="Helvetica Neue" w:cs="Helvetica Neue" w:eastAsia="Helvetica Neue" w:hAnsi="Helvetica Neue"/>
          <w:color w:val="000000"/>
          <w:rtl w:val="0"/>
        </w:rPr>
        <w:t xml:space="preserve">xpectations</w:t>
      </w:r>
    </w:p>
    <w:p w:rsidR="00000000" w:rsidDel="00000000" w:rsidP="00000000" w:rsidRDefault="00000000" w:rsidRPr="00000000" w14:paraId="0000005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do not have to over-engineer. We are assessing how you:</w:t>
      </w:r>
    </w:p>
    <w:p w:rsidR="00000000" w:rsidDel="00000000" w:rsidP="00000000" w:rsidRDefault="00000000" w:rsidRPr="00000000" w14:paraId="0000005D">
      <w:pPr>
        <w:numPr>
          <w:ilvl w:val="0"/>
          <w:numId w:val="4"/>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Handle common UI patterns</w:t>
      </w:r>
    </w:p>
    <w:p w:rsidR="00000000" w:rsidDel="00000000" w:rsidP="00000000" w:rsidRDefault="00000000" w:rsidRPr="00000000" w14:paraId="0000005E">
      <w:pPr>
        <w:numPr>
          <w:ilvl w:val="0"/>
          <w:numId w:val="4"/>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Structure your codebase</w:t>
      </w:r>
    </w:p>
    <w:p w:rsidR="00000000" w:rsidDel="00000000" w:rsidP="00000000" w:rsidRDefault="00000000" w:rsidRPr="00000000" w14:paraId="0000005F">
      <w:pPr>
        <w:numPr>
          <w:ilvl w:val="0"/>
          <w:numId w:val="4"/>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Manage data flow and integration</w:t>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Accuracy of UI &amp; expected flows</w:t>
      </w:r>
      <w:r w:rsidDel="00000000" w:rsidR="00000000" w:rsidRPr="00000000">
        <w:rPr>
          <w:rtl w:val="0"/>
        </w:rPr>
      </w:r>
    </w:p>
    <w:p w:rsidR="00000000" w:rsidDel="00000000" w:rsidP="00000000" w:rsidRDefault="00000000" w:rsidRPr="00000000" w14:paraId="00000061">
      <w:pPr>
        <w:numPr>
          <w:ilvl w:val="0"/>
          <w:numId w:val="8"/>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Developer empathy (good naming, clear separation of concerns)</w:t>
      </w:r>
    </w:p>
    <w:p w:rsidR="00000000" w:rsidDel="00000000" w:rsidP="00000000" w:rsidRDefault="00000000" w:rsidRPr="00000000" w14:paraId="00000062">
      <w:pPr>
        <w:numPr>
          <w:ilvl w:val="0"/>
          <w:numId w:val="8"/>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Clean UI/UX </w:t>
      </w:r>
      <w:r w:rsidDel="00000000" w:rsidR="00000000" w:rsidRPr="00000000">
        <w:rPr>
          <w:rtl w:val="0"/>
        </w:rPr>
        <w:t xml:space="preserve">based on the design</w:t>
      </w:r>
      <w:r w:rsidDel="00000000" w:rsidR="00000000" w:rsidRPr="00000000">
        <w:rPr>
          <w:rtl w:val="0"/>
        </w:rPr>
      </w:r>
    </w:p>
    <w:p w:rsidR="00000000" w:rsidDel="00000000" w:rsidP="00000000" w:rsidRDefault="00000000" w:rsidRPr="00000000" w14:paraId="0000006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4">
      <w:pPr>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65">
      <w:pPr>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66">
      <w:pPr>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67">
      <w:pPr>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68">
      <w:pPr>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69">
      <w:pPr>
        <w:spacing w:after="0" w:line="276" w:lineRule="auto"/>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good luck! 💪</w:t>
        <w:br w:type="textWrapping"/>
      </w:r>
    </w:p>
    <w:p w:rsidR="00000000" w:rsidDel="00000000" w:rsidP="00000000" w:rsidRDefault="00000000" w:rsidRPr="00000000" w14:paraId="0000006A">
      <w:pPr>
        <w:spacing w:after="0" w:line="276"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We’re looking forward to your submission. Good luck with the assessment and keep on rocking!</w:t>
      </w:r>
    </w:p>
    <w:p w:rsidR="00000000" w:rsidDel="00000000" w:rsidP="00000000" w:rsidRDefault="00000000" w:rsidRPr="00000000" w14:paraId="0000006B">
      <w:pPr>
        <w:spacing w:after="0" w:line="276" w:lineRule="auto"/>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06C">
      <w:pPr>
        <w:spacing w:after="0" w:line="276" w:lineRule="auto"/>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06D">
      <w:pPr>
        <w:spacing w:after="0" w:line="276" w:lineRule="auto"/>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06E">
      <w:pPr>
        <w:spacing w:after="0" w:line="276" w:lineRule="auto"/>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06F">
      <w:pPr>
        <w:spacing w:after="0" w:line="276" w:lineRule="auto"/>
        <w:rPr/>
      </w:pPr>
      <w:r w:rsidDel="00000000" w:rsidR="00000000" w:rsidRPr="00000000">
        <w:rPr>
          <w:rtl w:val="0"/>
        </w:rPr>
      </w:r>
    </w:p>
    <w:p w:rsidR="00000000" w:rsidDel="00000000" w:rsidP="00000000" w:rsidRDefault="00000000" w:rsidRPr="00000000" w14:paraId="00000070">
      <w:pPr>
        <w:spacing w:after="0" w:line="276" w:lineRule="auto"/>
        <w:rPr/>
      </w:pPr>
      <w:r w:rsidDel="00000000" w:rsidR="00000000" w:rsidRPr="00000000">
        <w:rPr>
          <w:rtl w:val="0"/>
        </w:rPr>
      </w:r>
    </w:p>
    <w:p w:rsidR="00000000" w:rsidDel="00000000" w:rsidP="00000000" w:rsidRDefault="00000000" w:rsidRPr="00000000" w14:paraId="00000071">
      <w:pPr>
        <w:spacing w:after="0" w:line="276" w:lineRule="auto"/>
        <w:rPr/>
      </w:pPr>
      <w:r w:rsidDel="00000000" w:rsidR="00000000" w:rsidRPr="00000000">
        <w:rPr>
          <w:rtl w:val="0"/>
        </w:rPr>
      </w:r>
    </w:p>
    <w:p w:rsidR="00000000" w:rsidDel="00000000" w:rsidP="00000000" w:rsidRDefault="00000000" w:rsidRPr="00000000" w14:paraId="00000072">
      <w:pPr>
        <w:spacing w:after="0" w:line="276" w:lineRule="auto"/>
        <w:rPr/>
      </w:pPr>
      <w:r w:rsidDel="00000000" w:rsidR="00000000" w:rsidRPr="00000000">
        <w:rPr>
          <w:rtl w:val="0"/>
        </w:rPr>
      </w:r>
    </w:p>
    <w:p w:rsidR="00000000" w:rsidDel="00000000" w:rsidP="00000000" w:rsidRDefault="00000000" w:rsidRPr="00000000" w14:paraId="00000073">
      <w:pPr>
        <w:spacing w:after="0" w:line="276" w:lineRule="auto"/>
        <w:rPr/>
      </w:pPr>
      <w:r w:rsidDel="00000000" w:rsidR="00000000" w:rsidRPr="00000000">
        <w:rPr>
          <w:rtl w:val="0"/>
        </w:rPr>
      </w:r>
    </w:p>
    <w:p w:rsidR="00000000" w:rsidDel="00000000" w:rsidP="00000000" w:rsidRDefault="00000000" w:rsidRPr="00000000" w14:paraId="00000074">
      <w:pPr>
        <w:spacing w:after="0" w:line="276" w:lineRule="auto"/>
        <w:rPr/>
      </w:pPr>
      <w:r w:rsidDel="00000000" w:rsidR="00000000" w:rsidRPr="00000000">
        <w:rPr>
          <w:rtl w:val="0"/>
        </w:rPr>
      </w:r>
    </w:p>
    <w:p w:rsidR="00000000" w:rsidDel="00000000" w:rsidP="00000000" w:rsidRDefault="00000000" w:rsidRPr="00000000" w14:paraId="00000075">
      <w:pPr>
        <w:spacing w:after="0" w:line="276" w:lineRule="auto"/>
        <w:rPr/>
      </w:pPr>
      <w:r w:rsidDel="00000000" w:rsidR="00000000" w:rsidRPr="00000000">
        <w:rPr>
          <w:rtl w:val="0"/>
        </w:rPr>
      </w:r>
    </w:p>
    <w:p w:rsidR="00000000" w:rsidDel="00000000" w:rsidP="00000000" w:rsidRDefault="00000000" w:rsidRPr="00000000" w14:paraId="00000076">
      <w:pPr>
        <w:spacing w:after="0" w:line="276" w:lineRule="auto"/>
        <w:rPr/>
      </w:pPr>
      <w:r w:rsidDel="00000000" w:rsidR="00000000" w:rsidRPr="00000000">
        <w:rPr>
          <w:rtl w:val="0"/>
        </w:rPr>
      </w:r>
    </w:p>
    <w:p w:rsidR="00000000" w:rsidDel="00000000" w:rsidP="00000000" w:rsidRDefault="00000000" w:rsidRPr="00000000" w14:paraId="00000077">
      <w:pPr>
        <w:spacing w:after="0" w:line="276" w:lineRule="auto"/>
        <w:rPr/>
      </w:pPr>
      <w:r w:rsidDel="00000000" w:rsidR="00000000" w:rsidRPr="00000000">
        <w:rPr>
          <w:rtl w:val="0"/>
        </w:rPr>
      </w:r>
    </w:p>
    <w:p w:rsidR="00000000" w:rsidDel="00000000" w:rsidP="00000000" w:rsidRDefault="00000000" w:rsidRPr="00000000" w14:paraId="00000078">
      <w:pPr>
        <w:spacing w:after="0" w:line="276" w:lineRule="auto"/>
        <w:rPr/>
      </w:pPr>
      <w:r w:rsidDel="00000000" w:rsidR="00000000" w:rsidRPr="00000000">
        <w:rPr>
          <w:rtl w:val="0"/>
        </w:rPr>
      </w:r>
    </w:p>
    <w:p w:rsidR="00000000" w:rsidDel="00000000" w:rsidP="00000000" w:rsidRDefault="00000000" w:rsidRPr="00000000" w14:paraId="00000079">
      <w:pPr>
        <w:spacing w:after="0" w:line="276" w:lineRule="auto"/>
        <w:rPr/>
      </w:pPr>
      <w:r w:rsidDel="00000000" w:rsidR="00000000" w:rsidRPr="00000000">
        <w:rPr>
          <w:rtl w:val="0"/>
        </w:rPr>
      </w:r>
    </w:p>
    <w:p w:rsidR="00000000" w:rsidDel="00000000" w:rsidP="00000000" w:rsidRDefault="00000000" w:rsidRPr="00000000" w14:paraId="0000007A">
      <w:pPr>
        <w:spacing w:after="0" w:line="276" w:lineRule="auto"/>
        <w:rPr/>
      </w:pPr>
      <w:r w:rsidDel="00000000" w:rsidR="00000000" w:rsidRPr="00000000">
        <w:rPr>
          <w:rtl w:val="0"/>
        </w:rPr>
      </w:r>
    </w:p>
    <w:p w:rsidR="00000000" w:rsidDel="00000000" w:rsidP="00000000" w:rsidRDefault="00000000" w:rsidRPr="00000000" w14:paraId="0000007B">
      <w:pPr>
        <w:spacing w:after="0" w:line="276" w:lineRule="auto"/>
        <w:rPr/>
      </w:pPr>
      <w:r w:rsidDel="00000000" w:rsidR="00000000" w:rsidRPr="00000000">
        <w:rPr>
          <w:rtl w:val="0"/>
        </w:rPr>
      </w:r>
    </w:p>
    <w:p w:rsidR="00000000" w:rsidDel="00000000" w:rsidP="00000000" w:rsidRDefault="00000000" w:rsidRPr="00000000" w14:paraId="0000007C">
      <w:pPr>
        <w:spacing w:after="0" w:line="276" w:lineRule="auto"/>
        <w:rPr/>
      </w:pPr>
      <w:r w:rsidDel="00000000" w:rsidR="00000000" w:rsidRPr="00000000">
        <w:rPr>
          <w:rtl w:val="0"/>
        </w:rPr>
      </w:r>
    </w:p>
    <w:p w:rsidR="00000000" w:rsidDel="00000000" w:rsidP="00000000" w:rsidRDefault="00000000" w:rsidRPr="00000000" w14:paraId="0000007D">
      <w:pPr>
        <w:spacing w:after="0" w:line="276" w:lineRule="auto"/>
        <w:rPr/>
      </w:pPr>
      <w:r w:rsidDel="00000000" w:rsidR="00000000" w:rsidRPr="00000000">
        <w:rPr>
          <w:rtl w:val="0"/>
        </w:rPr>
      </w:r>
    </w:p>
    <w:p w:rsidR="00000000" w:rsidDel="00000000" w:rsidP="00000000" w:rsidRDefault="00000000" w:rsidRPr="00000000" w14:paraId="0000007E">
      <w:pPr>
        <w:spacing w:after="0" w:line="276" w:lineRule="auto"/>
        <w:rPr/>
      </w:pPr>
      <w:r w:rsidDel="00000000" w:rsidR="00000000" w:rsidRPr="00000000">
        <w:rPr>
          <w:rtl w:val="0"/>
        </w:rPr>
      </w:r>
    </w:p>
    <w:p w:rsidR="00000000" w:rsidDel="00000000" w:rsidP="00000000" w:rsidRDefault="00000000" w:rsidRPr="00000000" w14:paraId="0000007F">
      <w:pPr>
        <w:spacing w:after="0" w:line="276" w:lineRule="auto"/>
        <w:rPr/>
      </w:pPr>
      <w:r w:rsidDel="00000000" w:rsidR="00000000" w:rsidRPr="00000000">
        <w:rPr>
          <w:rtl w:val="0"/>
        </w:rPr>
      </w:r>
    </w:p>
    <w:p w:rsidR="00000000" w:rsidDel="00000000" w:rsidP="00000000" w:rsidRDefault="00000000" w:rsidRPr="00000000" w14:paraId="00000080">
      <w:pPr>
        <w:spacing w:after="0" w:line="276" w:lineRule="auto"/>
        <w:rPr/>
      </w:pPr>
      <w:r w:rsidDel="00000000" w:rsidR="00000000" w:rsidRPr="00000000">
        <w:rPr>
          <w:rtl w:val="0"/>
        </w:rPr>
      </w:r>
    </w:p>
    <w:p w:rsidR="00000000" w:rsidDel="00000000" w:rsidP="00000000" w:rsidRDefault="00000000" w:rsidRPr="00000000" w14:paraId="00000081">
      <w:pPr>
        <w:spacing w:after="0" w:line="276" w:lineRule="auto"/>
        <w:rPr/>
      </w:pPr>
      <w:r w:rsidDel="00000000" w:rsidR="00000000" w:rsidRPr="00000000">
        <w:rPr>
          <w:rtl w:val="0"/>
        </w:rPr>
      </w:r>
    </w:p>
    <w:p w:rsidR="00000000" w:rsidDel="00000000" w:rsidP="00000000" w:rsidRDefault="00000000" w:rsidRPr="00000000" w14:paraId="00000082">
      <w:pPr>
        <w:spacing w:after="0" w:line="276" w:lineRule="auto"/>
        <w:rPr/>
      </w:pPr>
      <w:r w:rsidDel="00000000" w:rsidR="00000000" w:rsidRPr="00000000">
        <w:rPr>
          <w:rtl w:val="0"/>
        </w:rPr>
      </w:r>
    </w:p>
    <w:p w:rsidR="00000000" w:rsidDel="00000000" w:rsidP="00000000" w:rsidRDefault="00000000" w:rsidRPr="00000000" w14:paraId="00000083">
      <w:pPr>
        <w:spacing w:after="0" w:line="276" w:lineRule="auto"/>
        <w:rPr/>
      </w:pPr>
      <w:r w:rsidDel="00000000" w:rsidR="00000000" w:rsidRPr="00000000">
        <w:rPr>
          <w:rtl w:val="0"/>
        </w:rPr>
      </w:r>
    </w:p>
    <w:p w:rsidR="00000000" w:rsidDel="00000000" w:rsidP="00000000" w:rsidRDefault="00000000" w:rsidRPr="00000000" w14:paraId="00000084">
      <w:pPr>
        <w:spacing w:after="0" w:line="276" w:lineRule="auto"/>
        <w:rPr/>
      </w:pPr>
      <w:r w:rsidDel="00000000" w:rsidR="00000000" w:rsidRPr="00000000">
        <w:rPr>
          <w:rtl w:val="0"/>
        </w:rPr>
      </w:r>
    </w:p>
    <w:p w:rsidR="00000000" w:rsidDel="00000000" w:rsidP="00000000" w:rsidRDefault="00000000" w:rsidRPr="00000000" w14:paraId="00000085">
      <w:pPr>
        <w:spacing w:after="0" w:line="276" w:lineRule="auto"/>
        <w:rPr/>
      </w:pPr>
      <w:r w:rsidDel="00000000" w:rsidR="00000000" w:rsidRPr="00000000">
        <w:rPr>
          <w:rtl w:val="0"/>
        </w:rPr>
      </w:r>
    </w:p>
    <w:p w:rsidR="00000000" w:rsidDel="00000000" w:rsidP="00000000" w:rsidRDefault="00000000" w:rsidRPr="00000000" w14:paraId="00000086">
      <w:pPr>
        <w:spacing w:after="0" w:line="276" w:lineRule="auto"/>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087">
      <w:pPr>
        <w:spacing w:after="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sz w:val="26"/>
          <w:szCs w:val="26"/>
          <w:rtl w:val="0"/>
        </w:rPr>
        <w:t xml:space="preserve">Assessment done? Submit your work via email to us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76" w:lineRule="auto"/>
    </w:pPr>
    <w:rPr>
      <w:rFonts w:ascii="Helvetica Neue" w:cs="Helvetica Neue" w:eastAsia="Helvetica Neue" w:hAnsi="Helvetica Neue"/>
      <w:b w:val="1"/>
      <w:bCs w:val="1"/>
      <w:sz w:val="36"/>
      <w:szCs w:val="36"/>
    </w:rPr>
  </w:style>
  <w:style w:type="paragraph" w:styleId="Heading2">
    <w:name w:val="heading 2"/>
    <w:basedOn w:val="Normal"/>
    <w:next w:val="Normal"/>
    <w:pPr>
      <w:keepNext w:val="1"/>
      <w:keepLines w:val="1"/>
      <w:spacing w:after="0" w:line="276" w:lineRule="auto"/>
    </w:pPr>
    <w:rPr>
      <w:rFonts w:ascii="Helvetica Neue" w:cs="Helvetica Neue" w:eastAsia="Helvetica Neue" w:hAnsi="Helvetica Neue"/>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next.js" TargetMode="External"/><Relationship Id="rId8" Type="http://schemas.openxmlformats.org/officeDocument/2006/relationships/hyperlink" Target="https://www.figma.com/design/WiVYDkslcyYux1T7lOZUsR/TenTwenty-Frontend-Exam-2025---Technical-Dashboard?node-id=0-1&amp;t=E7C3BFNZbHGVQW9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dtBLoeLli22MBN+0UGp1gR9BtA==">CgMxLjAyDmgub3B1aGlocTl3cThoMg5oLjVqNmdsemV3MTVkMzIOaC5oa2N5OGtocGEzNG4yDmgucTF3MTl4ZGR3ZXk5OAByITFVckpmQXpiVHk0bDBxVTh5bGhOdDdaaU9YT2ZlS3Q0Rw==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