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130201825b56710926d2af68d943446ad70f3e3.png"/>
            <a:graphic>
              <a:graphicData uri="http://schemas.openxmlformats.org/drawingml/2006/picture">
                <pic:pic>
                  <pic:nvPicPr>
                    <pic:cNvPr id="1" name="image-a130201825b56710926d2af68d943446ad70f3e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مسلم_چیریٹی_رن_اصول_اور_اعتراض_کی_سیاست"/>
      <w:r>
        <w:rPr>
          <w:rFonts w:eastAsia="inter" w:cs="inter" w:ascii="inter" w:hAnsi="inter"/>
          <w:b/>
          <w:color w:val="000000"/>
          <w:sz w:val="39"/>
        </w:rPr>
        <w:t xml:space="preserve">مسلم چیریٹی رن: اصول اور اعتراض کی سیاست 🕌</w:t>
      </w:r>
      <w:bookmarkEnd w:id="0"/>
    </w:p>
    <w:p>
      <w:pPr>
        <w:spacing w:line="360" w:after="210" w:lineRule="auto"/>
      </w:pPr>
      <w:r>
        <w:rPr>
          <w:rFonts w:eastAsia="inter" w:cs="inter" w:ascii="inter" w:hAnsi="inter"/>
          <w:b/>
          <w:color w:val="000000"/>
        </w:rPr>
        <w:t xml:space="preserve">بِسْمِ ٱللهِ ٱلرَّحْمَٰنِ ٱلرَّحِيْمِ</w:t>
      </w:r>
    </w:p>
    <w:p>
      <w:pPr>
        <w:spacing w:line="360" w:after="210" w:lineRule="auto"/>
      </w:pPr>
      <w:r>
        <w:rPr>
          <w:rFonts w:eastAsia="inter" w:cs="inter" w:ascii="inter" w:hAnsi="inter"/>
          <w:color w:val="000000"/>
        </w:rPr>
        <w:t xml:space="preserve">اکتوبر 2025 میں لندن کی مشرقی لندن مسجد نے Victoria Park میں ایک خیراتی دوڑ کا اہتمام کیا جس میں مردوں، لڑکوں اور بارہ سال سے کم عمر بچیوں کو شرکت کی اجازت تھی۔ یہ ایک سادہ سا مذہبی اور خیراتی پروگرام تھا جو اسلامی اصولوں کے مطابق منعقد کیا گیا، لیکن برطانوی میڈیا میں اس پر جو شور مچایا گیا، اس نے ایک اہم سوال اٹھایا: کیا مذہبی آزادی صرف ان مذاہب کے لیے محفوظ ہے جن کے پیروکار اکثریت میں ہیں؟ Patrick Christie جیسے براڈکاسٹرز نے اس واقعے کو "خواتین پر پابندی" کے طور پر پیش کیا، جب کہ حقیقت یہ تھی کہ یہ مردوں کے لیے منعقد کیا گیا ایک علیحدہ پروگرام تھا۔ اس تنازعے نے دوہرے معیار، اسلاموفوبیا اور مغربی معاشروں میں مذہبی رواداری کے دعووں کی پول کھول کر رکھ دی۔</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4" w:name="اسلام_میں_صنفی_تقسیم_اصول_اور_حکمت"/>
      <w:r>
        <w:rPr>
          <w:rFonts w:eastAsia="inter" w:cs="inter" w:ascii="inter" w:hAnsi="inter"/>
          <w:b/>
          <w:color w:val="000000"/>
          <w:sz w:val="24"/>
        </w:rPr>
        <w:t xml:space="preserve">اسلام میں صنفی تقسیم: اصول اور حکمت 📖</w:t>
      </w:r>
      <w:bookmarkEnd w:id="4"/>
    </w:p>
    <w:p>
      <w:pPr>
        <w:spacing w:line="360" w:after="210" w:lineRule="auto"/>
      </w:pPr>
      <w:r>
        <w:rPr>
          <w:rFonts w:eastAsia="inter" w:cs="inter" w:ascii="inter" w:hAnsi="inter"/>
          <w:color w:val="000000"/>
        </w:rPr>
        <w:t xml:space="preserve">اسلامی تعلیمات میں مردوں اور عورتوں کے درمیان حیا اور عفت کے اصولوں پر مبنی تقسیم ایک بنیادی حقیقت ہے۔ قرآن مجید میں اللہ تعالیٰ فرماتا ہے: </w:t>
      </w:r>
      <w:r>
        <w:rPr>
          <w:rFonts w:eastAsia="inter" w:cs="inter" w:ascii="inter" w:hAnsi="inter"/>
          <w:b/>
          <w:color w:val="000000"/>
        </w:rPr>
        <w:t xml:space="preserve">﴿قُل لِّلْمُؤْمِنِينَ يَغُضُّوا مِنْ أَبْصَارِهِمْ وَيَحْفَظُوا فُرُوجَهُمْ﴾ (سورة النور:30)</w:t>
      </w:r>
      <w:r>
        <w:rPr>
          <w:rFonts w:eastAsia="inter" w:cs="inter" w:ascii="inter" w:hAnsi="inter"/>
          <w:color w:val="000000"/>
        </w:rPr>
        <w:t xml:space="preserve"> — "مومن مردوں سے کہہ دیجیے کہ وہ اپنی نگاہیں نیچی رکھیں اور اپنی شرم گاہوں کی حفاظت کریں۔" اس کے فوراً بعد آیت میں مومن عورتوں کو بھی یہی حکم دیا گیا ہے۔ یہ احکام محض جسمانی عفت کے لیے نہیں بلکہ روحانی پاکیزگی اور معاشرتی توازن کے لیے ہیں۔</w:t>
      </w:r>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نبی کریم ﷺ نے مساجد میں خواتین کے لیے علیحدہ دروازے مقرر فرمائے تاکہ آمد و رفت میں مردوں اور عورتوں کا اختلاط نہ ہو۔ یہ فرمایا کہ عشاء کی نماز کے بعد عورتیں پہلے مسجد سے نکلیں تاکہ مردوں کے ساتھ اختلاط سے بچا جا سکے۔ یہ احکام محبت، احترام اور حکمت پر مبنی ہیں، نہ کہ عورتوں کی تحقیر پر۔ صحابیات رضی اللہ عنہن مساجد میں نماز پڑھتی تھیں، لیکن ہمیشہ علیحدہ صفوں میں۔ یہ اصول آج بھی دنیا بھر کی مساجد میں نافذ ہے اور یہ اسلامی شریعت کا لازمی حصہ ہے۔</w:t>
      </w:r>
      <w:bookmarkStart w:id="7" w:name="fnref5_1"/>
      <w:bookmarkEnd w:id="7"/>
      <w:hyperlink w:anchor="fn5">
        <w:r>
          <w:rPr>
            <w:rFonts w:eastAsia="inter" w:cs="inter" w:ascii="inter" w:hAnsi="inter"/>
            <w:color w:val="#000"/>
            <w:u w:val="single"/>
            <w:vertAlign w:val="superscript"/>
          </w:rPr>
          <w:t xml:space="preserve">[5]</w:t>
        </w:r>
      </w:hyperlink>
      <w:bookmarkStart w:id="8" w:name="fnref6"/>
      <w:bookmarkEnd w:id="8"/>
      <w:hyperlink w:anchor="fn6">
        <w:r>
          <w:rPr>
            <w:rFonts w:eastAsia="inter" w:cs="inter" w:ascii="inter" w:hAnsi="inter"/>
            <w:color w:val="#000"/>
            <w:u w:val="single"/>
            <w:vertAlign w:val="superscript"/>
          </w:rPr>
          <w:t xml:space="preserve">[6]</w:t>
        </w:r>
      </w:hyperlink>
      <w:bookmarkStart w:id="9" w:name="fnref4_1"/>
      <w:bookmarkEnd w:id="9"/>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جب مشرقی لندن مسجد نے اپنی چیریٹی رن میں اسی اصول کو برقرار رکھا تو یہ کوئی "پابندی" نہیں تھی بلکہ اسلامی شناخت کا اظہار تھا۔ مسجد نے اپنے بیان میں واضح کیا کہ ایسے پروگرام Equality Act 1995 کے Section 195 اور Schedule 23 کے تحت جائز ہیں۔ برطانیہ میں Women's Run Series اور Nike Women's 10K جیسے پروگرام صرف خواتین کے لیے ہوتے ہیں، لیکن ان پر کسی کو اعتراض نہیں۔</w:t>
      </w:r>
      <w:bookmarkStart w:id="10" w:name="fnref2_1"/>
      <w:bookmarkEnd w:id="10"/>
      <w:hyperlink w:anchor="fn2">
        <w:r>
          <w:rPr>
            <w:rFonts w:eastAsia="inter" w:cs="inter" w:ascii="inter" w:hAnsi="inter"/>
            <w:color w:val="#000"/>
            <w:u w:val="single"/>
            <w:vertAlign w:val="superscript"/>
          </w:rPr>
          <w:t xml:space="preserve">[2]</w:t>
        </w:r>
      </w:hyperlink>
      <w:bookmarkStart w:id="11" w:name="fnref3_1"/>
      <w:bookmarkEnd w:id="11"/>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12" w:name="patrick_christie_کی_دوہری_اخلاقیا_acc065"/>
      <w:r>
        <w:rPr>
          <w:rFonts w:eastAsia="inter" w:cs="inter" w:ascii="inter" w:hAnsi="inter"/>
          <w:b/>
          <w:color w:val="000000"/>
          <w:sz w:val="24"/>
        </w:rPr>
        <w:t xml:space="preserve">Patrick Christie کی دوہری اخلاقیات اور کمزور دلائل 🎭</w:t>
      </w:r>
      <w:bookmarkEnd w:id="12"/>
    </w:p>
    <w:p>
      <w:pPr>
        <w:spacing w:line="360" w:after="210" w:lineRule="auto"/>
      </w:pPr>
      <w:r>
        <w:rPr>
          <w:rFonts w:eastAsia="inter" w:cs="inter" w:ascii="inter" w:hAnsi="inter"/>
          <w:color w:val="000000"/>
        </w:rPr>
        <w:t xml:space="preserve">Patrick Christie نے اپنے شو میں اس واقعے پر تبصرہ کرتے ہوئے ایک انتہائی عجیب اور پریشان کن زاویہ اختیار کیا۔ انہوں نے بار بار یہ سوال اٹھایا کہ "کیا بارہ سال کی لڑکیوں کو دوڑتے دیکھ کر آپ پریشان ہو جاتے ہیں؟" یہ بیان نہ صرف غیر اخلاقی ہے بلکہ اس میں ایک مخصوص قسم کی ذہنیت کا اظہار ہے جو خود سوال کے قابل ہے۔ اگر اسلام میں حیا اور عفت کے اصولوں کو بنیاد بنا کر ایسے پروگرام علیحدہ منعقد کیے جاتے ہیں تو اس میں کیا اعتراض؟</w:t>
      </w:r>
      <w:bookmarkStart w:id="13" w:name="fnref7"/>
      <w:bookmarkEnd w:id="13"/>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مزید برآں، Christie نے اپنے پورے شو میں ایک بھی خاتون کو اپنے ساتھ نہیں بٹھایا۔ اگر ان کے معیار کے مطابق مردوں کی موجودگی میں عورتوں کی عدم موجودگی "متعصبانہ" ہے تو کیا Christie خود بھی اسی اصول کی خلاف ورزی نہیں کر رہے؟ فٹ بال، کرکٹ، ٹینس، گولف، فارمولا ون — ہر کھیل میں مردوں اور عورتوں کی الگ الگ لیگیں ہیں۔ Manchester United، Arsenal، Chelsea، Real Madrid — کسی بھی ٹیم میں خواتین نہیں کھیلتیں۔ کیا یہ misogyny ہے؟ نہیں، یہ ایک فطری اور منطقی تقسیم ہے جو جسمانی صلاحیتوں اور سماجی ترجیحات کی بنیاد پر کی جاتی ہے۔</w:t>
      </w:r>
      <w:bookmarkStart w:id="14" w:name="fnref7_1"/>
      <w:bookmarkEnd w:id="14"/>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Christie اور ان کے ہم خیال صحافیوں کو اگر واقعی خواتین کے حقوق کی فکر ہوتی تو وہ برطانیہ میں خواتین کے خلاف گھریلو تشدد، اجرت میں صنفی تفاوت، اور کام کی جگہ پر ہراساں کرنے جیسے مسائل پر بات کرتے۔ لیکن ایک مسلم مسجد کے پروگرام کو نشانہ بنانا زیادہ آسان ہے کیونکہ یہ سستی مقبولیت اور اسلاموفوبیا کی سیاسی سرمایہ کاری کا ذریعہ ہے۔</w:t>
      </w:r>
    </w:p>
    <w:p>
      <w:pPr>
        <w:spacing w:line="360" w:before="315" w:after="105" w:lineRule="auto"/>
        <w:ind w:left="-30"/>
        <w:jc w:val="left"/>
      </w:pPr>
      <w:bookmarkStart w:id="15" w:name="یہودی_اور_دیگر_مذاہب_میں_صنفی_تقس_85cdbf"/>
      <w:r>
        <w:rPr>
          <w:rFonts w:eastAsia="inter" w:cs="inter" w:ascii="inter" w:hAnsi="inter"/>
          <w:b/>
          <w:color w:val="000000"/>
          <w:sz w:val="24"/>
        </w:rPr>
        <w:t xml:space="preserve">یہودی اور دیگر مذاہب میں صنفی تقسیم: کہاں ہے تنقید؟ ✡️</w:t>
      </w:r>
      <w:bookmarkEnd w:id="15"/>
    </w:p>
    <w:p>
      <w:pPr>
        <w:spacing w:line="360" w:after="210" w:lineRule="auto"/>
      </w:pPr>
      <w:r>
        <w:rPr>
          <w:rFonts w:eastAsia="inter" w:cs="inter" w:ascii="inter" w:hAnsi="inter"/>
          <w:color w:val="000000"/>
        </w:rPr>
        <w:t xml:space="preserve">اگر مسلمانوں میں صنفی تقسیم ایک مسئلہ ہے تو پھر یہودی مذہب میں موجود mechitza (مکھیتسا) کے بارے میں کیوں خاموشی ہے؟ Mechitza ایک پردہ یا دیوار ہے جو یہودی عبادت گاہوں (synagogues) میں مردوں اور عورتوں کو علیحدہ کرنے کے لیے استعمال ہوتی ہے۔ یروشلم کی Western Wall (دیوار گریہ) پر بھی واضح طور پر مردوں اور عورتوں کے لیے الگ الگ حصے بنے ہوئے ہیں جہاں سیاست دان اور عالمی رہنما جاتے ہیں اور کوئی اعتراض نہیں کرتا۔</w:t>
      </w:r>
      <w:bookmarkStart w:id="16" w:name="fnref7_2"/>
      <w:bookmarkEnd w:id="16"/>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اسی طرح minyan (منیان) کی رسم میں کم از کم دس مردوں کی موجودگی ضروری ہوتی ہے تورات کی عوامی قرأت کے لیے — عورتوں کو اس میں شمار نہیں کیا جاتا۔ کیا یہ تبعیض ہے؟ کیا یہ misogyny ہے؟ نہیں، یہ ان کی مذہبی روایت اور عقیدہ ہے اور اسے قابل احترام سمجھا جاتا ہے۔ لیکن جب مسلمان ایسا کرتے ہیں تو یہ "انتہا پسندی" قرار پاتا ہے۔</w:t>
      </w:r>
      <w:bookmarkStart w:id="17" w:name="fnref7_3"/>
      <w:bookmarkEnd w:id="17"/>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برطانیہ میں Beth Din (بیت دین) — یہودی مذہبی عدالتیں — صدیوں سے کام کر رہی ہیں۔ یہ ثالثی (arbitration) کے لیے Arbitration Act 1996 کے تحت کام کرتی ہیں اور مذہبی معاملات میں فیصلے دیتی ہیں۔ ٹھیک اسی طرح Sharia Councils بھی کام کرتی ہیں — دونوں کی کوئی قانونی حیثیت نہیں اور نہ ہی یہ برطانوی قانون کو override کر سکتی ہیں۔ لیکن صرف Sharia Councils کو ہدف بنایا جاتا ہے۔ Roman Catholic tribunals اور ecclesiastical courts بھی موجود ہیں، Sikh کمیونٹی کے اپنے فیصلہ کن ادارے ہیں، لیکن تمام تر توجہ صرف مسلمانوں پر ہے۔</w:t>
      </w:r>
      <w:bookmarkStart w:id="18" w:name="fnref8"/>
      <w:bookmarkEnd w:id="18"/>
      <w:hyperlink w:anchor="fn8">
        <w:r>
          <w:rPr>
            <w:rFonts w:eastAsia="inter" w:cs="inter" w:ascii="inter" w:hAnsi="inter"/>
            <w:color w:val="#000"/>
            <w:u w:val="single"/>
            <w:vertAlign w:val="superscript"/>
          </w:rPr>
          <w:t xml:space="preserve">[8]</w:t>
        </w:r>
      </w:hyperlink>
      <w:bookmarkStart w:id="19" w:name="fnref9"/>
      <w:bookmarkEnd w:id="19"/>
      <w:hyperlink w:anchor="fn9">
        <w:r>
          <w:rPr>
            <w:rFonts w:eastAsia="inter" w:cs="inter" w:ascii="inter" w:hAnsi="inter"/>
            <w:color w:val="#000"/>
            <w:u w:val="single"/>
            <w:vertAlign w:val="superscript"/>
          </w:rPr>
          <w:t xml:space="preserve">[9]</w:t>
        </w:r>
      </w:hyperlink>
      <w:bookmarkStart w:id="20" w:name="fnref10"/>
      <w:bookmarkEnd w:id="20"/>
      <w:hyperlink w:anchor="fn10">
        <w:r>
          <w:rPr>
            <w:rFonts w:eastAsia="inter" w:cs="inter" w:ascii="inter" w:hAnsi="inter"/>
            <w:color w:val="#000"/>
            <w:u w:val="single"/>
            <w:vertAlign w:val="superscript"/>
          </w:rPr>
          <w:t xml:space="preserve">[10]</w:t>
        </w:r>
      </w:hyperlink>
      <w:bookmarkStart w:id="21" w:name="fnref11"/>
      <w:bookmarkEnd w:id="21"/>
      <w:hyperlink w:anchor="fn11">
        <w:r>
          <w:rPr>
            <w:rFonts w:eastAsia="inter" w:cs="inter" w:ascii="inter" w:hAnsi="inter"/>
            <w:color w:val="#000"/>
            <w:u w:val="single"/>
            <w:vertAlign w:val="superscript"/>
          </w:rPr>
          <w:t xml:space="preserve">[11]</w:t>
        </w:r>
      </w:hyperlink>
      <w:bookmarkStart w:id="22" w:name="fnref7_4"/>
      <w:bookmarkEnd w:id="22"/>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23" w:name="donald_trump_اور_شریعت_کی_بھوت_کہانی"/>
      <w:r>
        <w:rPr>
          <w:rFonts w:eastAsia="inter" w:cs="inter" w:ascii="inter" w:hAnsi="inter"/>
          <w:b/>
          <w:color w:val="000000"/>
          <w:sz w:val="24"/>
        </w:rPr>
        <w:t xml:space="preserve">Donald Trump اور شریعت کی بھوت کہانی 👻</w:t>
      </w:r>
      <w:bookmarkEnd w:id="23"/>
    </w:p>
    <w:p>
      <w:pPr>
        <w:spacing w:line="360" w:after="210" w:lineRule="auto"/>
      </w:pPr>
      <w:r>
        <w:rPr>
          <w:rFonts w:eastAsia="inter" w:cs="inter" w:ascii="inter" w:hAnsi="inter"/>
          <w:color w:val="000000"/>
        </w:rPr>
        <w:t xml:space="preserve">ستمبر 2025 میں صدر Donald Trump نے اقوام متحدہ کی جنرل اسمبلی سے خطاب کرتے ہوئے ایک بار پھر لندن کے میئر Sadiq Khan پر تنقید کی اور دعویٰ کیا کہ لندن "شریعت قانون" کی طرف بڑھ رہا ہے۔ Trump نے کہا: "میں لندن کی طرف دیکھتا ہوں جہاں ایک بہت برا میئر ہے — بہت بہت برا — اور وہ بہت بدل گیا ہے۔ اب وہ شریعت قانون کی طرف جانا چاہتے ہیں۔"</w:t>
      </w:r>
      <w:bookmarkStart w:id="24" w:name="fnref12"/>
      <w:bookmarkEnd w:id="24"/>
      <w:hyperlink w:anchor="fn12">
        <w:r>
          <w:rPr>
            <w:rFonts w:eastAsia="inter" w:cs="inter" w:ascii="inter" w:hAnsi="inter"/>
            <w:color w:val="#000"/>
            <w:u w:val="single"/>
            <w:vertAlign w:val="superscript"/>
          </w:rPr>
          <w:t xml:space="preserve">[12]</w:t>
        </w:r>
      </w:hyperlink>
      <w:bookmarkStart w:id="25" w:name="fnref13"/>
      <w:bookmarkEnd w:id="25"/>
      <w:hyperlink w:anchor="fn13">
        <w:r>
          <w:rPr>
            <w:rFonts w:eastAsia="inter" w:cs="inter" w:ascii="inter" w:hAnsi="inter"/>
            <w:color w:val="#000"/>
            <w:u w:val="single"/>
            <w:vertAlign w:val="superscript"/>
          </w:rPr>
          <w:t xml:space="preserve">[13]</w:t>
        </w:r>
      </w:hyperlink>
      <w:bookmarkStart w:id="26" w:name="fnref14"/>
      <w:bookmarkEnd w:id="26"/>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یہ بیان مکمل طور پر غلط اور بے بنیاد ہے۔ Sadiq Khan نے کبھی شریعت قانون کو برطانوی قانون میں شامل کرنے کی وکالت نہیں کی۔ برطانوی وزیر اعظم Keir Starmer نے Trump کے اس دعوے کو "nonsense" قرار دیا۔ Sadiq Khan نے Trump کو "racist, sexist, misogynistic, اور Islamophobic" قرار دیا۔</w:t>
      </w:r>
      <w:bookmarkStart w:id="27" w:name="fnref13_1"/>
      <w:bookmarkEnd w:id="27"/>
      <w:hyperlink w:anchor="fn13">
        <w:r>
          <w:rPr>
            <w:rFonts w:eastAsia="inter" w:cs="inter" w:ascii="inter" w:hAnsi="inter"/>
            <w:color w:val="#000"/>
            <w:u w:val="single"/>
            <w:vertAlign w:val="superscript"/>
          </w:rPr>
          <w:t xml:space="preserve">[13]</w:t>
        </w:r>
      </w:hyperlink>
      <w:bookmarkStart w:id="28" w:name="fnref15"/>
      <w:bookmarkEnd w:id="28"/>
      <w:hyperlink w:anchor="fn15">
        <w:r>
          <w:rPr>
            <w:rFonts w:eastAsia="inter" w:cs="inter" w:ascii="inter" w:hAnsi="inter"/>
            <w:color w:val="#000"/>
            <w:u w:val="single"/>
            <w:vertAlign w:val="superscript"/>
          </w:rPr>
          <w:t xml:space="preserve">[15]</w:t>
        </w:r>
      </w:hyperlink>
      <w:bookmarkStart w:id="29" w:name="fnref16"/>
      <w:bookmarkEnd w:id="29"/>
      <w:hyperlink w:anchor="fn16">
        <w:r>
          <w:rPr>
            <w:rFonts w:eastAsia="inter" w:cs="inter" w:ascii="inter" w:hAnsi="inter"/>
            <w:color w:val="#000"/>
            <w:u w:val="single"/>
            <w:vertAlign w:val="superscript"/>
          </w:rPr>
          <w:t xml:space="preserve">[16]</w:t>
        </w:r>
      </w:hyperlink>
      <w:bookmarkStart w:id="30" w:name="fnref17"/>
      <w:bookmarkEnd w:id="30"/>
      <w:hyperlink w:anchor="fn17">
        <w:r>
          <w:rPr>
            <w:rFonts w:eastAsia="inter" w:cs="inter" w:ascii="inter" w:hAnsi="inter"/>
            <w:color w:val="#000"/>
            <w:u w:val="single"/>
            <w:vertAlign w:val="superscript"/>
          </w:rPr>
          <w:t xml:space="preserve">[17]</w:t>
        </w:r>
      </w:hyperlink>
      <w:bookmarkStart w:id="31" w:name="fnref12_1"/>
      <w:bookmarkEnd w:id="31"/>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حیرت کی بات یہ ہے کہ Trump نے شمالی کوریا کے رہنما سے ملاقات کی، اسرائیل کی حکومت سے گہرے تعلقات رکھے، لیکن لندن کے مسلمان میئر کے ساتھ ایک کمرے میں بیٹھنے سے انکار کیا۔ کیا یہ تعصب نہیں؟ Nigel Farage اور Trump کے دیگر حامیوں نے بھی اس بیان کو hyperbole قرار دیا تھا، لیکن Patrick Christie جیسے لوگ اسے سنجیدگی سے لیتے نظر آئے۔</w:t>
      </w:r>
      <w:bookmarkStart w:id="32" w:name="fnref7_5"/>
      <w:bookmarkEnd w:id="32"/>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33" w:name="fgm_ایک_افریقی_مسئلہ_اسلامی_نہیں"/>
      <w:r>
        <w:rPr>
          <w:rFonts w:eastAsia="inter" w:cs="inter" w:ascii="inter" w:hAnsi="inter"/>
          <w:b/>
          <w:color w:val="000000"/>
          <w:sz w:val="24"/>
        </w:rPr>
        <w:t xml:space="preserve">FGM: ایک افریقی مسئلہ، اسلامی نہیں 🌍</w:t>
      </w:r>
      <w:bookmarkEnd w:id="33"/>
    </w:p>
    <w:p>
      <w:pPr>
        <w:spacing w:line="360" w:after="210" w:lineRule="auto"/>
      </w:pPr>
      <w:r>
        <w:rPr>
          <w:rFonts w:eastAsia="inter" w:cs="inter" w:ascii="inter" w:hAnsi="inter"/>
          <w:color w:val="000000"/>
        </w:rPr>
        <w:t xml:space="preserve">Patrick Christie نے اپنے شو میں Female Genital Mutilation (FGM) کا ذکر کیا اور اسے اسلام سے جوڑنے کی کوشش کی۔ لیکن حقائق کچھ اور ہی بتاتے ہیں۔ عالمی ادارہ صحت (WHO) کے مطابق، FGM کا شکار 230 ملین سے زائد لڑکیاں اور خواتین افریقہ، مشرق وسطیٰ اور ایشیا کے 30 ممالک میں رہتی ہیں۔ یہ ایک سماجی اور ثقافتی رسم ہے جو مسیحیوں اور مسلمانوں دونوں میں رائج ہے، خاص طور پر افریقی براعظم میں۔</w:t>
      </w:r>
      <w:bookmarkStart w:id="34" w:name="fnref18"/>
      <w:bookmarkEnd w:id="34"/>
      <w:hyperlink w:anchor="fn18">
        <w:r>
          <w:rPr>
            <w:rFonts w:eastAsia="inter" w:cs="inter" w:ascii="inter" w:hAnsi="inter"/>
            <w:color w:val="#000"/>
            <w:u w:val="single"/>
            <w:vertAlign w:val="superscript"/>
          </w:rPr>
          <w:t xml:space="preserve">[18]</w:t>
        </w:r>
      </w:hyperlink>
      <w:bookmarkStart w:id="35" w:name="fnref7_6"/>
      <w:bookmarkEnd w:id="35"/>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قرآن مجید میں FGM کا کوئی حکم نہیں، نہ ہی کوئی صحیح حدیث اس کی تائید کرتی ہے۔ Kenya میں FGM کی شرح 1998 میں 38 فیصد تھی جو 2022 میں 15 فیصد تک گر گئی۔ یہ کمی قانون سازی، تعلیم اور سماجی آگاہی کے ذریعے آئی ہے، نہ کہ مذہبی دلائل سے۔</w:t>
      </w:r>
      <w:bookmarkStart w:id="36" w:name="fnref19"/>
      <w:bookmarkEnd w:id="36"/>
      <w:hyperlink w:anchor="fn19">
        <w:r>
          <w:rPr>
            <w:rFonts w:eastAsia="inter" w:cs="inter" w:ascii="inter" w:hAnsi="inter"/>
            <w:color w:val="#000"/>
            <w:u w:val="single"/>
            <w:vertAlign w:val="superscript"/>
          </w:rPr>
          <w:t xml:space="preserve">[19]</w:t>
        </w:r>
      </w:hyperlink>
      <w:bookmarkStart w:id="37" w:name="fnref7_7"/>
      <w:bookmarkEnd w:id="37"/>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اگر FGM ایک اسلامی مسئلہ ہوتا تو سعودی عرب، متحدہ عرب امارات، قطر، کویت، ملائشیا، انڈونیشیا جیسے مسلم ممالک میں یہ رواج عام ہوتا — لیکن ایسا نہیں ہے۔ یہ خاص طور پر افریقی قبائلی روایات کا حصہ ہے جو مذہب سے ماورا ہے۔</w:t>
      </w:r>
    </w:p>
    <w:p>
      <w:pPr>
        <w:spacing w:line="360" w:before="315" w:after="105" w:lineRule="auto"/>
        <w:ind w:left="-30"/>
        <w:jc w:val="left"/>
      </w:pPr>
      <w:bookmarkStart w:id="38" w:name="بچوں_کی_شادی_امریکہ_اور_بھارت_کا_7de3bb"/>
      <w:r>
        <w:rPr>
          <w:rFonts w:eastAsia="inter" w:cs="inter" w:ascii="inter" w:hAnsi="inter"/>
          <w:b/>
          <w:color w:val="000000"/>
          <w:sz w:val="24"/>
        </w:rPr>
        <w:t xml:space="preserve">بچوں کی شادی: امریکہ اور بھارت کا منافقانہ ریکارڈ 👧</w:t>
      </w:r>
      <w:bookmarkEnd w:id="38"/>
    </w:p>
    <w:p>
      <w:pPr>
        <w:spacing w:line="360" w:after="210" w:lineRule="auto"/>
      </w:pPr>
      <w:r>
        <w:rPr>
          <w:rFonts w:eastAsia="inter" w:cs="inter" w:ascii="inter" w:hAnsi="inter"/>
          <w:color w:val="000000"/>
        </w:rPr>
        <w:t xml:space="preserve">Patrick Christie نے بچوں کی شادی (child marriage) کا بھی ذکر کیا اور اسے مسلمانوں سے منسوب کرنے کی کوشش کی۔ لیکن حقیقت یہ ہے کہ امریکہ میں — جو دنیا کی سب سے بڑی طاقت ہونے کا دعویٰ کرتا ہے — 34 ریاستوں میں نابالغوں کی شادی ابھی تک قانونی ہے۔ صرف 16 ریاستوں نے بچوں کی شادی کو مکمل طور پر ممنوع قرار دیا ہے۔</w:t>
      </w:r>
      <w:bookmarkStart w:id="39" w:name="fnref20"/>
      <w:bookmarkEnd w:id="39"/>
      <w:hyperlink w:anchor="fn20">
        <w:r>
          <w:rPr>
            <w:rFonts w:eastAsia="inter" w:cs="inter" w:ascii="inter" w:hAnsi="inter"/>
            <w:color w:val="#000"/>
            <w:u w:val="single"/>
            <w:vertAlign w:val="superscript"/>
          </w:rPr>
          <w:t xml:space="preserve">[20]</w:t>
        </w:r>
      </w:hyperlink>
      <w:bookmarkStart w:id="40" w:name="fnref21"/>
      <w:bookmarkEnd w:id="40"/>
      <w:hyperlink w:anchor="fn21">
        <w:r>
          <w:rPr>
            <w:rFonts w:eastAsia="inter" w:cs="inter" w:ascii="inter" w:hAnsi="inter"/>
            <w:color w:val="#000"/>
            <w:u w:val="single"/>
            <w:vertAlign w:val="superscript"/>
          </w:rPr>
          <w:t xml:space="preserve">[21]</w:t>
        </w:r>
      </w:hyperlink>
      <w:bookmarkStart w:id="41" w:name="fnref7_8"/>
      <w:bookmarkEnd w:id="4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California میں والدین کی رضامندی اور عدالتی منظوری کے ساتھ کسی بھی عمر میں شادی ممکن ہے — کوئی minimum age نہیں۔ چار امریکی ریاستوں میں تو کوئی minimum age ہی نہیں ہے۔ یہ کیا ہے؟ کیا یہ بچوں کا استحصال نہیں؟ لیکن Christie کو اس پر کوئی اعتراض نہیں۔</w:t>
      </w:r>
      <w:bookmarkStart w:id="42" w:name="fnref20_1"/>
      <w:bookmarkEnd w:id="42"/>
      <w:hyperlink w:anchor="fn20">
        <w:r>
          <w:rPr>
            <w:rFonts w:eastAsia="inter" w:cs="inter" w:ascii="inter" w:hAnsi="inter"/>
            <w:color w:val="#000"/>
            <w:u w:val="single"/>
            <w:vertAlign w:val="superscript"/>
          </w:rPr>
          <w:t xml:space="preserve">[20]</w:t>
        </w:r>
      </w:hyperlink>
      <w:bookmarkStart w:id="43" w:name="fnref7_9"/>
      <w:bookmarkEnd w:id="43"/>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بھارت — جو اگلی super power بننے کے خواب دیکھ رہا ہے — میں بھی بچوں کی شادی ایک بڑا مسئلہ ہے اور یہ ایک اکثریتی ہندو مسئلہ ہے۔ لیکن اس پر بات نہیں ہوتی کیونکہ یہ politically convenient نہیں۔ اس کے برعکس، تعلیم یافتہ مسلم ممالک جیسے UAE، Qatar، Turkey، Malaysia میں بچوں کی شادی قانوناً ممنوع ہے اور سختی سے نافذ ہے۔</w:t>
      </w:r>
      <w:bookmarkStart w:id="44" w:name="fnref7_10"/>
      <w:bookmarkEnd w:id="44"/>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45" w:name="مذہبی_عدالتیں_سب_کے_لیے_لیکن_تنقی_f372e8"/>
      <w:r>
        <w:rPr>
          <w:rFonts w:eastAsia="inter" w:cs="inter" w:ascii="inter" w:hAnsi="inter"/>
          <w:b/>
          <w:color w:val="000000"/>
          <w:sz w:val="24"/>
        </w:rPr>
        <w:t xml:space="preserve">مذہبی عدالتیں: سب کے لیے، لیکن تنقید صرف مسلمانوں پر ⚖️</w:t>
      </w:r>
      <w:bookmarkEnd w:id="45"/>
    </w:p>
    <w:p>
      <w:pPr>
        <w:spacing w:line="360" w:after="210" w:lineRule="auto"/>
      </w:pPr>
      <w:r>
        <w:rPr>
          <w:rFonts w:eastAsia="inter" w:cs="inter" w:ascii="inter" w:hAnsi="inter"/>
          <w:color w:val="000000"/>
        </w:rPr>
        <w:t xml:space="preserve">Patrick Christie نے کہا کہ برطانیہ "Sharia courts کا مغربی دارالحکومت" ہے۔ یہ ایک مبالغہ آمیز headline ہے جو حقائق سے مطابقت نہیں رکھتا۔ برطانیہ میں Sharia Councils کی کوئی قانونی حیثیت نہیں اور نہ ہی ان کے فیصلے legally binding ہیں۔ یہ صرف ثالثی (arbitration) کے لیے Arbitration Act 1996 کے تحت کام کرتے ہیں، بالکل ویسے ہی جیسے Beth Din (یہودی عدالتیں) کرتے ہیں۔</w:t>
      </w:r>
      <w:bookmarkStart w:id="46" w:name="fnref9_1"/>
      <w:bookmarkEnd w:id="46"/>
      <w:hyperlink w:anchor="fn9">
        <w:r>
          <w:rPr>
            <w:rFonts w:eastAsia="inter" w:cs="inter" w:ascii="inter" w:hAnsi="inter"/>
            <w:color w:val="#000"/>
            <w:u w:val="single"/>
            <w:vertAlign w:val="superscript"/>
          </w:rPr>
          <w:t xml:space="preserve">[9]</w:t>
        </w:r>
      </w:hyperlink>
      <w:bookmarkStart w:id="47" w:name="fnref11_1"/>
      <w:bookmarkEnd w:id="47"/>
      <w:hyperlink w:anchor="fn11">
        <w:r>
          <w:rPr>
            <w:rFonts w:eastAsia="inter" w:cs="inter" w:ascii="inter" w:hAnsi="inter"/>
            <w:color w:val="#000"/>
            <w:u w:val="single"/>
            <w:vertAlign w:val="superscript"/>
          </w:rPr>
          <w:t xml:space="preserve">[11]</w:t>
        </w:r>
      </w:hyperlink>
      <w:bookmarkStart w:id="48" w:name="fnref8_1"/>
      <w:bookmarkEnd w:id="48"/>
      <w:hyperlink w:anchor="fn8">
        <w:r>
          <w:rPr>
            <w:rFonts w:eastAsia="inter" w:cs="inter" w:ascii="inter" w:hAnsi="inter"/>
            <w:color w:val="#000"/>
            <w:u w:val="single"/>
            <w:vertAlign w:val="superscript"/>
          </w:rPr>
          <w:t xml:space="preserve">[8]</w:t>
        </w:r>
      </w:hyperlink>
      <w:bookmarkStart w:id="49" w:name="fnref7_11"/>
      <w:bookmarkEnd w:id="49"/>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برطانوی حکومت نے 2008 میں واضح کیا تھا کہ مذہبی عدالتیں ذاتی معاملات میں فیصلے دے سکتی ہیں لیکن یہ فیصلے برطانوی قانون کے تابع ہیں اور صرف سول تنازعات میں نافذ ہو سکتے ہیں، خاندانی قانون میں نہیں۔ Beth Din 18ویں صدی سے برطانیہ میں کام کر رہی ہے اور برطانیہ کے 250,000 یہودیوں میں سے 30-40 فیصد اس سے منسلک ہیں۔</w:t>
      </w:r>
      <w:bookmarkStart w:id="50" w:name="fnref9_2"/>
      <w:bookmarkEnd w:id="50"/>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Roman Catholic Church کی tribunals، ecclesiastical courts، اور Sikh کمیونٹی کے arbitration mechanisms بھی موجود ہیں۔ لیکن سارا شور صرف Sharia Councils کے بارے میں ہے۔ کیوں؟ کیونکہ اسلاموفوبیا ایک منافع بخش صنعت ہے۔</w:t>
      </w:r>
      <w:bookmarkStart w:id="51" w:name="fnref7_12"/>
      <w:bookmarkEnd w:id="51"/>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52" w:name="اصول_اور_اخلاقیات_ایک_دعوت_فکر"/>
      <w:r>
        <w:rPr>
          <w:rFonts w:eastAsia="inter" w:cs="inter" w:ascii="inter" w:hAnsi="inter"/>
          <w:b/>
          <w:color w:val="000000"/>
          <w:sz w:val="24"/>
        </w:rPr>
        <w:t xml:space="preserve">اصول اور اخلاقیات: ایک دعوت فکر 💭</w:t>
      </w:r>
      <w:bookmarkEnd w:id="52"/>
    </w:p>
    <w:p>
      <w:pPr>
        <w:spacing w:line="360" w:after="210" w:lineRule="auto"/>
      </w:pPr>
      <w:r>
        <w:rPr>
          <w:rFonts w:eastAsia="inter" w:cs="inter" w:ascii="inter" w:hAnsi="inter"/>
          <w:color w:val="000000"/>
        </w:rPr>
        <w:t xml:space="preserve">قرآن مجید میں اللہ تعالیٰ فرماتا ہے: </w:t>
      </w:r>
      <w:r>
        <w:rPr>
          <w:rFonts w:eastAsia="inter" w:cs="inter" w:ascii="inter" w:hAnsi="inter"/>
          <w:b/>
          <w:color w:val="000000"/>
        </w:rPr>
        <w:t xml:space="preserve">﴿يَا أَيُّهَا الَّذِينَ آمَنُوا كُونُوا قَوَّامِينَ بِالْقِسْطِ شُهَدَاءَ لِلَّهِ﴾ (سورة النساء:135)</w:t>
      </w:r>
      <w:r>
        <w:rPr>
          <w:rFonts w:eastAsia="inter" w:cs="inter" w:ascii="inter" w:hAnsi="inter"/>
          <w:color w:val="000000"/>
        </w:rPr>
        <w:t xml:space="preserve"> — "اے ایمان والو! انصاف پر قائم رہنے والے اور اللہ کے لیے گواہی دینے والے بنو۔" یہ آیت ہمیں سکھاتی ہے کہ انصاف کا معیار ایک ہونا چاہیے، دوہرے معیار نہیں ہونے چاہیے۔</w:t>
      </w:r>
    </w:p>
    <w:p>
      <w:pPr>
        <w:spacing w:line="360" w:after="210" w:lineRule="auto"/>
      </w:pPr>
      <w:r>
        <w:rPr>
          <w:rFonts w:eastAsia="inter" w:cs="inter" w:ascii="inter" w:hAnsi="inter"/>
          <w:color w:val="000000"/>
        </w:rPr>
        <w:t xml:space="preserve">نبی کریم ﷺ نے فرمایا (صحیح بخاری، حدیث نمبر 2442): "لوگوں میں سے بہترین وہ ہے جو اپنی بات میں سچا ہو اور اپنے وعدے کو پورا کرے۔" یہ حدیث ہمیں یاد دلاتی ہے کہ intellectual honesty اور consistency اخلاقی زندگی کی بنیاد ہیں۔</w:t>
      </w:r>
    </w:p>
    <w:p>
      <w:pPr>
        <w:spacing w:line="360" w:after="210" w:lineRule="auto"/>
      </w:pPr>
      <w:r>
        <w:rPr>
          <w:rFonts w:eastAsia="inter" w:cs="inter" w:ascii="inter" w:hAnsi="inter"/>
          <w:color w:val="000000"/>
        </w:rPr>
        <w:t xml:space="preserve">جب Patrick Christie اور ان جیسے دیگر critics مسلمانوں کی مذہبی آزادی پر تنقید کرتے ہیں تو انہیں یہ سوال کرنا چاہیے: کیا میرے اصول سب پر یکساں طور پر لاگو ہوتے ہیں؟ اگر یہودیوں کو mechitza اور minyan کا حق ہے، اگر خواتین کے لیے الگ marathons ہو سکتی ہیں، اگر ہر کھیل میں gender-based segregation قبول ہے، تو مسلمانوں کو اپنے مذہبی اصولوں پر عمل کرنے کی آزادی کیوں نہیں؟</w:t>
      </w:r>
    </w:p>
    <w:p>
      <w:pPr>
        <w:spacing w:line="360" w:before="315" w:after="105" w:lineRule="auto"/>
        <w:ind w:left="-30"/>
        <w:jc w:val="left"/>
      </w:pPr>
      <w:bookmarkStart w:id="53" w:name="مسلم_معاشرے_کی_ذمہ_داری"/>
      <w:r>
        <w:rPr>
          <w:rFonts w:eastAsia="inter" w:cs="inter" w:ascii="inter" w:hAnsi="inter"/>
          <w:b/>
          <w:color w:val="000000"/>
          <w:sz w:val="24"/>
        </w:rPr>
        <w:t xml:space="preserve">مسلم معاشرے کی ذمہ داری 🤲</w:t>
      </w:r>
      <w:bookmarkEnd w:id="53"/>
    </w:p>
    <w:p>
      <w:pPr>
        <w:spacing w:line="360" w:after="210" w:lineRule="auto"/>
      </w:pPr>
      <w:r>
        <w:rPr>
          <w:rFonts w:eastAsia="inter" w:cs="inter" w:ascii="inter" w:hAnsi="inter"/>
          <w:color w:val="000000"/>
        </w:rPr>
        <w:t xml:space="preserve">اس سب کے باوجود، ہمیں بھی اپنے گریبان میں جھانکنے کی ضرورت ہے۔ </w:t>
      </w:r>
      <w:r>
        <w:rPr>
          <w:rFonts w:eastAsia="inter" w:cs="inter" w:ascii="inter" w:hAnsi="inter"/>
          <w:b/>
          <w:color w:val="000000"/>
        </w:rPr>
        <w:t xml:space="preserve">﴿إِنَّ اللَّهَ لَا يُغَيِّرُ مَا بِقَوْمٍ حَتَّىٰ يُغَيِّرُوا مَا بِأَنفُسِهِمْ﴾ (سورة الرعد:11)</w:t>
      </w:r>
      <w:r>
        <w:rPr>
          <w:rFonts w:eastAsia="inter" w:cs="inter" w:ascii="inter" w:hAnsi="inter"/>
          <w:color w:val="000000"/>
        </w:rPr>
        <w:t xml:space="preserve"> — "بیشک اللہ کسی قوم کی حالت نہیں بدلتا جب تک وہ خود اپنی حالت نہیں بدلتے۔" ہمیں اپنے موقف کو واضح، منطقی اور مؤثر انداز میں پیش کرنا چاہیے۔</w:t>
      </w:r>
    </w:p>
    <w:p>
      <w:pPr>
        <w:spacing w:line="360" w:after="210" w:lineRule="auto"/>
      </w:pPr>
      <w:r>
        <w:rPr>
          <w:rFonts w:eastAsia="inter" w:cs="inter" w:ascii="inter" w:hAnsi="inter"/>
          <w:color w:val="000000"/>
        </w:rPr>
        <w:t xml:space="preserve">مسلم کمیونٹی کو چاہیے کہ وہ اپنے پروگرامز کی تشہیر میں شفافیت برتے۔ اگر کوئی پروگرام صرف مردوں کے لیے ہے تو اسے واضح طور پر "Men's Event" کہا جائے، نہ کہ "inclusive" جیسی الفاظ استعمال کیے جائیں جو confusion پیدا کریں۔ ساتھ ہی، خواتین کے لیے بھی برابر کے مواقع فراہم کیے جائیں — علیحدہ پروگرامز، علیحدہ سہولیات، لیکن برابر کی سرمایہ کاری اور توجہ کے ساتھ۔</w:t>
      </w:r>
      <w:bookmarkStart w:id="54" w:name="fnref2_2"/>
      <w:bookmarkEnd w:id="54"/>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نبی کریم ﷺ نے فرمایا (صحیح مسلم، حدیث نمبر 2564): "عورتیں مردوں کی ہمشیرہ ہیں۔" یہ حدیث واضح کرتی ہے کہ عورتوں کا احترام اور ان کی ضروریات کا خیال رکھنا دین کا حصہ ہے۔</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اہم_نکات_اور_ملفوظات"/>
      <w:r>
        <w:rPr>
          <w:rFonts w:eastAsia="inter" w:cs="inter" w:ascii="inter" w:hAnsi="inter"/>
          <w:b/>
          <w:color w:val="000000"/>
          <w:sz w:val="24"/>
        </w:rPr>
        <w:t xml:space="preserve">اہم نکات اور ملفوظات:</w:t>
      </w:r>
      <w:bookmarkEnd w:id="55"/>
    </w:p>
    <w:p>
      <w:pPr>
        <w:numPr>
          <w:ilvl w:val="0"/>
          <w:numId w:val="1"/>
        </w:numPr>
        <w:spacing w:line="360" w:after="210" w:lineRule="auto"/>
      </w:pPr>
      <w:r>
        <w:rPr>
          <w:rFonts w:eastAsia="inter" w:cs="inter" w:ascii="inter" w:hAnsi="inter"/>
          <w:b/>
          <w:color w:val="000000"/>
          <w:sz w:val="21"/>
        </w:rPr>
        <w:t xml:space="preserve">مذہبی آزادی سب کے لیے ہو، نہ کہ صرف اکثریت کے لیے</w:t>
      </w:r>
      <w:r>
        <w:rPr>
          <w:rFonts w:eastAsia="inter" w:cs="inter" w:ascii="inter" w:hAnsi="inter"/>
          <w:color w:val="000000"/>
          <w:sz w:val="21"/>
        </w:rPr>
        <w:t xml:space="preserve"> — جب یہودیوں اور عیسائیوں کو اپنے مذہبی اصولوں پر عمل کی آزادی ہے تو مسلمانوں کو بھی یہی حق حاصل ہونا چاہیے۔</w:t>
      </w:r>
      <w:bookmarkStart w:id="56" w:name="fnref4_2"/>
      <w:bookmarkEnd w:id="56"/>
      <w:hyperlink w:anchor="fn4">
        <w:r>
          <w:rPr>
            <w:rFonts w:eastAsia="inter" w:cs="inter" w:ascii="inter" w:hAnsi="inter"/>
            <w:color w:val="#000"/>
            <w:sz w:val="21"/>
            <w:u w:val="single"/>
            <w:vertAlign w:val="superscript"/>
          </w:rPr>
          <w:t xml:space="preserve">[4]</w:t>
        </w:r>
      </w:hyperlink>
      <w:bookmarkStart w:id="57" w:name="fnref9_3"/>
      <w:bookmarkEnd w:id="57"/>
      <w:hyperlink w:anchor="fn9">
        <w:r>
          <w:rPr>
            <w:rFonts w:eastAsia="inter" w:cs="inter" w:ascii="inter" w:hAnsi="inter"/>
            <w:color w:val="#000"/>
            <w:sz w:val="21"/>
            <w:u w:val="single"/>
            <w:vertAlign w:val="superscript"/>
          </w:rPr>
          <w:t xml:space="preserve">[9]</w:t>
        </w:r>
      </w:hyperlink>
    </w:p>
    <w:p>
      <w:pPr>
        <w:numPr>
          <w:ilvl w:val="0"/>
          <w:numId w:val="1"/>
        </w:numPr>
        <w:spacing w:line="360" w:after="210" w:lineRule="auto"/>
      </w:pPr>
      <w:r>
        <w:rPr>
          <w:rFonts w:eastAsia="inter" w:cs="inter" w:ascii="inter" w:hAnsi="inter"/>
          <w:b/>
          <w:color w:val="000000"/>
          <w:sz w:val="21"/>
        </w:rPr>
        <w:t xml:space="preserve">دوہرے معیار سب سے بڑا ظلم ہے</w:t>
      </w:r>
      <w:r>
        <w:rPr>
          <w:rFonts w:eastAsia="inter" w:cs="inter" w:ascii="inter" w:hAnsi="inter"/>
          <w:color w:val="000000"/>
          <w:sz w:val="21"/>
        </w:rPr>
        <w:t xml:space="preserve"> — ایک ہی فعل مختلف مذاہب میں مختلف نام دیا جاتا ہے: یہودیوں میں روایت، مسلمانوں میں انتہا پسندی۔</w:t>
      </w:r>
      <w:bookmarkStart w:id="58" w:name="fnref7_13"/>
      <w:bookmarkEnd w:id="58"/>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امریکہ میں 34 ریاستوں میں بچوں کی شادی آج بھی قانونی ہے</w:t>
      </w:r>
      <w:r>
        <w:rPr>
          <w:rFonts w:eastAsia="inter" w:cs="inter" w:ascii="inter" w:hAnsi="inter"/>
          <w:color w:val="000000"/>
          <w:sz w:val="21"/>
        </w:rPr>
        <w:t xml:space="preserve"> — لیکن تنقید صرف مسلمانوں پر ہوتی ہے جب کہ تعلیم یافتہ مسلم ممالک میں یہ ممنوع ہے۔</w:t>
      </w:r>
      <w:bookmarkStart w:id="59" w:name="fnref21_1"/>
      <w:bookmarkEnd w:id="59"/>
      <w:hyperlink w:anchor="fn21">
        <w:r>
          <w:rPr>
            <w:rFonts w:eastAsia="inter" w:cs="inter" w:ascii="inter" w:hAnsi="inter"/>
            <w:color w:val="#000"/>
            <w:sz w:val="21"/>
            <w:u w:val="single"/>
            <w:vertAlign w:val="superscript"/>
          </w:rPr>
          <w:t xml:space="preserve">[21]</w:t>
        </w:r>
      </w:hyperlink>
      <w:bookmarkStart w:id="60" w:name="fnref20_2"/>
      <w:bookmarkEnd w:id="60"/>
      <w:hyperlink w:anchor="fn20">
        <w:r>
          <w:rPr>
            <w:rFonts w:eastAsia="inter" w:cs="inter" w:ascii="inter" w:hAnsi="inter"/>
            <w:color w:val="#000"/>
            <w:sz w:val="21"/>
            <w:u w:val="single"/>
            <w:vertAlign w:val="superscript"/>
          </w:rPr>
          <w:t xml:space="preserve">[20]</w:t>
        </w:r>
      </w:hyperlink>
    </w:p>
    <w:p>
      <w:pPr>
        <w:numPr>
          <w:ilvl w:val="0"/>
          <w:numId w:val="1"/>
        </w:numPr>
        <w:spacing w:line="360" w:after="210" w:lineRule="auto"/>
      </w:pPr>
      <w:r>
        <w:rPr>
          <w:rFonts w:eastAsia="inter" w:cs="inter" w:ascii="inter" w:hAnsi="inter"/>
          <w:b/>
          <w:color w:val="000000"/>
          <w:sz w:val="21"/>
        </w:rPr>
        <w:t xml:space="preserve">FGM ایک افریقی ثقافتی مسئلہ ہے، اسلامی نہیں</w:t>
      </w:r>
      <w:r>
        <w:rPr>
          <w:rFonts w:eastAsia="inter" w:cs="inter" w:ascii="inter" w:hAnsi="inter"/>
          <w:color w:val="000000"/>
          <w:sz w:val="21"/>
        </w:rPr>
        <w:t xml:space="preserve"> — قرآن یا صحیح احادیث میں اس کی کوئی بنیاد نہیں۔</w:t>
      </w:r>
      <w:bookmarkStart w:id="61" w:name="fnref18_1"/>
      <w:bookmarkEnd w:id="61"/>
      <w:hyperlink w:anchor="fn18">
        <w:r>
          <w:rPr>
            <w:rFonts w:eastAsia="inter" w:cs="inter" w:ascii="inter" w:hAnsi="inter"/>
            <w:color w:val="#000"/>
            <w:sz w:val="21"/>
            <w:u w:val="single"/>
            <w:vertAlign w:val="superscript"/>
          </w:rPr>
          <w:t xml:space="preserve">[18]</w:t>
        </w:r>
      </w:hyperlink>
      <w:bookmarkStart w:id="62" w:name="fnref7_14"/>
      <w:bookmarkEnd w:id="62"/>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Sharia Councils اور Beth Din دونوں Arbitration Act 1996 کے تحت کام کرتے ہیں</w:t>
      </w:r>
      <w:r>
        <w:rPr>
          <w:rFonts w:eastAsia="inter" w:cs="inter" w:ascii="inter" w:hAnsi="inter"/>
          <w:color w:val="000000"/>
          <w:sz w:val="21"/>
        </w:rPr>
        <w:t xml:space="preserve"> — کسی کو قانونی حیثیت نہیں، لیکن صرف مسلمانوں کو نشانہ بنایا جاتا ہے۔</w:t>
      </w:r>
      <w:bookmarkStart w:id="63" w:name="fnref11_2"/>
      <w:bookmarkEnd w:id="63"/>
      <w:hyperlink w:anchor="fn11">
        <w:r>
          <w:rPr>
            <w:rFonts w:eastAsia="inter" w:cs="inter" w:ascii="inter" w:hAnsi="inter"/>
            <w:color w:val="#000"/>
            <w:sz w:val="21"/>
            <w:u w:val="single"/>
            <w:vertAlign w:val="superscript"/>
          </w:rPr>
          <w:t xml:space="preserve">[11]</w:t>
        </w:r>
      </w:hyperlink>
      <w:bookmarkStart w:id="64" w:name="fnref8_2"/>
      <w:bookmarkEnd w:id="64"/>
      <w:hyperlink w:anchor="fn8">
        <w:r>
          <w:rPr>
            <w:rFonts w:eastAsia="inter" w:cs="inter" w:ascii="inter" w:hAnsi="inter"/>
            <w:color w:val="#000"/>
            <w:sz w:val="21"/>
            <w:u w:val="single"/>
            <w:vertAlign w:val="superscript"/>
          </w:rPr>
          <w:t xml:space="preserve">[8]</w:t>
        </w:r>
      </w:hyperlink>
      <w:bookmarkStart w:id="65" w:name="fnref9_4"/>
      <w:bookmarkEnd w:id="65"/>
      <w:hyperlink w:anchor="fn9">
        <w:r>
          <w:rPr>
            <w:rFonts w:eastAsia="inter" w:cs="inter" w:ascii="inter" w:hAnsi="inter"/>
            <w:color w:val="#000"/>
            <w:sz w:val="21"/>
            <w:u w:val="single"/>
            <w:vertAlign w:val="superscript"/>
          </w:rPr>
          <w:t xml:space="preserve">[9]</w:t>
        </w:r>
      </w:hyperlink>
    </w:p>
    <w:p>
      <w:pPr>
        <w:numPr>
          <w:ilvl w:val="0"/>
          <w:numId w:val="1"/>
        </w:numPr>
        <w:spacing w:line="360" w:after="210" w:lineRule="auto"/>
      </w:pPr>
      <w:r>
        <w:rPr>
          <w:rFonts w:eastAsia="inter" w:cs="inter" w:ascii="inter" w:hAnsi="inter"/>
          <w:b/>
          <w:color w:val="000000"/>
          <w:sz w:val="21"/>
        </w:rPr>
        <w:t xml:space="preserve">Trump کا "لندن میں شریعت قانون" کا دعویٰ مکمل جھوٹ ہے</w:t>
      </w:r>
      <w:r>
        <w:rPr>
          <w:rFonts w:eastAsia="inter" w:cs="inter" w:ascii="inter" w:hAnsi="inter"/>
          <w:color w:val="000000"/>
          <w:sz w:val="21"/>
        </w:rPr>
        <w:t xml:space="preserve"> — برطانوی وزیر اعظم نے اسے nonsense قرار دیا۔</w:t>
      </w:r>
      <w:bookmarkStart w:id="66" w:name="fnref16_1"/>
      <w:bookmarkEnd w:id="66"/>
      <w:hyperlink w:anchor="fn16">
        <w:r>
          <w:rPr>
            <w:rFonts w:eastAsia="inter" w:cs="inter" w:ascii="inter" w:hAnsi="inter"/>
            <w:color w:val="#000"/>
            <w:sz w:val="21"/>
            <w:u w:val="single"/>
            <w:vertAlign w:val="superscript"/>
          </w:rPr>
          <w:t xml:space="preserve">[16]</w:t>
        </w:r>
      </w:hyperlink>
      <w:bookmarkStart w:id="67" w:name="fnref12_2"/>
      <w:bookmarkEnd w:id="67"/>
      <w:hyperlink w:anchor="fn12">
        <w:r>
          <w:rPr>
            <w:rFonts w:eastAsia="inter" w:cs="inter" w:ascii="inter" w:hAnsi="inter"/>
            <w:color w:val="#000"/>
            <w:sz w:val="21"/>
            <w:u w:val="single"/>
            <w:vertAlign w:val="superscript"/>
          </w:rPr>
          <w:t xml:space="preserve">[12]</w:t>
        </w:r>
      </w:hyperlink>
    </w:p>
    <w:p>
      <w:pPr>
        <w:numPr>
          <w:ilvl w:val="0"/>
          <w:numId w:val="1"/>
        </w:numPr>
        <w:spacing w:line="360" w:after="210" w:lineRule="auto"/>
      </w:pPr>
      <w:r>
        <w:rPr>
          <w:rFonts w:eastAsia="inter" w:cs="inter" w:ascii="inter" w:hAnsi="inter"/>
          <w:b/>
          <w:color w:val="000000"/>
          <w:sz w:val="21"/>
        </w:rPr>
        <w:t xml:space="preserve">اسلام میں صنفی تقسیم عفت اور احترام پر مبنی ہے، تحقیر پر نہیں</w:t>
      </w:r>
      <w:r>
        <w:rPr>
          <w:rFonts w:eastAsia="inter" w:cs="inter" w:ascii="inter" w:hAnsi="inter"/>
          <w:color w:val="000000"/>
          <w:sz w:val="21"/>
        </w:rPr>
        <w:t xml:space="preserve"> — نبی کریم ﷺ نے مساجد میں خواتین کے لیے علیحدہ انتظامات کیے تھے۔</w:t>
      </w:r>
      <w:bookmarkStart w:id="68" w:name="fnref5_2"/>
      <w:bookmarkEnd w:id="68"/>
      <w:hyperlink w:anchor="fn5">
        <w:r>
          <w:rPr>
            <w:rFonts w:eastAsia="inter" w:cs="inter" w:ascii="inter" w:hAnsi="inter"/>
            <w:color w:val="#000"/>
            <w:sz w:val="21"/>
            <w:u w:val="single"/>
            <w:vertAlign w:val="superscript"/>
          </w:rPr>
          <w:t xml:space="preserve">[5]</w:t>
        </w:r>
      </w:hyperlink>
      <w:bookmarkStart w:id="69" w:name="fnref4_3"/>
      <w:bookmarkEnd w:id="69"/>
      <w:hyperlink w:anchor="fn4">
        <w:r>
          <w:rPr>
            <w:rFonts w:eastAsia="inter" w:cs="inter" w:ascii="inter" w:hAnsi="inter"/>
            <w:color w:val="#000"/>
            <w:sz w:val="21"/>
            <w:u w:val="single"/>
            <w:vertAlign w:val="superscript"/>
          </w:rPr>
          <w:t xml:space="preserve">[4]</w:t>
        </w:r>
      </w:hyperlink>
    </w:p>
    <w:p>
      <w:pPr>
        <w:numPr>
          <w:ilvl w:val="0"/>
          <w:numId w:val="1"/>
        </w:numPr>
        <w:spacing w:line="360" w:after="210" w:lineRule="auto"/>
      </w:pPr>
      <w:r>
        <w:rPr>
          <w:rFonts w:eastAsia="inter" w:cs="inter" w:ascii="inter" w:hAnsi="inter"/>
          <w:b/>
          <w:color w:val="000000"/>
          <w:sz w:val="21"/>
        </w:rPr>
        <w:t xml:space="preserve">جب تک ہم خود اپنے موقف کو واضح اور مؤثر انداز میں پیش نہیں کریں گے، تشریح دوسرے کریں گے</w:t>
      </w:r>
      <w:r>
        <w:rPr>
          <w:rFonts w:eastAsia="inter" w:cs="inter" w:ascii="inter" w:hAnsi="inter"/>
          <w:color w:val="000000"/>
          <w:sz w:val="21"/>
        </w:rPr>
        <w:t xml:space="preserve"> — شفافیت اور بہتر communication ضروری ہے۔</w:t>
      </w:r>
      <w:bookmarkStart w:id="70" w:name="fnref3_2"/>
      <w:bookmarkEnd w:id="70"/>
      <w:hyperlink w:anchor="fn3">
        <w:r>
          <w:rPr>
            <w:rFonts w:eastAsia="inter" w:cs="inter" w:ascii="inter" w:hAnsi="inter"/>
            <w:color w:val="#000"/>
            <w:sz w:val="21"/>
            <w:u w:val="single"/>
            <w:vertAlign w:val="superscript"/>
          </w:rPr>
          <w:t xml:space="preserve">[3]</w:t>
        </w:r>
      </w:hyperlink>
      <w:bookmarkStart w:id="71" w:name="fnref2_3"/>
      <w:bookmarkEnd w:id="71"/>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ہر کھیل میں gender segregation قبول ہے — فٹ بال، کرکٹ، ٹینس — لیکن مسجد میں یہ "تبعیض" بن جاتی ہے</w:t>
      </w:r>
      <w:r>
        <w:rPr>
          <w:rFonts w:eastAsia="inter" w:cs="inter" w:ascii="inter" w:hAnsi="inter"/>
          <w:color w:val="000000"/>
          <w:sz w:val="21"/>
        </w:rPr>
        <w:t xml:space="preserve"> — یہ منافقت ہے۔</w:t>
      </w:r>
      <w:bookmarkStart w:id="72" w:name="fnref7_15"/>
      <w:bookmarkEnd w:id="72"/>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اصول اور انصاف کا معیار ایک ہونا چاہیے</w:t>
      </w:r>
      <w:r>
        <w:rPr>
          <w:rFonts w:eastAsia="inter" w:cs="inter" w:ascii="inter" w:hAnsi="inter"/>
          <w:color w:val="000000"/>
          <w:sz w:val="21"/>
        </w:rPr>
        <w:t xml:space="preserve"> — قرآن ہمیں سکھاتا ہے: انصاف پر قائم رہو چاہے تمہارے اپنے خلاف ہی کیوں نہ ہو۔</w:t>
      </w:r>
      <w:bookmarkStart w:id="73" w:name="fnref4_4"/>
      <w:bookmarkEnd w:id="73"/>
      <w:hyperlink w:anchor="fn4">
        <w:r>
          <w:rPr>
            <w:rFonts w:eastAsia="inter" w:cs="inter" w:ascii="inter" w:hAnsi="inter"/>
            <w:color w:val="#000"/>
            <w:sz w:val="21"/>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خلاصہ"/>
      <w:r>
        <w:rPr>
          <w:rFonts w:eastAsia="inter" w:cs="inter" w:ascii="inter" w:hAnsi="inter"/>
          <w:b/>
          <w:color w:val="000000"/>
          <w:sz w:val="24"/>
        </w:rPr>
        <w:t xml:space="preserve">خلاصہ:</w:t>
      </w:r>
      <w:bookmarkEnd w:id="74"/>
    </w:p>
    <w:p>
      <w:pPr>
        <w:spacing w:line="360" w:after="210" w:lineRule="auto"/>
      </w:pPr>
      <w:r>
        <w:rPr>
          <w:rFonts w:eastAsia="inter" w:cs="inter" w:ascii="inter" w:hAnsi="inter"/>
          <w:color w:val="000000"/>
        </w:rPr>
        <w:t xml:space="preserve">مشرقی لندن مسجد کے چیریٹی رن پر اٹھائے گئے اعتراضات دراصل اسلاموفوبیا اور دوہرے معیار کا مظہر تھے۔ اسلامی اصولوں کے مطابق صنفی تقسیم ایک عفت، احترام اور حکمت پر مبنی نظام ہے جسے قرآن و سنت سے ثابت کیا جا سکتا ہے۔ جب دیگر مذاہب — خاص طور پر یہودیت — میں ایسے ہی اصول موجود ہیں اور انہیں قابل احترام سمجھا جاتا ہے تو مسلمانوں پر تنقید محض تعصب اور سیاسی مقاصد کی عکاسی ہے۔ مغربی معاشروں میں بچوں کی شادی، FGM، اور gender segregation جیسے مسائل موجود ہیں، لیکن criticism کا نشانہ صرف مسلمان بنتے ہیں۔ ہمیں اپنے موقف کو مضبوط، واضح اور منطقی انداز میں پیش کرنا ہوگا، ساتھ ہی اپنے اندر بھی شفافیت اور بہتری لانی ہوگی تاکہ دنیا ہمارے دین کی خوبصورتی اور حکمت کو سمجھ سکے۔</w:t>
      </w:r>
      <w:bookmarkStart w:id="75" w:name="fnref21_2"/>
      <w:bookmarkEnd w:id="75"/>
      <w:hyperlink w:anchor="fn21">
        <w:r>
          <w:rPr>
            <w:rFonts w:eastAsia="inter" w:cs="inter" w:ascii="inter" w:hAnsi="inter"/>
            <w:color w:val="#000"/>
            <w:u w:val="single"/>
            <w:vertAlign w:val="superscript"/>
          </w:rPr>
          <w:t xml:space="preserve">[21]</w:t>
        </w:r>
      </w:hyperlink>
      <w:bookmarkStart w:id="76" w:name="fnref20_3"/>
      <w:bookmarkEnd w:id="76"/>
      <w:hyperlink w:anchor="fn20">
        <w:r>
          <w:rPr>
            <w:rFonts w:eastAsia="inter" w:cs="inter" w:ascii="inter" w:hAnsi="inter"/>
            <w:color w:val="#000"/>
            <w:u w:val="single"/>
            <w:vertAlign w:val="superscript"/>
          </w:rPr>
          <w:t xml:space="preserve">[20]</w:t>
        </w:r>
      </w:hyperlink>
      <w:bookmarkStart w:id="77" w:name="fnref18_2"/>
      <w:bookmarkEnd w:id="77"/>
      <w:hyperlink w:anchor="fn18">
        <w:r>
          <w:rPr>
            <w:rFonts w:eastAsia="inter" w:cs="inter" w:ascii="inter" w:hAnsi="inter"/>
            <w:color w:val="#000"/>
            <w:u w:val="single"/>
            <w:vertAlign w:val="superscript"/>
          </w:rPr>
          <w:t xml:space="preserve">[18]</w:t>
        </w:r>
      </w:hyperlink>
      <w:bookmarkStart w:id="78" w:name="fnref9_5"/>
      <w:bookmarkEnd w:id="78"/>
      <w:hyperlink w:anchor="fn9">
        <w:r>
          <w:rPr>
            <w:rFonts w:eastAsia="inter" w:cs="inter" w:ascii="inter" w:hAnsi="inter"/>
            <w:color w:val="#000"/>
            <w:u w:val="single"/>
            <w:vertAlign w:val="superscript"/>
          </w:rPr>
          <w:t xml:space="preserve">[9]</w:t>
        </w:r>
      </w:hyperlink>
      <w:bookmarkStart w:id="79" w:name="fnref5_3"/>
      <w:bookmarkEnd w:id="79"/>
      <w:hyperlink w:anchor="fn5">
        <w:r>
          <w:rPr>
            <w:rFonts w:eastAsia="inter" w:cs="inter" w:ascii="inter" w:hAnsi="inter"/>
            <w:color w:val="#000"/>
            <w:u w:val="single"/>
            <w:vertAlign w:val="superscript"/>
          </w:rPr>
          <w:t xml:space="preserve">[5]</w:t>
        </w:r>
      </w:hyperlink>
      <w:bookmarkStart w:id="80" w:name="fnref4_5"/>
      <w:bookmarkEnd w:id="80"/>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#DoubleStandards #IslamicPrinciples #ReligiousFreedom #IslamophobiaExposed #GenderSegregation #EastLondonMosque #PatrickChristie #ShariaMyth #JusticeForAll #MuslimCharityRun #اسلامی_اصول #مذہبی_آزادی #دوہرے_معیار #انصاف_سب_کے_لیے #اسلاموفوبیا #مسلم_چیریٹی_رن #عدل_و_انصاف</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1" w:name="fn1"/>
    <w:bookmarkEnd w:id="81"/>
    <w:p>
      <w:pPr>
        <w:numPr>
          <w:ilvl w:val="0"/>
          <w:numId w:val="3"/>
        </w:numPr>
        <w:spacing w:line="360" w:after="210" w:lineRule="auto"/>
      </w:pPr>
      <w:hyperlink r:id="rId6">
        <w:r>
          <w:rPr>
            <w:rFonts w:eastAsia="inter" w:cs="inter" w:ascii="inter" w:hAnsi="inter"/>
            <w:color w:val="#000"/>
            <w:sz w:val="18"/>
            <w:u w:val="single"/>
          </w:rPr>
          <w:t xml:space="preserve">https://www.bbc.com/news/articles/cz0x70rx2jdo</w:t>
        </w:r>
      </w:hyperlink>
      <w:r>
        <w:rPr>
          <w:rFonts w:eastAsia="inter" w:cs="inter" w:ascii="inter" w:hAnsi="inter"/>
          <w:color w:val="000000"/>
          <w:sz w:val="18"/>
        </w:rPr>
        <w:t xml:space="preserve"> </w:t>
      </w:r>
    </w:p>
    <w:bookmarkStart w:id="82" w:name="fn2"/>
    <w:bookmarkEnd w:id="82"/>
    <w:p>
      <w:pPr>
        <w:numPr>
          <w:ilvl w:val="0"/>
          <w:numId w:val="3"/>
        </w:numPr>
        <w:spacing w:line="360" w:after="210" w:lineRule="auto"/>
      </w:pPr>
      <w:hyperlink r:id="rId7">
        <w:r>
          <w:rPr>
            <w:rFonts w:eastAsia="inter" w:cs="inter" w:ascii="inter" w:hAnsi="inter"/>
            <w:color w:val="#000"/>
            <w:sz w:val="18"/>
            <w:u w:val="single"/>
          </w:rPr>
          <w:t xml:space="preserve">https://www.bbc.com/news/articles/c1kwk1204jno</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3"/>
    <w:bookmarkEnd w:id="83"/>
    <w:p>
      <w:pPr>
        <w:numPr>
          <w:ilvl w:val="0"/>
          <w:numId w:val="3"/>
        </w:numPr>
        <w:spacing w:line="360" w:after="210" w:lineRule="auto"/>
      </w:pPr>
      <w:hyperlink r:id="rId8">
        <w:r>
          <w:rPr>
            <w:rFonts w:eastAsia="inter" w:cs="inter" w:ascii="inter" w:hAnsi="inter"/>
            <w:color w:val="#000"/>
            <w:sz w:val="18"/>
            <w:u w:val="single"/>
          </w:rPr>
          <w:t xml:space="preserve">https://www.independent.co.uk/news/uk/home-news/steve-reed-muslim-charity-run-east-london-b2844868.html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4"/>
    <w:bookmarkEnd w:id="84"/>
    <w:p>
      <w:pPr>
        <w:numPr>
          <w:ilvl w:val="0"/>
          <w:numId w:val="3"/>
        </w:numPr>
        <w:spacing w:line="360" w:after="210" w:lineRule="auto"/>
      </w:pPr>
      <w:hyperlink r:id="rId9">
        <w:r>
          <w:rPr>
            <w:rFonts w:eastAsia="inter" w:cs="inter" w:ascii="inter" w:hAnsi="inter"/>
            <w:color w:val="#000"/>
            <w:sz w:val="18"/>
            <w:u w:val="single"/>
          </w:rPr>
          <w:t xml:space="preserve">https://en.wikipedia.org/wiki/Islam_and_gender_segregation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5"/>
    <w:bookmarkEnd w:id="85"/>
    <w:p>
      <w:pPr>
        <w:numPr>
          <w:ilvl w:val="0"/>
          <w:numId w:val="3"/>
        </w:numPr>
        <w:spacing w:line="360" w:after="210" w:lineRule="auto"/>
      </w:pPr>
      <w:hyperlink r:id="rId10">
        <w:r>
          <w:rPr>
            <w:rFonts w:eastAsia="inter" w:cs="inter" w:ascii="inter" w:hAnsi="inter"/>
            <w:color w:val="#000"/>
            <w:sz w:val="18"/>
            <w:u w:val="single"/>
          </w:rPr>
          <w:t xml:space="preserve">https://enterthesunnah.com/2023/05/27/respecting-boundaries-gender-separation-in-the-islamic-paradigm/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6" w:name="fn6"/>
    <w:bookmarkEnd w:id="86"/>
    <w:p>
      <w:pPr>
        <w:numPr>
          <w:ilvl w:val="0"/>
          <w:numId w:val="3"/>
        </w:numPr>
        <w:spacing w:line="360" w:after="210" w:lineRule="auto"/>
      </w:pPr>
      <w:hyperlink r:id="rId11">
        <w:r>
          <w:rPr>
            <w:rFonts w:eastAsia="inter" w:cs="inter" w:ascii="inter" w:hAnsi="inter"/>
            <w:color w:val="#000"/>
            <w:sz w:val="18"/>
            <w:u w:val="single"/>
          </w:rPr>
          <w:t xml:space="preserve">https://inclusivemosque.org/wp-content/uploads/2019/09/Women_in_the_Mosque_Historical_Perspect.pdf</w:t>
        </w:r>
      </w:hyperlink>
      <w:r>
        <w:rPr>
          <w:rFonts w:eastAsia="inter" w:cs="inter" w:ascii="inter" w:hAnsi="inter"/>
          <w:color w:val="000000"/>
          <w:sz w:val="18"/>
        </w:rPr>
        <w:t xml:space="preserve"> </w:t>
      </w:r>
    </w:p>
    <w:bookmarkStart w:id="87" w:name="fn7"/>
    <w:bookmarkEnd w:id="87"/>
    <w:p>
      <w:pPr>
        <w:numPr>
          <w:ilvl w:val="0"/>
          <w:numId w:val="3"/>
        </w:numPr>
        <w:spacing w:line="360" w:after="210" w:lineRule="auto"/>
      </w:pPr>
      <w:hyperlink r:id="rId12">
        <w:r>
          <w:rPr>
            <w:rFonts w:eastAsia="inter" w:cs="inter" w:ascii="inter" w:hAnsi="inter"/>
            <w:color w:val="#000"/>
            <w:sz w:val="18"/>
            <w:u w:val="single"/>
          </w:rPr>
          <w:t xml:space="preserve">https://www.youtube.com/watch?v=ujkSo9C9_ds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8" w:name="fn8"/>
    <w:bookmarkEnd w:id="88"/>
    <w:p>
      <w:pPr>
        <w:numPr>
          <w:ilvl w:val="0"/>
          <w:numId w:val="3"/>
        </w:numPr>
        <w:spacing w:line="360" w:after="210" w:lineRule="auto"/>
      </w:pPr>
      <w:hyperlink r:id="rId13">
        <w:r>
          <w:rPr>
            <w:rFonts w:eastAsia="inter" w:cs="inter" w:ascii="inter" w:hAnsi="inter"/>
            <w:color w:val="#000"/>
            <w:sz w:val="18"/>
            <w:u w:val="single"/>
          </w:rPr>
          <w:t xml:space="preserve">https://humanists.uk/campaigns/human-rights-and-equality/religious-courts/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9" w:name="fn9"/>
    <w:bookmarkEnd w:id="89"/>
    <w:p>
      <w:pPr>
        <w:numPr>
          <w:ilvl w:val="0"/>
          <w:numId w:val="3"/>
        </w:numPr>
        <w:spacing w:line="360" w:after="210" w:lineRule="auto"/>
      </w:pPr>
      <w:hyperlink r:id="rId14">
        <w:r>
          <w:rPr>
            <w:rFonts w:eastAsia="inter" w:cs="inter" w:ascii="inter" w:hAnsi="inter"/>
            <w:color w:val="#000"/>
            <w:sz w:val="18"/>
            <w:u w:val="single"/>
          </w:rPr>
          <w:t xml:space="preserve">https://henryjacksonsociety.org/wp-content/uploads/2018/09/The-Beth-Din-Jewish-Law-in-the-UK-Amended.pdf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10"/>
    <w:bookmarkEnd w:id="90"/>
    <w:p>
      <w:pPr>
        <w:numPr>
          <w:ilvl w:val="0"/>
          <w:numId w:val="3"/>
        </w:numPr>
        <w:spacing w:line="360" w:after="210" w:lineRule="auto"/>
      </w:pPr>
      <w:hyperlink r:id="rId15">
        <w:r>
          <w:rPr>
            <w:rFonts w:eastAsia="inter" w:cs="inter" w:ascii="inter" w:hAnsi="inter"/>
            <w:color w:val="#000"/>
            <w:sz w:val="18"/>
            <w:u w:val="single"/>
          </w:rPr>
          <w:t xml:space="preserve">https://apcz.umk.pl/SIT/article/download/SIT.2014.025/5074/16204</w:t>
        </w:r>
      </w:hyperlink>
      <w:r>
        <w:rPr>
          <w:rFonts w:eastAsia="inter" w:cs="inter" w:ascii="inter" w:hAnsi="inter"/>
          <w:color w:val="000000"/>
          <w:sz w:val="18"/>
        </w:rPr>
        <w:t xml:space="preserve"> </w:t>
      </w:r>
    </w:p>
    <w:bookmarkStart w:id="91" w:name="fn11"/>
    <w:bookmarkEnd w:id="91"/>
    <w:p>
      <w:pPr>
        <w:numPr>
          <w:ilvl w:val="0"/>
          <w:numId w:val="3"/>
        </w:numPr>
        <w:spacing w:line="360" w:after="210" w:lineRule="auto"/>
      </w:pPr>
      <w:hyperlink r:id="rId16">
        <w:r>
          <w:rPr>
            <w:rFonts w:eastAsia="inter" w:cs="inter" w:ascii="inter" w:hAnsi="inter"/>
            <w:color w:val="#000"/>
            <w:sz w:val="18"/>
            <w:u w:val="single"/>
          </w:rPr>
          <w:t xml:space="preserve">https://assets.publishing.service.gov.uk/media/5a750e8040f0b6397f35d531/6.4152_HO_CPFG_Report_into_Sharia_Law_in_the_UK_WEB.pdf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 w:name="fn12"/>
    <w:bookmarkEnd w:id="92"/>
    <w:p>
      <w:pPr>
        <w:numPr>
          <w:ilvl w:val="0"/>
          <w:numId w:val="3"/>
        </w:numPr>
        <w:spacing w:line="360" w:after="210" w:lineRule="auto"/>
      </w:pPr>
      <w:hyperlink r:id="rId17">
        <w:r>
          <w:rPr>
            <w:rFonts w:eastAsia="inter" w:cs="inter" w:ascii="inter" w:hAnsi="inter"/>
            <w:color w:val="#000"/>
            <w:sz w:val="18"/>
            <w:u w:val="single"/>
          </w:rPr>
          <w:t xml:space="preserve">https://www.bbc.com/news/articles/cp3qxrgl05lo</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13"/>
    <w:bookmarkEnd w:id="93"/>
    <w:p>
      <w:pPr>
        <w:numPr>
          <w:ilvl w:val="0"/>
          <w:numId w:val="3"/>
        </w:numPr>
        <w:spacing w:line="360" w:after="210" w:lineRule="auto"/>
      </w:pPr>
      <w:hyperlink r:id="rId18">
        <w:r>
          <w:rPr>
            <w:rFonts w:eastAsia="inter" w:cs="inter" w:ascii="inter" w:hAnsi="inter"/>
            <w:color w:val="#000"/>
            <w:sz w:val="18"/>
            <w:u w:val="single"/>
          </w:rPr>
          <w:t xml:space="preserve">https://www.cnn.com/2025/09/24/uk/sadiq-khan-donald-trump-unga-speech-intl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14"/>
    <w:bookmarkEnd w:id="94"/>
    <w:p>
      <w:pPr>
        <w:numPr>
          <w:ilvl w:val="0"/>
          <w:numId w:val="3"/>
        </w:numPr>
        <w:spacing w:line="360" w:after="210" w:lineRule="auto"/>
      </w:pPr>
      <w:hyperlink r:id="rId19">
        <w:r>
          <w:rPr>
            <w:rFonts w:eastAsia="inter" w:cs="inter" w:ascii="inter" w:hAnsi="inter"/>
            <w:color w:val="#000"/>
            <w:sz w:val="18"/>
            <w:u w:val="single"/>
          </w:rPr>
          <w:t xml:space="preserve">https://www.cbsnews.com/news/london-mayor-sadiq-khan-trump-sharia-law/</w:t>
        </w:r>
      </w:hyperlink>
      <w:r>
        <w:rPr>
          <w:rFonts w:eastAsia="inter" w:cs="inter" w:ascii="inter" w:hAnsi="inter"/>
          <w:color w:val="000000"/>
          <w:sz w:val="18"/>
        </w:rPr>
        <w:t xml:space="preserve"> </w:t>
      </w:r>
    </w:p>
    <w:bookmarkStart w:id="95" w:name="fn15"/>
    <w:bookmarkEnd w:id="95"/>
    <w:p>
      <w:pPr>
        <w:numPr>
          <w:ilvl w:val="0"/>
          <w:numId w:val="3"/>
        </w:numPr>
        <w:spacing w:line="360" w:after="210" w:lineRule="auto"/>
      </w:pPr>
      <w:hyperlink r:id="rId20">
        <w:r>
          <w:rPr>
            <w:rFonts w:eastAsia="inter" w:cs="inter" w:ascii="inter" w:hAnsi="inter"/>
            <w:color w:val="#000"/>
            <w:sz w:val="18"/>
            <w:u w:val="single"/>
          </w:rPr>
          <w:t xml:space="preserve">https://www.bbc.com/news/articles/cre53qn8v07o</w:t>
        </w:r>
      </w:hyperlink>
      <w:r>
        <w:rPr>
          <w:rFonts w:eastAsia="inter" w:cs="inter" w:ascii="inter" w:hAnsi="inter"/>
          <w:color w:val="000000"/>
          <w:sz w:val="18"/>
        </w:rPr>
        <w:t xml:space="preserve"> </w:t>
      </w:r>
    </w:p>
    <w:bookmarkStart w:id="96" w:name="fn16"/>
    <w:bookmarkEnd w:id="96"/>
    <w:p>
      <w:pPr>
        <w:numPr>
          <w:ilvl w:val="0"/>
          <w:numId w:val="3"/>
        </w:numPr>
        <w:spacing w:line="360" w:after="210" w:lineRule="auto"/>
      </w:pPr>
      <w:hyperlink r:id="rId21">
        <w:r>
          <w:rPr>
            <w:rFonts w:eastAsia="inter" w:cs="inter" w:ascii="inter" w:hAnsi="inter"/>
            <w:color w:val="#000"/>
            <w:sz w:val="18"/>
            <w:u w:val="single"/>
          </w:rPr>
          <w:t xml:space="preserve">https://www.reuters.com/world/uk/trump-assertion-that-london-could-introduce-sharia-law-is-nonsense-says-starmer-2025-09-25/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17"/>
    <w:bookmarkEnd w:id="97"/>
    <w:p>
      <w:pPr>
        <w:numPr>
          <w:ilvl w:val="0"/>
          <w:numId w:val="3"/>
        </w:numPr>
        <w:spacing w:line="360" w:after="210" w:lineRule="auto"/>
      </w:pPr>
      <w:hyperlink r:id="rId22">
        <w:r>
          <w:rPr>
            <w:rFonts w:eastAsia="inter" w:cs="inter" w:ascii="inter" w:hAnsi="inter"/>
            <w:color w:val="#000"/>
            <w:sz w:val="18"/>
            <w:u w:val="single"/>
          </w:rPr>
          <w:t xml:space="preserve">https://www.abc.net.au/news/2025-09-25/sadiq-khan-hits-back-at-trump-over-islamophobic-comments/105814108</w:t>
        </w:r>
      </w:hyperlink>
      <w:r>
        <w:rPr>
          <w:rFonts w:eastAsia="inter" w:cs="inter" w:ascii="inter" w:hAnsi="inter"/>
          <w:color w:val="000000"/>
          <w:sz w:val="18"/>
        </w:rPr>
        <w:t xml:space="preserve"> </w:t>
      </w:r>
    </w:p>
    <w:bookmarkStart w:id="98" w:name="fn18"/>
    <w:bookmarkEnd w:id="98"/>
    <w:p>
      <w:pPr>
        <w:numPr>
          <w:ilvl w:val="0"/>
          <w:numId w:val="3"/>
        </w:numPr>
        <w:spacing w:line="360" w:after="210" w:lineRule="auto"/>
      </w:pPr>
      <w:hyperlink r:id="rId23">
        <w:r>
          <w:rPr>
            <w:rFonts w:eastAsia="inter" w:cs="inter" w:ascii="inter" w:hAnsi="inter"/>
            <w:color w:val="#000"/>
            <w:sz w:val="18"/>
            <w:u w:val="single"/>
          </w:rPr>
          <w:t xml:space="preserve">https://www.who.int/news-room/fact-sheets/detail/female-genital-mutilation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 w:name="fn19"/>
    <w:bookmarkEnd w:id="99"/>
    <w:p>
      <w:pPr>
        <w:numPr>
          <w:ilvl w:val="0"/>
          <w:numId w:val="3"/>
        </w:numPr>
        <w:spacing w:line="360" w:after="210" w:lineRule="auto"/>
      </w:pPr>
      <w:hyperlink r:id="rId24">
        <w:r>
          <w:rPr>
            <w:rFonts w:eastAsia="inter" w:cs="inter" w:ascii="inter" w:hAnsi="inter"/>
            <w:color w:val="#000"/>
            <w:sz w:val="18"/>
            <w:u w:val="single"/>
          </w:rPr>
          <w:t xml:space="preserve">https://www.gov.uk/government/publications/kenya-country-policy-and-information-notes/country-policy-and-information-note-female-genital-mutilation-fgm-kenya-april-2025-accessible</w:t>
        </w:r>
      </w:hyperlink>
      <w:r>
        <w:rPr>
          <w:rFonts w:eastAsia="inter" w:cs="inter" w:ascii="inter" w:hAnsi="inter"/>
          <w:color w:val="000000"/>
          <w:sz w:val="18"/>
        </w:rPr>
        <w:t xml:space="preserve"> </w:t>
      </w:r>
    </w:p>
    <w:bookmarkStart w:id="100" w:name="fn20"/>
    <w:bookmarkEnd w:id="100"/>
    <w:p>
      <w:pPr>
        <w:numPr>
          <w:ilvl w:val="0"/>
          <w:numId w:val="3"/>
        </w:numPr>
        <w:spacing w:line="360" w:after="210" w:lineRule="auto"/>
      </w:pPr>
      <w:hyperlink r:id="rId25">
        <w:r>
          <w:rPr>
            <w:rFonts w:eastAsia="inter" w:cs="inter" w:ascii="inter" w:hAnsi="inter"/>
            <w:color w:val="#000"/>
            <w:sz w:val="18"/>
            <w:u w:val="single"/>
          </w:rPr>
          <w:t xml:space="preserve">https://en.wikipedia.org/wiki/Child_marriage_in_the_United_States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21"/>
    <w:bookmarkEnd w:id="101"/>
    <w:p>
      <w:pPr>
        <w:numPr>
          <w:ilvl w:val="0"/>
          <w:numId w:val="3"/>
        </w:numPr>
        <w:spacing w:line="360" w:after="210" w:lineRule="auto"/>
      </w:pPr>
      <w:hyperlink r:id="rId26">
        <w:r>
          <w:rPr>
            <w:rFonts w:eastAsia="inter" w:cs="inter" w:ascii="inter" w:hAnsi="inter"/>
            <w:color w:val="#000"/>
            <w:sz w:val="18"/>
            <w:u w:val="single"/>
          </w:rPr>
          <w:t xml:space="preserve">https://www.unchainedatlast.org/child-marriage-in-the-u-s/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22"/>
    <w:bookmarkEnd w:id="102"/>
    <w:p>
      <w:pPr>
        <w:numPr>
          <w:ilvl w:val="0"/>
          <w:numId w:val="3"/>
        </w:numPr>
        <w:spacing w:line="360" w:after="210" w:lineRule="auto"/>
      </w:pPr>
      <w:hyperlink r:id="rId27">
        <w:r>
          <w:rPr>
            <w:rFonts w:eastAsia="inter" w:cs="inter" w:ascii="inter" w:hAnsi="inter"/>
            <w:color w:val="#000"/>
            <w:sz w:val="18"/>
            <w:u w:val="single"/>
          </w:rPr>
          <w:t xml:space="preserve">https://www.eastlondonmosque.org.uk/news/statement-mcr-2025</w:t>
        </w:r>
      </w:hyperlink>
      <w:r>
        <w:rPr>
          <w:rFonts w:eastAsia="inter" w:cs="inter" w:ascii="inter" w:hAnsi="inter"/>
          <w:color w:val="000000"/>
          <w:sz w:val="18"/>
        </w:rPr>
        <w:t xml:space="preserve"> </w:t>
      </w:r>
    </w:p>
    <w:bookmarkStart w:id="103" w:name="fn23"/>
    <w:bookmarkEnd w:id="103"/>
    <w:p>
      <w:pPr>
        <w:numPr>
          <w:ilvl w:val="0"/>
          <w:numId w:val="3"/>
        </w:numPr>
        <w:spacing w:line="360" w:after="210" w:lineRule="auto"/>
      </w:pPr>
      <w:hyperlink r:id="rId28">
        <w:r>
          <w:rPr>
            <w:rFonts w:eastAsia="inter" w:cs="inter" w:ascii="inter" w:hAnsi="inter"/>
            <w:color w:val="#000"/>
            <w:sz w:val="18"/>
            <w:u w:val="single"/>
          </w:rPr>
          <w:t xml:space="preserve">https://www.instagram.com/p/DPyy2I_jBLE/</w:t>
        </w:r>
      </w:hyperlink>
      <w:r>
        <w:rPr>
          <w:rFonts w:eastAsia="inter" w:cs="inter" w:ascii="inter" w:hAnsi="inter"/>
          <w:color w:val="000000"/>
          <w:sz w:val="18"/>
        </w:rPr>
        <w:t xml:space="preserve"> </w:t>
      </w:r>
    </w:p>
    <w:bookmarkStart w:id="104" w:name="fn24"/>
    <w:bookmarkEnd w:id="104"/>
    <w:p>
      <w:pPr>
        <w:numPr>
          <w:ilvl w:val="0"/>
          <w:numId w:val="3"/>
        </w:numPr>
        <w:spacing w:line="360" w:after="210" w:lineRule="auto"/>
      </w:pPr>
      <w:hyperlink r:id="rId29">
        <w:r>
          <w:rPr>
            <w:rFonts w:eastAsia="inter" w:cs="inter" w:ascii="inter" w:hAnsi="inter"/>
            <w:color w:val="#000"/>
            <w:sz w:val="18"/>
            <w:u w:val="single"/>
          </w:rPr>
          <w:t xml:space="preserve">https://www.instagram.com/reel/DPt-7IEjX7K/</w:t>
        </w:r>
      </w:hyperlink>
      <w:r>
        <w:rPr>
          <w:rFonts w:eastAsia="inter" w:cs="inter" w:ascii="inter" w:hAnsi="inter"/>
          <w:color w:val="000000"/>
          <w:sz w:val="18"/>
        </w:rPr>
        <w:t xml:space="preserve"> </w:t>
      </w:r>
    </w:p>
    <w:bookmarkStart w:id="105" w:name="fn25"/>
    <w:bookmarkEnd w:id="105"/>
    <w:p>
      <w:pPr>
        <w:numPr>
          <w:ilvl w:val="0"/>
          <w:numId w:val="3"/>
        </w:numPr>
        <w:spacing w:line="360" w:after="210" w:lineRule="auto"/>
      </w:pPr>
      <w:hyperlink r:id="rId30">
        <w:r>
          <w:rPr>
            <w:rFonts w:eastAsia="inter" w:cs="inter" w:ascii="inter" w:hAnsi="inter"/>
            <w:color w:val="#000"/>
            <w:sz w:val="18"/>
            <w:u w:val="single"/>
          </w:rPr>
          <w:t xml:space="preserve">https://www.gov.uk/government/statistics/announcements/female-genital-mutilation-january-march-2025</w:t>
        </w:r>
      </w:hyperlink>
      <w:r>
        <w:rPr>
          <w:rFonts w:eastAsia="inter" w:cs="inter" w:ascii="inter" w:hAnsi="inter"/>
          <w:color w:val="000000"/>
          <w:sz w:val="18"/>
        </w:rPr>
        <w:t xml:space="preserve"> </w:t>
      </w:r>
    </w:p>
    <w:bookmarkStart w:id="106" w:name="fn26"/>
    <w:bookmarkEnd w:id="106"/>
    <w:p>
      <w:pPr>
        <w:numPr>
          <w:ilvl w:val="0"/>
          <w:numId w:val="3"/>
        </w:numPr>
        <w:spacing w:line="360" w:after="210" w:lineRule="auto"/>
      </w:pPr>
      <w:hyperlink r:id="rId31">
        <w:r>
          <w:rPr>
            <w:rFonts w:eastAsia="inter" w:cs="inter" w:ascii="inter" w:hAnsi="inter"/>
            <w:color w:val="#000"/>
            <w:sz w:val="18"/>
            <w:u w:val="single"/>
          </w:rPr>
          <w:t xml:space="preserve">https://ca.news.yahoo.com/minister-appalled-women-banned-muslim-113430300.html</w:t>
        </w:r>
      </w:hyperlink>
      <w:r>
        <w:rPr>
          <w:rFonts w:eastAsia="inter" w:cs="inter" w:ascii="inter" w:hAnsi="inter"/>
          <w:color w:val="000000"/>
          <w:sz w:val="18"/>
        </w:rPr>
        <w:t xml:space="preserve"> </w:t>
      </w:r>
    </w:p>
    <w:bookmarkStart w:id="107" w:name="fn27"/>
    <w:bookmarkEnd w:id="107"/>
    <w:p>
      <w:pPr>
        <w:numPr>
          <w:ilvl w:val="0"/>
          <w:numId w:val="3"/>
        </w:numPr>
        <w:spacing w:line="360" w:after="210" w:lineRule="auto"/>
      </w:pPr>
      <w:hyperlink r:id="rId32">
        <w:r>
          <w:rPr>
            <w:rFonts w:eastAsia="inter" w:cs="inter" w:ascii="inter" w:hAnsi="inter"/>
            <w:color w:val="#000"/>
            <w:sz w:val="18"/>
            <w:u w:val="single"/>
          </w:rPr>
          <w:t xml:space="preserve">https://equalitynow.org/what-we-do/womens-rights-around-the-world/womens-rights-in-north-america/child_marriage_us/</w:t>
        </w:r>
      </w:hyperlink>
      <w:r>
        <w:rPr>
          <w:rFonts w:eastAsia="inter" w:cs="inter" w:ascii="inter" w:hAnsi="inter"/>
          <w:color w:val="000000"/>
          <w:sz w:val="18"/>
        </w:rPr>
        <w:t xml:space="preserve"> </w:t>
      </w:r>
    </w:p>
    <w:bookmarkStart w:id="108" w:name="fn28"/>
    <w:bookmarkEnd w:id="108"/>
    <w:p>
      <w:pPr>
        <w:numPr>
          <w:ilvl w:val="0"/>
          <w:numId w:val="3"/>
        </w:numPr>
        <w:spacing w:line="360" w:after="210" w:lineRule="auto"/>
      </w:pPr>
      <w:hyperlink r:id="rId33">
        <w:r>
          <w:rPr>
            <w:rFonts w:eastAsia="inter" w:cs="inter" w:ascii="inter" w:hAnsi="inter"/>
            <w:color w:val="#000"/>
            <w:sz w:val="18"/>
            <w:u w:val="single"/>
          </w:rPr>
          <w:t xml:space="preserve">https://www.walkfree.org/news/2025/child-marriage-remains-legal-in-the-united-states-as-global-leaders-backtrack-on-gender-equality/</w:t>
        </w:r>
      </w:hyperlink>
      <w:r>
        <w:rPr>
          <w:rFonts w:eastAsia="inter" w:cs="inter" w:ascii="inter" w:hAnsi="inter"/>
          <w:color w:val="000000"/>
          <w:sz w:val="18"/>
        </w:rPr>
        <w:t xml:space="preserve"> </w:t>
      </w:r>
    </w:p>
    <w:bookmarkStart w:id="109" w:name="fn29"/>
    <w:bookmarkEnd w:id="109"/>
    <w:p>
      <w:pPr>
        <w:numPr>
          <w:ilvl w:val="0"/>
          <w:numId w:val="3"/>
        </w:numPr>
        <w:spacing w:line="360" w:after="210" w:lineRule="auto"/>
      </w:pPr>
      <w:hyperlink r:id="rId34">
        <w:r>
          <w:rPr>
            <w:rFonts w:eastAsia="inter" w:cs="inter" w:ascii="inter" w:hAnsi="inter"/>
            <w:color w:val="#000"/>
            <w:sz w:val="18"/>
            <w:u w:val="single"/>
          </w:rPr>
          <w:t xml:space="preserve">https://www.facebook.com/groups/481032562801614/posts/1514035002834693/</w:t>
        </w:r>
      </w:hyperlink>
      <w:r>
        <w:rPr>
          <w:rFonts w:eastAsia="inter" w:cs="inter" w:ascii="inter" w:hAnsi="inter"/>
          <w:color w:val="000000"/>
          <w:sz w:val="18"/>
        </w:rPr>
        <w:t xml:space="preserve"> </w:t>
      </w:r>
    </w:p>
    <w:bookmarkStart w:id="110" w:name="fn30"/>
    <w:bookmarkEnd w:id="110"/>
    <w:p>
      <w:pPr>
        <w:numPr>
          <w:ilvl w:val="0"/>
          <w:numId w:val="3"/>
        </w:numPr>
        <w:spacing w:line="360" w:after="210" w:lineRule="auto"/>
      </w:pPr>
      <w:hyperlink r:id="rId35">
        <w:r>
          <w:rPr>
            <w:rFonts w:eastAsia="inter" w:cs="inter" w:ascii="inter" w:hAnsi="inter"/>
            <w:color w:val="#000"/>
            <w:sz w:val="18"/>
            <w:u w:val="single"/>
          </w:rPr>
          <w:t xml:space="preserve">https://www.unfpa.org/sites/default/files/pub-pdf/2024 Annual Report of the FGM Joint Programme.pdf</w:t>
        </w:r>
      </w:hyperlink>
      <w:r>
        <w:rPr>
          <w:rFonts w:eastAsia="inter" w:cs="inter" w:ascii="inter" w:hAnsi="inter"/>
          <w:color w:val="000000"/>
          <w:sz w:val="18"/>
        </w:rPr>
        <w:t xml:space="preserve"> </w:t>
      </w:r>
    </w:p>
    <w:bookmarkStart w:id="111" w:name="fn31"/>
    <w:bookmarkEnd w:id="111"/>
    <w:p>
      <w:pPr>
        <w:numPr>
          <w:ilvl w:val="0"/>
          <w:numId w:val="3"/>
        </w:numPr>
        <w:spacing w:line="360" w:after="210" w:lineRule="auto"/>
      </w:pPr>
      <w:hyperlink r:id="rId36">
        <w:r>
          <w:rPr>
            <w:rFonts w:eastAsia="inter" w:cs="inter" w:ascii="inter" w:hAnsi="inter"/>
            <w:color w:val="#000"/>
            <w:sz w:val="18"/>
            <w:u w:val="single"/>
          </w:rPr>
          <w:t xml:space="preserve">https://19thnews.org/2023/07/explaining-child-marriage-laws-united-states/</w:t>
        </w:r>
      </w:hyperlink>
      <w:r>
        <w:rPr>
          <w:rFonts w:eastAsia="inter" w:cs="inter" w:ascii="inter" w:hAnsi="inter"/>
          <w:color w:val="000000"/>
          <w:sz w:val="18"/>
        </w:rPr>
        <w:t xml:space="preserve"> </w:t>
      </w:r>
    </w:p>
    <w:bookmarkStart w:id="112" w:name="fn32"/>
    <w:bookmarkEnd w:id="112"/>
    <w:p>
      <w:pPr>
        <w:numPr>
          <w:ilvl w:val="0"/>
          <w:numId w:val="3"/>
        </w:numPr>
        <w:spacing w:line="360" w:after="210" w:lineRule="auto"/>
      </w:pPr>
      <w:hyperlink r:id="rId37">
        <w:r>
          <w:rPr>
            <w:rFonts w:eastAsia="inter" w:cs="inter" w:ascii="inter" w:hAnsi="inter"/>
            <w:color w:val="#000"/>
            <w:sz w:val="18"/>
            <w:u w:val="single"/>
          </w:rPr>
          <w:t xml:space="preserve">https://www.instagram.com/reel/DPyYe_vgUAU/</w:t>
        </w:r>
      </w:hyperlink>
      <w:r>
        <w:rPr>
          <w:rFonts w:eastAsia="inter" w:cs="inter" w:ascii="inter" w:hAnsi="inter"/>
          <w:color w:val="000000"/>
          <w:sz w:val="18"/>
        </w:rPr>
        <w:t xml:space="preserve"> </w:t>
      </w:r>
    </w:p>
    <w:bookmarkStart w:id="113" w:name="fn33"/>
    <w:bookmarkEnd w:id="113"/>
    <w:p>
      <w:pPr>
        <w:numPr>
          <w:ilvl w:val="0"/>
          <w:numId w:val="3"/>
        </w:numPr>
        <w:spacing w:line="360" w:after="210" w:lineRule="auto"/>
      </w:pPr>
      <w:hyperlink r:id="rId38">
        <w:r>
          <w:rPr>
            <w:rFonts w:eastAsia="inter" w:cs="inter" w:ascii="inter" w:hAnsi="inter"/>
            <w:color w:val="#000"/>
            <w:sz w:val="18"/>
            <w:u w:val="single"/>
          </w:rPr>
          <w:t xml:space="preserve">https://equalitynow.org/wp-content/uploads/2025/02/The-Time-is-Now-End-Female-Genital-MutilationCutting-An-Urgent-Need-for-Global-Response-2025-ENGLISH.pdf</w:t>
        </w:r>
      </w:hyperlink>
      <w:r>
        <w:rPr>
          <w:rFonts w:eastAsia="inter" w:cs="inter" w:ascii="inter" w:hAnsi="inter"/>
          <w:color w:val="000000"/>
          <w:sz w:val="18"/>
        </w:rPr>
        <w:t xml:space="preserve"> </w:t>
      </w:r>
    </w:p>
    <w:bookmarkStart w:id="114" w:name="fn34"/>
    <w:bookmarkEnd w:id="114"/>
    <w:p>
      <w:pPr>
        <w:numPr>
          <w:ilvl w:val="0"/>
          <w:numId w:val="3"/>
        </w:numPr>
        <w:spacing w:line="360" w:after="210" w:lineRule="auto"/>
      </w:pPr>
      <w:hyperlink r:id="rId39">
        <w:r>
          <w:rPr>
            <w:rFonts w:eastAsia="inter" w:cs="inter" w:ascii="inter" w:hAnsi="inter"/>
            <w:color w:val="#000"/>
            <w:sz w:val="18"/>
            <w:u w:val="single"/>
          </w:rPr>
          <w:t xml:space="preserve">https://www.tahirih.org/wp-content/uploads/2025/04/Child-Marriage-in-the-States-Two-Pager.pdf</w:t>
        </w:r>
      </w:hyperlink>
      <w:r>
        <w:rPr>
          <w:rFonts w:eastAsia="inter" w:cs="inter" w:ascii="inter" w:hAnsi="inter"/>
          <w:color w:val="000000"/>
          <w:sz w:val="18"/>
        </w:rPr>
        <w:t xml:space="preserve"> </w:t>
      </w:r>
    </w:p>
    <w:bookmarkStart w:id="115" w:name="fn35"/>
    <w:bookmarkEnd w:id="115"/>
    <w:p>
      <w:pPr>
        <w:numPr>
          <w:ilvl w:val="0"/>
          <w:numId w:val="3"/>
        </w:numPr>
        <w:spacing w:line="360" w:after="210" w:lineRule="auto"/>
      </w:pPr>
      <w:hyperlink r:id="rId40">
        <w:r>
          <w:rPr>
            <w:rFonts w:eastAsia="inter" w:cs="inter" w:ascii="inter" w:hAnsi="inter"/>
            <w:color w:val="#000"/>
            <w:sz w:val="18"/>
            <w:u w:val="single"/>
          </w:rPr>
          <w:t xml:space="preserve">https://www.semanticscholar.org/paper/51e4c87f2ff1b9c2f9f21001741ba63d6ab37289</w:t>
        </w:r>
      </w:hyperlink>
      <w:r>
        <w:rPr>
          <w:rFonts w:eastAsia="inter" w:cs="inter" w:ascii="inter" w:hAnsi="inter"/>
          <w:color w:val="000000"/>
          <w:sz w:val="18"/>
        </w:rPr>
        <w:t xml:space="preserve"> </w:t>
      </w:r>
    </w:p>
    <w:bookmarkStart w:id="116" w:name="fn36"/>
    <w:bookmarkEnd w:id="116"/>
    <w:p>
      <w:pPr>
        <w:numPr>
          <w:ilvl w:val="0"/>
          <w:numId w:val="3"/>
        </w:numPr>
        <w:spacing w:line="360" w:after="210" w:lineRule="auto"/>
      </w:pPr>
      <w:hyperlink r:id="rId41">
        <w:r>
          <w:rPr>
            <w:rFonts w:eastAsia="inter" w:cs="inter" w:ascii="inter" w:hAnsi="inter"/>
            <w:color w:val="#000"/>
            <w:sz w:val="18"/>
            <w:u w:val="single"/>
          </w:rPr>
          <w:t xml:space="preserve">https://riviste.unimi.it/index.php/statoechiese/article/view/9161</w:t>
        </w:r>
      </w:hyperlink>
      <w:r>
        <w:rPr>
          <w:rFonts w:eastAsia="inter" w:cs="inter" w:ascii="inter" w:hAnsi="inter"/>
          <w:color w:val="000000"/>
          <w:sz w:val="18"/>
        </w:rPr>
        <w:t xml:space="preserve"> </w:t>
      </w:r>
    </w:p>
    <w:bookmarkStart w:id="117" w:name="fn37"/>
    <w:bookmarkEnd w:id="117"/>
    <w:p>
      <w:pPr>
        <w:numPr>
          <w:ilvl w:val="0"/>
          <w:numId w:val="3"/>
        </w:numPr>
        <w:spacing w:line="360" w:after="210" w:lineRule="auto"/>
      </w:pPr>
      <w:hyperlink r:id="rId42">
        <w:r>
          <w:rPr>
            <w:rFonts w:eastAsia="inter" w:cs="inter" w:ascii="inter" w:hAnsi="inter"/>
            <w:color w:val="#000"/>
            <w:sz w:val="18"/>
            <w:u w:val="single"/>
          </w:rPr>
          <w:t xml:space="preserve">http://link.springer.com/10.1057/9781137282057_10</w:t>
        </w:r>
      </w:hyperlink>
      <w:r>
        <w:rPr>
          <w:rFonts w:eastAsia="inter" w:cs="inter" w:ascii="inter" w:hAnsi="inter"/>
          <w:color w:val="000000"/>
          <w:sz w:val="18"/>
        </w:rPr>
        <w:t xml:space="preserve"> </w:t>
      </w:r>
    </w:p>
    <w:bookmarkStart w:id="118" w:name="fn38"/>
    <w:bookmarkEnd w:id="118"/>
    <w:p>
      <w:pPr>
        <w:numPr>
          <w:ilvl w:val="0"/>
          <w:numId w:val="3"/>
        </w:numPr>
        <w:spacing w:line="360" w:after="210" w:lineRule="auto"/>
      </w:pPr>
      <w:hyperlink r:id="rId43">
        <w:r>
          <w:rPr>
            <w:rFonts w:eastAsia="inter" w:cs="inter" w:ascii="inter" w:hAnsi="inter"/>
            <w:color w:val="#000"/>
            <w:sz w:val="18"/>
            <w:u w:val="single"/>
          </w:rPr>
          <w:t xml:space="preserve">https://res.mdpi.com/d_attachment/religions/religions-10-00406/article_deploy/religions-10-00406-v2.pdf</w:t>
        </w:r>
      </w:hyperlink>
      <w:r>
        <w:rPr>
          <w:rFonts w:eastAsia="inter" w:cs="inter" w:ascii="inter" w:hAnsi="inter"/>
          <w:color w:val="000000"/>
          <w:sz w:val="18"/>
        </w:rPr>
        <w:t xml:space="preserve"> </w:t>
      </w:r>
    </w:p>
    <w:bookmarkStart w:id="119" w:name="fn39"/>
    <w:bookmarkEnd w:id="119"/>
    <w:p>
      <w:pPr>
        <w:numPr>
          <w:ilvl w:val="0"/>
          <w:numId w:val="3"/>
        </w:numPr>
        <w:spacing w:line="360" w:after="210" w:lineRule="auto"/>
      </w:pPr>
      <w:hyperlink r:id="rId44">
        <w:r>
          <w:rPr>
            <w:rFonts w:eastAsia="inter" w:cs="inter" w:ascii="inter" w:hAnsi="inter"/>
            <w:color w:val="#000"/>
            <w:sz w:val="18"/>
            <w:u w:val="single"/>
          </w:rPr>
          <w:t xml:space="preserve">https://www.tandfonline.com/doi/pdf/10.1080/13602004.2020.1744839?needAccess=true</w:t>
        </w:r>
      </w:hyperlink>
      <w:r>
        <w:rPr>
          <w:rFonts w:eastAsia="inter" w:cs="inter" w:ascii="inter" w:hAnsi="inter"/>
          <w:color w:val="000000"/>
          <w:sz w:val="18"/>
        </w:rPr>
        <w:t xml:space="preserve"> </w:t>
      </w:r>
    </w:p>
    <w:bookmarkStart w:id="120" w:name="fn40"/>
    <w:bookmarkEnd w:id="120"/>
    <w:p>
      <w:pPr>
        <w:numPr>
          <w:ilvl w:val="0"/>
          <w:numId w:val="3"/>
        </w:numPr>
        <w:spacing w:line="360" w:after="210" w:lineRule="auto"/>
      </w:pPr>
      <w:hyperlink r:id="rId45">
        <w:r>
          <w:rPr>
            <w:rFonts w:eastAsia="inter" w:cs="inter" w:ascii="inter" w:hAnsi="inter"/>
            <w:color w:val="#000"/>
            <w:sz w:val="18"/>
            <w:u w:val="single"/>
          </w:rPr>
          <w:t xml:space="preserve">https://www.cambridge.org/core/services/aop-cambridge-core/content/view/E43522EE17C2053A26D9CF9E3E9CC348/S2056469419000044a.pdf/div-class-title-the-islamic-faith-and-best-interests-div.pdf</w:t>
        </w:r>
      </w:hyperlink>
      <w:r>
        <w:rPr>
          <w:rFonts w:eastAsia="inter" w:cs="inter" w:ascii="inter" w:hAnsi="inter"/>
          <w:color w:val="000000"/>
          <w:sz w:val="18"/>
        </w:rPr>
        <w:t xml:space="preserve"> </w:t>
      </w:r>
    </w:p>
    <w:bookmarkStart w:id="121" w:name="fn41"/>
    <w:bookmarkEnd w:id="121"/>
    <w:p>
      <w:pPr>
        <w:numPr>
          <w:ilvl w:val="0"/>
          <w:numId w:val="3"/>
        </w:numPr>
        <w:spacing w:line="360" w:after="210" w:lineRule="auto"/>
      </w:pPr>
      <w:hyperlink r:id="rId46">
        <w:r>
          <w:rPr>
            <w:rFonts w:eastAsia="inter" w:cs="inter" w:ascii="inter" w:hAnsi="inter"/>
            <w:color w:val="#000"/>
            <w:sz w:val="18"/>
            <w:u w:val="single"/>
          </w:rPr>
          <w:t xml:space="preserve">https://islamjournal.idmedina.ru/jour/article/download/108/110</w:t>
        </w:r>
      </w:hyperlink>
      <w:r>
        <w:rPr>
          <w:rFonts w:eastAsia="inter" w:cs="inter" w:ascii="inter" w:hAnsi="inter"/>
          <w:color w:val="000000"/>
          <w:sz w:val="18"/>
        </w:rPr>
        <w:t xml:space="preserve"> </w:t>
      </w:r>
    </w:p>
    <w:bookmarkStart w:id="122" w:name="fn42"/>
    <w:bookmarkEnd w:id="122"/>
    <w:p>
      <w:pPr>
        <w:numPr>
          <w:ilvl w:val="0"/>
          <w:numId w:val="3"/>
        </w:numPr>
        <w:spacing w:line="360" w:after="210" w:lineRule="auto"/>
      </w:pPr>
      <w:hyperlink r:id="rId47">
        <w:r>
          <w:rPr>
            <w:rFonts w:eastAsia="inter" w:cs="inter" w:ascii="inter" w:hAnsi="inter"/>
            <w:color w:val="#000"/>
            <w:sz w:val="18"/>
            <w:u w:val="single"/>
          </w:rPr>
          <w:t xml:space="preserve">https://jurnal.kopertais5aceh.or.id/index.php/mediasas/article/download/311/236</w:t>
        </w:r>
      </w:hyperlink>
      <w:r>
        <w:rPr>
          <w:rFonts w:eastAsia="inter" w:cs="inter" w:ascii="inter" w:hAnsi="inter"/>
          <w:color w:val="000000"/>
          <w:sz w:val="18"/>
        </w:rPr>
        <w:t xml:space="preserve"> </w:t>
      </w:r>
    </w:p>
    <w:bookmarkStart w:id="123" w:name="fn43"/>
    <w:bookmarkEnd w:id="123"/>
    <w:p>
      <w:pPr>
        <w:numPr>
          <w:ilvl w:val="0"/>
          <w:numId w:val="3"/>
        </w:numPr>
        <w:spacing w:line="360" w:after="210" w:lineRule="auto"/>
      </w:pPr>
      <w:hyperlink r:id="rId48">
        <w:r>
          <w:rPr>
            <w:rFonts w:eastAsia="inter" w:cs="inter" w:ascii="inter" w:hAnsi="inter"/>
            <w:color w:val="#000"/>
            <w:sz w:val="18"/>
            <w:u w:val="single"/>
          </w:rPr>
          <w:t xml:space="preserve">https://hrmars.com/papers_submitted/8149/responding-to-contemporary-issues-from-a-sharia-arbitration-perspective.pdf</w:t>
        </w:r>
      </w:hyperlink>
      <w:r>
        <w:rPr>
          <w:rFonts w:eastAsia="inter" w:cs="inter" w:ascii="inter" w:hAnsi="inter"/>
          <w:color w:val="000000"/>
          <w:sz w:val="18"/>
        </w:rPr>
        <w:t xml:space="preserve"> </w:t>
      </w:r>
    </w:p>
    <w:bookmarkStart w:id="124" w:name="fn44"/>
    <w:bookmarkEnd w:id="124"/>
    <w:p>
      <w:pPr>
        <w:numPr>
          <w:ilvl w:val="0"/>
          <w:numId w:val="3"/>
        </w:numPr>
        <w:spacing w:line="360" w:after="210" w:lineRule="auto"/>
      </w:pPr>
      <w:hyperlink r:id="rId49">
        <w:r>
          <w:rPr>
            <w:rFonts w:eastAsia="inter" w:cs="inter" w:ascii="inter" w:hAnsi="inter"/>
            <w:color w:val="#000"/>
            <w:sz w:val="18"/>
            <w:u w:val="single"/>
          </w:rPr>
          <w:t xml:space="preserve">https://www.mdpi.com/2075-471X/10/2/47/pdf</w:t>
        </w:r>
      </w:hyperlink>
      <w:r>
        <w:rPr>
          <w:rFonts w:eastAsia="inter" w:cs="inter" w:ascii="inter" w:hAnsi="inter"/>
          <w:color w:val="000000"/>
          <w:sz w:val="18"/>
        </w:rPr>
        <w:t xml:space="preserve"> </w:t>
      </w:r>
    </w:p>
    <w:bookmarkStart w:id="125" w:name="fn45"/>
    <w:bookmarkEnd w:id="125"/>
    <w:p>
      <w:pPr>
        <w:numPr>
          <w:ilvl w:val="0"/>
          <w:numId w:val="3"/>
        </w:numPr>
        <w:spacing w:line="360" w:after="210" w:lineRule="auto"/>
      </w:pPr>
      <w:hyperlink r:id="rId50">
        <w:r>
          <w:rPr>
            <w:rFonts w:eastAsia="inter" w:cs="inter" w:ascii="inter" w:hAnsi="inter"/>
            <w:color w:val="#000"/>
            <w:sz w:val="18"/>
            <w:u w:val="single"/>
          </w:rPr>
          <w:t xml:space="preserve">https://dinamikahukum.fh.unsoed.ac.id/index.php/JDH/article/download/441/384</w:t>
        </w:r>
      </w:hyperlink>
      <w:r>
        <w:rPr>
          <w:rFonts w:eastAsia="inter" w:cs="inter" w:ascii="inter" w:hAnsi="inter"/>
          <w:color w:val="000000"/>
          <w:sz w:val="18"/>
        </w:rPr>
        <w:t xml:space="preserve"> </w:t>
      </w:r>
    </w:p>
    <w:bookmarkStart w:id="126" w:name="fn46"/>
    <w:bookmarkEnd w:id="126"/>
    <w:p>
      <w:pPr>
        <w:numPr>
          <w:ilvl w:val="0"/>
          <w:numId w:val="3"/>
        </w:numPr>
        <w:spacing w:line="360" w:after="210" w:lineRule="auto"/>
      </w:pPr>
      <w:hyperlink r:id="rId51">
        <w:r>
          <w:rPr>
            <w:rFonts w:eastAsia="inter" w:cs="inter" w:ascii="inter" w:hAnsi="inter"/>
            <w:color w:val="#000"/>
            <w:sz w:val="18"/>
            <w:u w:val="single"/>
          </w:rPr>
          <w:t xml:space="preserve">https://ejournal.uin-suska.ac.id/index.php/hukumislam/article/download/21032/9345</w:t>
        </w:r>
      </w:hyperlink>
      <w:r>
        <w:rPr>
          <w:rFonts w:eastAsia="inter" w:cs="inter" w:ascii="inter" w:hAnsi="inter"/>
          <w:color w:val="000000"/>
          <w:sz w:val="18"/>
        </w:rPr>
        <w:t xml:space="preserve"> </w:t>
      </w:r>
    </w:p>
    <w:bookmarkStart w:id="127" w:name="fn47"/>
    <w:bookmarkEnd w:id="127"/>
    <w:p>
      <w:pPr>
        <w:numPr>
          <w:ilvl w:val="0"/>
          <w:numId w:val="3"/>
        </w:numPr>
        <w:spacing w:line="360" w:after="210" w:lineRule="auto"/>
      </w:pPr>
      <w:hyperlink r:id="rId52">
        <w:r>
          <w:rPr>
            <w:rFonts w:eastAsia="inter" w:cs="inter" w:ascii="inter" w:hAnsi="inter"/>
            <w:color w:val="#000"/>
            <w:sz w:val="18"/>
            <w:u w:val="single"/>
          </w:rPr>
          <w:t xml:space="preserve">https://www.mdpi.com/1911-8074/13/1/2/pdf</w:t>
        </w:r>
      </w:hyperlink>
      <w:r>
        <w:rPr>
          <w:rFonts w:eastAsia="inter" w:cs="inter" w:ascii="inter" w:hAnsi="inter"/>
          <w:color w:val="000000"/>
          <w:sz w:val="18"/>
        </w:rPr>
        <w:t xml:space="preserve"> </w:t>
      </w:r>
    </w:p>
    <w:bookmarkStart w:id="128" w:name="fn48"/>
    <w:bookmarkEnd w:id="128"/>
    <w:p>
      <w:pPr>
        <w:numPr>
          <w:ilvl w:val="0"/>
          <w:numId w:val="3"/>
        </w:numPr>
        <w:spacing w:line="360" w:after="210" w:lineRule="auto"/>
      </w:pPr>
      <w:hyperlink r:id="rId53">
        <w:r>
          <w:rPr>
            <w:rFonts w:eastAsia="inter" w:cs="inter" w:ascii="inter" w:hAnsi="inter"/>
            <w:color w:val="#000"/>
            <w:sz w:val="18"/>
            <w:u w:val="single"/>
          </w:rPr>
          <w:t xml:space="preserve">https://journals.iai-alzaytun.ac.id/index.php/el-siyasa/article/download/abdurrauf/102</w:t>
        </w:r>
      </w:hyperlink>
      <w:r>
        <w:rPr>
          <w:rFonts w:eastAsia="inter" w:cs="inter" w:ascii="inter" w:hAnsi="inter"/>
          <w:color w:val="000000"/>
          <w:sz w:val="18"/>
        </w:rPr>
        <w:t xml:space="preserve"> </w:t>
      </w:r>
    </w:p>
    <w:bookmarkStart w:id="129" w:name="fn49"/>
    <w:bookmarkEnd w:id="129"/>
    <w:p>
      <w:pPr>
        <w:numPr>
          <w:ilvl w:val="0"/>
          <w:numId w:val="3"/>
        </w:numPr>
        <w:spacing w:line="360" w:after="210" w:lineRule="auto"/>
      </w:pPr>
      <w:hyperlink r:id="rId54">
        <w:r>
          <w:rPr>
            <w:rFonts w:eastAsia="inter" w:cs="inter" w:ascii="inter" w:hAnsi="inter"/>
            <w:color w:val="#000"/>
            <w:sz w:val="18"/>
            <w:u w:val="single"/>
          </w:rPr>
          <w:t xml:space="preserve">https://talkabout.iclrs.org/2025/09/02/islamic-law-in-the-uk/</w:t>
        </w:r>
      </w:hyperlink>
      <w:r>
        <w:rPr>
          <w:rFonts w:eastAsia="inter" w:cs="inter" w:ascii="inter" w:hAnsi="inter"/>
          <w:color w:val="000000"/>
          <w:sz w:val="18"/>
        </w:rPr>
        <w:t xml:space="preserve"> </w:t>
      </w:r>
    </w:p>
    <w:bookmarkStart w:id="130" w:name="fn50"/>
    <w:bookmarkEnd w:id="130"/>
    <w:p>
      <w:pPr>
        <w:numPr>
          <w:ilvl w:val="0"/>
          <w:numId w:val="3"/>
        </w:numPr>
        <w:spacing w:line="360" w:after="210" w:lineRule="auto"/>
      </w:pPr>
      <w:hyperlink r:id="rId55">
        <w:r>
          <w:rPr>
            <w:rFonts w:eastAsia="inter" w:cs="inter" w:ascii="inter" w:hAnsi="inter"/>
            <w:color w:val="#000"/>
            <w:sz w:val="18"/>
            <w:u w:val="single"/>
          </w:rPr>
          <w:t xml:space="preserve">https://www.facebook.com/photo.php?fbid=1368959337921198&amp;id=100044214350255&amp;set=a.480701243413683</w:t>
        </w:r>
      </w:hyperlink>
      <w:r>
        <w:rPr>
          <w:rFonts w:eastAsia="inter" w:cs="inter" w:ascii="inter" w:hAnsi="inter"/>
          <w:color w:val="000000"/>
          <w:sz w:val="18"/>
        </w:rPr>
        <w:t xml:space="preserve"> </w:t>
      </w:r>
    </w:p>
    <w:bookmarkStart w:id="131" w:name="fn51"/>
    <w:bookmarkEnd w:id="131"/>
    <w:p>
      <w:pPr>
        <w:numPr>
          <w:ilvl w:val="0"/>
          <w:numId w:val="3"/>
        </w:numPr>
        <w:spacing w:line="360" w:after="210" w:lineRule="auto"/>
      </w:pPr>
      <w:hyperlink r:id="rId56">
        <w:r>
          <w:rPr>
            <w:rFonts w:eastAsia="inter" w:cs="inter" w:ascii="inter" w:hAnsi="inter"/>
            <w:color w:val="#000"/>
            <w:sz w:val="18"/>
            <w:u w:val="single"/>
          </w:rPr>
          <w:t xml:space="preserve">https://researchportal.northumbria.ac.uk/en/publications/sharia-and-beth-din-courts-in-the-uk-is-legal-pluralism-nothing-m</w:t>
        </w:r>
      </w:hyperlink>
      <w:r>
        <w:rPr>
          <w:rFonts w:eastAsia="inter" w:cs="inter" w:ascii="inter" w:hAnsi="inter"/>
          <w:color w:val="000000"/>
          <w:sz w:val="18"/>
        </w:rPr>
        <w:t xml:space="preserve"> </w:t>
      </w:r>
    </w:p>
    <w:bookmarkStart w:id="132" w:name="fn52"/>
    <w:bookmarkEnd w:id="132"/>
    <w:p>
      <w:pPr>
        <w:numPr>
          <w:ilvl w:val="0"/>
          <w:numId w:val="3"/>
        </w:numPr>
        <w:spacing w:line="360" w:after="210" w:lineRule="auto"/>
      </w:pPr>
      <w:hyperlink r:id="rId57">
        <w:r>
          <w:rPr>
            <w:rFonts w:eastAsia="inter" w:cs="inter" w:ascii="inter" w:hAnsi="inter"/>
            <w:color w:val="#000"/>
            <w:sz w:val="18"/>
            <w:u w:val="single"/>
          </w:rPr>
          <w:t xml:space="preserve">https://lampofislam.wordpress.com/2022/08/21/gender-segregation-an-un-quranic-practice/</w:t>
        </w:r>
      </w:hyperlink>
      <w:r>
        <w:rPr>
          <w:rFonts w:eastAsia="inter" w:cs="inter" w:ascii="inter" w:hAnsi="inter"/>
          <w:color w:val="000000"/>
          <w:sz w:val="18"/>
        </w:rPr>
        <w:t xml:space="preserve"> </w:t>
      </w:r>
    </w:p>
    <w:bookmarkStart w:id="133" w:name="fn53"/>
    <w:bookmarkEnd w:id="133"/>
    <w:p>
      <w:pPr>
        <w:numPr>
          <w:ilvl w:val="0"/>
          <w:numId w:val="3"/>
        </w:numPr>
        <w:spacing w:line="360" w:after="210" w:lineRule="auto"/>
      </w:pPr>
      <w:hyperlink r:id="rId58">
        <w:r>
          <w:rPr>
            <w:rFonts w:eastAsia="inter" w:cs="inter" w:ascii="inter" w:hAnsi="inter"/>
            <w:color w:val="#000"/>
            <w:sz w:val="18"/>
            <w:u w:val="single"/>
          </w:rPr>
          <w:t xml:space="preserve">https://www.muharrembalci.com/hukukdunyasi/alintilar/1845.pdf</w:t>
        </w:r>
      </w:hyperlink>
      <w:r>
        <w:rPr>
          <w:rFonts w:eastAsia="inter" w:cs="inter" w:ascii="inter" w:hAnsi="inter"/>
          <w:color w:val="000000"/>
          <w:sz w:val="18"/>
        </w:rPr>
        <w:t xml:space="preserve"> </w:t>
      </w:r>
    </w:p>
    <w:bookmarkStart w:id="134" w:name="fn54"/>
    <w:bookmarkEnd w:id="134"/>
    <w:p>
      <w:pPr>
        <w:numPr>
          <w:ilvl w:val="0"/>
          <w:numId w:val="3"/>
        </w:numPr>
        <w:spacing w:line="360" w:after="210" w:lineRule="auto"/>
      </w:pPr>
      <w:hyperlink r:id="rId59">
        <w:r>
          <w:rPr>
            <w:rFonts w:eastAsia="inter" w:cs="inter" w:ascii="inter" w:hAnsi="inter"/>
            <w:color w:val="#000"/>
            <w:sz w:val="18"/>
            <w:u w:val="single"/>
          </w:rPr>
          <w:t xml:space="preserve">https://www.reddit.com/r/DebateReligion/comments/jw7uew/sharia_courts_ecclesiastical_courts_and_beth_dins/</w:t>
        </w:r>
      </w:hyperlink>
      <w:r>
        <w:rPr>
          <w:rFonts w:eastAsia="inter" w:cs="inter" w:ascii="inter" w:hAnsi="inter"/>
          <w:color w:val="000000"/>
          <w:sz w:val="18"/>
        </w:rPr>
        <w:t xml:space="preserve"> </w:t>
      </w:r>
    </w:p>
    <w:bookmarkStart w:id="135" w:name="fn55"/>
    <w:bookmarkEnd w:id="135"/>
    <w:p>
      <w:pPr>
        <w:numPr>
          <w:ilvl w:val="0"/>
          <w:numId w:val="3"/>
        </w:numPr>
        <w:spacing w:line="360" w:after="210" w:lineRule="auto"/>
      </w:pPr>
      <w:hyperlink r:id="rId60">
        <w:r>
          <w:rPr>
            <w:rFonts w:eastAsia="inter" w:cs="inter" w:ascii="inter" w:hAnsi="inter"/>
            <w:color w:val="#000"/>
            <w:sz w:val="18"/>
            <w:u w:val="single"/>
          </w:rPr>
          <w:t xml:space="preserve">https://www.npr.org/2010/03/12/124623737/muslim-women-debate-gender-segregation-in-mosques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130201825b56710926d2af68d943446ad70f3e3.png" TargetMode="Internal"/><Relationship Id="rId6" Type="http://schemas.openxmlformats.org/officeDocument/2006/relationships/hyperlink" Target="https://www.bbc.com/news/articles/cz0x70rx2jdo" TargetMode="External"/><Relationship Id="rId7" Type="http://schemas.openxmlformats.org/officeDocument/2006/relationships/hyperlink" Target="https://www.bbc.com/news/articles/c1kwk1204jno" TargetMode="External"/><Relationship Id="rId8" Type="http://schemas.openxmlformats.org/officeDocument/2006/relationships/hyperlink" Target="https://www.independent.co.uk/news/uk/home-news/steve-reed-muslim-charity-run-east-london-b2844868.html" TargetMode="External"/><Relationship Id="rId9" Type="http://schemas.openxmlformats.org/officeDocument/2006/relationships/hyperlink" Target="https://en.wikipedia.org/wiki/Islam_and_gender_segregation" TargetMode="External"/><Relationship Id="rId10" Type="http://schemas.openxmlformats.org/officeDocument/2006/relationships/hyperlink" Target="https://enterthesunnah.com/2023/05/27/respecting-boundaries-gender-separation-in-the-islamic-paradigm/" TargetMode="External"/><Relationship Id="rId11" Type="http://schemas.openxmlformats.org/officeDocument/2006/relationships/hyperlink" Target="https://inclusivemosque.org/wp-content/uploads/2019/09/Women_in_the_Mosque_Historical_Perspect.pdf" TargetMode="External"/><Relationship Id="rId12" Type="http://schemas.openxmlformats.org/officeDocument/2006/relationships/hyperlink" Target="https://www.youtube.com/watch?v=ujkSo9C9_ds" TargetMode="External"/><Relationship Id="rId13" Type="http://schemas.openxmlformats.org/officeDocument/2006/relationships/hyperlink" Target="https://humanists.uk/campaigns/human-rights-and-equality/religious-courts/" TargetMode="External"/><Relationship Id="rId14" Type="http://schemas.openxmlformats.org/officeDocument/2006/relationships/hyperlink" Target="https://henryjacksonsociety.org/wp-content/uploads/2018/09/The-Beth-Din-Jewish-Law-in-the-UK-Amended.pdf" TargetMode="External"/><Relationship Id="rId15" Type="http://schemas.openxmlformats.org/officeDocument/2006/relationships/hyperlink" Target="https://apcz.umk.pl/SIT/article/download/SIT.2014.025/5074/16204" TargetMode="External"/><Relationship Id="rId16" Type="http://schemas.openxmlformats.org/officeDocument/2006/relationships/hyperlink" Target="https://assets.publishing.service.gov.uk/media/5a750e8040f0b6397f35d531/6.4152_HO_CPFG_Report_into_Sharia_Law_in_the_UK_WEB.pdf" TargetMode="External"/><Relationship Id="rId17" Type="http://schemas.openxmlformats.org/officeDocument/2006/relationships/hyperlink" Target="https://www.bbc.com/news/articles/cp3qxrgl05lo" TargetMode="External"/><Relationship Id="rId18" Type="http://schemas.openxmlformats.org/officeDocument/2006/relationships/hyperlink" Target="https://www.cnn.com/2025/09/24/uk/sadiq-khan-donald-trump-unga-speech-intl" TargetMode="External"/><Relationship Id="rId19" Type="http://schemas.openxmlformats.org/officeDocument/2006/relationships/hyperlink" Target="https://www.cbsnews.com/news/london-mayor-sadiq-khan-trump-sharia-law/" TargetMode="External"/><Relationship Id="rId20" Type="http://schemas.openxmlformats.org/officeDocument/2006/relationships/hyperlink" Target="https://www.bbc.com/news/articles/cre53qn8v07o" TargetMode="External"/><Relationship Id="rId21" Type="http://schemas.openxmlformats.org/officeDocument/2006/relationships/hyperlink" Target="https://www.reuters.com/world/uk/trump-assertion-that-london-could-introduce-sharia-law-is-nonsense-says-starmer-2025-09-25/" TargetMode="External"/><Relationship Id="rId22" Type="http://schemas.openxmlformats.org/officeDocument/2006/relationships/hyperlink" Target="https://www.abc.net.au/news/2025-09-25/sadiq-khan-hits-back-at-trump-over-islamophobic-comments/105814108" TargetMode="External"/><Relationship Id="rId23" Type="http://schemas.openxmlformats.org/officeDocument/2006/relationships/hyperlink" Target="https://www.who.int/news-room/fact-sheets/detail/female-genital-mutilation" TargetMode="External"/><Relationship Id="rId24" Type="http://schemas.openxmlformats.org/officeDocument/2006/relationships/hyperlink" Target="https://www.gov.uk/government/publications/kenya-country-policy-and-information-notes/country-policy-and-information-note-female-genital-mutilation-fgm-kenya-april-2025-accessible" TargetMode="External"/><Relationship Id="rId25" Type="http://schemas.openxmlformats.org/officeDocument/2006/relationships/hyperlink" Target="https://en.wikipedia.org/wiki/Child_marriage_in_the_United_States" TargetMode="External"/><Relationship Id="rId26" Type="http://schemas.openxmlformats.org/officeDocument/2006/relationships/hyperlink" Target="https://www.unchainedatlast.org/child-marriage-in-the-u-s/" TargetMode="External"/><Relationship Id="rId27" Type="http://schemas.openxmlformats.org/officeDocument/2006/relationships/hyperlink" Target="https://www.eastlondonmosque.org.uk/news/statement-mcr-2025" TargetMode="External"/><Relationship Id="rId28" Type="http://schemas.openxmlformats.org/officeDocument/2006/relationships/hyperlink" Target="https://www.instagram.com/p/DPyy2I_jBLE/" TargetMode="External"/><Relationship Id="rId29" Type="http://schemas.openxmlformats.org/officeDocument/2006/relationships/hyperlink" Target="https://www.instagram.com/reel/DPt-7IEjX7K/" TargetMode="External"/><Relationship Id="rId30" Type="http://schemas.openxmlformats.org/officeDocument/2006/relationships/hyperlink" Target="https://www.gov.uk/government/statistics/announcements/female-genital-mutilation-january-march-2025" TargetMode="External"/><Relationship Id="rId31" Type="http://schemas.openxmlformats.org/officeDocument/2006/relationships/hyperlink" Target="https://ca.news.yahoo.com/minister-appalled-women-banned-muslim-113430300.html" TargetMode="External"/><Relationship Id="rId32" Type="http://schemas.openxmlformats.org/officeDocument/2006/relationships/hyperlink" Target="https://equalitynow.org/what-we-do/womens-rights-around-the-world/womens-rights-in-north-america/child_marriage_us/" TargetMode="External"/><Relationship Id="rId33" Type="http://schemas.openxmlformats.org/officeDocument/2006/relationships/hyperlink" Target="https://www.walkfree.org/news/2025/child-marriage-remains-legal-in-the-united-states-as-global-leaders-backtrack-on-gender-equality/" TargetMode="External"/><Relationship Id="rId34" Type="http://schemas.openxmlformats.org/officeDocument/2006/relationships/hyperlink" Target="https://www.facebook.com/groups/481032562801614/posts/1514035002834693/" TargetMode="External"/><Relationship Id="rId35" Type="http://schemas.openxmlformats.org/officeDocument/2006/relationships/hyperlink" Target="https://www.unfpa.org/sites/default/files/pub-pdf/2024%20Annual%20Report%20of%20the%20FGM%20Joint%20Programme.pdf" TargetMode="External"/><Relationship Id="rId36" Type="http://schemas.openxmlformats.org/officeDocument/2006/relationships/hyperlink" Target="https://19thnews.org/2023/07/explaining-child-marriage-laws-united-states/" TargetMode="External"/><Relationship Id="rId37" Type="http://schemas.openxmlformats.org/officeDocument/2006/relationships/hyperlink" Target="https://www.instagram.com/reel/DPyYe_vgUAU/" TargetMode="External"/><Relationship Id="rId38" Type="http://schemas.openxmlformats.org/officeDocument/2006/relationships/hyperlink" Target="https://equalitynow.org/wp-content/uploads/2025/02/The-Time-is-Now-End-Female-Genital-MutilationCutting-An-Urgent-Need-for-Global-Response-2025-ENGLISH.pdf" TargetMode="External"/><Relationship Id="rId39" Type="http://schemas.openxmlformats.org/officeDocument/2006/relationships/hyperlink" Target="https://www.tahirih.org/wp-content/uploads/2025/04/Child-Marriage-in-the-States-Two-Pager.pdf" TargetMode="External"/><Relationship Id="rId40" Type="http://schemas.openxmlformats.org/officeDocument/2006/relationships/hyperlink" Target="https://www.semanticscholar.org/paper/51e4c87f2ff1b9c2f9f21001741ba63d6ab37289" TargetMode="External"/><Relationship Id="rId41" Type="http://schemas.openxmlformats.org/officeDocument/2006/relationships/hyperlink" Target="https://riviste.unimi.it/index.php/statoechiese/article/view/9161" TargetMode="External"/><Relationship Id="rId42" Type="http://schemas.openxmlformats.org/officeDocument/2006/relationships/hyperlink" Target="http://link.springer.com/10.1057/9781137282057_10" TargetMode="External"/><Relationship Id="rId43" Type="http://schemas.openxmlformats.org/officeDocument/2006/relationships/hyperlink" Target="https://res.mdpi.com/d_attachment/religions/religions-10-00406/article_deploy/religions-10-00406-v2.pdf" TargetMode="External"/><Relationship Id="rId44" Type="http://schemas.openxmlformats.org/officeDocument/2006/relationships/hyperlink" Target="https://www.tandfonline.com/doi/pdf/10.1080/13602004.2020.1744839?needAccess=true" TargetMode="External"/><Relationship Id="rId45" Type="http://schemas.openxmlformats.org/officeDocument/2006/relationships/hyperlink" Target="https://www.cambridge.org/core/services/aop-cambridge-core/content/view/E43522EE17C2053A26D9CF9E3E9CC348/S2056469419000044a.pdf/div-class-title-the-islamic-faith-and-best-interests-div.pdf" TargetMode="External"/><Relationship Id="rId46" Type="http://schemas.openxmlformats.org/officeDocument/2006/relationships/hyperlink" Target="https://islamjournal.idmedina.ru/jour/article/download/108/110" TargetMode="External"/><Relationship Id="rId47" Type="http://schemas.openxmlformats.org/officeDocument/2006/relationships/hyperlink" Target="https://jurnal.kopertais5aceh.or.id/index.php/mediasas/article/download/311/236" TargetMode="External"/><Relationship Id="rId48" Type="http://schemas.openxmlformats.org/officeDocument/2006/relationships/hyperlink" Target="https://hrmars.com/papers_submitted/8149/responding-to-contemporary-issues-from-a-sharia-arbitration-perspective.pdf" TargetMode="External"/><Relationship Id="rId49" Type="http://schemas.openxmlformats.org/officeDocument/2006/relationships/hyperlink" Target="https://www.mdpi.com/2075-471X/10/2/47/pdf" TargetMode="External"/><Relationship Id="rId50" Type="http://schemas.openxmlformats.org/officeDocument/2006/relationships/hyperlink" Target="https://dinamikahukum.fh.unsoed.ac.id/index.php/JDH/article/download/441/384" TargetMode="External"/><Relationship Id="rId51" Type="http://schemas.openxmlformats.org/officeDocument/2006/relationships/hyperlink" Target="https://ejournal.uin-suska.ac.id/index.php/hukumislam/article/download/21032/9345" TargetMode="External"/><Relationship Id="rId52" Type="http://schemas.openxmlformats.org/officeDocument/2006/relationships/hyperlink" Target="https://www.mdpi.com/1911-8074/13/1/2/pdf" TargetMode="External"/><Relationship Id="rId53" Type="http://schemas.openxmlformats.org/officeDocument/2006/relationships/hyperlink" Target="https://journals.iai-alzaytun.ac.id/index.php/el-siyasa/article/download/abdurrauf/102" TargetMode="External"/><Relationship Id="rId54" Type="http://schemas.openxmlformats.org/officeDocument/2006/relationships/hyperlink" Target="https://talkabout.iclrs.org/2025/09/02/islamic-law-in-the-uk/" TargetMode="External"/><Relationship Id="rId55" Type="http://schemas.openxmlformats.org/officeDocument/2006/relationships/hyperlink" Target="https://www.facebook.com/photo.php?fbid=1368959337921198&amp;id=100044214350255&amp;set=a.480701243413683" TargetMode="External"/><Relationship Id="rId56" Type="http://schemas.openxmlformats.org/officeDocument/2006/relationships/hyperlink" Target="https://researchportal.northumbria.ac.uk/en/publications/sharia-and-beth-din-courts-in-the-uk-is-legal-pluralism-nothing-m" TargetMode="External"/><Relationship Id="rId57" Type="http://schemas.openxmlformats.org/officeDocument/2006/relationships/hyperlink" Target="https://lampofislam.wordpress.com/2022/08/21/gender-segregation-an-un-quranic-practice/" TargetMode="External"/><Relationship Id="rId58" Type="http://schemas.openxmlformats.org/officeDocument/2006/relationships/hyperlink" Target="https://www.muharrembalci.com/hukukdunyasi/alintilar/1845.pdf" TargetMode="External"/><Relationship Id="rId59" Type="http://schemas.openxmlformats.org/officeDocument/2006/relationships/hyperlink" Target="https://www.reddit.com/r/DebateReligion/comments/jw7uew/sharia_courts_ecclesiastical_courts_and_beth_dins/" TargetMode="External"/><Relationship Id="rId60" Type="http://schemas.openxmlformats.org/officeDocument/2006/relationships/hyperlink" Target="https://www.npr.org/2010/03/12/124623737/muslim-women-debate-gender-segregation-in-mosqu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2025-10-16T06:08:30.522Z</dcterms:created>
  <dcterms:modified xsi:type="dcterms:W3CDTF">2025-10-16T06:08:30.522Z</dcterms:modified>
</cp:coreProperties>
</file>