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SATIŞ VERİ ANALİZİ VE KÜMELEME PROJESİ</w:t>
      </w:r>
    </w:p>
    <w:p>
      <w:pPr>
        <w:pStyle w:val="Heading1"/>
      </w:pPr>
      <w:r>
        <w:t>1. Giriş</w:t>
      </w:r>
    </w:p>
    <w:p>
      <w:r>
        <w:t xml:space="preserve">Bu projede, bir satış verisi seti kullanılarak temel veri analizi, görselleştirme ve veri madenciliği teknikleri uygulanmıştır. </w:t>
        <w:br/>
        <w:t xml:space="preserve">Veri seti, farklı ürün kategorilerine, müşterilere, şehir ve eyaletlere ait satış bilgilerini içermektedir. </w:t>
        <w:br/>
        <w:t>Projenin amacı, bu veriler üzerinde anlamlı desenler bulmak, kümeleme yapmak ve belirli gruplar için gelecek dönem satış tahminlerinde bulunmaktır.</w:t>
      </w:r>
    </w:p>
    <w:p>
      <w:pPr>
        <w:pStyle w:val="Heading1"/>
      </w:pPr>
      <w:r>
        <w:t>2. Veri Seti Hakkında</w:t>
      </w:r>
    </w:p>
    <w:p>
      <w:r>
        <w:t>Kullanılan veri seti, Amerika Birleşik Devletleri’ndeki satışları temsil etmektedir ve şu sütunları içermektedir:</w:t>
        <w:br/>
        <w:t>- Order Date (Sipariş Tarihi)</w:t>
        <w:br/>
        <w:t>- Ship Date (Gönderim Tarihi)</w:t>
        <w:br/>
        <w:t>- Sales (Satış Tutarı)</w:t>
        <w:br/>
        <w:t>- Ship Mode, Segment, Region, Category, Sub-Category gibi kategorik sütunlar.</w:t>
        <w:br/>
        <w:t>Veri setinde toplam 9800 satır veri bulunmaktadır.</w:t>
      </w:r>
    </w:p>
    <w:p>
      <w:pPr>
        <w:pStyle w:val="Heading1"/>
      </w:pPr>
      <w:r>
        <w:t>3. Veri Temizleme ve Ön İşleme</w:t>
      </w:r>
    </w:p>
    <w:p>
      <w:r>
        <w:t xml:space="preserve">Veri seti incelendiğinde, sadece Postal Code sütununda 11 eksik veri gözlemlenmiştir. </w:t>
        <w:br/>
        <w:t>Bu sütun analize dahil edilmediği için eksik veriler problem yaratmamıştır. Tarih sütunları uygun formatta datetime'a çevrilmiştir.</w:t>
        <w:br/>
        <w:t>Kategorik sütunların benzersiz değerleri analiz edilerek veri setinin yapısı daha iyi anlaşılmıştır.</w:t>
      </w:r>
    </w:p>
    <w:p>
      <w:pPr>
        <w:pStyle w:val="Heading1"/>
      </w:pPr>
      <w:r>
        <w:t>4. Görselleştirmeler</w:t>
      </w:r>
    </w:p>
    <w:p>
      <w:r>
        <w:t xml:space="preserve">Satışların zamana göre dağılımı incelenmiş, toplam satışların yıllar içinde nasıl değiştiği analiz edilmiştir. </w:t>
        <w:br/>
        <w:t xml:space="preserve">Ayrıca, farklı kategorilere göre toplam satışlar bar grafik yardımıyla gösterilmiştir. </w:t>
        <w:br/>
        <w:t>Bu sayede en çok satış yapılan kategori ve ürün grupları görsel olarak anlaşılır hale getirilmiştir.</w:t>
      </w:r>
    </w:p>
    <w:p>
      <w:pPr>
        <w:pStyle w:val="Heading1"/>
      </w:pPr>
      <w:r>
        <w:t>5. K-Means Kümeleme Analizi</w:t>
      </w:r>
    </w:p>
    <w:p>
      <w:r>
        <w:t>Category ve Sub-Category bazında ortalama satışlar hesaplanarak bu değerler StandardScaler ile ölçeklendirilmiştir.</w:t>
        <w:br/>
        <w:t>Elbow yöntemi ile ideal küme sayısı belirlenmiş ve KMeans algoritması ile ürün grupları 3 kümeye ayrılmıştır.</w:t>
        <w:br/>
        <w:t>Elde edilen kümeler scatterplot ile görselleştirilmiştir. Bu sayede benzer ortalama satış düzeylerine sahip ürün grupları birlikte incelenmiştir.</w:t>
      </w:r>
    </w:p>
    <w:p>
      <w:pPr>
        <w:pStyle w:val="Heading1"/>
      </w:pPr>
      <w:r>
        <w:t>6. Gelecek Dönem Satış Tahmini</w:t>
      </w:r>
    </w:p>
    <w:p>
      <w:r>
        <w:t xml:space="preserve">Segment, Kategori ve Bölge bazında geçmiş veriler üzerinden satışların zaman serisi kullanılarak bir sonraki döneme (bir ay sonrası) dair tahminler yapılmıştır. </w:t>
        <w:br/>
        <w:t>Tahminler grafikler ile desteklenmiş ve yorumlanabilir hale getirilmiştir. Örnek grafikler ekte sunulmuştur.</w:t>
      </w:r>
    </w:p>
    <w:p>
      <w:pPr>
        <w:pStyle w:val="Heading1"/>
      </w:pPr>
      <w:r>
        <w:t>7. Alt Gruplar Bazında Analiz</w:t>
      </w:r>
    </w:p>
    <w:p>
      <w:r>
        <w:t xml:space="preserve">Yalnızca toplam satışlara değil, alt segmentlere (örneğin Consumer, Corporate, Home Office), farklı kategorilere (Office Supplies, Technology, Furniture) </w:t>
        <w:br/>
        <w:t>ve bölgelere (East, West, Central, South) göre ayrı ayrı analizler yapılmıştır.</w:t>
        <w:br/>
        <w:t>Her bir grup için satış trendi ve tahmin edilen satış miktarları grafiklerle sunulmuştur.</w:t>
        <w:br/>
        <w:t>Bu sayede detaylı bir öngörü sağlanmış ve projenin kapsamı genişletilmiştir.</w:t>
      </w:r>
    </w:p>
    <w:p>
      <w:pPr>
        <w:pStyle w:val="Heading1"/>
      </w:pPr>
      <w:r>
        <w:t>8. Sonuç</w:t>
      </w:r>
    </w:p>
    <w:p>
      <w:r>
        <w:t xml:space="preserve">Bu proje kapsamında yapılan analizlerle satış verisinin yapısı anlaşılmış, ürün ve müşteri segmentleri kümeleme yoluyla gruplandırılmış, </w:t>
        <w:br/>
        <w:t>gelecek dönem için satış tahminleri gerçekleştirilmiş ve bu tahminler segment, kategori ve bölgelere göre ayrı ayrı görselleştirilmiştir.</w:t>
        <w:br/>
        <w:t>Proje, veri madenciliği uygulamaları açısından temel teknikleri başarılı şekilde içermektedir.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