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Özgür Hoca'ya sorular — Check-up içeriği</w:t>
      </w:r>
    </w:p>
    <w:p>
      <w:pPr>
        <w:pBdr>
          <w:bottom w:val="single" w:color="1A5FB4" w:sz="8" w:space="6"/>
        </w:pBdr>
        <w:spacing w:after="240"/>
      </w:pPr>
      <w:r>
        <w:rPr>
          <w:color w:val="4B5471"/>
          <w:sz w:val="20"/>
          <w:szCs w:val="20"/>
        </w:rPr>
        <w:t xml:space="preserve">Koçum.Net · Matematik Check-up · 10 Ekim 2026</w:t>
      </w:r>
    </w:p>
    <w:p>
      <w:pPr>
        <w:keepNext w:val="false"/>
        <w:spacing w:after="120"/>
      </w:pPr>
      <w:r>
        <w:t xml:space="preserve">Merhaba hocam. Sistem büyük ölçüde hazır; aşağıdakiler </w:t>
      </w:r>
      <w:r>
        <w:rPr>
          <w:b/>
          <w:bCs/>
        </w:rPr>
        <w:t xml:space="preserve">sizin cevabınız olmadan kesinleşemeyen</w:t>
      </w:r>
      <w:r>
        <w:t xml:space="preserve"> noktalar. Her maddenin altına kısaca yazmanız yeter — tek satır bile olur. Belirsizlik olan yerlerde şu an sistemde ne varsayıldığını da yazdım; cevap gelmezse o varsayımla yayına çıkılır.</w:t>
      </w:r>
    </w:p>
    <w:p>
      <w:pPr>
        <w:keepNext w:val="false"/>
        <w:spacing w:after="120"/>
      </w:pPr>
      <w:r>
        <w:t xml:space="preserve">Dosyayı doğrudan düzenleyip geri gönderebilirsiniz.</w:t>
      </w:r>
    </w:p>
    <w:p>
      <w:pPr>
        <w:pStyle w:val="Heading1"/>
        <w:keepNext/>
      </w:pPr>
      <w:r>
        <w:t xml:space="preserve">1. Sınav sabitleri (en acil — netleri etkiliyor)</w:t>
      </w:r>
    </w:p>
    <w:p>
      <w:pPr>
        <w:keepNext/>
        <w:spacing w:after="120"/>
      </w:pPr>
      <w:r>
        <w:t xml:space="preserve">Yanlışın doğruyu götürme oranı test başlarken kaydediliyor; </w:t>
      </w:r>
      <w:r>
        <w:rPr>
          <w:b/>
          <w:bCs/>
        </w:rPr>
        <w:t xml:space="preserve">sonradan değiştirmek eski sonuçları düzeltmiyor.</w:t>
      </w:r>
      <w:r>
        <w:t xml:space="preserve"> Bu yüzden yayından önce doğrulanmalı.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0"/>
        <w:gridCol w:w="1780"/>
        <w:gridCol w:w="3038"/>
        <w:gridCol w:w="1780"/>
      </w:tblGrid>
      <w:tr>
        <w:trPr>
          <w:cantSplit/>
          <w:tblHeader/>
        </w:trPr>
        <w:tc>
          <w:tcPr>
            <w:tcW w:type="dxa" w:w="3040"/>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r>
              <w:rPr>
                <w:b/>
                <w:bCs/>
                <w:color w:val="FFFFFF"/>
                <w:sz w:val="19"/>
                <w:szCs w:val="19"/>
              </w:rPr>
              <w:t xml:space="preserve">Sınav</w:t>
            </w:r>
          </w:p>
        </w:tc>
        <w:tc>
          <w:tcPr>
            <w:tcW w:type="dxa" w:w="1780"/>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right"/>
            </w:pPr>
            <w:r>
              <w:rPr>
                <w:b/>
                <w:bCs/>
                <w:color w:val="FFFFFF"/>
                <w:sz w:val="19"/>
                <w:szCs w:val="19"/>
              </w:rPr>
              <w:t xml:space="preserve">Matematik soru sayısı</w:t>
            </w:r>
          </w:p>
        </w:tc>
        <w:tc>
          <w:tcPr>
            <w:tcW w:type="dxa" w:w="3038"/>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right"/>
            </w:pPr>
            <w:r>
              <w:rPr>
                <w:b/>
                <w:bCs/>
                <w:color w:val="FFFFFF"/>
                <w:sz w:val="19"/>
                <w:szCs w:val="19"/>
              </w:rPr>
              <w:t xml:space="preserve">Yanlış götürme</w:t>
            </w:r>
          </w:p>
        </w:tc>
        <w:tc>
          <w:tcPr>
            <w:tcW w:type="dxa" w:w="1780"/>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r>
              <w:rPr>
                <w:b/>
                <w:bCs/>
                <w:color w:val="FFFFFF"/>
                <w:sz w:val="19"/>
                <w:szCs w:val="19"/>
              </w:rPr>
              <w:t xml:space="preserve">Durum</w:t>
            </w:r>
          </w:p>
        </w:tc>
      </w:tr>
      <w:tr>
        <w:trPr>
          <w:cantSplit/>
        </w:trPr>
        <w:tc>
          <w:tcPr>
            <w:tcW w:type="dxa" w:w="304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LGS</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20</w:t>
            </w:r>
          </w:p>
        </w:tc>
        <w:tc>
          <w:tcPr>
            <w:tcW w:type="dxa" w:w="3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3 yanlış 1 doğru</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güvenli</w:t>
            </w:r>
          </w:p>
        </w:tc>
      </w:tr>
      <w:tr>
        <w:trPr>
          <w:cantSplit/>
        </w:trPr>
        <w:tc>
          <w:tcPr>
            <w:tcW w:type="dxa" w:w="304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TYT</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40</w:t>
            </w:r>
          </w:p>
        </w:tc>
        <w:tc>
          <w:tcPr>
            <w:tcW w:type="dxa" w:w="3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4 yanlış 1 doğru</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güvenli</w:t>
            </w:r>
          </w:p>
        </w:tc>
      </w:tr>
      <w:tr>
        <w:trPr>
          <w:cantSplit/>
        </w:trPr>
        <w:tc>
          <w:tcPr>
            <w:tcW w:type="dxa" w:w="304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AYT</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40</w:t>
            </w:r>
          </w:p>
        </w:tc>
        <w:tc>
          <w:tcPr>
            <w:tcW w:type="dxa" w:w="3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4 yanlış 1 doğru</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güvenli</w:t>
            </w:r>
          </w:p>
        </w:tc>
      </w:tr>
      <w:tr>
        <w:trPr>
          <w:cantSplit/>
        </w:trPr>
        <w:tc>
          <w:tcPr>
            <w:tcW w:type="dxa" w:w="304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KPSS Lisans (Genel Yetenek matematik)</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30</w:t>
            </w:r>
          </w:p>
        </w:tc>
        <w:tc>
          <w:tcPr>
            <w:tcW w:type="dxa" w:w="3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b/>
                <w:bCs/>
                <w:color w:val="111834"/>
                <w:sz w:val="19"/>
                <w:szCs w:val="19"/>
              </w:rPr>
              <w:t xml:space="preserve">4 yanlış 1 doğru (varsayıldı)</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 doğrulanacak</w:t>
            </w:r>
          </w:p>
        </w:tc>
      </w:tr>
      <w:tr>
        <w:trPr>
          <w:cantSplit/>
        </w:trPr>
        <w:tc>
          <w:tcPr>
            <w:tcW w:type="dxa" w:w="304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KPSS Ön Lisans</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30</w:t>
            </w:r>
          </w:p>
        </w:tc>
        <w:tc>
          <w:tcPr>
            <w:tcW w:type="dxa" w:w="3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b/>
                <w:bCs/>
                <w:color w:val="111834"/>
                <w:sz w:val="19"/>
                <w:szCs w:val="19"/>
              </w:rPr>
              <w:t xml:space="preserve">4 yanlış 1 doğru (varsayıldı)</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 doğrulanacak</w:t>
            </w:r>
          </w:p>
        </w:tc>
      </w:tr>
      <w:tr>
        <w:trPr>
          <w:cantSplit/>
        </w:trPr>
        <w:tc>
          <w:tcPr>
            <w:tcW w:type="dxa" w:w="304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DGS (sayısal)</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60</w:t>
            </w:r>
          </w:p>
        </w:tc>
        <w:tc>
          <w:tcPr>
            <w:tcW w:type="dxa" w:w="3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b/>
                <w:bCs/>
                <w:color w:val="111834"/>
                <w:sz w:val="19"/>
                <w:szCs w:val="19"/>
              </w:rPr>
              <w:t xml:space="preserve">4 yanlış 1 doğru (varsayıldı)</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 doğrulanacak</w:t>
            </w:r>
          </w:p>
        </w:tc>
      </w:tr>
      <w:tr>
        <w:trPr>
          <w:cantSplit/>
        </w:trPr>
        <w:tc>
          <w:tcPr>
            <w:tcW w:type="dxa" w:w="304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ALES (sayısal)</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50</w:t>
            </w:r>
          </w:p>
        </w:tc>
        <w:tc>
          <w:tcPr>
            <w:tcW w:type="dxa" w:w="30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b/>
                <w:bCs/>
                <w:color w:val="111834"/>
                <w:sz w:val="19"/>
                <w:szCs w:val="19"/>
              </w:rPr>
              <w:t xml:space="preserve">4 yanlış 1 doğru (varsayıldı)</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 doğrulanacak</w:t>
            </w:r>
          </w:p>
        </w:tc>
      </w:tr>
    </w:tbl>
    <w:p>
      <w:pPr>
        <w:spacing w:after="160"/>
      </w:pPr>
    </w:p>
    <w:p>
      <w:pPr>
        <w:keepNext/>
        <w:keepLines/>
        <w:spacing w:after="100" w:before="200"/>
      </w:pPr>
      <w:r>
        <w:rPr>
          <w:b/>
          <w:bCs/>
          <w:color w:val="1A5FB4"/>
        </w:rPr>
        <w:t xml:space="preserve">Soru 1.1</w:t>
      </w:r>
      <w:r>
        <w:t xml:space="preserve"> — KPSS, DGS ve ALES'te yanlış doğruyu götürüyor mu? Güncel kural nedir?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w:t>
      </w:r>
      <w:r>
        <w:t xml:space="preserve"> — Soru sayıları doğru mu? (Özellikle DGS sayısal 60 ve KPSS matematik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1.3</w:t>
      </w:r>
      <w:r>
        <w:t xml:space="preserve"> — 2027 sınav tarihleri belli mi? Girilirse öğrenci panelinde "sınava X gün" geri sayımı kendiliğinden çıkıyor. Bilinmeyeni boş bırakın; uydurma tarih yazmayın.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6"/>
        <w:gridCol w:w="4532"/>
      </w:tblGrid>
      <w:tr>
        <w:trPr>
          <w:cantSplit/>
          <w:tblHeader/>
        </w:trPr>
        <w:tc>
          <w:tcPr>
            <w:tcW w:type="dxa" w:w="5106"/>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r>
              <w:rPr>
                <w:b/>
                <w:bCs/>
                <w:color w:val="FFFFFF"/>
                <w:sz w:val="19"/>
                <w:szCs w:val="19"/>
              </w:rPr>
              <w:t xml:space="preserve">Sınav</w:t>
            </w:r>
          </w:p>
        </w:tc>
        <w:tc>
          <w:tcPr>
            <w:tcW w:type="dxa" w:w="4532"/>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r>
              <w:rPr>
                <w:b/>
                <w:bCs/>
                <w:color w:val="FFFFFF"/>
                <w:sz w:val="19"/>
                <w:szCs w:val="19"/>
              </w:rPr>
              <w:t xml:space="preserve">Tarih (gg.aa.yyyy)</w:t>
            </w:r>
          </w:p>
        </w:tc>
      </w:tr>
      <w:tr>
        <w:trPr>
          <w:cantSplit/>
        </w:trPr>
        <w:tc>
          <w:tcPr>
            <w:tcW w:type="dxa" w:w="510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LGS</w:t>
            </w:r>
          </w:p>
        </w:tc>
        <w:tc>
          <w:tcPr>
            <w:tcW w:type="dxa" w:w="4532"/>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jc w:val="left"/>
            </w:pPr>
          </w:p>
        </w:tc>
      </w:tr>
      <w:tr>
        <w:trPr>
          <w:cantSplit/>
        </w:trPr>
        <w:tc>
          <w:tcPr>
            <w:tcW w:type="dxa" w:w="510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TYT/AYT</w:t>
            </w:r>
          </w:p>
        </w:tc>
        <w:tc>
          <w:tcPr>
            <w:tcW w:type="dxa" w:w="4532"/>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jc w:val="left"/>
            </w:pPr>
          </w:p>
        </w:tc>
      </w:tr>
      <w:tr>
        <w:trPr>
          <w:cantSplit/>
        </w:trPr>
        <w:tc>
          <w:tcPr>
            <w:tcW w:type="dxa" w:w="510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KPSS Lisans</w:t>
            </w:r>
          </w:p>
        </w:tc>
        <w:tc>
          <w:tcPr>
            <w:tcW w:type="dxa" w:w="4532"/>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jc w:val="left"/>
            </w:pPr>
          </w:p>
        </w:tc>
      </w:tr>
      <w:tr>
        <w:trPr>
          <w:cantSplit/>
        </w:trPr>
        <w:tc>
          <w:tcPr>
            <w:tcW w:type="dxa" w:w="510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DGS</w:t>
            </w:r>
          </w:p>
        </w:tc>
        <w:tc>
          <w:tcPr>
            <w:tcW w:type="dxa" w:w="4532"/>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jc w:val="left"/>
            </w:pPr>
          </w:p>
        </w:tc>
      </w:tr>
      <w:tr>
        <w:trPr>
          <w:cantSplit/>
        </w:trPr>
        <w:tc>
          <w:tcPr>
            <w:tcW w:type="dxa" w:w="510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ALES (ilkbahar)</w:t>
            </w:r>
          </w:p>
        </w:tc>
        <w:tc>
          <w:tcPr>
            <w:tcW w:type="dxa" w:w="4532"/>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jc w:val="left"/>
            </w:pPr>
          </w:p>
        </w:tc>
      </w:tr>
      <w:tr>
        <w:trPr>
          <w:cantSplit/>
        </w:trPr>
        <w:tc>
          <w:tcPr>
            <w:tcW w:type="dxa" w:w="510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ALES (sonbahar)</w:t>
            </w:r>
          </w:p>
        </w:tc>
        <w:tc>
          <w:tcPr>
            <w:tcW w:type="dxa" w:w="4532"/>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r>
    </w:tbl>
    <w:p>
      <w:pPr>
        <w:spacing w:after="160"/>
      </w:pPr>
    </w:p>
    <w:p>
      <w:pPr>
        <w:pStyle w:val="Heading1"/>
        <w:keepNext/>
      </w:pPr>
      <w:r>
        <w:t xml:space="preserve">2. Seviyeli check-up — kapı eşikleri</w:t>
      </w:r>
    </w:p>
    <w:p>
      <w:pPr>
        <w:keepNext/>
        <w:spacing w:after="120"/>
      </w:pPr>
      <w:r>
        <w:t xml:space="preserve">Seviyeli akış şemasına göre kuruldu. Sayılar şu an böyle: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0"/>
        <w:gridCol w:w="2080"/>
        <w:gridCol w:w="2888"/>
        <w:gridCol w:w="1780"/>
      </w:tblGrid>
      <w:tr>
        <w:trPr>
          <w:cantSplit/>
          <w:tblHeader/>
        </w:trPr>
        <w:tc>
          <w:tcPr>
            <w:tcW w:type="dxa" w:w="2890"/>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p>
        </w:tc>
        <w:tc>
          <w:tcPr>
            <w:tcW w:type="dxa" w:w="2080"/>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right"/>
            </w:pPr>
            <w:r>
              <w:rPr>
                <w:b/>
                <w:bCs/>
                <w:color w:val="FFFFFF"/>
                <w:sz w:val="19"/>
                <w:szCs w:val="19"/>
              </w:rPr>
              <w:t xml:space="preserve">Soru</w:t>
            </w:r>
          </w:p>
        </w:tc>
        <w:tc>
          <w:tcPr>
            <w:tcW w:type="dxa" w:w="2888"/>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right"/>
            </w:pPr>
            <w:r>
              <w:rPr>
                <w:b/>
                <w:bCs/>
                <w:color w:val="FFFFFF"/>
                <w:sz w:val="19"/>
                <w:szCs w:val="19"/>
              </w:rPr>
              <w:t xml:space="preserve">Süre</w:t>
            </w:r>
          </w:p>
        </w:tc>
        <w:tc>
          <w:tcPr>
            <w:tcW w:type="dxa" w:w="1780"/>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right"/>
            </w:pPr>
            <w:r>
              <w:rPr>
                <w:b/>
                <w:bCs/>
                <w:color w:val="FFFFFF"/>
                <w:sz w:val="19"/>
                <w:szCs w:val="19"/>
              </w:rPr>
              <w:t xml:space="preserve">Geçme eşiği</w:t>
            </w:r>
          </w:p>
        </w:tc>
      </w:tr>
      <w:tr>
        <w:trPr>
          <w:cantSplit/>
        </w:trPr>
        <w:tc>
          <w:tcPr>
            <w:tcW w:type="dxa" w:w="289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Seviye 1 (tek kazanım)</w:t>
            </w:r>
          </w:p>
        </w:tc>
        <w:tc>
          <w:tcPr>
            <w:tcW w:type="dxa" w:w="20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50</w:t>
            </w:r>
          </w:p>
        </w:tc>
        <w:tc>
          <w:tcPr>
            <w:tcW w:type="dxa" w:w="288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50 dk</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%60</w:t>
            </w:r>
          </w:p>
        </w:tc>
      </w:tr>
      <w:tr>
        <w:trPr>
          <w:cantSplit/>
        </w:trPr>
        <w:tc>
          <w:tcPr>
            <w:tcW w:type="dxa" w:w="289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Telafi turu (yalnızca eksik kazanımlar, yeni sorular)</w:t>
            </w:r>
          </w:p>
        </w:tc>
        <w:tc>
          <w:tcPr>
            <w:tcW w:type="dxa" w:w="20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eksik sayısı kadar</w:t>
            </w:r>
          </w:p>
        </w:tc>
        <w:tc>
          <w:tcPr>
            <w:tcW w:type="dxa" w:w="288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soru başına 1 dk, en az 5 dk</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birleşik %55</w:t>
            </w:r>
          </w:p>
        </w:tc>
      </w:tr>
      <w:tr>
        <w:trPr>
          <w:cantSplit/>
        </w:trPr>
        <w:tc>
          <w:tcPr>
            <w:tcW w:type="dxa" w:w="289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Seviye 2 (çok adımlı)</w:t>
            </w:r>
          </w:p>
        </w:tc>
        <w:tc>
          <w:tcPr>
            <w:tcW w:type="dxa" w:w="20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25</w:t>
            </w:r>
          </w:p>
        </w:tc>
        <w:tc>
          <w:tcPr>
            <w:tcW w:type="dxa" w:w="288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32 dk</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%60</w:t>
            </w:r>
          </w:p>
        </w:tc>
      </w:tr>
      <w:tr>
        <w:trPr>
          <w:cantSplit/>
        </w:trPr>
        <w:tc>
          <w:tcPr>
            <w:tcW w:type="dxa" w:w="289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Seviye 3 (sınav standardı)</w:t>
            </w:r>
          </w:p>
        </w:tc>
        <w:tc>
          <w:tcPr>
            <w:tcW w:type="dxa" w:w="20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25</w:t>
            </w:r>
          </w:p>
        </w:tc>
        <w:tc>
          <w:tcPr>
            <w:tcW w:type="dxa" w:w="288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35 dk</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 (nihai rapor)</w:t>
            </w:r>
          </w:p>
        </w:tc>
      </w:tr>
      <w:tr>
        <w:trPr>
          <w:cantSplit/>
        </w:trPr>
        <w:tc>
          <w:tcPr>
            <w:tcW w:type="dxa" w:w="289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LGS için</w:t>
            </w:r>
          </w:p>
        </w:tc>
        <w:tc>
          <w:tcPr>
            <w:tcW w:type="dxa" w:w="20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35 / 20 / 20</w:t>
            </w:r>
          </w:p>
        </w:tc>
        <w:tc>
          <w:tcPr>
            <w:tcW w:type="dxa" w:w="288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35 / 26 / 28 dk</w:t>
            </w:r>
          </w:p>
        </w:tc>
        <w:tc>
          <w:tcPr>
            <w:tcW w:type="dxa" w:w="1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aynı eşikler</w:t>
            </w:r>
          </w:p>
        </w:tc>
      </w:tr>
    </w:tbl>
    <w:p>
      <w:pPr>
        <w:spacing w:after="160"/>
      </w:pPr>
    </w:p>
    <w:p>
      <w:pPr>
        <w:keepNext/>
        <w:keepLines/>
        <w:spacing w:after="100" w:before="200"/>
      </w:pPr>
      <w:r>
        <w:rPr>
          <w:b/>
          <w:bCs/>
          <w:color w:val="1A5FB4"/>
        </w:rPr>
        <w:t xml:space="preserve">Soru 2.1</w:t>
      </w:r>
      <w:r>
        <w:t xml:space="preserve"> — Eşikler (%60 ve telafi sonrası %55) sizin niyetinizle aynı 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2.2</w:t>
      </w:r>
      <w:r>
        <w:t xml:space="preserve"> — Seviye 2 için şemada "30-35 dk" yazıyordu; 32 seçtik. Seviye 3 için 35. Onaylıyor musunuz?</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2.3</w:t>
      </w:r>
      <w:r>
        <w:t xml:space="preserve"> — LGS'ye özel küçültülmüş sayılar (35/20/20) uygun mu? 8. sınıf için 50 soru 50 dakikayı uzun bulduk.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2.4</w:t>
      </w:r>
      <w:r>
        <w:t xml:space="preserve"> — Telafi turu matematiksel olarak geçilemeyecekse (eksik kazanımların hepsi doğru olsa bile %55'e ulaşılamıyorsa) tur hiç açılmıyor, öğrenci doğrudan Seviye 1 karnesi alıyor. Bu doğru mu, yoksa yine de telafi sorulsun mu?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2.5</w:t>
      </w:r>
      <w:r>
        <w:t xml:space="preserve"> — Öğrenci seviyeler arasında ara verebiliyor (Seviye 1'i bugün, Seviye 2'yi yarın). Süre sınırı yalnızca her seviyenin kendi içinde. Böyle kalsın mı, yoksa "aynı oturumda bitirmeli" mi?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pStyle w:val="Heading1"/>
        <w:keepNext/>
      </w:pPr>
      <w:r>
        <w:t xml:space="preserve">3. "Çift" tasarımı (v2 şablonundan)</w:t>
      </w:r>
    </w:p>
    <w:p>
      <w:pPr>
        <w:keepNext w:val="false"/>
        <w:spacing w:after="120"/>
      </w:pPr>
      <w:r>
        <w:t xml:space="preserve">v2 şablonunda her TEMEL sorunun bir ÖSYM eşi vardı ("Çift" kodu) ve dört durumlu bir teşhis tablosu kuruluyordu. Seviyeli akış şemasında bu yok; v3 şablonundan kaldırdık.</w:t>
      </w:r>
    </w:p>
    <w:p>
      <w:pPr>
        <w:keepNext/>
        <w:keepLines/>
        <w:spacing w:after="100" w:before="200"/>
      </w:pPr>
      <w:r>
        <w:rPr>
          <w:b/>
          <w:bCs/>
          <w:color w:val="1A5FB4"/>
        </w:rPr>
        <w:t xml:space="preserve">Soru 3.1</w:t>
      </w:r>
      <w:r>
        <w:t xml:space="preserve"> — Çift tasarımı bilerek mi bırakıldı? Yoksa seviyeli akışla birlikte yürüsün mü? (İkisi birlikte yürüyecekse şablona </w:t>
      </w:r>
      <w:r>
        <w:rPr>
          <w:rFonts w:ascii="Consolas" w:cs="Consolas" w:eastAsia="Consolas" w:hAnsi="Consolas"/>
          <w:color w:val="17305E"/>
          <w:sz w:val="20"/>
          <w:szCs w:val="20"/>
        </w:rPr>
        <w:t xml:space="preserve">Eş Soru ID</w:t>
      </w:r>
      <w:r>
        <w:t xml:space="preserve"> alanı geri gelir ve sonuç ekranına "temeli var ama sınav sorusunu yapamıyor" teşhisi eklenir.)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pStyle w:val="Heading1"/>
        <w:keepNext/>
      </w:pPr>
      <w:r>
        <w:t xml:space="preserve">4. Kazanım listesi — Seviye 1 bunsuz kurulamıyor</w:t>
      </w:r>
    </w:p>
    <w:p>
      <w:pPr>
        <w:keepNext/>
        <w:spacing w:after="120"/>
      </w:pPr>
      <w:r>
        <w:t xml:space="preserve">Seviye 1 "her kazanımdan bir soru" ilkesiyle çalışıyor: </w:t>
      </w:r>
      <w:r>
        <w:rPr>
          <w:b/>
          <w:bCs/>
        </w:rPr>
        <w:t xml:space="preserve">50 soru = 50 kazanım.</w:t>
      </w:r>
      <w:r>
        <w:t xml:space="preserve"> Şu an sistemde her konuya bir demo kazanım var; gerçek listede bir konunun birkaç kazanımı olur (ör. "Bölünebilme" → 3'e, 9'a, 11'e bölünebilme ayrı kazanımlar).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9"/>
        <w:gridCol w:w="1559"/>
        <w:gridCol w:w="3361"/>
        <w:gridCol w:w="1959"/>
      </w:tblGrid>
      <w:tr>
        <w:trPr>
          <w:cantSplit/>
          <w:tblHeader/>
        </w:trPr>
        <w:tc>
          <w:tcPr>
            <w:tcW w:type="dxa" w:w="2759"/>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r>
              <w:rPr>
                <w:b/>
                <w:bCs/>
                <w:color w:val="FFFFFF"/>
                <w:sz w:val="19"/>
                <w:szCs w:val="19"/>
              </w:rPr>
              <w:t xml:space="preserve">Sınav</w:t>
            </w:r>
          </w:p>
        </w:tc>
        <w:tc>
          <w:tcPr>
            <w:tcW w:type="dxa" w:w="1559"/>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right"/>
            </w:pPr>
            <w:r>
              <w:rPr>
                <w:b/>
                <w:bCs/>
                <w:color w:val="FFFFFF"/>
                <w:sz w:val="19"/>
                <w:szCs w:val="19"/>
              </w:rPr>
              <w:t xml:space="preserve">Gereken</w:t>
            </w:r>
          </w:p>
        </w:tc>
        <w:tc>
          <w:tcPr>
            <w:tcW w:type="dxa" w:w="3361"/>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right"/>
            </w:pPr>
            <w:r>
              <w:rPr>
                <w:b/>
                <w:bCs/>
                <w:color w:val="FFFFFF"/>
                <w:sz w:val="19"/>
                <w:szCs w:val="19"/>
              </w:rPr>
              <w:t xml:space="preserve">Konu ağacından çıkan</w:t>
            </w:r>
          </w:p>
        </w:tc>
        <w:tc>
          <w:tcPr>
            <w:tcW w:type="dxa" w:w="1959"/>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right"/>
            </w:pPr>
            <w:r>
              <w:rPr>
                <w:b/>
                <w:bCs/>
                <w:color w:val="FFFFFF"/>
                <w:sz w:val="19"/>
                <w:szCs w:val="19"/>
              </w:rPr>
              <w:t xml:space="preserve">Yazılacak</w:t>
            </w:r>
          </w:p>
        </w:tc>
      </w:tr>
      <w:tr>
        <w:trPr>
          <w:cantSplit/>
        </w:trPr>
        <w:tc>
          <w:tcPr>
            <w:tcW w:type="dxa" w:w="27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TYT</w:t>
            </w:r>
          </w:p>
        </w:tc>
        <w:tc>
          <w:tcPr>
            <w:tcW w:type="dxa" w:w="15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50</w:t>
            </w:r>
          </w:p>
        </w:tc>
        <w:tc>
          <w:tcPr>
            <w:tcW w:type="dxa" w:w="3361"/>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32</w:t>
            </w:r>
          </w:p>
        </w:tc>
        <w:tc>
          <w:tcPr>
            <w:tcW w:type="dxa" w:w="19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18</w:t>
            </w:r>
          </w:p>
        </w:tc>
      </w:tr>
      <w:tr>
        <w:trPr>
          <w:cantSplit/>
        </w:trPr>
        <w:tc>
          <w:tcPr>
            <w:tcW w:type="dxa" w:w="27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AYT</w:t>
            </w:r>
          </w:p>
        </w:tc>
        <w:tc>
          <w:tcPr>
            <w:tcW w:type="dxa" w:w="15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50</w:t>
            </w:r>
          </w:p>
        </w:tc>
        <w:tc>
          <w:tcPr>
            <w:tcW w:type="dxa" w:w="3361"/>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16</w:t>
            </w:r>
          </w:p>
        </w:tc>
        <w:tc>
          <w:tcPr>
            <w:tcW w:type="dxa" w:w="19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34</w:t>
            </w:r>
          </w:p>
        </w:tc>
      </w:tr>
      <w:tr>
        <w:trPr>
          <w:cantSplit/>
        </w:trPr>
        <w:tc>
          <w:tcPr>
            <w:tcW w:type="dxa" w:w="27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KPSS Lisans</w:t>
            </w:r>
          </w:p>
        </w:tc>
        <w:tc>
          <w:tcPr>
            <w:tcW w:type="dxa" w:w="15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50</w:t>
            </w:r>
          </w:p>
        </w:tc>
        <w:tc>
          <w:tcPr>
            <w:tcW w:type="dxa" w:w="3361"/>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34</w:t>
            </w:r>
          </w:p>
        </w:tc>
        <w:tc>
          <w:tcPr>
            <w:tcW w:type="dxa" w:w="19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16</w:t>
            </w:r>
          </w:p>
        </w:tc>
      </w:tr>
      <w:tr>
        <w:trPr>
          <w:cantSplit/>
        </w:trPr>
        <w:tc>
          <w:tcPr>
            <w:tcW w:type="dxa" w:w="27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DGS</w:t>
            </w:r>
          </w:p>
        </w:tc>
        <w:tc>
          <w:tcPr>
            <w:tcW w:type="dxa" w:w="15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50</w:t>
            </w:r>
          </w:p>
        </w:tc>
        <w:tc>
          <w:tcPr>
            <w:tcW w:type="dxa" w:w="3361"/>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37</w:t>
            </w:r>
          </w:p>
        </w:tc>
        <w:tc>
          <w:tcPr>
            <w:tcW w:type="dxa" w:w="19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13</w:t>
            </w:r>
          </w:p>
        </w:tc>
      </w:tr>
      <w:tr>
        <w:trPr>
          <w:cantSplit/>
        </w:trPr>
        <w:tc>
          <w:tcPr>
            <w:tcW w:type="dxa" w:w="27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ALES</w:t>
            </w:r>
          </w:p>
        </w:tc>
        <w:tc>
          <w:tcPr>
            <w:tcW w:type="dxa" w:w="15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50</w:t>
            </w:r>
          </w:p>
        </w:tc>
        <w:tc>
          <w:tcPr>
            <w:tcW w:type="dxa" w:w="3361"/>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37</w:t>
            </w:r>
          </w:p>
        </w:tc>
        <w:tc>
          <w:tcPr>
            <w:tcW w:type="dxa" w:w="19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right"/>
            </w:pPr>
            <w:r>
              <w:rPr>
                <w:color w:val="111834"/>
                <w:sz w:val="19"/>
                <w:szCs w:val="19"/>
              </w:rPr>
              <w:t xml:space="preserve">13</w:t>
            </w:r>
          </w:p>
        </w:tc>
      </w:tr>
      <w:tr>
        <w:trPr>
          <w:cantSplit/>
        </w:trPr>
        <w:tc>
          <w:tcPr>
            <w:tcW w:type="dxa" w:w="27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LGS</w:t>
            </w:r>
          </w:p>
        </w:tc>
        <w:tc>
          <w:tcPr>
            <w:tcW w:type="dxa" w:w="15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35</w:t>
            </w:r>
          </w:p>
        </w:tc>
        <w:tc>
          <w:tcPr>
            <w:tcW w:type="dxa" w:w="3361"/>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12</w:t>
            </w:r>
          </w:p>
        </w:tc>
        <w:tc>
          <w:tcPr>
            <w:tcW w:type="dxa" w:w="1959"/>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23</w:t>
            </w:r>
          </w:p>
        </w:tc>
      </w:tr>
    </w:tbl>
    <w:p>
      <w:pPr>
        <w:spacing w:after="160"/>
      </w:pPr>
    </w:p>
    <w:p>
      <w:pPr>
        <w:keepNext/>
        <w:keepLines/>
        <w:spacing w:after="100" w:before="200"/>
      </w:pPr>
      <w:r>
        <w:rPr>
          <w:b/>
          <w:bCs/>
          <w:color w:val="1A5FB4"/>
        </w:rPr>
        <w:t xml:space="preserve">Soru 4.1</w:t>
      </w:r>
      <w:r>
        <w:t xml:space="preserve"> — Hangi sınavdan başlıyoruz? Önerimiz ALES/DGS: o 13 kazanım KPSS ve TYT'nin de büyük kısmını dolduruyor (konular ortak).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4.2</w:t>
      </w:r>
      <w:r>
        <w:t xml:space="preserve"> — Kazanım listesini şu biçimde gönderebilir misiniz? Kod kalıcı olacak; sorularda bu kod geçecek. Panelden de tek tek girilebiliyor ama toplu liste daha hızlı.</w:t>
      </w:r>
    </w:p>
    <w:p>
      <w:pPr>
        <w:keepNext/>
        <w:spacing w:after="80"/>
      </w:pPr>
      <w:r>
        <w:rPr>
          <w:i/>
          <w:iCs/>
          <w:color w:val="4B5471"/>
          <w:sz w:val="18"/>
          <w:szCs w:val="18"/>
        </w:rPr>
        <w:t xml:space="preserve">Gri satırlar örnek; boş satırlara yazabilirsiniz (satır eklemek için tablonun son hücresinde Tab'a basın).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700"/>
        <w:gridCol w:w="5638"/>
      </w:tblGrid>
      <w:tr>
        <w:trPr>
          <w:cantSplit/>
          <w:tblHeader/>
        </w:trPr>
        <w:tc>
          <w:tcPr>
            <w:tcW w:type="dxa" w:w="2300"/>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val="false"/>
              <w:jc w:val="left"/>
            </w:pPr>
            <w:r>
              <w:rPr>
                <w:b/>
                <w:bCs/>
                <w:color w:val="FFFFFF"/>
                <w:sz w:val="19"/>
                <w:szCs w:val="19"/>
              </w:rPr>
              <w:t xml:space="preserve">Konu Kodu</w:t>
            </w:r>
          </w:p>
        </w:tc>
        <w:tc>
          <w:tcPr>
            <w:tcW w:type="dxa" w:w="1700"/>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val="false"/>
              <w:jc w:val="left"/>
            </w:pPr>
            <w:r>
              <w:rPr>
                <w:b/>
                <w:bCs/>
                <w:color w:val="FFFFFF"/>
                <w:sz w:val="19"/>
                <w:szCs w:val="19"/>
              </w:rPr>
              <w:t xml:space="preserve">Kazanım Kodu</w:t>
            </w:r>
          </w:p>
        </w:tc>
        <w:tc>
          <w:tcPr>
            <w:tcW w:type="dxa" w:w="5638"/>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val="false"/>
              <w:jc w:val="left"/>
            </w:pPr>
            <w:r>
              <w:rPr>
                <w:b/>
                <w:bCs/>
                <w:color w:val="FFFFFF"/>
                <w:sz w:val="19"/>
                <w:szCs w:val="19"/>
              </w:rPr>
              <w:t xml:space="preserve">Kazanım (tek cümle, ölçülebilir fiil)</w:t>
            </w:r>
          </w:p>
        </w:tc>
      </w:tr>
      <w:tr>
        <w:trPr>
          <w:cantSplit/>
        </w:trPr>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i/>
                <w:iCs/>
                <w:color w:val="8990A8"/>
                <w:sz w:val="19"/>
                <w:szCs w:val="19"/>
              </w:rPr>
              <w:t xml:space="preserve">temel-kavramlar</w:t>
            </w:r>
          </w:p>
        </w:tc>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i/>
                <w:iCs/>
                <w:color w:val="8990A8"/>
                <w:sz w:val="19"/>
                <w:szCs w:val="19"/>
              </w:rPr>
              <w:t xml:space="preserve">TK-01</w:t>
            </w:r>
          </w:p>
        </w:tc>
        <w:tc>
          <w:tcPr>
            <w:tcW w:type="dxa" w:w="56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i/>
                <w:iCs/>
                <w:color w:val="8990A8"/>
                <w:sz w:val="19"/>
                <w:szCs w:val="19"/>
              </w:rPr>
              <w:t xml:space="preserve">Pozitif tam sayı kısıtı altında en büyük/en küçük değer bulur.</w:t>
            </w:r>
          </w:p>
        </w:tc>
      </w:tr>
      <w:tr>
        <w:trPr>
          <w:cantSplit/>
        </w:trPr>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i/>
                <w:iCs/>
                <w:color w:val="8990A8"/>
                <w:sz w:val="19"/>
                <w:szCs w:val="19"/>
              </w:rPr>
              <w:t xml:space="preserve">temel-kavramlar</w:t>
            </w:r>
          </w:p>
        </w:tc>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i/>
                <w:iCs/>
                <w:color w:val="8990A8"/>
                <w:sz w:val="19"/>
                <w:szCs w:val="19"/>
              </w:rPr>
              <w:t xml:space="preserve">TK-02</w:t>
            </w:r>
          </w:p>
        </w:tc>
        <w:tc>
          <w:tcPr>
            <w:tcW w:type="dxa" w:w="56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i/>
                <w:iCs/>
                <w:color w:val="8990A8"/>
                <w:sz w:val="19"/>
                <w:szCs w:val="19"/>
              </w:rPr>
              <w:t xml:space="preserve">Ardışık sayıların toplamını formülle hesaplar.</w:t>
            </w:r>
          </w:p>
        </w:tc>
      </w:tr>
      <w:tr>
        <w:trPr>
          <w:cantSplit/>
        </w:trPr>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i/>
                <w:iCs/>
                <w:color w:val="8990A8"/>
                <w:sz w:val="19"/>
                <w:szCs w:val="19"/>
              </w:rPr>
              <w:t xml:space="preserve">bolunebilme</w:t>
            </w:r>
          </w:p>
        </w:tc>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i/>
                <w:iCs/>
                <w:color w:val="8990A8"/>
                <w:sz w:val="19"/>
                <w:szCs w:val="19"/>
              </w:rPr>
              <w:t xml:space="preserve">BL-01</w:t>
            </w:r>
          </w:p>
        </w:tc>
        <w:tc>
          <w:tcPr>
            <w:tcW w:type="dxa" w:w="563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i/>
                <w:iCs/>
                <w:color w:val="8990A8"/>
                <w:sz w:val="19"/>
                <w:szCs w:val="19"/>
              </w:rPr>
              <w:t xml:space="preserve">3 ve 9 ile bölünebilme kuralını uygular.</w:t>
            </w:r>
          </w:p>
        </w:tc>
      </w:tr>
      <w:tr>
        <w:trPr>
          <w:cantSplit/>
        </w:trPr>
        <w:tc>
          <w:tcPr>
            <w:tcW w:type="dxa" w:w="23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17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5638"/>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r>
      <w:tr>
        <w:trPr>
          <w:cantSplit/>
        </w:trPr>
        <w:tc>
          <w:tcPr>
            <w:tcW w:type="dxa" w:w="23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17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5638"/>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r>
      <w:tr>
        <w:trPr>
          <w:cantSplit/>
        </w:trPr>
        <w:tc>
          <w:tcPr>
            <w:tcW w:type="dxa" w:w="23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17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5638"/>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r>
      <w:tr>
        <w:trPr>
          <w:cantSplit/>
        </w:trPr>
        <w:tc>
          <w:tcPr>
            <w:tcW w:type="dxa" w:w="23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17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5638"/>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r>
      <w:tr>
        <w:trPr>
          <w:cantSplit/>
        </w:trPr>
        <w:tc>
          <w:tcPr>
            <w:tcW w:type="dxa" w:w="23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17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5638"/>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r>
      <w:tr>
        <w:trPr>
          <w:cantSplit/>
        </w:trPr>
        <w:tc>
          <w:tcPr>
            <w:tcW w:type="dxa" w:w="23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17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5638"/>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r>
      <w:tr>
        <w:trPr>
          <w:cantSplit/>
        </w:trPr>
        <w:tc>
          <w:tcPr>
            <w:tcW w:type="dxa" w:w="23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17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5638"/>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r>
      <w:tr>
        <w:trPr>
          <w:cantSplit/>
        </w:trPr>
        <w:tc>
          <w:tcPr>
            <w:tcW w:type="dxa" w:w="23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17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5638"/>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r>
      <w:tr>
        <w:trPr>
          <w:cantSplit/>
        </w:trPr>
        <w:tc>
          <w:tcPr>
            <w:tcW w:type="dxa" w:w="23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17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5638"/>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r>
      <w:tr>
        <w:trPr>
          <w:cantSplit/>
        </w:trPr>
        <w:tc>
          <w:tcPr>
            <w:tcW w:type="dxa" w:w="23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17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5638"/>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r>
      <w:tr>
        <w:trPr>
          <w:cantSplit/>
        </w:trPr>
        <w:tc>
          <w:tcPr>
            <w:tcW w:type="dxa" w:w="23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17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5638"/>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r>
      <w:tr>
        <w:trPr>
          <w:cantSplit/>
        </w:trPr>
        <w:tc>
          <w:tcPr>
            <w:tcW w:type="dxa" w:w="23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17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5638"/>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r>
      <w:tr>
        <w:trPr>
          <w:cantSplit/>
        </w:trPr>
        <w:tc>
          <w:tcPr>
            <w:tcW w:type="dxa" w:w="23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17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5638"/>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r>
      <w:tr>
        <w:trPr>
          <w:cantSplit/>
        </w:trPr>
        <w:tc>
          <w:tcPr>
            <w:tcW w:type="dxa" w:w="23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1700"/>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c>
          <w:tcPr>
            <w:tcW w:type="dxa" w:w="5638"/>
            <w:tcBorders>
              <w:top w:val="single" w:color="C9D3E3" w:sz="4"/>
              <w:left w:val="single" w:color="C9D3E3" w:sz="4"/>
              <w:bottom w:val="single" w:color="C9D3E3" w:sz="4"/>
              <w:right w:val="single" w:color="C9D3E3" w:sz="4"/>
            </w:tcBorders>
            <w:shd w:fill="FFF8E1" w:color="auto" w:val="clear"/>
            <w:tcMar>
              <w:top w:type="dxa" w:w="70"/>
              <w:left w:type="dxa" w:w="110"/>
              <w:bottom w:type="dxa" w:w="70"/>
              <w:right w:type="dxa" w:w="110"/>
            </w:tcMar>
            <w:vAlign w:val="center"/>
          </w:tcPr>
          <w:p>
            <w:pPr>
              <w:keepNext w:val="false"/>
              <w:jc w:val="left"/>
            </w:pPr>
          </w:p>
        </w:tc>
      </w:tr>
    </w:tbl>
    <w:p>
      <w:pPr>
        <w:spacing w:after="120"/>
      </w:pPr>
    </w:p>
    <w:p>
      <w:pPr>
        <w:spacing w:after="160"/>
      </w:pPr>
      <w:r>
        <w:rPr>
          <w:i/>
          <w:iCs/>
          <w:color w:val="4B5471"/>
          <w:sz w:val="18"/>
          <w:szCs w:val="18"/>
        </w:rPr>
        <w:t xml:space="preserve">Liste uzunsa ayrı bir dosya (Excel ya da Word) olarak da gönderebilirsiniz.</w:t>
      </w:r>
    </w:p>
    <w:p>
      <w:pPr>
        <w:keepNext/>
        <w:keepLines/>
        <w:spacing w:after="100" w:before="200"/>
      </w:pPr>
      <w:r>
        <w:rPr>
          <w:b/>
          <w:bCs/>
          <w:color w:val="1A5FB4"/>
        </w:rPr>
        <w:t xml:space="preserve">Soru 4.3</w:t>
      </w:r>
      <w:r>
        <w:t xml:space="preserve"> — Konu ağacında eksik/yanlış konu var mı? Konu kodları </w:t>
      </w:r>
      <w:r>
        <w:rPr>
          <w:rFonts w:ascii="Consolas" w:cs="Consolas" w:eastAsia="Consolas" w:hAnsi="Consolas"/>
          <w:color w:val="17305E"/>
          <w:sz w:val="20"/>
          <w:szCs w:val="20"/>
        </w:rPr>
        <w:t xml:space="preserve">SORU-SABLONU.md</w:t>
      </w:r>
      <w:r>
        <w:t xml:space="preserve"> Bölüm 6'da ve panelde (Check-up → Havuz). Yeni konu gerekiyorsa adını yazın, ağaca ekleyelim.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pStyle w:val="Heading1"/>
        <w:keepNext/>
      </w:pPr>
      <w:r>
        <w:t xml:space="preserve">5. Soru sayıları ve pilot</w:t>
      </w:r>
    </w:p>
    <w:p>
      <w:pPr>
        <w:keepNext w:val="false"/>
        <w:spacing w:after="120"/>
      </w:pPr>
      <w:r>
        <w:t xml:space="preserve">Bir sınavın seviyeli check-up'ının açılması için en az: Seviye 1'de </w:t>
      </w:r>
      <w:r>
        <w:rPr>
          <w:b/>
          <w:bCs/>
        </w:rPr>
        <w:t xml:space="preserve">her kazanıma 2 soru</w:t>
      </w:r>
      <w:r>
        <w:t xml:space="preserve"> (100 soru), Seviye 2'de 25, Seviye 3'te 25 → </w:t>
      </w:r>
      <w:r>
        <w:rPr>
          <w:b/>
          <w:bCs/>
        </w:rPr>
        <w:t xml:space="preserve">150 soru.</w:t>
      </w:r>
      <w:r>
        <w:t xml:space="preserve"> Klasik paketler (konu bazlı, 15-30 soruluk) bundan ayrı; onlar için konu başına en az 3 soru.</w:t>
      </w:r>
    </w:p>
    <w:p>
      <w:pPr>
        <w:keepNext/>
        <w:keepLines/>
        <w:spacing w:after="100" w:before="200"/>
      </w:pPr>
      <w:r>
        <w:rPr>
          <w:b/>
          <w:bCs/>
          <w:color w:val="1A5FB4"/>
        </w:rPr>
        <w:t xml:space="preserve">Soru 5.1</w:t>
      </w:r>
      <w:r>
        <w:t xml:space="preserve"> — İlk pilot için hedef ne olsun? Önerimiz: TYT Çekirdek'in 8 konusunda 10'ar soru (80 soru) ile klasik paketleri açmak, seviyeli sistemi ALES/DGS'de kurmak.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5.2</w:t>
      </w:r>
      <w:r>
        <w:t xml:space="preserve"> — Elinizdeki hazır sorular hangi biçimde? (Word/InDesign dizgi dosyası mı, yalnızca PDF mi, yoksa yeni yazılacak mı?) Dizgi dosyası varsa dönüştürmeyi biz yaparız; PDF'ten elle aktarım gerekir.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5.3</w:t>
      </w:r>
      <w:r>
        <w:t xml:space="preserve"> — Bir soru dosyasını (10-20 soru, </w:t>
      </w:r>
      <w:r>
        <w:rPr>
          <w:rFonts w:ascii="Consolas" w:cs="Consolas" w:eastAsia="Consolas" w:hAnsi="Consolas"/>
          <w:color w:val="17305E"/>
          <w:sz w:val="20"/>
          <w:szCs w:val="20"/>
        </w:rPr>
        <w:t xml:space="preserve">SORU-SABLONU.md</w:t>
      </w:r>
      <w:r>
        <w:t xml:space="preserve"> biçiminde) deneme olarak gönderebilir misiniz? İçe aktarma betiği hazır; ilk dosyada biçim sorunlarını birlikte ayıklarız. Örnek dosya: </w:t>
      </w:r>
      <w:r>
        <w:rPr>
          <w:rFonts w:ascii="Consolas" w:cs="Consolas" w:eastAsia="Consolas" w:hAnsi="Consolas"/>
          <w:color w:val="17305E"/>
          <w:sz w:val="20"/>
          <w:szCs w:val="20"/>
        </w:rPr>
        <w:t xml:space="preserve">app/scripts/fixtures/ornek-import.md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pStyle w:val="Heading1"/>
        <w:keepNext/>
      </w:pPr>
      <w:r>
        <w:t xml:space="preserve">6. Puanlama ve koçluk kuralları</w:t>
      </w:r>
    </w:p>
    <w:p>
      <w:pPr>
        <w:keepNext/>
        <w:spacing w:after="120"/>
      </w:pPr>
      <w:r>
        <w:t xml:space="preserve">Şu anki eşikler:</w:t>
      </w:r>
    </w:p>
    <w:p>
      <w:pPr>
        <w:pStyle w:val="ListParagraph"/>
        <w:keepNext/>
        <w:numPr>
          <w:ilvl w:val="0"/>
          <w:numId w:val="2"/>
        </w:numPr>
        <w:spacing w:after="60"/>
      </w:pPr>
      <w:r>
        <w:t xml:space="preserve">Konu seviyesi: doğru oranı </w:t>
      </w:r>
      <w:r>
        <w:rPr>
          <w:b/>
          <w:bCs/>
        </w:rPr>
        <w:t xml:space="preserve">≥ %75 güçlü</w:t>
      </w:r>
      <w:r>
        <w:t xml:space="preserve">, </w:t>
      </w:r>
      <w:r>
        <w:rPr>
          <w:b/>
          <w:bCs/>
        </w:rPr>
        <w:t xml:space="preserve">%45-75 orta</w:t>
      </w:r>
      <w:r>
        <w:t xml:space="preserve">, </w:t>
      </w:r>
      <w:r>
        <w:rPr>
          <w:b/>
          <w:bCs/>
        </w:rPr>
        <w:t xml:space="preserve">&lt; %45 zayıf</w:t>
      </w:r>
      <w:r>
        <w:t xml:space="preserve">.</w:t>
      </w:r>
    </w:p>
    <w:p>
      <w:pPr>
        <w:pStyle w:val="ListParagraph"/>
        <w:keepNext/>
        <w:numPr>
          <w:ilvl w:val="0"/>
          <w:numId w:val="2"/>
        </w:numPr>
        <w:spacing w:after="60"/>
      </w:pPr>
      <w:r>
        <w:t xml:space="preserve">Bir konu en az </w:t>
      </w:r>
      <w:r>
        <w:rPr>
          <w:b/>
          <w:bCs/>
        </w:rPr>
        <w:t xml:space="preserve">2 soruyla</w:t>
      </w:r>
      <w:r>
        <w:t xml:space="preserve"> ölçülür ("düşük güven" işaretiyle), </w:t>
      </w:r>
      <w:r>
        <w:rPr>
          <w:b/>
          <w:bCs/>
        </w:rPr>
        <w:t xml:space="preserve">3 soruyla</w:t>
      </w:r>
      <w:r>
        <w:t xml:space="preserve"> güvenilir sayılır.</w:t>
      </w:r>
    </w:p>
    <w:p>
      <w:pPr>
        <w:pStyle w:val="ListParagraph"/>
        <w:keepNext/>
        <w:numPr>
          <w:ilvl w:val="0"/>
          <w:numId w:val="2"/>
        </w:numPr>
        <w:spacing w:after="60"/>
      </w:pPr>
      <w:r>
        <w:t xml:space="preserve">Haftalık plana en fazla </w:t>
      </w:r>
      <w:r>
        <w:rPr>
          <w:b/>
          <w:bCs/>
        </w:rPr>
        <w:t xml:space="preserve">2 konu</w:t>
      </w:r>
      <w:r>
        <w:t xml:space="preserve"> girer; her konu için: konu tekrarı (60 dk) → 40 soru (70 dk) → yanlış analizi (25 dk) → 5 soruluk kontrol testi (sistem doğrular).</w:t>
      </w:r>
    </w:p>
    <w:p>
      <w:pPr>
        <w:pStyle w:val="ListParagraph"/>
        <w:keepNext/>
        <w:numPr>
          <w:ilvl w:val="0"/>
          <w:numId w:val="2"/>
        </w:numPr>
        <w:spacing w:after="60"/>
      </w:pPr>
      <w:r>
        <w:t xml:space="preserve">Kontrol testi günde en fazla </w:t>
      </w:r>
      <w:r>
        <w:rPr>
          <w:b/>
          <w:bCs/>
        </w:rPr>
        <w:t xml:space="preserve">8</w:t>
      </w:r>
      <w:r>
        <w:t xml:space="preserve">.</w:t>
      </w:r>
    </w:p>
    <w:p>
      <w:pPr>
        <w:pStyle w:val="ListParagraph"/>
        <w:keepNext w:val="false"/>
        <w:numPr>
          <w:ilvl w:val="0"/>
          <w:numId w:val="2"/>
        </w:numPr>
        <w:spacing w:after="60"/>
      </w:pPr>
      <w:r>
        <w:t xml:space="preserve">"Yavaş" uyarısı: hedef sürenin </w:t>
      </w:r>
      <w:r>
        <w:rPr>
          <w:b/>
          <w:bCs/>
        </w:rPr>
        <w:t xml:space="preserve">1,3 katı</w:t>
      </w:r>
      <w:r>
        <w:t xml:space="preserve"> üstünde kalan soru.</w:t>
      </w:r>
    </w:p>
    <w:p>
      <w:pPr>
        <w:spacing w:after="60"/>
      </w:pPr>
    </w:p>
    <w:p>
      <w:pPr>
        <w:keepNext/>
        <w:keepLines/>
        <w:spacing w:after="100" w:before="200"/>
      </w:pPr>
      <w:r>
        <w:rPr>
          <w:b/>
          <w:bCs/>
          <w:color w:val="1A5FB4"/>
        </w:rPr>
        <w:t xml:space="preserve">Soru 6.1</w:t>
      </w:r>
      <w:r>
        <w:t xml:space="preserve"> — Bu eşikler ve plan kalıbı sizce makul mü? Değiştirmek istediğiniz var 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6.2</w:t>
      </w:r>
      <w:r>
        <w:t xml:space="preserve"> — Hata tipleri (</w:t>
      </w:r>
      <w:r>
        <w:rPr>
          <w:rFonts w:ascii="Consolas" w:cs="Consolas" w:eastAsia="Consolas" w:hAnsi="Consolas"/>
          <w:color w:val="17305E"/>
          <w:sz w:val="20"/>
          <w:szCs w:val="20"/>
        </w:rPr>
        <w:t xml:space="preserve">ISLEM_HATASI</w:t>
      </w:r>
      <w:r>
        <w:t xml:space="preserve">, </w:t>
      </w:r>
      <w:r>
        <w:rPr>
          <w:rFonts w:ascii="Consolas" w:cs="Consolas" w:eastAsia="Consolas" w:hAnsi="Consolas"/>
          <w:color w:val="17305E"/>
          <w:sz w:val="20"/>
          <w:szCs w:val="20"/>
        </w:rPr>
        <w:t xml:space="preserve">ISARET_HATASI</w:t>
      </w:r>
      <w:r>
        <w:t xml:space="preserve">, </w:t>
      </w:r>
      <w:r>
        <w:rPr>
          <w:rFonts w:ascii="Consolas" w:cs="Consolas" w:eastAsia="Consolas" w:hAnsi="Consolas"/>
          <w:color w:val="17305E"/>
          <w:sz w:val="20"/>
          <w:szCs w:val="20"/>
        </w:rPr>
        <w:t xml:space="preserve">TERS_ISLEM</w:t>
      </w:r>
      <w:r>
        <w:t xml:space="preserve">, </w:t>
      </w:r>
      <w:r>
        <w:rPr>
          <w:rFonts w:ascii="Consolas" w:cs="Consolas" w:eastAsia="Consolas" w:hAnsi="Consolas"/>
          <w:color w:val="17305E"/>
          <w:sz w:val="20"/>
          <w:szCs w:val="20"/>
        </w:rPr>
        <w:t xml:space="preserve">KAVRAM_YANILGISI</w:t>
      </w:r>
      <w:r>
        <w:t xml:space="preserve">, </w:t>
      </w:r>
      <w:r>
        <w:rPr>
          <w:rFonts w:ascii="Consolas" w:cs="Consolas" w:eastAsia="Consolas" w:hAnsi="Consolas"/>
          <w:color w:val="17305E"/>
          <w:sz w:val="20"/>
          <w:szCs w:val="20"/>
        </w:rPr>
        <w:t xml:space="preserve">EKSIK_OKUMA</w:t>
      </w:r>
      <w:r>
        <w:t xml:space="preserve">, </w:t>
      </w:r>
      <w:r>
        <w:rPr>
          <w:rFonts w:ascii="Consolas" w:cs="Consolas" w:eastAsia="Consolas" w:hAnsi="Consolas"/>
          <w:color w:val="17305E"/>
          <w:sz w:val="20"/>
          <w:szCs w:val="20"/>
        </w:rPr>
        <w:t xml:space="preserve">BIRIM_HATASI</w:t>
      </w:r>
      <w:r>
        <w:t xml:space="preserve">, </w:t>
      </w:r>
      <w:r>
        <w:rPr>
          <w:rFonts w:ascii="Consolas" w:cs="Consolas" w:eastAsia="Consolas" w:hAnsi="Consolas"/>
          <w:color w:val="17305E"/>
          <w:sz w:val="20"/>
          <w:szCs w:val="20"/>
        </w:rPr>
        <w:t xml:space="preserve">YAKLASIK_DEGER</w:t>
      </w:r>
      <w:r>
        <w:t xml:space="preserve">, </w:t>
      </w:r>
      <w:r>
        <w:rPr>
          <w:rFonts w:ascii="Consolas" w:cs="Consolas" w:eastAsia="Consolas" w:hAnsi="Consolas"/>
          <w:color w:val="17305E"/>
          <w:sz w:val="20"/>
          <w:szCs w:val="20"/>
        </w:rPr>
        <w:t xml:space="preserve">FORMUL_KARISTIRMA</w:t>
      </w:r>
      <w:r>
        <w:t xml:space="preserve">) yeterli mi? Eksik gördüğünüz bir hata türü var mı? (Her birinin öğrenciye giden bir tavsiye metni var; yeni tip eklenirse metni de yazmak gerekir.)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pStyle w:val="Heading1"/>
        <w:keepNext/>
      </w:pPr>
      <w:r>
        <w:t xml:space="preserve">7. Paketler ve satış</w:t>
      </w:r>
    </w:p>
    <w:p>
      <w:pPr>
        <w:keepNext w:val="false"/>
        <w:spacing w:after="120"/>
      </w:pPr>
      <w:r>
        <w:t xml:space="preserve">Katalogda 28 paket var (her sınav için "Tanışma Check-up'ı" 12 soru / 15 dk dahil). Hepsi şu an </w:t>
      </w:r>
      <w:r>
        <w:rPr>
          <w:b/>
          <w:bCs/>
        </w:rPr>
        <w:t xml:space="preserve">ücretsiz</w:t>
      </w:r>
      <w:r>
        <w:t xml:space="preserve"> işaretli; ücretli/ücretsiz ayrımı panelden tek tıkla değişiyor.</w:t>
      </w:r>
    </w:p>
    <w:p>
      <w:pPr>
        <w:keepNext/>
        <w:keepLines/>
        <w:spacing w:after="100" w:before="200"/>
      </w:pPr>
      <w:r>
        <w:rPr>
          <w:b/>
          <w:bCs/>
          <w:color w:val="1A5FB4"/>
        </w:rPr>
        <w:t xml:space="preserve">Soru 7.1</w:t>
      </w:r>
      <w:r>
        <w:t xml:space="preserve"> — Hangi paketler ücretsiz kalsın (tanışma + ?), hangileri ücretli olsun?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7.2</w:t>
      </w:r>
      <w:r>
        <w:t xml:space="preserve"> — Ürün önerileri (sonuç ekranında "bu konuyu çalışmak için") Koçum.Net yayınlarına bağlanıyor. Yayın listesi güncel mi, eklenecek/çıkarılacak var 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pStyle w:val="Heading1"/>
        <w:keepNext/>
      </w:pPr>
      <w:r>
        <w:t xml:space="preserve">8. Küçük ama kararlı</w:t>
      </w:r>
    </w:p>
    <w:p>
      <w:pPr>
        <w:keepNext/>
        <w:keepLines/>
        <w:spacing w:after="100" w:before="200"/>
      </w:pPr>
      <w:r>
        <w:rPr>
          <w:b/>
          <w:bCs/>
          <w:color w:val="1A5FB4"/>
        </w:rPr>
        <w:t xml:space="preserve">Soru 8.1</w:t>
      </w:r>
      <w:r>
        <w:t xml:space="preserve"> — LGS'de şıklar A-D (4 şık). Diğer sınavlarda A-E. Doğru mu?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8.2</w:t>
      </w:r>
      <w:r>
        <w:t xml:space="preserve"> — Görsel gerektiren sorular için: şekilleri siz mi çiziyorsunuz (PNG/JPG, kısa kenar ≥ 600 px), yoksa tarif verip bizden mi istiyorsunuz?</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8.3</w:t>
      </w:r>
      <w:r>
        <w:t xml:space="preserve"> — Soruların telif durumu: hepsi özgün mü, uyarlama mı? (Çıkmış soru birebir kullanılacaksa </w:t>
      </w:r>
      <w:r>
        <w:rPr>
          <w:rFonts w:ascii="Consolas" w:cs="Consolas" w:eastAsia="Consolas" w:hAnsi="Consolas"/>
          <w:color w:val="17305E"/>
          <w:sz w:val="20"/>
          <w:szCs w:val="20"/>
        </w:rPr>
        <w:t xml:space="preserve">Kaynak: 2023 TYT / 12</w:t>
      </w:r>
      <w:r>
        <w:t xml:space="preserve"> biçiminde yazılmalı; sistemde ayrı işaretleniyor.)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pStyle w:val="Heading1"/>
        <w:keepNext/>
      </w:pPr>
      <w:r>
        <w:t xml:space="preserve">9. Soru kalitesi ve kontrol testi (yeni, 4 Ekim)</w:t>
      </w:r>
    </w:p>
    <w:p>
      <w:pPr>
        <w:keepNext/>
        <w:spacing w:after="120"/>
      </w:pPr>
      <w:r>
        <w:rPr>
          <w:b/>
          <w:bCs/>
        </w:rPr>
        <w:t xml:space="preserve">Madde analizi.</w:t>
      </w:r>
      <w:r>
        <w:t xml:space="preserve"> Panel artık her sorunun gerçek cevaplardan istatistiğini çıkarıyor ve şüpheli soruları işaretliyor (Check-up → Madde analizi). Eşikler şu an böyle: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4"/>
        <w:gridCol w:w="3212"/>
        <w:gridCol w:w="3212"/>
      </w:tblGrid>
      <w:tr>
        <w:trPr>
          <w:cantSplit/>
          <w:tblHeader/>
        </w:trPr>
        <w:tc>
          <w:tcPr>
            <w:tcW w:type="dxa" w:w="3214"/>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r>
              <w:rPr>
                <w:b/>
                <w:bCs/>
                <w:color w:val="FFFFFF"/>
                <w:sz w:val="19"/>
                <w:szCs w:val="19"/>
              </w:rPr>
              <w:t xml:space="preserve">Ölçü</w:t>
            </w:r>
          </w:p>
        </w:tc>
        <w:tc>
          <w:tcPr>
            <w:tcW w:type="dxa" w:w="3212"/>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right"/>
            </w:pPr>
            <w:r>
              <w:rPr>
                <w:b/>
                <w:bCs/>
                <w:color w:val="FFFFFF"/>
                <w:sz w:val="19"/>
                <w:szCs w:val="19"/>
              </w:rPr>
              <w:t xml:space="preserve">Eşik</w:t>
            </w:r>
          </w:p>
        </w:tc>
        <w:tc>
          <w:tcPr>
            <w:tcW w:type="dxa" w:w="3212"/>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r>
              <w:rPr>
                <w:b/>
                <w:bCs/>
                <w:color w:val="FFFFFF"/>
                <w:sz w:val="19"/>
                <w:szCs w:val="19"/>
              </w:rPr>
              <w:t xml:space="preserve">Anlamı</w:t>
            </w:r>
          </w:p>
        </w:tc>
      </w:tr>
      <w:tr>
        <w:trPr>
          <w:cantSplit/>
        </w:trPr>
        <w:tc>
          <w:tcPr>
            <w:tcW w:type="dxa" w:w="321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Bulgu için en az cevap</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20</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Daha azında oranlar yazı-turadan ayırt edilemez</w:t>
            </w:r>
          </w:p>
        </w:tc>
      </w:tr>
      <w:tr>
        <w:trPr>
          <w:cantSplit/>
        </w:trPr>
        <w:tc>
          <w:tcPr>
            <w:tcW w:type="dxa" w:w="321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Ayırt edicilik için en az cevap</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30</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p>
        </w:tc>
      </w:tr>
      <w:tr>
        <w:trPr>
          <w:cantSplit/>
        </w:trPr>
        <w:tc>
          <w:tcPr>
            <w:tcW w:type="dxa" w:w="321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Çok zor</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doğru oranı &lt; %25</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5 şıkta şans düzeyi %20</w:t>
            </w:r>
          </w:p>
        </w:tc>
      </w:tr>
      <w:tr>
        <w:trPr>
          <w:cantSplit/>
        </w:trPr>
        <w:tc>
          <w:tcPr>
            <w:tcW w:type="dxa" w:w="321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Ayırt etmiyor</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r &lt; 0,15</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Başarılı ve zayıf öğrenci aynı oranda doğru yapıyor</w:t>
            </w:r>
          </w:p>
        </w:tc>
      </w:tr>
      <w:tr>
        <w:trPr>
          <w:cantSplit/>
        </w:trPr>
        <w:tc>
          <w:tcPr>
            <w:tcW w:type="dxa" w:w="321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Ters ayırt ediyor</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r ≤ −0,05</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Zayıf öğrenciler daha çok doğru yapıyor: anahtar ya da soru hatalı olabilir</w:t>
            </w:r>
          </w:p>
        </w:tc>
      </w:tr>
      <w:tr>
        <w:trPr>
          <w:cantSplit/>
        </w:trPr>
        <w:tc>
          <w:tcPr>
            <w:tcW w:type="dxa" w:w="321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İyi</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r ≥ 0,30</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p>
        </w:tc>
      </w:tr>
      <w:tr>
        <w:trPr>
          <w:cantSplit/>
        </w:trPr>
        <w:tc>
          <w:tcPr>
            <w:tcW w:type="dxa" w:w="321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Çalışmayan çeldirici</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seçilme &lt; %5</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Hiç kimseyi çekmeyen şık</w:t>
            </w:r>
          </w:p>
        </w:tc>
      </w:tr>
      <w:tr>
        <w:trPr>
          <w:cantSplit/>
        </w:trPr>
        <w:tc>
          <w:tcPr>
            <w:tcW w:type="dxa" w:w="321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Çok boş bırakılıyor</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boş ≥ %30</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p>
        </w:tc>
      </w:tr>
      <w:tr>
        <w:trPr>
          <w:cantSplit/>
        </w:trPr>
        <w:tc>
          <w:tcPr>
            <w:tcW w:type="dxa" w:w="321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Yavaş</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medyan süre &gt; hedefin 1,3 katı</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Öğrenciye "yavaş" denen eşikle aynı</w:t>
            </w:r>
          </w:p>
        </w:tc>
      </w:tr>
      <w:tr>
        <w:trPr>
          <w:cantSplit/>
        </w:trPr>
        <w:tc>
          <w:tcPr>
            <w:tcW w:type="dxa" w:w="321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Zorluk etiketi uymuyor</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right"/>
            </w:pPr>
            <w:r>
              <w:rPr>
                <w:color w:val="111834"/>
                <w:sz w:val="19"/>
                <w:szCs w:val="19"/>
              </w:rPr>
              <w:t xml:space="preserve">2 kademe fark</w:t>
            </w:r>
          </w:p>
        </w:tc>
        <w:tc>
          <w:tcPr>
            <w:tcW w:type="dxa" w:w="321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Etiket ile gözlenen zorluk arasında</w:t>
            </w:r>
          </w:p>
        </w:tc>
      </w:tr>
    </w:tbl>
    <w:p>
      <w:pPr>
        <w:spacing w:after="160"/>
      </w:pPr>
    </w:p>
    <w:p>
      <w:pPr>
        <w:keepNext/>
        <w:keepLines/>
        <w:spacing w:after="100" w:before="200"/>
      </w:pPr>
      <w:r>
        <w:rPr>
          <w:b/>
          <w:bCs/>
          <w:color w:val="1A5FB4"/>
        </w:rPr>
        <w:t xml:space="preserve">Soru 9.1</w:t>
      </w:r>
      <w:r>
        <w:t xml:space="preserve"> — Bu eşikler sizce makul mü? Özellikle "çalışmayan çeldirici" (%5) ve "çok zor" (%25) sınırları.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9.2</w:t>
      </w:r>
      <w:r>
        <w:t xml:space="preserve"> — Kontrol testi (5 soruluk "konu oturdu mu" testi) bittiğinde öğrenci şu cümlelerden birini görüyor. Önündeki "Önceki ölçümünde %33 idi (+67 puan)." kısmı otomatik. Dili size uygun mu, değiştirmek istediğiniz var 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
        <w:gridCol w:w="4180"/>
        <w:gridCol w:w="4678"/>
      </w:tblGrid>
      <w:tr>
        <w:trPr>
          <w:cantSplit/>
          <w:tblHeader/>
        </w:trPr>
        <w:tc>
          <w:tcPr>
            <w:tcW w:type="dxa" w:w="780"/>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r>
              <w:rPr>
                <w:b/>
                <w:bCs/>
                <w:color w:val="FFFFFF"/>
                <w:sz w:val="19"/>
                <w:szCs w:val="19"/>
              </w:rPr>
              <w:t xml:space="preserve">Sonuç</w:t>
            </w:r>
          </w:p>
        </w:tc>
        <w:tc>
          <w:tcPr>
            <w:tcW w:type="dxa" w:w="4180"/>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r>
              <w:rPr>
                <w:b/>
                <w:bCs/>
                <w:color w:val="FFFFFF"/>
                <w:sz w:val="19"/>
                <w:szCs w:val="19"/>
              </w:rPr>
              <w:t xml:space="preserve">Başlık</w:t>
            </w:r>
          </w:p>
        </w:tc>
        <w:tc>
          <w:tcPr>
            <w:tcW w:type="dxa" w:w="4678"/>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r>
              <w:rPr>
                <w:b/>
                <w:bCs/>
                <w:color w:val="FFFFFF"/>
                <w:sz w:val="19"/>
                <w:szCs w:val="19"/>
              </w:rPr>
              <w:t xml:space="preserve">Metin</w:t>
            </w:r>
          </w:p>
        </w:tc>
      </w:tr>
      <w:tr>
        <w:trPr>
          <w:cantSplit/>
        </w:trPr>
        <w:tc>
          <w:tcPr>
            <w:tcW w:type="dxa" w:w="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Güçlü</w:t>
            </w:r>
          </w:p>
        </w:tc>
        <w:tc>
          <w:tcPr>
            <w:tcW w:type="dxa" w:w="41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i/>
                <w:iCs/>
                <w:color w:val="111834"/>
                <w:sz w:val="19"/>
                <w:szCs w:val="19"/>
              </w:rPr>
              <w:t xml:space="preserve">Konu</w:t>
            </w:r>
            <w:r>
              <w:rPr>
                <w:color w:val="111834"/>
                <w:sz w:val="19"/>
                <w:szCs w:val="19"/>
              </w:rPr>
              <w:t xml:space="preserve">: 5/5 — konu oturmuş.</w:t>
            </w:r>
          </w:p>
        </w:tc>
        <w:tc>
          <w:tcPr>
            <w:tcW w:type="dxa" w:w="467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Çalışman karşılığını verdi; planındaki sıradaki işe geç.</w:t>
            </w:r>
          </w:p>
        </w:tc>
      </w:tr>
      <w:tr>
        <w:trPr>
          <w:cantSplit/>
        </w:trPr>
        <w:tc>
          <w:tcPr>
            <w:tcW w:type="dxa" w:w="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Orta</w:t>
            </w:r>
          </w:p>
        </w:tc>
        <w:tc>
          <w:tcPr>
            <w:tcW w:type="dxa" w:w="41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i/>
                <w:iCs/>
                <w:color w:val="111834"/>
                <w:sz w:val="19"/>
                <w:szCs w:val="19"/>
              </w:rPr>
              <w:t xml:space="preserve">Konu</w:t>
            </w:r>
            <w:r>
              <w:rPr>
                <w:color w:val="111834"/>
                <w:sz w:val="19"/>
                <w:szCs w:val="19"/>
              </w:rPr>
              <w:t xml:space="preserve">: 3/5 — yol alınmış, henüz bitmedi.</w:t>
            </w:r>
          </w:p>
        </w:tc>
        <w:tc>
          <w:tcPr>
            <w:tcW w:type="dxa" w:w="467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Yanlışlarının çözümüne bak, aynı tipten birkaç soru daha çöz; birkaç gün sonra yeniden kontrol et.</w:t>
            </w:r>
          </w:p>
        </w:tc>
      </w:tr>
      <w:tr>
        <w:trPr>
          <w:cantSplit/>
        </w:trPr>
        <w:tc>
          <w:tcPr>
            <w:tcW w:type="dxa" w:w="7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Zayıf</w:t>
            </w:r>
          </w:p>
        </w:tc>
        <w:tc>
          <w:tcPr>
            <w:tcW w:type="dxa" w:w="418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i/>
                <w:iCs/>
                <w:color w:val="111834"/>
                <w:sz w:val="19"/>
                <w:szCs w:val="19"/>
              </w:rPr>
              <w:t xml:space="preserve">Konu</w:t>
            </w:r>
            <w:r>
              <w:rPr>
                <w:color w:val="111834"/>
                <w:sz w:val="19"/>
                <w:szCs w:val="19"/>
              </w:rPr>
              <w:t xml:space="preserve">: 1/5 — konu henüz oturmadı.</w:t>
            </w:r>
          </w:p>
        </w:tc>
        <w:tc>
          <w:tcPr>
            <w:tcW w:type="dxa" w:w="4678"/>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Bir haftada her konu oturmaz. Çözümleri incele, konu tekrarına dön; birkaç gün sonra yeniden kontrol et.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9.3</w:t>
      </w:r>
      <w:r>
        <w:t xml:space="preserve"> — Panelde "Riskli öğrenciler" listesi var (yalnızca yönetici/müdür görür). Bir öğrenci şu durumlarda listeye düşüyor: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1"/>
        <w:gridCol w:w="7377"/>
      </w:tblGrid>
      <w:tr>
        <w:trPr>
          <w:cantSplit/>
          <w:tblHeader/>
        </w:trPr>
        <w:tc>
          <w:tcPr>
            <w:tcW w:type="dxa" w:w="2261"/>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r>
              <w:rPr>
                <w:b/>
                <w:bCs/>
                <w:color w:val="FFFFFF"/>
                <w:sz w:val="19"/>
                <w:szCs w:val="19"/>
              </w:rPr>
              <w:t xml:space="preserve">Durum</w:t>
            </w:r>
          </w:p>
        </w:tc>
        <w:tc>
          <w:tcPr>
            <w:tcW w:type="dxa" w:w="7377"/>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r>
              <w:rPr>
                <w:b/>
                <w:bCs/>
                <w:color w:val="FFFFFF"/>
                <w:sz w:val="19"/>
                <w:szCs w:val="19"/>
              </w:rPr>
              <w:t xml:space="preserve">Şu anki eşik</w:t>
            </w:r>
          </w:p>
        </w:tc>
      </w:tr>
      <w:tr>
        <w:trPr>
          <w:cantSplit/>
        </w:trPr>
        <w:tc>
          <w:tcPr>
            <w:tcW w:type="dxa" w:w="2261"/>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Pasif</w:t>
            </w:r>
          </w:p>
        </w:tc>
        <w:tc>
          <w:tcPr>
            <w:tcW w:type="dxa" w:w="7377"/>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14 gündür ne giriş ne test</w:t>
            </w:r>
          </w:p>
        </w:tc>
      </w:tr>
      <w:tr>
        <w:trPr>
          <w:cantSplit/>
        </w:trPr>
        <w:tc>
          <w:tcPr>
            <w:tcW w:type="dxa" w:w="2261"/>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Hiç başlamadı</w:t>
            </w:r>
          </w:p>
        </w:tc>
        <w:tc>
          <w:tcPr>
            <w:tcW w:type="dxa" w:w="7377"/>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Kayıttan 3 gün sonra hâlâ test yok</w:t>
            </w:r>
          </w:p>
        </w:tc>
      </w:tr>
      <w:tr>
        <w:trPr>
          <w:cantSplit/>
        </w:trPr>
        <w:tc>
          <w:tcPr>
            <w:tcW w:type="dxa" w:w="2261"/>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Planı yapmıyor</w:t>
            </w:r>
          </w:p>
        </w:tc>
        <w:tc>
          <w:tcPr>
            <w:tcW w:type="dxa" w:w="7377"/>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Geçen haftanın planında işlerin %40'ından azı bitmiş</w:t>
            </w:r>
          </w:p>
        </w:tc>
      </w:tr>
      <w:tr>
        <w:trPr>
          <w:cantSplit/>
        </w:trPr>
        <w:tc>
          <w:tcPr>
            <w:tcW w:type="dxa" w:w="2261"/>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Düşüşte</w:t>
            </w:r>
          </w:p>
        </w:tc>
        <w:tc>
          <w:tcPr>
            <w:tcW w:type="dxa" w:w="7377"/>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Son iki testte en az 10 puan düşüş</w:t>
            </w:r>
          </w:p>
        </w:tc>
      </w:tr>
    </w:tbl>
    <w:p>
      <w:pPr>
        <w:spacing w:after="160"/>
      </w:pPr>
    </w:p>
    <w:p>
      <w:pPr>
        <w:keepNext/>
        <w:spacing w:after="120"/>
      </w:pPr>
      <w:r>
        <w:t xml:space="preserve">Bu sınırlar koçluk pratiğinize uyuyor mu? Hangisinde öğrenciyi aramak istersiniz?</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pStyle w:val="Heading1"/>
        <w:keepNext/>
      </w:pPr>
      <w:r>
        <w:t xml:space="preserve">10. Ekip, iş akışı ve öğrenme döngüsü (yeni, 10 Ekim)</w:t>
      </w:r>
    </w:p>
    <w:p>
      <w:pPr>
        <w:keepNext/>
        <w:keepLines/>
        <w:spacing w:after="100" w:before="200"/>
      </w:pPr>
      <w:r>
        <w:rPr>
          <w:b/>
          <w:bCs/>
          <w:color w:val="1A5FB4"/>
        </w:rPr>
        <w:t xml:space="preserve">Soru 10.1</w:t>
      </w:r>
      <w:r>
        <w:t xml:space="preserve"> — Yeni soruları kim yazacak, kim inceleyecek? Sistem "taslak → inceleme → yayında" akışıyla çalışıyor; yazan ile onaylayan farklı kişi olunca hatalar daha çok yakalanıyor. Kazanım listesi (Bölüm 4) için de bir sorumlu ve hedef tarih yazabilir misiniz?</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10.2</w:t>
      </w:r>
      <w:r>
        <w:t xml:space="preserve"> — Çözüm yazımında ortak standart: her soruya adım adım çözüm ve </w:t>
      </w:r>
      <w:r>
        <w:rPr>
          <w:b/>
          <w:bCs/>
        </w:rPr>
        <w:t xml:space="preserve">her yanlış şıkkın hangi hatadan çıktığı</w:t>
      </w:r>
      <w:r>
        <w:t xml:space="preserve"> (Bölüm 6.2'deki hata tipleri) yazılırsa sonuç ekranındaki teşhis kendiliğinden çalışıyor. Ekip bu iki alanı her soruya yazabilir mi? Zor gelen bir kısım varsa söyleyin, şablonu sadeleştirelim.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10.3</w:t>
      </w:r>
      <w:r>
        <w:t xml:space="preserve"> — Seviye 1 için parametrik şablon önerimiz: siz bir soru kalıbı yazıyorsunuz (sayı aralıkları, doğru cevabın formülü, her yanlış şıkkın hangi hatadan çıktığı); sistem bu kalıptan onlarca farklı soru üretip her birini denetliyor. Telafi turunda öğrenciye aynı soru hiç gelmiyor. Seviye 1'de bu yolla ilerleyelim mi? Seviye 2 ve 3 yine elle yazılır.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10.4</w:t>
      </w:r>
      <w:r>
        <w:t xml:space="preserve"> — Öğrenme döngüsü için iki özellik ekledik; sizin onayınızla kalıcı olacak:</w:t>
      </w:r>
    </w:p>
    <w:p>
      <w:pPr>
        <w:pStyle w:val="ListParagraph"/>
        <w:keepNext/>
        <w:numPr>
          <w:ilvl w:val="0"/>
          <w:numId w:val="2"/>
        </w:numPr>
        <w:spacing w:after="60"/>
      </w:pPr>
      <w:r>
        <w:rPr>
          <w:b/>
          <w:bCs/>
        </w:rPr>
        <w:t xml:space="preserve">Çalışma modu:</w:t>
      </w:r>
      <w:r>
        <w:t xml:space="preserve"> süresiz; her sorudan sonra hemen doğru/yanlış, çözüm ve seçilen yanlış şıkkın neden yanlış olduğu gösteriliyor. Sonuç ekranında her yanlışın yanında "Benzerini çöz" düğmesi var. Ölçmeye karışmıyor: netlere, gelişim grafiğine ve madde analizine girmiyor.</w:t>
      </w:r>
    </w:p>
    <w:p>
      <w:pPr>
        <w:pStyle w:val="ListParagraph"/>
        <w:keepNext w:val="false"/>
        <w:numPr>
          <w:ilvl w:val="0"/>
          <w:numId w:val="2"/>
        </w:numPr>
        <w:spacing w:after="60"/>
      </w:pPr>
      <w:r>
        <w:rPr>
          <w:b/>
          <w:bCs/>
        </w:rPr>
        <w:t xml:space="preserve">Yanlış defteri:</w:t>
      </w:r>
      <w:r>
        <w:t xml:space="preserve"> sınavda yanlış ya da boş bırakılan her soru deftere giriyor. Ertesi gün aynı kazanımdan benzer bir soru soruluyor; doğruysa 3 gün, sonra 7 gün sonra yeniden soruluyor, üçüncü doğruda defterden çıkıyor. Yanlışsa yeniden 1 güne dönüyor.</w:t>
      </w:r>
    </w:p>
    <w:p>
      <w:pPr>
        <w:spacing w:after="60"/>
      </w:pPr>
    </w:p>
    <w:p>
      <w:pPr>
        <w:keepNext/>
        <w:spacing w:after="120"/>
      </w:pPr>
      <w:r>
        <w:t xml:space="preserve">Pedagojik olarak uygun mu? Tekrar aralıkları (1, 3, 7 gün) ve "üç doğru tekrarla defterden çıkar" kuralı sizce doğru mu?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10.5</w:t>
      </w:r>
      <w:r>
        <w:t xml:space="preserve"> — Günlük sınırlar: öğrenciye günde (Türkiye saatiyle gece yarısından gece yarısına) en fazla 10 tekrar sorusu ve 30 alıştırma sorusu veriliyor; günde en fazla 8 kontrol testi açılabiliyor. Bu sayılar uygun mu?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10.6</w:t>
      </w:r>
      <w:r>
        <w:t xml:space="preserve"> — Benzer soru bulunamazsa ne olsun? (a) Kazanımın başka sorusu yoksa aynı konudan bir soru gelsin mi? (b) Hiç benzer soru yoksa öğrencinin yanlış yaptığı asıl soru tekrar sorulsun mu, yoksa o madde bekletilsin mi?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10.7</w:t>
      </w:r>
      <w:r>
        <w:t xml:space="preserve"> — Çalışma modunda yanlış şıkkın açıklaması, hata tipinin genel tavsiyesinden geliyor (ör. işlem hatası için "işlemi adım adım kontrol et"). Tek bir yanlış için bu dil uygun mu, yoksa her şık için kısa, soruya özel açıklama mı yazılmalı?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10.8</w:t>
      </w:r>
      <w:r>
        <w:t xml:space="preserve"> — Haftalık plandaki "Yanlışlarını deftere geçir" maddesi: yanlışlar artık deftere kendiliğinden giriyor. Bu madde kalksın mı, yoksa "defterdeki tekrarlarını yap" gibi bir maddeye mi dönüşsün?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10.9</w:t>
      </w:r>
      <w:r>
        <w:t xml:space="preserve"> — Video çözümleriniz var mı? Varsa soruya bir bağlantı alanı açarız; sonuç ekranında yazılı çözümün yanında çıkar.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10.10</w:t>
      </w:r>
      <w:r>
        <w:t xml:space="preserve"> — Veliye salt okunur, süreli bir rapor bağlantısı (WhatsApp'tan paylaşılabilir) düşünüyoruz; bugün yalnızca PDF var. Veli neyi görmeli: yalnızca genel tablo (net, güçlü ve zayıf konular) mı, soru soru ayrıntı da 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pStyle w:val="Heading1"/>
        <w:keepNext/>
      </w:pPr>
      <w:r>
        <w:t xml:space="preserve">11. Soru dosyası kuralları (yeni, 10 Ekim)</w:t>
      </w:r>
    </w:p>
    <w:p>
      <w:pPr>
        <w:keepNext w:val="false"/>
        <w:spacing w:after="120"/>
      </w:pPr>
      <w:r>
        <w:t xml:space="preserve">Soru dosyaları artık panelden de yükleniyor: önce denetim raporu çıkıyor, sonra sorular taslak olarak kaydediliyor. Şu kurallar sizin kararınızı bekliyor:</w:t>
      </w:r>
    </w:p>
    <w:p>
      <w:pPr>
        <w:keepNext/>
        <w:keepLines/>
        <w:spacing w:after="100" w:before="200"/>
      </w:pPr>
      <w:r>
        <w:rPr>
          <w:b/>
          <w:bCs/>
          <w:color w:val="1A5FB4"/>
        </w:rPr>
        <w:t xml:space="preserve">Soru 11.1</w:t>
      </w:r>
      <w:r>
        <w:t xml:space="preserve"> — Sistemin çizemediği (yazımı hatalı) formüller şu an yalnızca uyarı veriyor; soru yine kaydediliyor. Bu sorular hiç kaydedilmesin mi?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11.2</w:t>
      </w:r>
      <w:r>
        <w:t xml:space="preserve"> — Görsel şu an yalnızca soru metninde kullanılabiliyor; şıklarda ve çözümde kabul edilmiyor. Şıkları görsel olan sorular (ör. grafik seçenekleri) ya da şekilli çözümler olacak 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11.3</w:t>
      </w:r>
      <w:r>
        <w:t xml:space="preserve"> — Şablonda "Çözüm Açıklaması" zorunlu yazıyor ama içe aktarma eksikliği yalnızca uyarıyla geçiyor. Çözümü olmayan soru kaydedilmesin mi?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11.4</w:t>
      </w:r>
      <w:r>
        <w:t xml:space="preserve"> — Kazanım kodu yalnızca Seviye 1 sorularında zorunlu. Seviye 2 ve 3 soruları birden çok kazanımı birleştirdiği için bu alan orada boş kalabiliyor. Uygun mu?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11.5</w:t>
      </w:r>
      <w:r>
        <w:t xml:space="preserve"> — Yüklenen sorular varsayılan olarak taslak; içerik yetkisi olan kişi isterse "doğrudan yayına al" seçeneğiyle hemen yayınlayabiliyor. Bu seçenek kalsın mı, yoksa her soru önce incelemeden mi geçsin (Soru 10.1)?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pStyle w:val="Heading1"/>
        <w:keepNext/>
      </w:pPr>
      <w:r>
        <w:t xml:space="preserve">12. Deneme, kâğıt, ipucu ve koçluk (yeni, 21 Ekim)</w:t>
      </w:r>
    </w:p>
    <w:p>
      <w:pPr>
        <w:keepNext/>
        <w:spacing w:after="120"/>
      </w:pPr>
      <w:r>
        <w:t xml:space="preserve">Bu turda şunlar eklendi:</w:t>
      </w:r>
    </w:p>
    <w:p>
      <w:pPr>
        <w:pStyle w:val="ListParagraph"/>
        <w:keepNext/>
        <w:numPr>
          <w:ilvl w:val="0"/>
          <w:numId w:val="2"/>
        </w:numPr>
        <w:spacing w:after="60"/>
      </w:pPr>
      <w:r>
        <w:t xml:space="preserve">Deneme sınavı ve kâğıtta çözülen testler (optik form).</w:t>
      </w:r>
    </w:p>
    <w:p>
      <w:pPr>
        <w:pStyle w:val="ListParagraph"/>
        <w:keepNext/>
        <w:numPr>
          <w:ilvl w:val="0"/>
          <w:numId w:val="2"/>
        </w:numPr>
        <w:spacing w:after="60"/>
      </w:pPr>
      <w:r>
        <w:t xml:space="preserve">Alıştırmada ipucu ve adım adım açılan çözüm; video çözüm.</w:t>
      </w:r>
    </w:p>
    <w:p>
      <w:pPr>
        <w:pStyle w:val="ListParagraph"/>
        <w:keepNext/>
        <w:numPr>
          <w:ilvl w:val="0"/>
          <w:numId w:val="2"/>
        </w:numPr>
        <w:spacing w:after="60"/>
      </w:pPr>
      <w:r>
        <w:t xml:space="preserve">Kazanım özet kartları ve öğrencinin hata bildirimi.</w:t>
      </w:r>
    </w:p>
    <w:p>
      <w:pPr>
        <w:pStyle w:val="ListParagraph"/>
        <w:keepNext w:val="false"/>
        <w:numPr>
          <w:ilvl w:val="0"/>
          <w:numId w:val="2"/>
        </w:numPr>
        <w:spacing w:after="60"/>
      </w:pPr>
      <w:r>
        <w:t xml:space="preserve">Koça soru, grup ve ödev; seri ve günlük hedef.</w:t>
      </w:r>
    </w:p>
    <w:p>
      <w:pPr>
        <w:spacing w:after="60"/>
      </w:pPr>
    </w:p>
    <w:p>
      <w:pPr>
        <w:keepNext w:val="false"/>
        <w:spacing w:after="120"/>
      </w:pPr>
      <w:r>
        <w:t xml:space="preserve">Hepsi çalışıyor. Aşağıdakiler içerik ve işleyiş kararı.</w:t>
      </w:r>
    </w:p>
    <w:p>
      <w:pPr>
        <w:keepNext/>
        <w:keepLines/>
        <w:spacing w:after="100" w:before="200"/>
      </w:pPr>
      <w:r>
        <w:rPr>
          <w:b/>
          <w:bCs/>
          <w:color w:val="1A5FB4"/>
        </w:rPr>
        <w:t xml:space="preserve">Soru 12.1</w:t>
      </w:r>
      <w:r>
        <w:t xml:space="preserve"> — Deneme sürelerini, matematik ayrı oturum olmadığı için sınavın resmî süresini soru sayısına oranlayarak koyduk. Panelde her deneme için değiştirilebiliyor. Doğru mu, öğrenciye matematik için kaç dakika önerirsiniz?</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2482"/>
        <w:gridCol w:w="4674"/>
      </w:tblGrid>
      <w:tr>
        <w:trPr>
          <w:cantSplit/>
          <w:tblHeader/>
        </w:trPr>
        <w:tc>
          <w:tcPr>
            <w:tcW w:type="dxa" w:w="2482"/>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r>
              <w:rPr>
                <w:b/>
                <w:bCs/>
                <w:color w:val="FFFFFF"/>
                <w:sz w:val="19"/>
                <w:szCs w:val="19"/>
              </w:rPr>
              <w:t xml:space="preserve">Sınav</w:t>
            </w:r>
          </w:p>
        </w:tc>
        <w:tc>
          <w:tcPr>
            <w:tcW w:type="dxa" w:w="2482"/>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r>
              <w:rPr>
                <w:b/>
                <w:bCs/>
                <w:color w:val="FFFFFF"/>
                <w:sz w:val="19"/>
                <w:szCs w:val="19"/>
              </w:rPr>
              <w:t xml:space="preserve">Soru</w:t>
            </w:r>
          </w:p>
        </w:tc>
        <w:tc>
          <w:tcPr>
            <w:tcW w:type="dxa" w:w="4674"/>
            <w:tcBorders>
              <w:top w:val="single" w:color="17305E" w:sz="4"/>
              <w:left w:val="single" w:color="17305E" w:sz="4"/>
              <w:bottom w:val="single" w:color="17305E" w:sz="4"/>
              <w:right w:val="single" w:color="17305E" w:sz="4"/>
            </w:tcBorders>
            <w:shd w:fill="17305E" w:color="auto" w:val="clear"/>
            <w:tcMar>
              <w:top w:type="dxa" w:w="70"/>
              <w:left w:type="dxa" w:w="110"/>
              <w:bottom w:type="dxa" w:w="70"/>
              <w:right w:type="dxa" w:w="110"/>
            </w:tcMar>
            <w:vAlign w:val="center"/>
          </w:tcPr>
          <w:p>
            <w:pPr>
              <w:keepNext/>
              <w:jc w:val="left"/>
            </w:pPr>
            <w:r>
              <w:rPr>
                <w:b/>
                <w:bCs/>
                <w:color w:val="FFFFFF"/>
                <w:sz w:val="19"/>
                <w:szCs w:val="19"/>
              </w:rPr>
              <w:t xml:space="preserve">Önerilen süre</w:t>
            </w:r>
          </w:p>
        </w:tc>
      </w:tr>
      <w:tr>
        <w:trPr>
          <w:cantSplit/>
        </w:trPr>
        <w:tc>
          <w:tcPr>
            <w:tcW w:type="dxa" w:w="248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LGS</w:t>
            </w:r>
          </w:p>
        </w:tc>
        <w:tc>
          <w:tcPr>
            <w:tcW w:type="dxa" w:w="248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20</w:t>
            </w:r>
          </w:p>
        </w:tc>
        <w:tc>
          <w:tcPr>
            <w:tcW w:type="dxa" w:w="467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40 dk</w:t>
            </w:r>
          </w:p>
        </w:tc>
      </w:tr>
      <w:tr>
        <w:trPr>
          <w:cantSplit/>
        </w:trPr>
        <w:tc>
          <w:tcPr>
            <w:tcW w:type="dxa" w:w="248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TYT</w:t>
            </w:r>
          </w:p>
        </w:tc>
        <w:tc>
          <w:tcPr>
            <w:tcW w:type="dxa" w:w="248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40</w:t>
            </w:r>
          </w:p>
        </w:tc>
        <w:tc>
          <w:tcPr>
            <w:tcW w:type="dxa" w:w="467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55 dk</w:t>
            </w:r>
          </w:p>
        </w:tc>
      </w:tr>
      <w:tr>
        <w:trPr>
          <w:cantSplit/>
        </w:trPr>
        <w:tc>
          <w:tcPr>
            <w:tcW w:type="dxa" w:w="248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AYT</w:t>
            </w:r>
          </w:p>
        </w:tc>
        <w:tc>
          <w:tcPr>
            <w:tcW w:type="dxa" w:w="248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40</w:t>
            </w:r>
          </w:p>
        </w:tc>
        <w:tc>
          <w:tcPr>
            <w:tcW w:type="dxa" w:w="467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45 dk</w:t>
            </w:r>
          </w:p>
        </w:tc>
      </w:tr>
      <w:tr>
        <w:trPr>
          <w:cantSplit/>
        </w:trPr>
        <w:tc>
          <w:tcPr>
            <w:tcW w:type="dxa" w:w="248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KPSS</w:t>
            </w:r>
          </w:p>
        </w:tc>
        <w:tc>
          <w:tcPr>
            <w:tcW w:type="dxa" w:w="248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30</w:t>
            </w:r>
          </w:p>
        </w:tc>
        <w:tc>
          <w:tcPr>
            <w:tcW w:type="dxa" w:w="467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35 dk</w:t>
            </w:r>
          </w:p>
        </w:tc>
      </w:tr>
      <w:tr>
        <w:trPr>
          <w:cantSplit/>
        </w:trPr>
        <w:tc>
          <w:tcPr>
            <w:tcW w:type="dxa" w:w="248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DGS</w:t>
            </w:r>
          </w:p>
        </w:tc>
        <w:tc>
          <w:tcPr>
            <w:tcW w:type="dxa" w:w="248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60</w:t>
            </w:r>
          </w:p>
        </w:tc>
        <w:tc>
          <w:tcPr>
            <w:tcW w:type="dxa" w:w="467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jc w:val="left"/>
            </w:pPr>
            <w:r>
              <w:rPr>
                <w:color w:val="111834"/>
                <w:sz w:val="19"/>
                <w:szCs w:val="19"/>
              </w:rPr>
              <w:t xml:space="preserve">90 dk</w:t>
            </w:r>
          </w:p>
        </w:tc>
      </w:tr>
      <w:tr>
        <w:trPr>
          <w:cantSplit/>
        </w:trPr>
        <w:tc>
          <w:tcPr>
            <w:tcW w:type="dxa" w:w="248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ALES</w:t>
            </w:r>
          </w:p>
        </w:tc>
        <w:tc>
          <w:tcPr>
            <w:tcW w:type="dxa" w:w="2482"/>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50</w:t>
            </w:r>
          </w:p>
        </w:tc>
        <w:tc>
          <w:tcPr>
            <w:tcW w:type="dxa" w:w="4674"/>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jc w:val="left"/>
            </w:pPr>
            <w:r>
              <w:rPr>
                <w:color w:val="111834"/>
                <w:sz w:val="19"/>
                <w:szCs w:val="19"/>
              </w:rPr>
              <w:t xml:space="preserve">75 dk</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12.2</w:t>
      </w:r>
      <w:r>
        <w:t xml:space="preserve"> — Deneme, soruları gerçek sınavın konu dağılımına göre seçiyor ("gerçek sınavda bu konudan ortalama kaç soru çıkıyor"). Bu sayılar sizden gelmeli. Pilot sınavı için konu başına ortalama soru sayısını yazabilir misiniz?</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12.3</w:t>
      </w:r>
      <w:r>
        <w:t xml:space="preserve"> — Deneme sıklığı ve kuralları:</w:t>
      </w:r>
    </w:p>
    <w:p>
      <w:pPr>
        <w:pStyle w:val="ListParagraph"/>
        <w:keepNext/>
        <w:numPr>
          <w:ilvl w:val="0"/>
          <w:numId w:val="2"/>
        </w:numPr>
        <w:spacing w:after="60"/>
      </w:pPr>
      <w:r>
        <w:t xml:space="preserve">Ayda kaç deneme olsun?</w:t>
      </w:r>
    </w:p>
    <w:p>
      <w:pPr>
        <w:pStyle w:val="ListParagraph"/>
        <w:keepNext/>
        <w:numPr>
          <w:ilvl w:val="0"/>
          <w:numId w:val="2"/>
        </w:numPr>
        <w:spacing w:after="60"/>
      </w:pPr>
      <w:r>
        <w:t xml:space="preserve">Aynı deneme ikinci kez çözülebiliyor; karşılaştırmaya (yüzdelik dilim) yalnızca ilk deneme giriyor. Uygun mu?</w:t>
      </w:r>
    </w:p>
    <w:p>
      <w:pPr>
        <w:pStyle w:val="ListParagraph"/>
        <w:keepNext/>
        <w:numPr>
          <w:ilvl w:val="0"/>
          <w:numId w:val="2"/>
        </w:numPr>
        <w:spacing w:after="60"/>
      </w:pPr>
      <w:r>
        <w:t xml:space="preserve">Denemeler ücretsiz mi, ücretli mi?</w:t>
      </w:r>
    </w:p>
    <w:p>
      <w:pPr>
        <w:pStyle w:val="ListParagraph"/>
        <w:keepNext/>
        <w:numPr>
          <w:ilvl w:val="0"/>
          <w:numId w:val="2"/>
        </w:numPr>
        <w:spacing w:after="60"/>
      </w:pPr>
      <w:r>
        <w:t xml:space="preserve">Karşılaştırma ("netin, çözenlerin %Y'sinden yüksek") en az 10 kişi çözünce açılıyor. Eşik uygun mu?</w:t>
      </w:r>
    </w:p>
    <w:p>
      <w:pPr>
        <w:pStyle w:val="ListParagraph"/>
        <w:keepNext/>
        <w:numPr>
          <w:ilvl w:val="0"/>
          <w:numId w:val="2"/>
        </w:numPr>
        <w:spacing w:after="60"/>
      </w:pPr>
      <w:r>
        <w:t xml:space="preserve">Denemenin soruları şu an genel havuzda da duruyor: paket testlerinde, alıştırmada ve "Benzerini çöz"de çıkabiliyor. Denemeyi çözmemiş bir öğrenci soruyu önceden görebilir ve karşılaştırma bozulur. Deneme soruları genel havuzdan ayrılsın mı? Önerimiz ayrılması; o zaman denemeler için ayrıca soru yazmak gerekiyor.</w:t>
      </w:r>
    </w:p>
    <w:p>
      <w:pPr>
        <w:pStyle w:val="ListParagraph"/>
        <w:keepNext w:val="false"/>
        <w:numPr>
          <w:ilvl w:val="0"/>
          <w:numId w:val="2"/>
        </w:numPr>
        <w:spacing w:after="60"/>
      </w:pPr>
      <w:r>
        <w:t xml:space="preserve">Deneme doldurulurken zorluk 1-5'e eşit dağıtılıyor. Gerçek sınav gibi orta zorluk ağırlıklı mı olsun?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12.4</w:t>
      </w:r>
      <w:r>
        <w:t xml:space="preserve"> — Kâğıtta çözülen testlerde:</w:t>
      </w:r>
    </w:p>
    <w:p>
      <w:pPr>
        <w:pStyle w:val="ListParagraph"/>
        <w:keepNext/>
        <w:numPr>
          <w:ilvl w:val="0"/>
          <w:numId w:val="2"/>
        </w:numPr>
        <w:spacing w:after="60"/>
      </w:pPr>
      <w:r>
        <w:t xml:space="preserve">Öğrenci cevaplarını 48 saat içinde optik forma işlemeli.</w:t>
      </w:r>
    </w:p>
    <w:p>
      <w:pPr>
        <w:pStyle w:val="ListParagraph"/>
        <w:keepNext w:val="false"/>
        <w:numPr>
          <w:ilvl w:val="0"/>
          <w:numId w:val="2"/>
        </w:numPr>
        <w:spacing w:after="60"/>
      </w:pPr>
      <w:r>
        <w:t xml:space="preserve">Süre denetlenemediği için kâğıt denemeleri karşılaştırma havuzuna girmiyor; öğrenci yine de kendi yerini görüyor.</w:t>
      </w:r>
    </w:p>
    <w:p>
      <w:pPr>
        <w:spacing w:after="60"/>
      </w:pPr>
    </w:p>
    <w:p>
      <w:pPr>
        <w:keepNext/>
        <w:spacing w:after="120"/>
      </w:pPr>
      <w:r>
        <w:t xml:space="preserve">İkisi de uygun mu? Kitapçığın kurallar kutusuna "hesap makinesi kullanılmaz" gibi bir sınav kuralı eklensin mi?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12.5</w:t>
      </w:r>
      <w:r>
        <w:t xml:space="preserve"> — İpucu yazım standardı. Önerimiz: soru başına en fazla 3 ipucu.</w:t>
      </w:r>
    </w:p>
    <w:p>
      <w:pPr>
        <w:pStyle w:val="ListParagraph"/>
        <w:keepNext/>
        <w:numPr>
          <w:ilvl w:val="0"/>
          <w:numId w:val="2"/>
        </w:numPr>
        <w:spacing w:after="60"/>
      </w:pPr>
      <w:r>
        <w:t xml:space="preserve">1. ipucu yön gösterir (hangi kavram, hangi formül).</w:t>
      </w:r>
    </w:p>
    <w:p>
      <w:pPr>
        <w:pStyle w:val="ListParagraph"/>
        <w:keepNext/>
        <w:numPr>
          <w:ilvl w:val="0"/>
          <w:numId w:val="2"/>
        </w:numPr>
        <w:spacing w:after="60"/>
      </w:pPr>
      <w:r>
        <w:t xml:space="preserve">2. ipucu ilk adımı kurar.</w:t>
      </w:r>
    </w:p>
    <w:p>
      <w:pPr>
        <w:pStyle w:val="ListParagraph"/>
        <w:keepNext w:val="false"/>
        <w:numPr>
          <w:ilvl w:val="0"/>
          <w:numId w:val="2"/>
        </w:numPr>
        <w:spacing w:after="60"/>
      </w:pPr>
      <w:r>
        <w:t xml:space="preserve">3. ipucu sonuca bir adım kala bırakır.</w:t>
      </w:r>
    </w:p>
    <w:p>
      <w:pPr>
        <w:spacing w:after="60"/>
      </w:pPr>
    </w:p>
    <w:p>
      <w:pPr>
        <w:keepNext/>
        <w:spacing w:after="120"/>
      </w:pPr>
      <w:r>
        <w:t xml:space="preserve">İpucuyla doğru yapılan soru, yanlış defterinde tam doğru sayılmıyor; ertesi gün yeniden geliyor (aşaması korunuyor). Uygun mu? İpucu her soruya mı yazılacak, yoksa yalnızca Seviye 1-2'ye mi? Bir ipucu en fazla 600 karakter; yeterli mi?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12.6</w:t>
      </w:r>
      <w:r>
        <w:t xml:space="preserve"> — Adım adım çözüm: çözümdeki adımlar tek başına bir </w:t>
      </w:r>
      <w:r>
        <w:rPr>
          <w:rFonts w:ascii="Consolas" w:cs="Consolas" w:eastAsia="Consolas" w:hAnsi="Consolas"/>
          <w:color w:val="17305E"/>
          <w:sz w:val="20"/>
          <w:szCs w:val="20"/>
        </w:rPr>
        <w:t xml:space="preserve">---</w:t>
      </w:r>
      <w:r>
        <w:t xml:space="preserve"> satırıyla ayrılıyor; öğrenci adımları tek tek açıyor. Ekip için önerilen adım sayısı 2-5. Uygun mu?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12.7</w:t>
      </w:r>
      <w:r>
        <w:t xml:space="preserve"> — Video çözüm: soruya YouTube ("liste dışı") ya da Vimeo bağlantısı eklenebiliyor.</w:t>
      </w:r>
    </w:p>
    <w:p>
      <w:pPr>
        <w:pStyle w:val="ListParagraph"/>
        <w:keepNext/>
        <w:numPr>
          <w:ilvl w:val="0"/>
          <w:numId w:val="2"/>
        </w:numPr>
        <w:spacing w:after="60"/>
      </w:pPr>
      <w:r>
        <w:t xml:space="preserve">Videoları kim çekecek?</w:t>
      </w:r>
    </w:p>
    <w:p>
      <w:pPr>
        <w:pStyle w:val="ListParagraph"/>
        <w:keepNext/>
        <w:numPr>
          <w:ilvl w:val="0"/>
          <w:numId w:val="2"/>
        </w:numPr>
        <w:spacing w:after="60"/>
      </w:pPr>
      <w:r>
        <w:t xml:space="preserve">Hangi sorular için: zor sorular mı, her kazanımdan bir örnek mi?</w:t>
      </w:r>
    </w:p>
    <w:p>
      <w:pPr>
        <w:pStyle w:val="ListParagraph"/>
        <w:keepNext w:val="false"/>
        <w:numPr>
          <w:ilvl w:val="0"/>
          <w:numId w:val="2"/>
        </w:numPr>
        <w:spacing w:after="60"/>
      </w:pPr>
      <w:r>
        <w:t xml:space="preserve">Kanal hesabı kimde olacak?</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12.8</w:t>
      </w:r>
      <w:r>
        <w:t xml:space="preserve"> — Kazanım özet kartı: her kazanım için 3-5 satırlık özet ve formüller; öğrenci o kazanımda yanlış yaptığında görüyor. Kartları kim yazacak? Kazanım listesiyle (Bölüm 4) birlikte hazırlanabilir mi? Kart en fazla 1200 karakter; önerdiğimiz düzen: kural, formül, kısa örnek. Uygun mu?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12.9</w:t>
      </w:r>
      <w:r>
        <w:t xml:space="preserve"> — Öğrenciler sorularda "bu soruda hata var" diyebiliyor (yanlış anahtar, hatalı çözüm, yazım, görsel). Bildirimler panelde ayrı bir listede. Kim bakacak ve en geç kaç gün içinde?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12.10</w:t>
      </w:r>
      <w:r>
        <w:t xml:space="preserve"> — "Koça sor": öğrenci bir soru hakkında ya da genel bir konuda koça yazabiliyor (günde en fazla 5; aynı anda en fazla 3 cevapsız soru).</w:t>
      </w:r>
    </w:p>
    <w:p>
      <w:pPr>
        <w:pStyle w:val="ListParagraph"/>
        <w:keepNext/>
        <w:numPr>
          <w:ilvl w:val="0"/>
          <w:numId w:val="2"/>
        </w:numPr>
        <w:spacing w:after="60"/>
      </w:pPr>
      <w:r>
        <w:t xml:space="preserve">Cevapları kim verecek?</w:t>
      </w:r>
    </w:p>
    <w:p>
      <w:pPr>
        <w:pStyle w:val="ListParagraph"/>
        <w:keepNext w:val="false"/>
        <w:numPr>
          <w:ilvl w:val="0"/>
          <w:numId w:val="2"/>
        </w:numPr>
        <w:spacing w:after="60"/>
      </w:pPr>
      <w:r>
        <w:t xml:space="preserve">Hedef cevap süresi ne olsun (ör. 24 saat)?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12.11</w:t>
      </w:r>
      <w:r>
        <w:t xml:space="preserve"> — Grup ve ödev: koç panelde grup kurup ödev veriyor (bir paket/deneme çözmek ya da bir konudan en az N soru alıştırma). Tamamlanma sistemden okunuyor, öğrencinin "yaptım" demesi yetmiyor.</w:t>
      </w:r>
    </w:p>
    <w:p>
      <w:pPr>
        <w:pStyle w:val="ListParagraph"/>
        <w:keepNext/>
        <w:numPr>
          <w:ilvl w:val="0"/>
          <w:numId w:val="2"/>
        </w:numPr>
        <w:spacing w:after="60"/>
      </w:pPr>
      <w:r>
        <w:t xml:space="preserve">Pilot grubunda haftada kaç ödev planlıyorsunuz?</w:t>
      </w:r>
    </w:p>
    <w:p>
      <w:pPr>
        <w:pStyle w:val="ListParagraph"/>
        <w:keepNext/>
        <w:numPr>
          <w:ilvl w:val="0"/>
          <w:numId w:val="2"/>
        </w:numPr>
        <w:spacing w:after="60"/>
      </w:pPr>
      <w:r>
        <w:t xml:space="preserve">Başka bir ödev türü lazım mı (ör. yanlış defteri tekrarı, seviyeli check-up)?</w:t>
      </w:r>
    </w:p>
    <w:p>
      <w:pPr>
        <w:pStyle w:val="ListParagraph"/>
        <w:keepNext w:val="false"/>
        <w:numPr>
          <w:ilvl w:val="0"/>
          <w:numId w:val="2"/>
        </w:numPr>
        <w:spacing w:after="60"/>
      </w:pPr>
      <w:r>
        <w:t xml:space="preserve">Konu ödevinde öğrencinin "Bilmiyorum" deyip geçtiği soru da ödeve sayılıyor (saymasak rastgele işaretleyen ödüllenir). Son tarihten sonra bitirilen ödev "geç tamamlandı" diye işaretleniyor ama tamamlanmış sayılıyor. İkisi de uygun mu?</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12.12</w:t>
      </w:r>
      <w:r>
        <w:t xml:space="preserve"> — Seri ve günlük hedef:</w:t>
      </w:r>
    </w:p>
    <w:p>
      <w:pPr>
        <w:pStyle w:val="ListParagraph"/>
        <w:keepNext/>
        <w:numPr>
          <w:ilvl w:val="0"/>
          <w:numId w:val="2"/>
        </w:numPr>
        <w:spacing w:after="60"/>
      </w:pPr>
      <w:r>
        <w:t xml:space="preserve">En az bir soru çözülen her gün seriyi sürdürüyor.</w:t>
      </w:r>
    </w:p>
    <w:p>
      <w:pPr>
        <w:pStyle w:val="ListParagraph"/>
        <w:keepNext w:val="false"/>
        <w:numPr>
          <w:ilvl w:val="0"/>
          <w:numId w:val="2"/>
        </w:numPr>
        <w:spacing w:after="60"/>
      </w:pPr>
      <w:r>
        <w:t xml:space="preserve">Günlük hedef varsayılan 10 soru; öğrenci profilden değiştirebiliyor.</w:t>
      </w:r>
    </w:p>
    <w:p>
      <w:pPr>
        <w:spacing w:after="60"/>
      </w:pPr>
    </w:p>
    <w:p>
      <w:pPr>
        <w:keepNext/>
        <w:spacing w:after="120"/>
      </w:pPr>
      <w:r>
        <w:t xml:space="preserve">Uygun mu?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12.13</w:t>
      </w:r>
      <w:r>
        <w:t xml:space="preserve"> — Süreli testlerin sonucunda artık "Süre ve strateji" kartı var:</w:t>
      </w:r>
    </w:p>
    <w:p>
      <w:pPr>
        <w:pStyle w:val="ListParagraph"/>
        <w:keepNext/>
        <w:numPr>
          <w:ilvl w:val="0"/>
          <w:numId w:val="2"/>
        </w:numPr>
        <w:spacing w:after="60"/>
      </w:pPr>
      <w:r>
        <w:t xml:space="preserve">Hedef sürenin 2 katından uzun kalınan sorular "takıldığın sorular" sayılıyor.</w:t>
      </w:r>
    </w:p>
    <w:p>
      <w:pPr>
        <w:pStyle w:val="ListParagraph"/>
        <w:keepNext/>
        <w:numPr>
          <w:ilvl w:val="0"/>
          <w:numId w:val="2"/>
        </w:numPr>
        <w:spacing w:after="60"/>
      </w:pPr>
      <w:r>
        <w:t xml:space="preserve">Son 10 dakikada kaç soru işaretlendiği ve turlama yapılıp yapılmadığı gösteriliyor.</w:t>
      </w:r>
    </w:p>
    <w:p>
      <w:pPr>
        <w:pStyle w:val="ListParagraph"/>
        <w:keepNext w:val="false"/>
        <w:numPr>
          <w:ilvl w:val="0"/>
          <w:numId w:val="2"/>
        </w:numPr>
        <w:spacing w:after="60"/>
      </w:pPr>
      <w:r>
        <w:t xml:space="preserve">Bunlardan 1-3 kısa tavsiye çıkıyor.</w:t>
      </w:r>
    </w:p>
    <w:p>
      <w:pPr>
        <w:spacing w:after="60"/>
      </w:pPr>
    </w:p>
    <w:p>
      <w:pPr>
        <w:keepNext/>
        <w:spacing w:after="120"/>
      </w:pPr>
      <w:r>
        <w:t xml:space="preserve">Eşikler ve tavsiye dili uygun mu? Öğrencilere önerdiğiniz bir turlama tekniği varsa onu yazalım.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12.14</w:t>
      </w:r>
      <w:r>
        <w:t xml:space="preserve"> — Seviye 1'de öğrenciye her kazanımdan değil, sıradaki ilk N kazanımdan soru geliyor (TYT'de 50). Bu sıra şu an konu ağacındaki kardeş sırasıyla kuruluyor ve müfredat sırasını tutmuyor. Hangisi olsun?</w:t>
      </w:r>
    </w:p>
    <w:p>
      <w:pPr>
        <w:pStyle w:val="ListParagraph"/>
        <w:keepNext/>
        <w:numPr>
          <w:ilvl w:val="0"/>
          <w:numId w:val="2"/>
        </w:numPr>
        <w:spacing w:after="60"/>
      </w:pPr>
      <w:r>
        <w:t xml:space="preserve">(a) Müfredat sırasıyla ilk N kazanım (ilk ünitelere yığılır, ör. TYT'de geometri hiç sorulmayabilir).</w:t>
      </w:r>
    </w:p>
    <w:p>
      <w:pPr>
        <w:pStyle w:val="ListParagraph"/>
        <w:keepNext/>
        <w:numPr>
          <w:ilvl w:val="0"/>
          <w:numId w:val="2"/>
        </w:numPr>
        <w:spacing w:after="60"/>
      </w:pPr>
      <w:r>
        <w:t xml:space="preserve">(b) Her üniteye sınavdaki ağırlığına göre pay.</w:t>
      </w:r>
    </w:p>
    <w:p>
      <w:pPr>
        <w:pStyle w:val="ListParagraph"/>
        <w:keepNext w:val="false"/>
        <w:numPr>
          <w:ilvl w:val="0"/>
          <w:numId w:val="2"/>
        </w:numPr>
        <w:spacing w:after="60"/>
      </w:pPr>
      <w:r>
        <w:t xml:space="preserve">(c) İçerik ekibinin elle işaretlediği bir "Seviye 1 listesi".</w:t>
      </w:r>
    </w:p>
    <w:p>
      <w:pPr>
        <w:spacing w:after="60"/>
      </w:pPr>
    </w:p>
    <w:p>
      <w:pPr>
        <w:keepNext/>
        <w:spacing w:after="120"/>
      </w:pPr>
      <w:r>
        <w:t xml:space="preserve">Önerimiz (b) ya da (c). Karar gelene kadar bugünkü sıra kalıyor.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12.15</w:t>
      </w:r>
      <w:r>
        <w:t xml:space="preserve"> — Sonuç ekranındaki yayın önerileri artık öğrencinin sınavına göre süzülüyor. İki eşleşme sizin onayınızı bekliyor:</w:t>
      </w:r>
    </w:p>
    <w:p>
      <w:pPr>
        <w:pStyle w:val="ListParagraph"/>
        <w:keepNext/>
        <w:numPr>
          <w:ilvl w:val="0"/>
          <w:numId w:val="2"/>
        </w:numPr>
        <w:spacing w:after="60"/>
      </w:pPr>
      <w:r>
        <w:t xml:space="preserve">"Muhteşem Üçlü" sitede yalnızca AYT ürünü, ama TYT'deki kümeler, mantık ve olasılık konularına bağlı. TYT öğrencisine önerilmeli mi?</w:t>
      </w:r>
    </w:p>
    <w:p>
      <w:pPr>
        <w:pStyle w:val="ListParagraph"/>
        <w:keepNext w:val="false"/>
        <w:numPr>
          <w:ilvl w:val="0"/>
          <w:numId w:val="2"/>
        </w:numPr>
        <w:spacing w:after="60"/>
      </w:pPr>
      <w:r>
        <w:t xml:space="preserve">"Faiz Problemleri" (KPSS, DGS, ALES) için hangi yayın önerilsin?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12.16</w:t>
      </w:r>
      <w:r>
        <w:t xml:space="preserve"> — Haftalık plan: bitmeyen işler sonraki haftaya devretsin mi? Şu an her hafta plan sıfırdan ve yalnızca o haftanın ilk testinden sonra kuruluyor; pazartesi sabahı çoğu öğrencinin planı yok. Önerimiz: pazartesi bitmemiş işler kendiliğinden yeni haftaya taşınsın, haftanın ilk testi bu planı genişletsin.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keepNext/>
        <w:keepLines/>
        <w:spacing w:after="100" w:before="200"/>
      </w:pPr>
      <w:r>
        <w:rPr>
          <w:b/>
          <w:bCs/>
          <w:color w:val="1A5FB4"/>
        </w:rPr>
        <w:t xml:space="preserve">Soru 12.17</w:t>
      </w:r>
      <w:r>
        <w:t xml:space="preserve"> — Plandaki "N soru çöz" işini öğrenci elle işaretliyor (kitaptan çözdüğü sorular uygulamada görünmüyor). Koçun ödevi ise sistemden okunuyor. Önerimiz: uygulamada hedefe ulaşınca iş kendiliğinden işaretlensin, elle işaret de kalsın; "planı yapmıyor" uyarısı yalnızca kontrol testlerine dayansın. Uygun mu?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E4F7" w:sz="6"/>
              <w:left w:val="single" w:color="D6E4F7" w:sz="6"/>
              <w:bottom w:val="single" w:color="D6E4F7" w:sz="6"/>
              <w:right w:val="single" w:color="D6E4F7" w:sz="6"/>
            </w:tcBorders>
            <w:shd w:fill="F6F9FE" w:color="auto" w:val="clear"/>
            <w:tcMar>
              <w:top w:type="dxa" w:w="90"/>
              <w:left w:type="dxa" w:w="140"/>
              <w:bottom w:type="dxa" w:w="90"/>
              <w:right w:type="dxa" w:w="140"/>
            </w:tcMar>
          </w:tcPr>
          <w:p>
            <w:pPr>
              <w:spacing w:after="40"/>
            </w:pPr>
            <w:r>
              <w:rPr>
                <w:b/>
                <w:bCs/>
                <w:color w:val="1A5FB4"/>
                <w:sz w:val="18"/>
                <w:szCs w:val="18"/>
              </w:rPr>
              <w:t xml:space="preserve">Cevap</w:t>
            </w:r>
          </w:p>
          <w:p>
            <w:pPr>
              <w:spacing w:after="60"/>
            </w:pPr>
            <w:r>
              <w:t xml:space="preserve"/>
            </w:r>
          </w:p>
          <w:p>
            <w:pPr>
              <w:spacing w:after="60"/>
            </w:pPr>
            <w:r>
              <w:t xml:space="preserve"/>
            </w:r>
          </w:p>
          <w:p>
            <w:pPr>
              <w:spacing w:after="60"/>
            </w:pPr>
            <w:r>
              <w:t xml:space="preserve"/>
            </w:r>
          </w:p>
        </w:tc>
      </w:tr>
    </w:tbl>
    <w:p>
      <w:pPr>
        <w:spacing w:after="160"/>
      </w:pPr>
    </w:p>
    <w:p>
      <w:pPr>
        <w:spacing w:before="240"/>
      </w:pPr>
      <w:r>
        <w:rPr>
          <w:color w:val="4B5471"/>
        </w:rPr>
        <w:t xml:space="preserve">Teşekkürler. Cevaplar geldikçe sınav sabitleri, seviye eşikleri ve kazanım listesi sisteme işlenecek; soru dosyaları içe aktarılıp taslak olarak eklenecek.</w:t>
      </w:r>
    </w:p>
    <w:sectPr>
      <w:headerReference w:type="default" r:id="rId6"/>
      <w:footerReference w:type="default" r:id="rId7"/>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90A8"/>
        <w:sz w:val="16"/>
        <w:szCs w:val="16"/>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990A8"/>
        <w:sz w:val="16"/>
        <w:szCs w:val="16"/>
      </w:rPr>
      <w:t xml:space="preserve">Koçum.Net · Matematik Check-up · Hocaya sorular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34"/>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Calibri" w:cs="Calibri" w:eastAsia="Calibri" w:hAnsi="Calibri"/>
      <w:b/>
      <w:bCs/>
      <w:color w:val="17305E"/>
      <w:sz w:val="40"/>
      <w:szCs w:val="40"/>
    </w:rPr>
  </w:style>
  <w:style w:type="paragraph" w:styleId="Heading1">
    <w:name w:val="Heading 1"/>
    <w:basedOn w:val="Normal"/>
    <w:next w:val="Normal"/>
    <w:qFormat/>
    <w:pPr>
      <w:pBdr>
        <w:bottom w:val="single" w:color="D6E4F7" w:sz="6" w:space="4"/>
      </w:pBdr>
      <w:spacing w:after="140" w:before="360"/>
      <w:outlineLvl w:val="0"/>
    </w:pPr>
    <w:rPr>
      <w:rFonts w:ascii="Calibri" w:cs="Calibri" w:eastAsia="Calibri" w:hAnsi="Calibri"/>
      <w:b/>
      <w:bCs/>
      <w:color w:val="17305E"/>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Özgür Hoca'ya sorular — Check-up içeriği</dc:title>
  <dc:creator>Koçum.Net</dc:creator>
  <dc:description>Matematik Check-up içerik kararları için sorular</dc:description>
  <cp:lastModifiedBy>Un-named</cp:lastModifiedBy>
  <cp:revision>1</cp:revision>
  <dcterms:created xsi:type="dcterms:W3CDTF">2026-10-24T11:24:27.224Z</dcterms:created>
  <dcterms:modified xsi:type="dcterms:W3CDTF">2026-10-24T11:24:27.225Z</dcterms:modified>
</cp:coreProperties>
</file>

<file path=docProps/custom.xml><?xml version="1.0" encoding="utf-8"?>
<Properties xmlns="http://schemas.openxmlformats.org/officeDocument/2006/custom-properties" xmlns:vt="http://schemas.openxmlformats.org/officeDocument/2006/docPropsVTypes"/>
</file>