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1 breakout — answer sheet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4b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Ride-hailing trips  ·  30 minutes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group4b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is here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typed the queries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is reporting back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question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Which pickup zones generate the most revenue, and where are cancellations concentrated?</w:t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How to use this sheet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Type your answers straight into the grey boxes. Save it, then commit it to your repository as breakout-week1.md or keep it as a Word file in your repo — either is fine.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Take turns running the queries. Whoever is least confident with SQL does question 1. Rotate after each one. Nobody should leave having only watched.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20"/>
          <w:szCs w:val="20"/>
        </w:rPr>
        <w:t xml:space="preserve">Keep the SQL primer open beside you.</w:t>
      </w:r>
    </w:p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A — Six questions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How big is your data?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2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FROM raw_rides.trips;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You should get 28,112. If you do not, stop and fix the connection first.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Row count: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What period does it cover?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min(trip_date) AS earliest,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max(trip_date) AS latest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Read the answer carefully before moving on. Does it make sense?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Earliest and latest: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Does that look right? If not, what do you think is going on?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How many different values does status have?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6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status, count(*) AS rows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GROUP BY status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ORDER BY rows DESC;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rows came back?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real categories do you think there actually are, and why the difference?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How much is missing?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                         AS total,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count(fare)                      AS have_a_value,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- count(fare)     AS missing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count(*) counts every row. count(column) skips the NULLs.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Total / have a value / missing: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Is every row unique?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                     AS rows,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count(DISTINCT trip_id)        AS unique_ids,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- count(DISTINCT trip_id) AS extras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extra rows?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Stretch — join two tables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8 min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Your fact table stores IDs, not names. To group by zone_name you have to join to the zones table.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zones.zone_name,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AS rows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JOIN raw_rides.zones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ON trips.pickup_zone_id = zones.zone_id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GROUP BY zones.zone_name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ORDER BY rows DESC;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Top three: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Bottom one — and does that surprise anyone?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B — Talk about it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No SQL for these. Ten minutes. What you write here goes straight into your scope.md.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Is every fare possible for a completed trip?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min(fare) AS lowest, max(fare) AS highest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we found, and what we think should be done about it: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If you built a dashboard on this data today, without fixing anything, name one number on it that would be wrong.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Your question asks about fare. Which of your four tables do you actually need to answer it? Do you need all four?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Name one thing you now know you will have to fix before week 4.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C — Report back to the class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Pick one person who has not spoken yet. Ninety seconds, three things.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1. One number we found: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2. One thing that looks wrong with the data: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3. One question we want answered before week 2: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214"/>
                <w:sz w:val="20"/>
                <w:szCs w:val="20"/>
              </w:rPr>
              <w:t xml:space="preserve">Before you leave the breakout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Save your queries in DBeaver with Ctrl+S and commit them to your sql/ folder. These are the first real queries of your project — do not lose them.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Data-quality findings can be shared openly with group4a. Your analysis stays yours.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breakout — group4b</dc:title>
  <dc:creator>Data Science &amp; Analytics Internship</dc:creator>
  <cp:lastModifiedBy>Un-named</cp:lastModifiedBy>
  <cp:revision>1</cp:revision>
  <dcterms:created xsi:type="dcterms:W3CDTF">2026-09-12T11:50:53.912Z</dcterms:created>
  <dcterms:modified xsi:type="dcterms:W3CDTF">2026-09-12T11:50:53.912Z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