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0B4F52"/>
          <w:sz w:val="40"/>
          <w:szCs w:val="40"/>
        </w:rPr>
        <w:t xml:space="preserve">Week 1 — Scope note</w:t>
      </w:r>
    </w:p>
    <w:p>
      <w:pPr>
        <w:spacing w:after="200" w:before="0"/>
      </w:pPr>
      <w:r>
        <w:rPr>
          <w:rFonts w:ascii="Calibri" w:cs="Calibri" w:eastAsia="Calibri" w:hAnsi="Calibri"/>
          <w:b/>
          <w:bCs/>
          <w:i w:val="false"/>
          <w:iCs w:val="false"/>
          <w:color w:val="17302E"/>
          <w:sz w:val="20"/>
          <w:szCs w:val="20"/>
        </w:rPr>
        <w:t xml:space="preserve">Group 4b</w:t>
      </w:r>
      <w:r>
        <w:rPr>
          <w:rFonts w:ascii="Calibri" w:cs="Calibri" w:eastAsia="Calibri" w:hAnsi="Calibri"/>
          <w:b w:val="false"/>
          <w:bCs w:val="false"/>
          <w:i w:val="false"/>
          <w:iCs w:val="false"/>
          <w:color w:val="5C7370"/>
          <w:sz w:val="20"/>
          <w:szCs w:val="20"/>
        </w:rPr>
        <w:t xml:space="preserve">  ·  Ride-hailing trips  ·  due before your first weekly call</w:t>
      </w:r>
    </w:p>
    <w:tbl>
      <w:tblPr>
        <w:tblW w:type="dxa" w:w="9026"/>
        <w:tblBorders>
          <w:top w:val="single" w:color="DCE6E4" w:sz="4"/>
          <w:left w:val="single" w:color="DCE6E4" w:sz="4"/>
          <w:bottom w:val="single" w:color="DCE6E4" w:sz="4"/>
          <w:right w:val="single" w:color="DCE6E4" w:sz="4"/>
          <w:insideH w:val="single" w:color="auto" w:sz="4"/>
          <w:insideV w:val="single" w:color="auto" w:sz="4"/>
        </w:tblBorders>
      </w:tblPr>
      <w:tblGrid>
        <w:gridCol w:w="2800"/>
        <w:gridCol w:w="6226"/>
      </w:tblGrid>
      <w:tr>
        <w:tc>
          <w:tcPr>
            <w:tcW w:type="dxa" w:w="2800"/>
            <w:shd w:fill="F2F7F7" w:color="auto" w:val="clear"/>
            <w:tcMar>
              <w:top w:type="dxa" w:w="80"/>
              <w:left w:type="dxa" w:w="140"/>
              <w:bottom w:type="dxa" w:w="80"/>
              <w:right w:type="dxa" w:w="100"/>
            </w:tcMar>
          </w:tcPr>
          <w:p>
            <w:pPr>
              <w:spacing w:after="0" w:before="0"/>
            </w:pPr>
            <w:r>
              <w:rPr>
                <w:rFonts w:ascii="Calibri" w:cs="Calibri" w:eastAsia="Calibri" w:hAnsi="Calibri"/>
                <w:b/>
                <w:bCs/>
                <w:i w:val="false"/>
                <w:iCs w:val="false"/>
                <w:color w:val="0B4F52"/>
                <w:sz w:val="19"/>
                <w:szCs w:val="19"/>
              </w:rPr>
              <w:t xml:space="preserve">Group</w:t>
            </w:r>
          </w:p>
        </w:tc>
        <w:tc>
          <w:tcPr>
            <w:tcW w:type="dxa" w:w="6226"/>
            <w:shd w:fill="F2F7F7" w:color="auto" w:val="clear"/>
            <w:tcMar>
              <w:top w:type="dxa" w:w="80"/>
              <w:left w:type="dxa" w:w="140"/>
              <w:bottom w:type="dxa" w:w="80"/>
              <w:right w:type="dxa" w:w="100"/>
            </w:tcMar>
          </w:tcPr>
          <w:p>
            <w:pPr>
              <w:spacing w:after="0" w:before="0"/>
            </w:pPr>
            <w:r>
              <w:rPr>
                <w:rFonts w:ascii="Consolas" w:cs="Consolas" w:eastAsia="Consolas" w:hAnsi="Consolas"/>
                <w:b w:val="false"/>
                <w:bCs w:val="false"/>
                <w:color w:val="17302E"/>
                <w:sz w:val="19"/>
                <w:szCs w:val="19"/>
              </w:rPr>
              <w:t xml:space="preserve">group4b</w:t>
            </w:r>
          </w:p>
        </w:tc>
      </w:tr>
      <w:tr>
        <w:tc>
          <w:tcPr>
            <w:tcW w:type="dxa" w:w="2800"/>
            <w:shd w:fill="FFFFFF" w:color="auto" w:val="clear"/>
            <w:tcMar>
              <w:top w:type="dxa" w:w="80"/>
              <w:left w:type="dxa" w:w="140"/>
              <w:bottom w:type="dxa" w:w="80"/>
              <w:right w:type="dxa" w:w="100"/>
            </w:tcMar>
          </w:tcPr>
          <w:p>
            <w:pPr>
              <w:spacing w:after="0" w:before="0"/>
            </w:pPr>
            <w:r>
              <w:rPr>
                <w:rFonts w:ascii="Calibri" w:cs="Calibri" w:eastAsia="Calibri" w:hAnsi="Calibri"/>
                <w:b/>
                <w:bCs/>
                <w:i w:val="false"/>
                <w:iCs w:val="false"/>
                <w:color w:val="0B4F52"/>
                <w:sz w:val="19"/>
                <w:szCs w:val="19"/>
              </w:rPr>
              <w:t xml:space="preserve">Date agreed</w:t>
            </w:r>
          </w:p>
        </w:tc>
        <w:tc>
          <w:tcPr>
            <w:tcW w:type="dxa" w:w="6226"/>
            <w:shd w:fill="FFFFFF" w:color="auto" w:val="clear"/>
            <w:tcMar>
              <w:top w:type="dxa" w:w="80"/>
              <w:left w:type="dxa" w:w="140"/>
              <w:bottom w:type="dxa" w:w="80"/>
              <w:right w:type="dxa" w:w="100"/>
            </w:tcMar>
          </w:tcPr>
          <w:p>
            <w:pPr>
              <w:spacing w:after="0" w:before="0"/>
            </w:pPr>
            <w:r>
              <w:rPr>
                <w:rFonts w:ascii="Calibri" w:cs="Calibri" w:eastAsia="Calibri" w:hAnsi="Calibri"/>
                <w:b w:val="false"/>
                <w:bCs w:val="false"/>
                <w:i w:val="false"/>
                <w:iCs w:val="false"/>
                <w:color w:val="17302E"/>
                <w:sz w:val="19"/>
                <w:szCs w:val="19"/>
              </w:rPr>
              <w:t xml:space="preserve"/>
            </w:r>
          </w:p>
        </w:tc>
      </w:tr>
      <w:tr>
        <w:tc>
          <w:tcPr>
            <w:tcW w:type="dxa" w:w="2800"/>
            <w:shd w:fill="F2F7F7" w:color="auto" w:val="clear"/>
            <w:tcMar>
              <w:top w:type="dxa" w:w="80"/>
              <w:left w:type="dxa" w:w="140"/>
              <w:bottom w:type="dxa" w:w="80"/>
              <w:right w:type="dxa" w:w="100"/>
            </w:tcMar>
          </w:tcPr>
          <w:p>
            <w:pPr>
              <w:spacing w:after="0" w:before="0"/>
            </w:pPr>
            <w:r>
              <w:rPr>
                <w:rFonts w:ascii="Calibri" w:cs="Calibri" w:eastAsia="Calibri" w:hAnsi="Calibri"/>
                <w:b/>
                <w:bCs/>
                <w:i w:val="false"/>
                <w:iCs w:val="false"/>
                <w:color w:val="0B4F52"/>
                <w:sz w:val="19"/>
                <w:szCs w:val="19"/>
              </w:rPr>
              <w:t xml:space="preserve">Who was in the discussion</w:t>
            </w:r>
          </w:p>
        </w:tc>
        <w:tc>
          <w:tcPr>
            <w:tcW w:type="dxa" w:w="6226"/>
            <w:shd w:fill="F2F7F7" w:color="auto" w:val="clear"/>
            <w:tcMar>
              <w:top w:type="dxa" w:w="80"/>
              <w:left w:type="dxa" w:w="140"/>
              <w:bottom w:type="dxa" w:w="80"/>
              <w:right w:type="dxa" w:w="100"/>
            </w:tcMar>
          </w:tcPr>
          <w:p>
            <w:pPr>
              <w:spacing w:after="0" w:before="0"/>
            </w:pPr>
            <w:r>
              <w:rPr>
                <w:rFonts w:ascii="Calibri" w:cs="Calibri" w:eastAsia="Calibri" w:hAnsi="Calibri"/>
                <w:b w:val="false"/>
                <w:bCs w:val="false"/>
                <w:i w:val="false"/>
                <w:iCs w:val="false"/>
                <w:color w:val="17302E"/>
                <w:sz w:val="19"/>
                <w:szCs w:val="19"/>
              </w:rPr>
              <w:t xml:space="preserve"/>
            </w:r>
          </w:p>
        </w:tc>
      </w:tr>
      <w:tr>
        <w:tc>
          <w:tcPr>
            <w:tcW w:type="dxa" w:w="2800"/>
            <w:shd w:fill="FFFFFF" w:color="auto" w:val="clear"/>
            <w:tcMar>
              <w:top w:type="dxa" w:w="80"/>
              <w:left w:type="dxa" w:w="140"/>
              <w:bottom w:type="dxa" w:w="80"/>
              <w:right w:type="dxa" w:w="100"/>
            </w:tcMar>
          </w:tcPr>
          <w:p>
            <w:pPr>
              <w:spacing w:after="0" w:before="0"/>
            </w:pPr>
            <w:r>
              <w:rPr>
                <w:rFonts w:ascii="Calibri" w:cs="Calibri" w:eastAsia="Calibri" w:hAnsi="Calibri"/>
                <w:b/>
                <w:bCs/>
                <w:i w:val="false"/>
                <w:iCs w:val="false"/>
                <w:color w:val="0B4F52"/>
                <w:sz w:val="19"/>
                <w:szCs w:val="19"/>
              </w:rPr>
              <w:t xml:space="preserve">Phase lead for week 1</w:t>
            </w:r>
          </w:p>
        </w:tc>
        <w:tc>
          <w:tcPr>
            <w:tcW w:type="dxa" w:w="6226"/>
            <w:shd w:fill="FFFFFF" w:color="auto" w:val="clear"/>
            <w:tcMar>
              <w:top w:type="dxa" w:w="80"/>
              <w:left w:type="dxa" w:w="140"/>
              <w:bottom w:type="dxa" w:w="80"/>
              <w:right w:type="dxa" w:w="100"/>
            </w:tcMar>
          </w:tcPr>
          <w:p>
            <w:pPr>
              <w:spacing w:after="0" w:before="0"/>
            </w:pPr>
            <w:r>
              <w:rPr>
                <w:rFonts w:ascii="Calibri" w:cs="Calibri" w:eastAsia="Calibri" w:hAnsi="Calibri"/>
                <w:b w:val="false"/>
                <w:bCs w:val="false"/>
                <w:i w:val="false"/>
                <w:iCs w:val="false"/>
                <w:color w:val="17302E"/>
                <w:sz w:val="19"/>
                <w:szCs w:val="19"/>
              </w:rPr>
              <w:t xml:space="preserve"/>
            </w:r>
          </w:p>
        </w:tc>
      </w:tr>
    </w:tbl>
    <w:p>
      <w:pPr>
        <w:spacing w:after="120" w:before="0"/>
      </w:pPr>
      <w:r>
        <w:rPr>
          <w:rFonts w:ascii="Calibri" w:cs="Calibri" w:eastAsia="Calibri" w:hAnsi="Calibri"/>
          <w:b w:val="false"/>
          <w:bCs w:val="false"/>
          <w:i w:val="false"/>
          <w:iCs w:val="false"/>
          <w:color w:val="17302E"/>
          <w:sz w:val="20"/>
          <w:szCs w:val="20"/>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shd w:fill="2E7D7B" w:color="auto" w:val="clear"/>
            <w:tcMar>
              <w:top w:type="dxa" w:w="140"/>
              <w:left w:type="dxa" w:w="180"/>
              <w:bottom w:type="dxa" w:w="140"/>
              <w:right w:type="dxa" w:w="180"/>
            </w:tcMar>
          </w:tcPr>
          <w:p>
            <w:pPr>
              <w:spacing w:after="100" w:before="0"/>
            </w:pPr>
            <w:r>
              <w:rPr>
                <w:rFonts w:ascii="Calibri" w:cs="Calibri" w:eastAsia="Calibri" w:hAnsi="Calibri"/>
                <w:b/>
                <w:bCs/>
                <w:i w:val="false"/>
                <w:iCs w:val="false"/>
                <w:color w:val="FFFFFF"/>
                <w:sz w:val="20"/>
                <w:szCs w:val="20"/>
              </w:rPr>
              <w:t xml:space="preserve">The question you were given</w:t>
            </w:r>
          </w:p>
          <w:p>
            <w:pPr>
              <w:spacing w:after="0" w:before="0"/>
            </w:pPr>
            <w:r>
              <w:rPr>
                <w:rFonts w:ascii="Calibri" w:cs="Calibri" w:eastAsia="Calibri" w:hAnsi="Calibri"/>
                <w:b w:val="false"/>
                <w:bCs w:val="false"/>
                <w:i w:val="false"/>
                <w:iCs w:val="false"/>
                <w:color w:val="FFFFFF"/>
                <w:sz w:val="20"/>
                <w:szCs w:val="20"/>
              </w:rPr>
              <w:t xml:space="preserve">Which pickup zones generate the most revenue, and where are cancellations concentrated?</w:t>
            </w:r>
          </w:p>
        </w:tc>
      </w:tr>
    </w:tbl>
    <w:p>
      <w:pPr>
        <w:spacing w:after="110" w:before="320"/>
      </w:pPr>
      <w:r>
        <w:rPr>
          <w:rFonts w:ascii="Georgia" w:cs="Georgia" w:eastAsia="Georgia" w:hAnsi="Georgia"/>
          <w:b/>
          <w:bCs/>
          <w:color w:val="0B4F52"/>
          <w:sz w:val="28"/>
          <w:szCs w:val="28"/>
        </w:rPr>
        <w:t xml:space="preserve">Before you start</w:t>
      </w:r>
    </w:p>
    <w:p>
      <w:pPr>
        <w:spacing w:after="110" w:before="0"/>
      </w:pPr>
      <w:r>
        <w:rPr>
          <w:rFonts w:ascii="Calibri" w:cs="Calibri" w:eastAsia="Calibri" w:hAnsi="Calibri"/>
          <w:b w:val="false"/>
          <w:bCs w:val="false"/>
          <w:i w:val="false"/>
          <w:iCs w:val="false"/>
          <w:color w:val="17302E"/>
          <w:sz w:val="20"/>
          <w:szCs w:val="20"/>
        </w:rPr>
        <w:t xml:space="preserve">Budget about an hour as a group. Do this before you write any queries. The point is that everyone leaves agreeing on the same thing.</w:t>
      </w:r>
    </w:p>
    <w:p>
      <w:pPr>
        <w:spacing w:after="110" w:before="0"/>
      </w:pPr>
      <w:r>
        <w:rPr>
          <w:rFonts w:ascii="Calibri" w:cs="Calibri" w:eastAsia="Calibri" w:hAnsi="Calibri"/>
          <w:b w:val="false"/>
          <w:bCs w:val="false"/>
          <w:i w:val="false"/>
          <w:iCs w:val="false"/>
          <w:color w:val="17302E"/>
          <w:sz w:val="20"/>
          <w:szCs w:val="20"/>
        </w:rPr>
        <w:t xml:space="preserve">Type into the grey boxes. The lines with a green bar beside them are guidance — read them, then ignore them; they are not part of your answer.</w:t>
      </w:r>
    </w:p>
    <w:p>
      <w:pPr>
        <w:spacing w:after="110" w:before="0"/>
      </w:pPr>
      <w:r>
        <w:rPr>
          <w:rFonts w:ascii="Calibri" w:cs="Calibri" w:eastAsia="Calibri" w:hAnsi="Calibri"/>
          <w:b w:val="false"/>
          <w:bCs w:val="false"/>
          <w:i w:val="false"/>
          <w:iCs w:val="false"/>
          <w:color w:val="17302E"/>
          <w:sz w:val="20"/>
          <w:szCs w:val="20"/>
        </w:rPr>
        <w:t xml:space="preserve">Have your tables open in DBeaver while you talk. Not to analyse anything, just to see what columns exist. It makes the conversation concrete.</w:t>
      </w:r>
    </w:p>
    <w:p>
      <w:pPr>
        <w:spacing w:after="110" w:before="320"/>
      </w:pPr>
      <w:r>
        <w:rPr>
          <w:rFonts w:ascii="Georgia" w:cs="Georgia" w:eastAsia="Georgia" w:hAnsi="Georgia"/>
          <w:b/>
          <w:bCs/>
          <w:color w:val="0B4F52"/>
          <w:sz w:val="28"/>
          <w:szCs w:val="28"/>
        </w:rPr>
        <w:t xml:space="preserve">1. The situation</w:t>
      </w:r>
    </w:p>
    <w:p>
      <w:pPr>
        <w:spacing w:after="110" w:before="0"/>
      </w:pPr>
      <w:r>
        <w:rPr>
          <w:rFonts w:ascii="Calibri" w:cs="Calibri" w:eastAsia="Calibri" w:hAnsi="Calibri"/>
          <w:b w:val="false"/>
          <w:bCs w:val="false"/>
          <w:i w:val="false"/>
          <w:iCs w:val="false"/>
          <w:color w:val="17302E"/>
          <w:sz w:val="20"/>
          <w:szCs w:val="20"/>
        </w:rPr>
        <w:t xml:space="preserve">A ride-hailing operator covering fifteen zones in Accra wants to know where to concentrate drivers. Cancellations are a known problem but nobody has established whether they cluster in particular places or times.</w:t>
      </w:r>
    </w:p>
    <w:p>
      <w:pPr>
        <w:spacing w:after="110" w:before="0"/>
      </w:pPr>
      <w:r>
        <w:rPr>
          <w:rFonts w:ascii="Calibri" w:cs="Calibri" w:eastAsia="Calibri" w:hAnsi="Calibri"/>
          <w:b w:val="false"/>
          <w:bCs w:val="false"/>
          <w:i w:val="false"/>
          <w:iCs w:val="false"/>
          <w:color w:val="17302E"/>
          <w:sz w:val="20"/>
          <w:szCs w:val="20"/>
        </w:rPr>
        <w:t xml:space="preserve">Your audience is </w:t>
      </w:r>
      <w:r>
        <w:rPr>
          <w:rFonts w:ascii="Calibri" w:cs="Calibri" w:eastAsia="Calibri" w:hAnsi="Calibri"/>
          <w:b/>
          <w:bCs/>
          <w:i w:val="false"/>
          <w:iCs w:val="false"/>
          <w:color w:val="17302E"/>
          <w:sz w:val="20"/>
          <w:szCs w:val="20"/>
        </w:rPr>
        <w:t xml:space="preserve">the operations lead</w:t>
      </w:r>
      <w:r>
        <w:rPr>
          <w:rFonts w:ascii="Calibri" w:cs="Calibri" w:eastAsia="Calibri" w:hAnsi="Calibri"/>
          <w:b w:val="false"/>
          <w:bCs w:val="false"/>
          <w:i w:val="false"/>
          <w:iCs w:val="false"/>
          <w:color w:val="17302E"/>
          <w:sz w:val="20"/>
          <w:szCs w:val="20"/>
        </w:rPr>
        <w:t xml:space="preserve">. They are not an analyst. Whatever you build has to make sense to them without you standing next to it explaining.</w:t>
      </w:r>
    </w:p>
    <w:p>
      <w:pPr>
        <w:spacing w:after="110" w:before="320"/>
      </w:pPr>
      <w:r>
        <w:rPr>
          <w:rFonts w:ascii="Georgia" w:cs="Georgia" w:eastAsia="Georgia" w:hAnsi="Georgia"/>
          <w:b/>
          <w:bCs/>
          <w:color w:val="0B4F52"/>
          <w:sz w:val="28"/>
          <w:szCs w:val="28"/>
        </w:rPr>
        <w:t xml:space="preserve">2. What we think the question is actually asking</w:t>
      </w:r>
    </w:p>
    <w:tbl>
      <w:tblPr>
        <w:tblW w:type="dxa" w:w="9026"/>
        <w:tblBorders>
          <w:top w:val="none" w:color="FFFFFF" w:sz="0"/>
          <w:left w:val="single" w:color="2E7D7B" w:sz="12"/>
          <w:bottom w:val="none" w:color="FFFFFF" w:sz="0"/>
          <w:right w:val="none" w:color="FFFFFF" w:sz="0"/>
          <w:insideH w:val="single" w:color="auto" w:sz="4"/>
          <w:insideV w:val="single" w:color="auto" w:sz="4"/>
        </w:tblBorders>
      </w:tblPr>
      <w:tblGrid>
        <w:gridCol w:w="9026"/>
      </w:tblGrid>
      <w:tr>
        <w:tc>
          <w:tcPr>
            <w:tcW w:type="dxa" w:w="9026"/>
            <w:tcMar>
              <w:top w:type="dxa" w:w="60"/>
              <w:left w:type="dxa" w:w="160"/>
              <w:bottom w:type="dxa" w:w="60"/>
              <w:right w:type="dxa" w:w="100"/>
            </w:tcMar>
          </w:tcPr>
          <w:p>
            <w:pPr>
              <w:spacing w:after="0" w:before="0"/>
            </w:pPr>
            <w:r>
              <w:rPr>
                <w:rFonts w:ascii="Calibri" w:cs="Calibri" w:eastAsia="Calibri" w:hAnsi="Calibri"/>
                <w:b w:val="false"/>
                <w:bCs w:val="false"/>
                <w:i/>
                <w:iCs/>
                <w:color w:val="5C7370"/>
                <w:sz w:val="18"/>
                <w:szCs w:val="18"/>
              </w:rPr>
              <w:t xml:space="preserve">Rewrite it in your own words. If your version is just the original with synonyms swapped in, you have not understood it yet. Say what someone believes, and what would change their mind.</w:t>
            </w:r>
          </w:p>
        </w:tc>
      </w:tr>
    </w:tbl>
    <w:tbl>
      <w:tblPr>
        <w:tblW w:type="dxa" w:w="9026"/>
        <w:tblBorders>
          <w:top w:val="single" w:color="DCE6E4" w:sz="4"/>
          <w:left w:val="single" w:color="DCE6E4" w:sz="4"/>
          <w:bottom w:val="single" w:color="DCE6E4" w:sz="4"/>
          <w:right w:val="single" w:color="DCE6E4" w:sz="4"/>
          <w:insideH w:val="single" w:color="auto" w:sz="4"/>
          <w:insideV w:val="single" w:color="auto" w:sz="4"/>
        </w:tblBorders>
      </w:tblPr>
      <w:tblGrid>
        <w:gridCol w:w="9026"/>
      </w:tblGrid>
      <w:tr>
        <w:tc>
          <w:tcPr>
            <w:tcW w:type="dxa" w:w="9026"/>
            <w:shd w:fill="F2F7F7" w:color="auto" w:val="clear"/>
            <w:tcMar>
              <w:top w:type="dxa" w:w="110"/>
              <w:left w:type="dxa" w:w="150"/>
              <w:bottom w:type="dxa" w:w="110"/>
              <w:right w:type="dxa" w:w="150"/>
            </w:tcMar>
          </w:tcPr>
          <w:p>
            <w:pPr>
              <w:spacing w:after="60" w:before="0"/>
            </w:pPr>
            <w:r>
              <w:rPr>
                <w:rFonts w:ascii="Calibri" w:cs="Calibri" w:eastAsia="Calibri" w:hAnsi="Calibri"/>
                <w:b w:val="false"/>
                <w:bCs w:val="false"/>
                <w:i w:val="false"/>
                <w:iCs w:val="false"/>
                <w:color w:val="17302E"/>
                <w:sz w:val="20"/>
                <w:szCs w:val="20"/>
              </w:rPr>
              <w:t xml:space="preserve"/>
            </w:r>
          </w:p>
          <w:p>
            <w:pPr>
              <w:spacing w:after="60" w:before="0"/>
            </w:pPr>
            <w:r>
              <w:rPr>
                <w:rFonts w:ascii="Calibri" w:cs="Calibri" w:eastAsia="Calibri" w:hAnsi="Calibri"/>
                <w:b w:val="false"/>
                <w:bCs w:val="false"/>
                <w:i w:val="false"/>
                <w:iCs w:val="false"/>
                <w:color w:val="17302E"/>
                <w:sz w:val="20"/>
                <w:szCs w:val="20"/>
              </w:rPr>
              <w:t xml:space="preserve"/>
            </w:r>
          </w:p>
          <w:p>
            <w:pPr>
              <w:spacing w:after="60" w:before="0"/>
            </w:pPr>
            <w:r>
              <w:rPr>
                <w:rFonts w:ascii="Calibri" w:cs="Calibri" w:eastAsia="Calibri" w:hAnsi="Calibri"/>
                <w:b w:val="false"/>
                <w:bCs w:val="false"/>
                <w:i w:val="false"/>
                <w:iCs w:val="false"/>
                <w:color w:val="17302E"/>
                <w:sz w:val="20"/>
                <w:szCs w:val="20"/>
              </w:rPr>
              <w:t xml:space="preserve"/>
            </w:r>
          </w:p>
        </w:tc>
      </w:tr>
    </w:tbl>
    <w:p>
      <w:pPr>
        <w:spacing w:after="110" w:before="320"/>
      </w:pPr>
      <w:r>
        <w:rPr>
          <w:rFonts w:ascii="Georgia" w:cs="Georgia" w:eastAsia="Georgia" w:hAnsi="Georgia"/>
          <w:b/>
          <w:bCs/>
          <w:color w:val="0B4F52"/>
          <w:sz w:val="28"/>
          <w:szCs w:val="28"/>
        </w:rPr>
        <w:t xml:space="preserve">3. Our sub-questions</w:t>
      </w:r>
    </w:p>
    <w:tbl>
      <w:tblPr>
        <w:tblW w:type="dxa" w:w="9026"/>
        <w:tblBorders>
          <w:top w:val="none" w:color="FFFFFF" w:sz="0"/>
          <w:left w:val="single" w:color="2E7D7B" w:sz="12"/>
          <w:bottom w:val="none" w:color="FFFFFF" w:sz="0"/>
          <w:right w:val="none" w:color="FFFFFF" w:sz="0"/>
          <w:insideH w:val="single" w:color="auto" w:sz="4"/>
          <w:insideV w:val="single" w:color="auto" w:sz="4"/>
        </w:tblBorders>
      </w:tblPr>
      <w:tblGrid>
        <w:gridCol w:w="9026"/>
      </w:tblGrid>
      <w:tr>
        <w:tc>
          <w:tcPr>
            <w:tcW w:type="dxa" w:w="9026"/>
            <w:tcMar>
              <w:top w:type="dxa" w:w="60"/>
              <w:left w:type="dxa" w:w="160"/>
              <w:bottom w:type="dxa" w:w="60"/>
              <w:right w:type="dxa" w:w="100"/>
            </w:tcMar>
          </w:tcPr>
          <w:p>
            <w:pPr>
              <w:spacing w:after="0" w:before="0"/>
            </w:pPr>
            <w:r>
              <w:rPr>
                <w:rFonts w:ascii="Calibri" w:cs="Calibri" w:eastAsia="Calibri" w:hAnsi="Calibri"/>
                <w:b w:val="false"/>
                <w:bCs w:val="false"/>
                <w:i/>
                <w:iCs/>
                <w:color w:val="5C7370"/>
                <w:sz w:val="18"/>
                <w:szCs w:val="18"/>
              </w:rPr>
              <w:t xml:space="preserve">The main question is too big for one chart. Break it into three to five smaller ones, each answerable by a single chart. These become your dashboard pages in week 6, so time spent here saves rework later.</w:t>
            </w:r>
          </w:p>
        </w:tc>
      </w:tr>
    </w:tbl>
    <w:tbl>
      <w:tblPr>
        <w:tblW w:type="dxa" w:w="9026"/>
        <w:tblBorders>
          <w:top w:val="none" w:color="FFFFFF" w:sz="0"/>
          <w:left w:val="single" w:color="2E7D7B" w:sz="12"/>
          <w:bottom w:val="none" w:color="FFFFFF" w:sz="0"/>
          <w:right w:val="none" w:color="FFFFFF" w:sz="0"/>
          <w:insideH w:val="single" w:color="auto" w:sz="4"/>
          <w:insideV w:val="single" w:color="auto" w:sz="4"/>
        </w:tblBorders>
      </w:tblPr>
      <w:tblGrid>
        <w:gridCol w:w="9026"/>
      </w:tblGrid>
      <w:tr>
        <w:tc>
          <w:tcPr>
            <w:tcW w:type="dxa" w:w="9026"/>
            <w:tcMar>
              <w:top w:type="dxa" w:w="60"/>
              <w:left w:type="dxa" w:w="160"/>
              <w:bottom w:type="dxa" w:w="60"/>
              <w:right w:type="dxa" w:w="100"/>
            </w:tcMar>
          </w:tcPr>
          <w:p>
            <w:pPr>
              <w:spacing w:after="0" w:before="0"/>
            </w:pPr>
            <w:r>
              <w:rPr>
                <w:rFonts w:ascii="Calibri" w:cs="Calibri" w:eastAsia="Calibri" w:hAnsi="Calibri"/>
                <w:b w:val="false"/>
                <w:bCs w:val="false"/>
                <w:i/>
                <w:iCs/>
                <w:color w:val="5C7370"/>
                <w:sz w:val="18"/>
                <w:szCs w:val="18"/>
              </w:rPr>
              <w:t xml:space="preserve">Specific enough to be answerable. Not "look at fare revenue" but something like: Which three pickup zones generate the most revenue, and do any of them also have above-average cancellation rates?</w:t>
            </w:r>
          </w:p>
        </w:tc>
      </w:tr>
    </w:tbl>
    <w:p>
      <w:pPr>
        <w:spacing w:after="110" w:before="0"/>
      </w:pPr>
      <w:r>
        <w:rPr>
          <w:rFonts w:ascii="Calibri" w:cs="Calibri" w:eastAsia="Calibri" w:hAnsi="Calibri"/>
          <w:b/>
          <w:bCs/>
          <w:i w:val="false"/>
          <w:iCs w:val="false"/>
          <w:color w:val="5C7370"/>
          <w:sz w:val="18"/>
          <w:szCs w:val="18"/>
        </w:rPr>
        <w:t xml:space="preserve">Starting points — keep them, change them, or delete them:</w:t>
      </w:r>
    </w:p>
    <w:p>
      <w:pPr>
        <w:spacing w:after="60" w:before="0"/>
      </w:pPr>
      <w:r>
        <w:rPr>
          <w:rFonts w:ascii="Calibri" w:cs="Calibri" w:eastAsia="Calibri" w:hAnsi="Calibri"/>
          <w:b w:val="false"/>
          <w:bCs w:val="false"/>
          <w:i w:val="false"/>
          <w:iCs w:val="false"/>
          <w:color w:val="5C7370"/>
          <w:sz w:val="19"/>
          <w:szCs w:val="19"/>
        </w:rPr>
        <w:t xml:space="preserve">1.  Which pickup zones bring in the most fare revenue?</w:t>
      </w:r>
    </w:p>
    <w:p>
      <w:pPr>
        <w:spacing w:after="60" w:before="0"/>
      </w:pPr>
      <w:r>
        <w:rPr>
          <w:rFonts w:ascii="Calibri" w:cs="Calibri" w:eastAsia="Calibri" w:hAnsi="Calibri"/>
          <w:b w:val="false"/>
          <w:bCs w:val="false"/>
          <w:i w:val="false"/>
          <w:iCs w:val="false"/>
          <w:color w:val="5C7370"/>
          <w:sz w:val="19"/>
          <w:szCs w:val="19"/>
        </w:rPr>
        <w:t xml:space="preserve">2.  Where and when are cancellations worst?</w:t>
      </w:r>
    </w:p>
    <w:p>
      <w:pPr>
        <w:spacing w:after="60" w:before="0"/>
      </w:pPr>
      <w:r>
        <w:rPr>
          <w:rFonts w:ascii="Calibri" w:cs="Calibri" w:eastAsia="Calibri" w:hAnsi="Calibri"/>
          <w:b w:val="false"/>
          <w:bCs w:val="false"/>
          <w:i w:val="false"/>
          <w:iCs w:val="false"/>
          <w:color w:val="5C7370"/>
          <w:sz w:val="19"/>
          <w:szCs w:val="19"/>
        </w:rPr>
        <w:t xml:space="preserve">3.  Do high-revenue zones also have high cancellation rates?</w:t>
      </w:r>
    </w:p>
    <w:p>
      <w:pPr>
        <w:spacing w:after="110" w:before="0"/>
      </w:pPr>
      <w:r>
        <w:rPr>
          <w:rFonts w:ascii="Calibri" w:cs="Calibri" w:eastAsia="Calibri" w:hAnsi="Calibri"/>
          <w:b w:val="false"/>
          <w:bCs w:val="false"/>
          <w:i w:val="false"/>
          <w:iCs w:val="false"/>
          <w:color w:val="17302E"/>
          <w:sz w:val="20"/>
          <w:szCs w:val="20"/>
        </w:rPr>
        <w:t xml:space="preserve"/>
      </w:r>
    </w:p>
    <w:tbl>
      <w:tblPr>
        <w:tblW w:type="dxa" w:w="9026"/>
        <w:tblBorders>
          <w:top w:val="single" w:color="DCE6E4" w:sz="4"/>
          <w:left w:val="single" w:color="DCE6E4" w:sz="4"/>
          <w:bottom w:val="single" w:color="DCE6E4" w:sz="4"/>
          <w:right w:val="single" w:color="DCE6E4" w:sz="4"/>
          <w:insideH w:val="single" w:color="auto" w:sz="4"/>
          <w:insideV w:val="single" w:color="auto" w:sz="4"/>
        </w:tblBorders>
      </w:tblPr>
      <w:tblGrid>
        <w:gridCol w:w="9026"/>
      </w:tblGrid>
      <w:tr>
        <w:tc>
          <w:tcPr>
            <w:tcW w:type="dxa" w:w="9026"/>
            <w:shd w:fill="F2F7F7" w:color="auto" w:val="clear"/>
            <w:tcMar>
              <w:top w:type="dxa" w:w="110"/>
              <w:left w:type="dxa" w:w="150"/>
              <w:bottom w:type="dxa" w:w="110"/>
              <w:right w:type="dxa" w:w="150"/>
            </w:tcMar>
          </w:tcPr>
          <w:p>
            <w:pPr>
              <w:spacing w:after="110" w:before="0"/>
            </w:pPr>
            <w:r>
              <w:rPr>
                <w:rFonts w:ascii="Calibri" w:cs="Calibri" w:eastAsia="Calibri" w:hAnsi="Calibri"/>
                <w:b/>
                <w:bCs/>
                <w:i w:val="false"/>
                <w:iCs w:val="false"/>
                <w:color w:val="5C7370"/>
                <w:sz w:val="18"/>
                <w:szCs w:val="18"/>
              </w:rPr>
              <w:t xml:space="preserve">Our sub-questions:</w:t>
            </w:r>
          </w:p>
          <w:p>
            <w:pPr>
              <w:spacing w:after="60" w:before="0"/>
            </w:pPr>
            <w:r>
              <w:rPr>
                <w:rFonts w:ascii="Calibri" w:cs="Calibri" w:eastAsia="Calibri" w:hAnsi="Calibri"/>
                <w:b w:val="false"/>
                <w:bCs w:val="false"/>
                <w:i w:val="false"/>
                <w:iCs w:val="false"/>
                <w:color w:val="17302E"/>
                <w:sz w:val="20"/>
                <w:szCs w:val="20"/>
              </w:rPr>
              <w:t xml:space="preserve"/>
            </w:r>
          </w:p>
          <w:p>
            <w:pPr>
              <w:spacing w:after="60" w:before="0"/>
            </w:pPr>
            <w:r>
              <w:rPr>
                <w:rFonts w:ascii="Calibri" w:cs="Calibri" w:eastAsia="Calibri" w:hAnsi="Calibri"/>
                <w:b w:val="false"/>
                <w:bCs w:val="false"/>
                <w:i w:val="false"/>
                <w:iCs w:val="false"/>
                <w:color w:val="17302E"/>
                <w:sz w:val="20"/>
                <w:szCs w:val="20"/>
              </w:rPr>
              <w:t xml:space="preserve"/>
            </w:r>
          </w:p>
          <w:p>
            <w:pPr>
              <w:spacing w:after="60" w:before="0"/>
            </w:pPr>
            <w:r>
              <w:rPr>
                <w:rFonts w:ascii="Calibri" w:cs="Calibri" w:eastAsia="Calibri" w:hAnsi="Calibri"/>
                <w:b w:val="false"/>
                <w:bCs w:val="false"/>
                <w:i w:val="false"/>
                <w:iCs w:val="false"/>
                <w:color w:val="17302E"/>
                <w:sz w:val="20"/>
                <w:szCs w:val="20"/>
              </w:rPr>
              <w:t xml:space="preserve"/>
            </w:r>
          </w:p>
          <w:p>
            <w:pPr>
              <w:spacing w:after="60" w:before="0"/>
            </w:pPr>
            <w:r>
              <w:rPr>
                <w:rFonts w:ascii="Calibri" w:cs="Calibri" w:eastAsia="Calibri" w:hAnsi="Calibri"/>
                <w:b w:val="false"/>
                <w:bCs w:val="false"/>
                <w:i w:val="false"/>
                <w:iCs w:val="false"/>
                <w:color w:val="17302E"/>
                <w:sz w:val="20"/>
                <w:szCs w:val="20"/>
              </w:rPr>
              <w:t xml:space="preserve"/>
            </w:r>
          </w:p>
          <w:p>
            <w:pPr>
              <w:spacing w:after="60" w:before="0"/>
            </w:pPr>
            <w:r>
              <w:rPr>
                <w:rFonts w:ascii="Calibri" w:cs="Calibri" w:eastAsia="Calibri" w:hAnsi="Calibri"/>
                <w:b w:val="false"/>
                <w:bCs w:val="false"/>
                <w:i w:val="false"/>
                <w:iCs w:val="false"/>
                <w:color w:val="17302E"/>
                <w:sz w:val="20"/>
                <w:szCs w:val="20"/>
              </w:rPr>
              <w:t xml:space="preserve"/>
            </w:r>
          </w:p>
          <w:p>
            <w:pPr>
              <w:spacing w:after="60" w:before="0"/>
            </w:pPr>
            <w:r>
              <w:rPr>
                <w:rFonts w:ascii="Calibri" w:cs="Calibri" w:eastAsia="Calibri" w:hAnsi="Calibri"/>
                <w:b w:val="false"/>
                <w:bCs w:val="false"/>
                <w:i w:val="false"/>
                <w:iCs w:val="false"/>
                <w:color w:val="17302E"/>
                <w:sz w:val="20"/>
                <w:szCs w:val="20"/>
              </w:rPr>
              <w:t xml:space="preserve"/>
            </w:r>
          </w:p>
        </w:tc>
      </w:tr>
    </w:tbl>
    <w:p>
      <w:r>
        <w:br w:type="page"/>
      </w:r>
    </w:p>
    <w:p>
      <w:pPr>
        <w:spacing w:after="110" w:before="320"/>
      </w:pPr>
      <w:r>
        <w:rPr>
          <w:rFonts w:ascii="Georgia" w:cs="Georgia" w:eastAsia="Georgia" w:hAnsi="Georgia"/>
          <w:b/>
          <w:bCs/>
          <w:color w:val="0B4F52"/>
          <w:sz w:val="28"/>
          <w:szCs w:val="28"/>
        </w:rPr>
        <w:t xml:space="preserve">4. Who this is for, and what they would do with it</w:t>
      </w:r>
    </w:p>
    <w:tbl>
      <w:tblPr>
        <w:tblW w:type="dxa" w:w="9026"/>
        <w:tblBorders>
          <w:top w:val="none" w:color="FFFFFF" w:sz="0"/>
          <w:left w:val="single" w:color="2E7D7B" w:sz="12"/>
          <w:bottom w:val="none" w:color="FFFFFF" w:sz="0"/>
          <w:right w:val="none" w:color="FFFFFF" w:sz="0"/>
          <w:insideH w:val="single" w:color="auto" w:sz="4"/>
          <w:insideV w:val="single" w:color="auto" w:sz="4"/>
        </w:tblBorders>
      </w:tblPr>
      <w:tblGrid>
        <w:gridCol w:w="9026"/>
      </w:tblGrid>
      <w:tr>
        <w:tc>
          <w:tcPr>
            <w:tcW w:type="dxa" w:w="9026"/>
            <w:tcMar>
              <w:top w:type="dxa" w:w="60"/>
              <w:left w:type="dxa" w:w="160"/>
              <w:bottom w:type="dxa" w:w="60"/>
              <w:right w:type="dxa" w:w="100"/>
            </w:tcMar>
          </w:tcPr>
          <w:p>
            <w:pPr>
              <w:spacing w:after="0" w:before="0"/>
            </w:pPr>
            <w:r>
              <w:rPr>
                <w:rFonts w:ascii="Calibri" w:cs="Calibri" w:eastAsia="Calibri" w:hAnsi="Calibri"/>
                <w:b w:val="false"/>
                <w:bCs w:val="false"/>
                <w:i/>
                <w:iCs/>
                <w:color w:val="5C7370"/>
                <w:sz w:val="18"/>
                <w:szCs w:val="18"/>
              </w:rPr>
              <w:t xml:space="preserve">What decision would the operations lead make differently if they had your answer? If you cannot name a decision, the dashboard will end up as decoration — and charts nobody acts on score badly however pretty they are.</w:t>
            </w:r>
          </w:p>
        </w:tc>
      </w:tr>
    </w:tbl>
    <w:tbl>
      <w:tblPr>
        <w:tblW w:type="dxa" w:w="9026"/>
        <w:tblBorders>
          <w:top w:val="single" w:color="DCE6E4" w:sz="4"/>
          <w:left w:val="single" w:color="DCE6E4" w:sz="4"/>
          <w:bottom w:val="single" w:color="DCE6E4" w:sz="4"/>
          <w:right w:val="single" w:color="DCE6E4" w:sz="4"/>
          <w:insideH w:val="single" w:color="auto" w:sz="4"/>
          <w:insideV w:val="single" w:color="auto" w:sz="4"/>
        </w:tblBorders>
      </w:tblPr>
      <w:tblGrid>
        <w:gridCol w:w="9026"/>
      </w:tblGrid>
      <w:tr>
        <w:tc>
          <w:tcPr>
            <w:tcW w:type="dxa" w:w="9026"/>
            <w:shd w:fill="F2F7F7" w:color="auto" w:val="clear"/>
            <w:tcMar>
              <w:top w:type="dxa" w:w="110"/>
              <w:left w:type="dxa" w:w="150"/>
              <w:bottom w:type="dxa" w:w="110"/>
              <w:right w:type="dxa" w:w="150"/>
            </w:tcMar>
          </w:tcPr>
          <w:p>
            <w:pPr>
              <w:spacing w:after="110" w:before="0"/>
            </w:pPr>
            <w:r>
              <w:rPr>
                <w:rFonts w:ascii="Calibri" w:cs="Calibri" w:eastAsia="Calibri" w:hAnsi="Calibri"/>
                <w:b/>
                <w:bCs/>
                <w:i w:val="false"/>
                <w:iCs w:val="false"/>
                <w:color w:val="5C7370"/>
                <w:sz w:val="18"/>
                <w:szCs w:val="18"/>
              </w:rPr>
              <w:t xml:space="preserve">The decision they would make:</w:t>
            </w:r>
          </w:p>
          <w:p>
            <w:pPr>
              <w:spacing w:after="60" w:before="0"/>
            </w:pPr>
            <w:r>
              <w:rPr>
                <w:rFonts w:ascii="Calibri" w:cs="Calibri" w:eastAsia="Calibri" w:hAnsi="Calibri"/>
                <w:b w:val="false"/>
                <w:bCs w:val="false"/>
                <w:i w:val="false"/>
                <w:iCs w:val="false"/>
                <w:color w:val="17302E"/>
                <w:sz w:val="20"/>
                <w:szCs w:val="20"/>
              </w:rPr>
              <w:t xml:space="preserve"/>
            </w:r>
          </w:p>
          <w:p>
            <w:pPr>
              <w:spacing w:after="60" w:before="0"/>
            </w:pPr>
            <w:r>
              <w:rPr>
                <w:rFonts w:ascii="Calibri" w:cs="Calibri" w:eastAsia="Calibri" w:hAnsi="Calibri"/>
                <w:b w:val="false"/>
                <w:bCs w:val="false"/>
                <w:i w:val="false"/>
                <w:iCs w:val="false"/>
                <w:color w:val="17302E"/>
                <w:sz w:val="20"/>
                <w:szCs w:val="20"/>
              </w:rPr>
              <w:t xml:space="preserve"/>
            </w:r>
          </w:p>
          <w:p>
            <w:pPr>
              <w:spacing w:after="60" w:before="0"/>
            </w:pPr>
            <w:r>
              <w:rPr>
                <w:rFonts w:ascii="Calibri" w:cs="Calibri" w:eastAsia="Calibri" w:hAnsi="Calibri"/>
                <w:b w:val="false"/>
                <w:bCs w:val="false"/>
                <w:i w:val="false"/>
                <w:iCs w:val="false"/>
                <w:color w:val="17302E"/>
                <w:sz w:val="20"/>
                <w:szCs w:val="20"/>
              </w:rPr>
              <w:t xml:space="preserve"/>
            </w:r>
          </w:p>
        </w:tc>
      </w:tr>
    </w:tbl>
    <w:p>
      <w:pPr>
        <w:spacing w:after="110" w:before="320"/>
      </w:pPr>
      <w:r>
        <w:rPr>
          <w:rFonts w:ascii="Georgia" w:cs="Georgia" w:eastAsia="Georgia" w:hAnsi="Georgia"/>
          <w:b/>
          <w:bCs/>
          <w:color w:val="0B4F52"/>
          <w:sz w:val="28"/>
          <w:szCs w:val="28"/>
        </w:rPr>
        <w:t xml:space="preserve">5. What "done" looks like</w:t>
      </w:r>
    </w:p>
    <w:tbl>
      <w:tblPr>
        <w:tblW w:type="dxa" w:w="9026"/>
        <w:tblBorders>
          <w:top w:val="none" w:color="FFFFFF" w:sz="0"/>
          <w:left w:val="single" w:color="2E7D7B" w:sz="12"/>
          <w:bottom w:val="none" w:color="FFFFFF" w:sz="0"/>
          <w:right w:val="none" w:color="FFFFFF" w:sz="0"/>
          <w:insideH w:val="single" w:color="auto" w:sz="4"/>
          <w:insideV w:val="single" w:color="auto" w:sz="4"/>
        </w:tblBorders>
      </w:tblPr>
      <w:tblGrid>
        <w:gridCol w:w="9026"/>
      </w:tblGrid>
      <w:tr>
        <w:tc>
          <w:tcPr>
            <w:tcW w:type="dxa" w:w="9026"/>
            <w:tcMar>
              <w:top w:type="dxa" w:w="60"/>
              <w:left w:type="dxa" w:w="160"/>
              <w:bottom w:type="dxa" w:w="60"/>
              <w:right w:type="dxa" w:w="100"/>
            </w:tcMar>
          </w:tcPr>
          <w:p>
            <w:pPr>
              <w:spacing w:after="0" w:before="0"/>
            </w:pPr>
            <w:r>
              <w:rPr>
                <w:rFonts w:ascii="Calibri" w:cs="Calibri" w:eastAsia="Calibri" w:hAnsi="Calibri"/>
                <w:b w:val="false"/>
                <w:bCs w:val="false"/>
                <w:i/>
                <w:iCs/>
                <w:color w:val="5C7370"/>
                <w:sz w:val="18"/>
                <w:szCs w:val="18"/>
              </w:rPr>
              <w:t xml:space="preserve">Describe the finished dashboard in plain sentences, before building anything. What can someone see? What can they filter by? What could they say after ten seconds of looking?</w:t>
            </w:r>
          </w:p>
        </w:tc>
      </w:tr>
    </w:tbl>
    <w:tbl>
      <w:tblPr>
        <w:tblW w:type="dxa" w:w="9026"/>
        <w:tblBorders>
          <w:top w:val="single" w:color="DCE6E4" w:sz="4"/>
          <w:left w:val="single" w:color="DCE6E4" w:sz="4"/>
          <w:bottom w:val="single" w:color="DCE6E4" w:sz="4"/>
          <w:right w:val="single" w:color="DCE6E4" w:sz="4"/>
          <w:insideH w:val="single" w:color="auto" w:sz="4"/>
          <w:insideV w:val="single" w:color="auto" w:sz="4"/>
        </w:tblBorders>
      </w:tblPr>
      <w:tblGrid>
        <w:gridCol w:w="9026"/>
      </w:tblGrid>
      <w:tr>
        <w:tc>
          <w:tcPr>
            <w:tcW w:type="dxa" w:w="9026"/>
            <w:shd w:fill="F2F7F7" w:color="auto" w:val="clear"/>
            <w:tcMar>
              <w:top w:type="dxa" w:w="110"/>
              <w:left w:type="dxa" w:w="150"/>
              <w:bottom w:type="dxa" w:w="110"/>
              <w:right w:type="dxa" w:w="150"/>
            </w:tcMar>
          </w:tcPr>
          <w:p>
            <w:pPr>
              <w:spacing w:after="110" w:before="0"/>
            </w:pPr>
            <w:r>
              <w:rPr>
                <w:rFonts w:ascii="Calibri" w:cs="Calibri" w:eastAsia="Calibri" w:hAnsi="Calibri"/>
                <w:b/>
                <w:bCs/>
                <w:i w:val="false"/>
                <w:iCs w:val="false"/>
                <w:color w:val="5C7370"/>
                <w:sz w:val="18"/>
                <w:szCs w:val="18"/>
              </w:rPr>
              <w:t xml:space="preserve">Our dashboard will let the operations lead:</w:t>
            </w:r>
          </w:p>
          <w:p>
            <w:pPr>
              <w:spacing w:after="60" w:before="0"/>
            </w:pPr>
            <w:r>
              <w:rPr>
                <w:rFonts w:ascii="Calibri" w:cs="Calibri" w:eastAsia="Calibri" w:hAnsi="Calibri"/>
                <w:b w:val="false"/>
                <w:bCs w:val="false"/>
                <w:i w:val="false"/>
                <w:iCs w:val="false"/>
                <w:color w:val="17302E"/>
                <w:sz w:val="20"/>
                <w:szCs w:val="20"/>
              </w:rPr>
              <w:t xml:space="preserve"/>
            </w:r>
          </w:p>
          <w:p>
            <w:pPr>
              <w:spacing w:after="60" w:before="0"/>
            </w:pPr>
            <w:r>
              <w:rPr>
                <w:rFonts w:ascii="Calibri" w:cs="Calibri" w:eastAsia="Calibri" w:hAnsi="Calibri"/>
                <w:b w:val="false"/>
                <w:bCs w:val="false"/>
                <w:i w:val="false"/>
                <w:iCs w:val="false"/>
                <w:color w:val="17302E"/>
                <w:sz w:val="20"/>
                <w:szCs w:val="20"/>
              </w:rPr>
              <w:t xml:space="preserve"/>
            </w:r>
          </w:p>
          <w:p>
            <w:pPr>
              <w:spacing w:after="60" w:before="0"/>
            </w:pPr>
            <w:r>
              <w:rPr>
                <w:rFonts w:ascii="Calibri" w:cs="Calibri" w:eastAsia="Calibri" w:hAnsi="Calibri"/>
                <w:b w:val="false"/>
                <w:bCs w:val="false"/>
                <w:i w:val="false"/>
                <w:iCs w:val="false"/>
                <w:color w:val="17302E"/>
                <w:sz w:val="20"/>
                <w:szCs w:val="20"/>
              </w:rPr>
              <w:t xml:space="preserve"/>
            </w:r>
          </w:p>
          <w:p>
            <w:pPr>
              <w:spacing w:after="60" w:before="0"/>
            </w:pPr>
            <w:r>
              <w:rPr>
                <w:rFonts w:ascii="Calibri" w:cs="Calibri" w:eastAsia="Calibri" w:hAnsi="Calibri"/>
                <w:b w:val="false"/>
                <w:bCs w:val="false"/>
                <w:i w:val="false"/>
                <w:iCs w:val="false"/>
                <w:color w:val="17302E"/>
                <w:sz w:val="20"/>
                <w:szCs w:val="20"/>
              </w:rPr>
              <w:t xml:space="preserve"/>
            </w:r>
          </w:p>
          <w:p>
            <w:pPr>
              <w:spacing w:after="60" w:before="0"/>
            </w:pPr>
            <w:r>
              <w:rPr>
                <w:rFonts w:ascii="Calibri" w:cs="Calibri" w:eastAsia="Calibri" w:hAnsi="Calibri"/>
                <w:b w:val="false"/>
                <w:bCs w:val="false"/>
                <w:i w:val="false"/>
                <w:iCs w:val="false"/>
                <w:color w:val="17302E"/>
                <w:sz w:val="20"/>
                <w:szCs w:val="20"/>
              </w:rPr>
              <w:t xml:space="preserve"/>
            </w:r>
          </w:p>
        </w:tc>
      </w:tr>
    </w:tbl>
    <w:p>
      <w:pPr>
        <w:spacing w:after="110" w:before="320"/>
      </w:pPr>
      <w:r>
        <w:rPr>
          <w:rFonts w:ascii="Georgia" w:cs="Georgia" w:eastAsia="Georgia" w:hAnsi="Georgia"/>
          <w:b/>
          <w:bCs/>
          <w:color w:val="0B4F52"/>
          <w:sz w:val="28"/>
          <w:szCs w:val="28"/>
        </w:rPr>
        <w:t xml:space="preserve">6. What is out of scope</w:t>
      </w:r>
    </w:p>
    <w:tbl>
      <w:tblPr>
        <w:tblW w:type="dxa" w:w="9026"/>
        <w:tblBorders>
          <w:top w:val="none" w:color="FFFFFF" w:sz="0"/>
          <w:left w:val="single" w:color="2E7D7B" w:sz="12"/>
          <w:bottom w:val="none" w:color="FFFFFF" w:sz="0"/>
          <w:right w:val="none" w:color="FFFFFF" w:sz="0"/>
          <w:insideH w:val="single" w:color="auto" w:sz="4"/>
          <w:insideV w:val="single" w:color="auto" w:sz="4"/>
        </w:tblBorders>
      </w:tblPr>
      <w:tblGrid>
        <w:gridCol w:w="9026"/>
      </w:tblGrid>
      <w:tr>
        <w:tc>
          <w:tcPr>
            <w:tcW w:type="dxa" w:w="9026"/>
            <w:tcMar>
              <w:top w:type="dxa" w:w="60"/>
              <w:left w:type="dxa" w:w="160"/>
              <w:bottom w:type="dxa" w:w="60"/>
              <w:right w:type="dxa" w:w="100"/>
            </w:tcMar>
          </w:tcPr>
          <w:p>
            <w:pPr>
              <w:spacing w:after="0" w:before="0"/>
            </w:pPr>
            <w:r>
              <w:rPr>
                <w:rFonts w:ascii="Calibri" w:cs="Calibri" w:eastAsia="Calibri" w:hAnsi="Calibri"/>
                <w:b w:val="false"/>
                <w:bCs w:val="false"/>
                <w:i/>
                <w:iCs/>
                <w:color w:val="5C7370"/>
                <w:sz w:val="18"/>
                <w:szCs w:val="18"/>
              </w:rPr>
              <w:t xml:space="preserve">This section saves you in week 6, when someone has a good idea that would take three weeks. Write down what you are deliberately not doing, so you can point at it.</w:t>
            </w:r>
          </w:p>
        </w:tc>
      </w:tr>
    </w:tbl>
    <w:tbl>
      <w:tblPr>
        <w:tblW w:type="dxa" w:w="9026"/>
        <w:tblBorders>
          <w:top w:val="none" w:color="FFFFFF" w:sz="0"/>
          <w:left w:val="single" w:color="2E7D7B" w:sz="12"/>
          <w:bottom w:val="none" w:color="FFFFFF" w:sz="0"/>
          <w:right w:val="none" w:color="FFFFFF" w:sz="0"/>
          <w:insideH w:val="single" w:color="auto" w:sz="4"/>
          <w:insideV w:val="single" w:color="auto" w:sz="4"/>
        </w:tblBorders>
      </w:tblPr>
      <w:tblGrid>
        <w:gridCol w:w="9026"/>
      </w:tblGrid>
      <w:tr>
        <w:tc>
          <w:tcPr>
            <w:tcW w:type="dxa" w:w="9026"/>
            <w:tcMar>
              <w:top w:type="dxa" w:w="60"/>
              <w:left w:type="dxa" w:w="160"/>
              <w:bottom w:type="dxa" w:w="60"/>
              <w:right w:type="dxa" w:w="100"/>
            </w:tcMar>
          </w:tcPr>
          <w:p>
            <w:pPr>
              <w:spacing w:after="0" w:before="0"/>
            </w:pPr>
            <w:r>
              <w:rPr>
                <w:rFonts w:ascii="Calibri" w:cs="Calibri" w:eastAsia="Calibri" w:hAnsi="Calibri"/>
                <w:b w:val="false"/>
                <w:bCs w:val="false"/>
                <w:i/>
                <w:iCs/>
                <w:color w:val="5C7370"/>
                <w:sz w:val="18"/>
                <w:szCs w:val="18"/>
              </w:rPr>
              <w:t xml:space="preserve">Worth excluding for your domain: Driver allocation modelling. Pricing recommendations.</w:t>
            </w:r>
          </w:p>
        </w:tc>
      </w:tr>
    </w:tbl>
    <w:tbl>
      <w:tblPr>
        <w:tblW w:type="dxa" w:w="9026"/>
        <w:tblBorders>
          <w:top w:val="single" w:color="DCE6E4" w:sz="4"/>
          <w:left w:val="single" w:color="DCE6E4" w:sz="4"/>
          <w:bottom w:val="single" w:color="DCE6E4" w:sz="4"/>
          <w:right w:val="single" w:color="DCE6E4" w:sz="4"/>
          <w:insideH w:val="single" w:color="auto" w:sz="4"/>
          <w:insideV w:val="single" w:color="auto" w:sz="4"/>
        </w:tblBorders>
      </w:tblPr>
      <w:tblGrid>
        <w:gridCol w:w="9026"/>
      </w:tblGrid>
      <w:tr>
        <w:tc>
          <w:tcPr>
            <w:tcW w:type="dxa" w:w="9026"/>
            <w:shd w:fill="F2F7F7" w:color="auto" w:val="clear"/>
            <w:tcMar>
              <w:top w:type="dxa" w:w="110"/>
              <w:left w:type="dxa" w:w="150"/>
              <w:bottom w:type="dxa" w:w="110"/>
              <w:right w:type="dxa" w:w="150"/>
            </w:tcMar>
          </w:tcPr>
          <w:p>
            <w:pPr>
              <w:spacing w:after="110" w:before="0"/>
            </w:pPr>
            <w:r>
              <w:rPr>
                <w:rFonts w:ascii="Calibri" w:cs="Calibri" w:eastAsia="Calibri" w:hAnsi="Calibri"/>
                <w:b/>
                <w:bCs/>
                <w:i w:val="false"/>
                <w:iCs w:val="false"/>
                <w:color w:val="5C7370"/>
                <w:sz w:val="18"/>
                <w:szCs w:val="18"/>
              </w:rPr>
              <w:t xml:space="preserve">We are NOT:</w:t>
            </w:r>
          </w:p>
          <w:p>
            <w:pPr>
              <w:spacing w:after="60" w:before="0"/>
            </w:pPr>
            <w:r>
              <w:rPr>
                <w:rFonts w:ascii="Calibri" w:cs="Calibri" w:eastAsia="Calibri" w:hAnsi="Calibri"/>
                <w:b w:val="false"/>
                <w:bCs w:val="false"/>
                <w:i w:val="false"/>
                <w:iCs w:val="false"/>
                <w:color w:val="17302E"/>
                <w:sz w:val="20"/>
                <w:szCs w:val="20"/>
              </w:rPr>
              <w:t xml:space="preserve"/>
            </w:r>
          </w:p>
          <w:p>
            <w:pPr>
              <w:spacing w:after="60" w:before="0"/>
            </w:pPr>
            <w:r>
              <w:rPr>
                <w:rFonts w:ascii="Calibri" w:cs="Calibri" w:eastAsia="Calibri" w:hAnsi="Calibri"/>
                <w:b w:val="false"/>
                <w:bCs w:val="false"/>
                <w:i w:val="false"/>
                <w:iCs w:val="false"/>
                <w:color w:val="17302E"/>
                <w:sz w:val="20"/>
                <w:szCs w:val="20"/>
              </w:rPr>
              <w:t xml:space="preserve"/>
            </w:r>
          </w:p>
          <w:p>
            <w:pPr>
              <w:spacing w:after="60" w:before="0"/>
            </w:pPr>
            <w:r>
              <w:rPr>
                <w:rFonts w:ascii="Calibri" w:cs="Calibri" w:eastAsia="Calibri" w:hAnsi="Calibri"/>
                <w:b w:val="false"/>
                <w:bCs w:val="false"/>
                <w:i w:val="false"/>
                <w:iCs w:val="false"/>
                <w:color w:val="17302E"/>
                <w:sz w:val="20"/>
                <w:szCs w:val="20"/>
              </w:rPr>
              <w:t xml:space="preserve"/>
            </w:r>
          </w:p>
          <w:p>
            <w:pPr>
              <w:spacing w:after="60" w:before="0"/>
            </w:pPr>
            <w:r>
              <w:rPr>
                <w:rFonts w:ascii="Calibri" w:cs="Calibri" w:eastAsia="Calibri" w:hAnsi="Calibri"/>
                <w:b w:val="false"/>
                <w:bCs w:val="false"/>
                <w:i w:val="false"/>
                <w:iCs w:val="false"/>
                <w:color w:val="17302E"/>
                <w:sz w:val="20"/>
                <w:szCs w:val="20"/>
              </w:rPr>
              <w:t xml:space="preserve"/>
            </w:r>
          </w:p>
        </w:tc>
      </w:tr>
    </w:tbl>
    <w:p>
      <w:pPr>
        <w:spacing w:after="110" w:before="320"/>
      </w:pPr>
      <w:r>
        <w:rPr>
          <w:rFonts w:ascii="Georgia" w:cs="Georgia" w:eastAsia="Georgia" w:hAnsi="Georgia"/>
          <w:b/>
          <w:bCs/>
          <w:color w:val="0B4F52"/>
          <w:sz w:val="28"/>
          <w:szCs w:val="28"/>
        </w:rPr>
        <w:t xml:space="preserve">7. Our data</w:t>
      </w:r>
    </w:p>
    <w:tbl>
      <w:tblPr>
        <w:tblW w:type="dxa" w:w="9026"/>
        <w:tblBorders>
          <w:top w:val="single" w:color="DCE6E4" w:sz="4"/>
          <w:left w:val="single" w:color="DCE6E4" w:sz="4"/>
          <w:bottom w:val="single" w:color="DCE6E4" w:sz="4"/>
          <w:right w:val="single" w:color="DCE6E4" w:sz="4"/>
          <w:insideH w:val="single" w:color="auto" w:sz="4"/>
          <w:insideV w:val="single" w:color="auto" w:sz="4"/>
        </w:tblBorders>
      </w:tblPr>
      <w:tblGrid>
        <w:gridCol w:w="2800"/>
        <w:gridCol w:w="6226"/>
      </w:tblGrid>
      <w:tr>
        <w:tc>
          <w:tcPr>
            <w:tcW w:type="dxa" w:w="2800"/>
            <w:shd w:fill="F2F7F7" w:color="auto" w:val="clear"/>
            <w:tcMar>
              <w:top w:type="dxa" w:w="80"/>
              <w:left w:type="dxa" w:w="140"/>
              <w:bottom w:type="dxa" w:w="80"/>
              <w:right w:type="dxa" w:w="100"/>
            </w:tcMar>
          </w:tcPr>
          <w:p>
            <w:pPr>
              <w:spacing w:after="0" w:before="0"/>
            </w:pPr>
            <w:r>
              <w:rPr>
                <w:rFonts w:ascii="Calibri" w:cs="Calibri" w:eastAsia="Calibri" w:hAnsi="Calibri"/>
                <w:b/>
                <w:bCs/>
                <w:i w:val="false"/>
                <w:iCs w:val="false"/>
                <w:color w:val="0B4F52"/>
                <w:sz w:val="19"/>
                <w:szCs w:val="19"/>
              </w:rPr>
              <w:t xml:space="preserve">Schema we read</w:t>
            </w:r>
          </w:p>
        </w:tc>
        <w:tc>
          <w:tcPr>
            <w:tcW w:type="dxa" w:w="6226"/>
            <w:shd w:fill="F2F7F7" w:color="auto" w:val="clear"/>
            <w:tcMar>
              <w:top w:type="dxa" w:w="80"/>
              <w:left w:type="dxa" w:w="140"/>
              <w:bottom w:type="dxa" w:w="80"/>
              <w:right w:type="dxa" w:w="100"/>
            </w:tcMar>
          </w:tcPr>
          <w:p>
            <w:pPr>
              <w:spacing w:after="0" w:before="0"/>
            </w:pPr>
            <w:r>
              <w:rPr>
                <w:rFonts w:ascii="Consolas" w:cs="Consolas" w:eastAsia="Consolas" w:hAnsi="Consolas"/>
                <w:b w:val="false"/>
                <w:bCs w:val="false"/>
                <w:color w:val="17302E"/>
                <w:sz w:val="19"/>
                <w:szCs w:val="19"/>
              </w:rPr>
              <w:t xml:space="preserve">raw_rides</w:t>
            </w:r>
          </w:p>
        </w:tc>
      </w:tr>
      <w:tr>
        <w:tc>
          <w:tcPr>
            <w:tcW w:type="dxa" w:w="2800"/>
            <w:shd w:fill="FFFFFF" w:color="auto" w:val="clear"/>
            <w:tcMar>
              <w:top w:type="dxa" w:w="80"/>
              <w:left w:type="dxa" w:w="140"/>
              <w:bottom w:type="dxa" w:w="80"/>
              <w:right w:type="dxa" w:w="100"/>
            </w:tcMar>
          </w:tcPr>
          <w:p>
            <w:pPr>
              <w:spacing w:after="0" w:before="0"/>
            </w:pPr>
            <w:r>
              <w:rPr>
                <w:rFonts w:ascii="Calibri" w:cs="Calibri" w:eastAsia="Calibri" w:hAnsi="Calibri"/>
                <w:b/>
                <w:bCs/>
                <w:i w:val="false"/>
                <w:iCs w:val="false"/>
                <w:color w:val="0B4F52"/>
                <w:sz w:val="19"/>
                <w:szCs w:val="19"/>
              </w:rPr>
              <w:t xml:space="preserve">Schema we write to</w:t>
            </w:r>
          </w:p>
        </w:tc>
        <w:tc>
          <w:tcPr>
            <w:tcW w:type="dxa" w:w="6226"/>
            <w:shd w:fill="FFFFFF" w:color="auto" w:val="clear"/>
            <w:tcMar>
              <w:top w:type="dxa" w:w="80"/>
              <w:left w:type="dxa" w:w="140"/>
              <w:bottom w:type="dxa" w:w="80"/>
              <w:right w:type="dxa" w:w="100"/>
            </w:tcMar>
          </w:tcPr>
          <w:p>
            <w:pPr>
              <w:spacing w:after="0" w:before="0"/>
            </w:pPr>
            <w:r>
              <w:rPr>
                <w:rFonts w:ascii="Consolas" w:cs="Consolas" w:eastAsia="Consolas" w:hAnsi="Consolas"/>
                <w:b w:val="false"/>
                <w:bCs w:val="false"/>
                <w:color w:val="17302E"/>
                <w:sz w:val="19"/>
                <w:szCs w:val="19"/>
              </w:rPr>
              <w:t xml:space="preserve">group4b</w:t>
            </w:r>
          </w:p>
        </w:tc>
      </w:tr>
      <w:tr>
        <w:tc>
          <w:tcPr>
            <w:tcW w:type="dxa" w:w="2800"/>
            <w:shd w:fill="F2F7F7" w:color="auto" w:val="clear"/>
            <w:tcMar>
              <w:top w:type="dxa" w:w="80"/>
              <w:left w:type="dxa" w:w="140"/>
              <w:bottom w:type="dxa" w:w="80"/>
              <w:right w:type="dxa" w:w="100"/>
            </w:tcMar>
          </w:tcPr>
          <w:p>
            <w:pPr>
              <w:spacing w:after="0" w:before="0"/>
            </w:pPr>
            <w:r>
              <w:rPr>
                <w:rFonts w:ascii="Calibri" w:cs="Calibri" w:eastAsia="Calibri" w:hAnsi="Calibri"/>
                <w:b/>
                <w:bCs/>
                <w:i w:val="false"/>
                <w:iCs w:val="false"/>
                <w:color w:val="0B4F52"/>
                <w:sz w:val="19"/>
                <w:szCs w:val="19"/>
              </w:rPr>
              <w:t xml:space="preserve">Fact table</w:t>
            </w:r>
          </w:p>
        </w:tc>
        <w:tc>
          <w:tcPr>
            <w:tcW w:type="dxa" w:w="6226"/>
            <w:shd w:fill="F2F7F7" w:color="auto" w:val="clear"/>
            <w:tcMar>
              <w:top w:type="dxa" w:w="80"/>
              <w:left w:type="dxa" w:w="140"/>
              <w:bottom w:type="dxa" w:w="80"/>
              <w:right w:type="dxa" w:w="100"/>
            </w:tcMar>
          </w:tcPr>
          <w:p>
            <w:pPr>
              <w:spacing w:after="0" w:before="0"/>
            </w:pPr>
            <w:r>
              <w:rPr>
                <w:rFonts w:ascii="Consolas" w:cs="Consolas" w:eastAsia="Consolas" w:hAnsi="Consolas"/>
                <w:b w:val="false"/>
                <w:bCs w:val="false"/>
                <w:color w:val="17302E"/>
                <w:sz w:val="19"/>
                <w:szCs w:val="19"/>
              </w:rPr>
              <w:t xml:space="preserve">trips</w:t>
            </w:r>
          </w:p>
        </w:tc>
      </w:tr>
      <w:tr>
        <w:tc>
          <w:tcPr>
            <w:tcW w:type="dxa" w:w="2800"/>
            <w:shd w:fill="FFFFFF" w:color="auto" w:val="clear"/>
            <w:tcMar>
              <w:top w:type="dxa" w:w="80"/>
              <w:left w:type="dxa" w:w="140"/>
              <w:bottom w:type="dxa" w:w="80"/>
              <w:right w:type="dxa" w:w="100"/>
            </w:tcMar>
          </w:tcPr>
          <w:p>
            <w:pPr>
              <w:spacing w:after="0" w:before="0"/>
            </w:pPr>
            <w:r>
              <w:rPr>
                <w:rFonts w:ascii="Calibri" w:cs="Calibri" w:eastAsia="Calibri" w:hAnsi="Calibri"/>
                <w:b/>
                <w:bCs/>
                <w:i w:val="false"/>
                <w:iCs w:val="false"/>
                <w:color w:val="0B4F52"/>
                <w:sz w:val="19"/>
                <w:szCs w:val="19"/>
              </w:rPr>
              <w:t xml:space="preserve">All four tables</w:t>
            </w:r>
          </w:p>
        </w:tc>
        <w:tc>
          <w:tcPr>
            <w:tcW w:type="dxa" w:w="6226"/>
            <w:shd w:fill="FFFFFF" w:color="auto" w:val="clear"/>
            <w:tcMar>
              <w:top w:type="dxa" w:w="80"/>
              <w:left w:type="dxa" w:w="140"/>
              <w:bottom w:type="dxa" w:w="80"/>
              <w:right w:type="dxa" w:w="100"/>
            </w:tcMar>
          </w:tcPr>
          <w:p>
            <w:pPr>
              <w:spacing w:after="0" w:before="0"/>
            </w:pPr>
            <w:r>
              <w:rPr>
                <w:rFonts w:ascii="Consolas" w:cs="Consolas" w:eastAsia="Consolas" w:hAnsi="Consolas"/>
                <w:b w:val="false"/>
                <w:bCs w:val="false"/>
                <w:color w:val="17302E"/>
                <w:sz w:val="19"/>
                <w:szCs w:val="19"/>
              </w:rPr>
              <w:t xml:space="preserve">trips (28,112) · drivers (200) · riders (1,000) · zones (15)</w:t>
            </w:r>
          </w:p>
        </w:tc>
      </w:tr>
    </w:tbl>
    <w:p>
      <w:pPr>
        <w:spacing w:after="110" w:before="0"/>
      </w:pPr>
      <w:r>
        <w:rPr>
          <w:rFonts w:ascii="Calibri" w:cs="Calibri" w:eastAsia="Calibri" w:hAnsi="Calibri"/>
          <w:b w:val="false"/>
          <w:bCs w:val="false"/>
          <w:i w:val="false"/>
          <w:iCs w:val="false"/>
          <w:color w:val="17302E"/>
          <w:sz w:val="20"/>
          <w:szCs w:val="20"/>
        </w:rPr>
        <w:t xml:space="preserve"/>
      </w:r>
    </w:p>
    <w:tbl>
      <w:tblPr>
        <w:tblW w:type="dxa" w:w="9026"/>
        <w:tblBorders>
          <w:top w:val="none" w:color="FFFFFF" w:sz="0"/>
          <w:left w:val="single" w:color="2E7D7B" w:sz="12"/>
          <w:bottom w:val="none" w:color="FFFFFF" w:sz="0"/>
          <w:right w:val="none" w:color="FFFFFF" w:sz="0"/>
          <w:insideH w:val="single" w:color="auto" w:sz="4"/>
          <w:insideV w:val="single" w:color="auto" w:sz="4"/>
        </w:tblBorders>
      </w:tblPr>
      <w:tblGrid>
        <w:gridCol w:w="9026"/>
      </w:tblGrid>
      <w:tr>
        <w:tc>
          <w:tcPr>
            <w:tcW w:type="dxa" w:w="9026"/>
            <w:tcMar>
              <w:top w:type="dxa" w:w="60"/>
              <w:left w:type="dxa" w:w="160"/>
              <w:bottom w:type="dxa" w:w="60"/>
              <w:right w:type="dxa" w:w="100"/>
            </w:tcMar>
          </w:tcPr>
          <w:p>
            <w:pPr>
              <w:spacing w:after="0" w:before="0"/>
            </w:pPr>
            <w:r>
              <w:rPr>
                <w:rFonts w:ascii="Calibri" w:cs="Calibri" w:eastAsia="Calibri" w:hAnsi="Calibri"/>
                <w:b w:val="false"/>
                <w:bCs w:val="false"/>
                <w:i/>
                <w:iCs/>
                <w:color w:val="5C7370"/>
                <w:sz w:val="18"/>
                <w:szCs w:val="18"/>
              </w:rPr>
              <w:t xml:space="preserve">One or two lines each. Anything that already looks odd, any column you do not understand, anything you expected to find and did not.</w:t>
            </w:r>
          </w:p>
        </w:tc>
      </w:tr>
    </w:tbl>
    <w:tbl>
      <w:tblPr>
        <w:tblW w:type="dxa" w:w="9026"/>
        <w:tblBorders>
          <w:top w:val="single" w:color="DCE6E4" w:sz="4"/>
          <w:left w:val="single" w:color="DCE6E4" w:sz="4"/>
          <w:bottom w:val="single" w:color="DCE6E4" w:sz="4"/>
          <w:right w:val="single" w:color="DCE6E4" w:sz="4"/>
          <w:insideH w:val="single" w:color="auto" w:sz="4"/>
          <w:insideV w:val="single" w:color="auto" w:sz="4"/>
        </w:tblBorders>
      </w:tblPr>
      <w:tblGrid>
        <w:gridCol w:w="9026"/>
      </w:tblGrid>
      <w:tr>
        <w:tc>
          <w:tcPr>
            <w:tcW w:type="dxa" w:w="9026"/>
            <w:shd w:fill="F2F7F7" w:color="auto" w:val="clear"/>
            <w:tcMar>
              <w:top w:type="dxa" w:w="110"/>
              <w:left w:type="dxa" w:w="150"/>
              <w:bottom w:type="dxa" w:w="110"/>
              <w:right w:type="dxa" w:w="150"/>
            </w:tcMar>
          </w:tcPr>
          <w:p>
            <w:pPr>
              <w:spacing w:after="110" w:before="0"/>
            </w:pPr>
            <w:r>
              <w:rPr>
                <w:rFonts w:ascii="Calibri" w:cs="Calibri" w:eastAsia="Calibri" w:hAnsi="Calibri"/>
                <w:b/>
                <w:bCs/>
                <w:i w:val="false"/>
                <w:iCs w:val="false"/>
                <w:color w:val="5C7370"/>
                <w:sz w:val="18"/>
                <w:szCs w:val="18"/>
              </w:rPr>
              <w:t xml:space="preserve">First impressions from looking at the tables:</w:t>
            </w:r>
          </w:p>
          <w:p>
            <w:pPr>
              <w:spacing w:after="60" w:before="0"/>
            </w:pPr>
            <w:r>
              <w:rPr>
                <w:rFonts w:ascii="Calibri" w:cs="Calibri" w:eastAsia="Calibri" w:hAnsi="Calibri"/>
                <w:b w:val="false"/>
                <w:bCs w:val="false"/>
                <w:i w:val="false"/>
                <w:iCs w:val="false"/>
                <w:color w:val="17302E"/>
                <w:sz w:val="20"/>
                <w:szCs w:val="20"/>
              </w:rPr>
              <w:t xml:space="preserve"/>
            </w:r>
          </w:p>
          <w:p>
            <w:pPr>
              <w:spacing w:after="60" w:before="0"/>
            </w:pPr>
            <w:r>
              <w:rPr>
                <w:rFonts w:ascii="Calibri" w:cs="Calibri" w:eastAsia="Calibri" w:hAnsi="Calibri"/>
                <w:b w:val="false"/>
                <w:bCs w:val="false"/>
                <w:i w:val="false"/>
                <w:iCs w:val="false"/>
                <w:color w:val="17302E"/>
                <w:sz w:val="20"/>
                <w:szCs w:val="20"/>
              </w:rPr>
              <w:t xml:space="preserve"/>
            </w:r>
          </w:p>
          <w:p>
            <w:pPr>
              <w:spacing w:after="60" w:before="0"/>
            </w:pPr>
            <w:r>
              <w:rPr>
                <w:rFonts w:ascii="Calibri" w:cs="Calibri" w:eastAsia="Calibri" w:hAnsi="Calibri"/>
                <w:b w:val="false"/>
                <w:bCs w:val="false"/>
                <w:i w:val="false"/>
                <w:iCs w:val="false"/>
                <w:color w:val="17302E"/>
                <w:sz w:val="20"/>
                <w:szCs w:val="20"/>
              </w:rPr>
              <w:t xml:space="preserve"/>
            </w:r>
          </w:p>
        </w:tc>
      </w:tr>
    </w:tbl>
    <w:tbl>
      <w:tblPr>
        <w:tblW w:type="dxa" w:w="9026"/>
        <w:tblBorders>
          <w:top w:val="single" w:color="DCE6E4" w:sz="4"/>
          <w:left w:val="single" w:color="DCE6E4" w:sz="4"/>
          <w:bottom w:val="single" w:color="DCE6E4" w:sz="4"/>
          <w:right w:val="single" w:color="DCE6E4" w:sz="4"/>
          <w:insideH w:val="single" w:color="auto" w:sz="4"/>
          <w:insideV w:val="single" w:color="auto" w:sz="4"/>
        </w:tblBorders>
      </w:tblPr>
      <w:tblGrid>
        <w:gridCol w:w="9026"/>
      </w:tblGrid>
      <w:tr>
        <w:tc>
          <w:tcPr>
            <w:tcW w:type="dxa" w:w="9026"/>
            <w:shd w:fill="F2F7F7" w:color="auto" w:val="clear"/>
            <w:tcMar>
              <w:top w:type="dxa" w:w="110"/>
              <w:left w:type="dxa" w:w="150"/>
              <w:bottom w:type="dxa" w:w="110"/>
              <w:right w:type="dxa" w:w="150"/>
            </w:tcMar>
          </w:tcPr>
          <w:p>
            <w:pPr>
              <w:spacing w:after="110" w:before="0"/>
            </w:pPr>
            <w:r>
              <w:rPr>
                <w:rFonts w:ascii="Calibri" w:cs="Calibri" w:eastAsia="Calibri" w:hAnsi="Calibri"/>
                <w:b/>
                <w:bCs/>
                <w:i w:val="false"/>
                <w:iCs w:val="false"/>
                <w:color w:val="5C7370"/>
                <w:sz w:val="18"/>
                <w:szCs w:val="18"/>
              </w:rPr>
              <w:t xml:space="preserve">Questions we have about the data — bring these to the call:</w:t>
            </w:r>
          </w:p>
          <w:p>
            <w:pPr>
              <w:spacing w:after="60" w:before="0"/>
            </w:pPr>
            <w:r>
              <w:rPr>
                <w:rFonts w:ascii="Calibri" w:cs="Calibri" w:eastAsia="Calibri" w:hAnsi="Calibri"/>
                <w:b w:val="false"/>
                <w:bCs w:val="false"/>
                <w:i w:val="false"/>
                <w:iCs w:val="false"/>
                <w:color w:val="17302E"/>
                <w:sz w:val="20"/>
                <w:szCs w:val="20"/>
              </w:rPr>
              <w:t xml:space="preserve"/>
            </w:r>
          </w:p>
          <w:p>
            <w:pPr>
              <w:spacing w:after="60" w:before="0"/>
            </w:pPr>
            <w:r>
              <w:rPr>
                <w:rFonts w:ascii="Calibri" w:cs="Calibri" w:eastAsia="Calibri" w:hAnsi="Calibri"/>
                <w:b w:val="false"/>
                <w:bCs w:val="false"/>
                <w:i w:val="false"/>
                <w:iCs w:val="false"/>
                <w:color w:val="17302E"/>
                <w:sz w:val="20"/>
                <w:szCs w:val="20"/>
              </w:rPr>
              <w:t xml:space="preserve"/>
            </w:r>
          </w:p>
          <w:p>
            <w:pPr>
              <w:spacing w:after="60" w:before="0"/>
            </w:pPr>
            <w:r>
              <w:rPr>
                <w:rFonts w:ascii="Calibri" w:cs="Calibri" w:eastAsia="Calibri" w:hAnsi="Calibri"/>
                <w:b w:val="false"/>
                <w:bCs w:val="false"/>
                <w:i w:val="false"/>
                <w:iCs w:val="false"/>
                <w:color w:val="17302E"/>
                <w:sz w:val="20"/>
                <w:szCs w:val="20"/>
              </w:rPr>
              <w:t xml:space="preserve"/>
            </w:r>
          </w:p>
        </w:tc>
      </w:tr>
    </w:tbl>
    <w:p>
      <w:pPr>
        <w:spacing w:after="110" w:before="320"/>
      </w:pPr>
      <w:r>
        <w:rPr>
          <w:rFonts w:ascii="Georgia" w:cs="Georgia" w:eastAsia="Georgia" w:hAnsi="Georgia"/>
          <w:b/>
          <w:bCs/>
          <w:color w:val="0B4F52"/>
          <w:sz w:val="28"/>
          <w:szCs w:val="28"/>
        </w:rPr>
        <w:t xml:space="preserve">8. Who leads which phase</w:t>
      </w:r>
    </w:p>
    <w:tbl>
      <w:tblPr>
        <w:tblW w:type="dxa" w:w="9026"/>
        <w:tblBorders>
          <w:top w:val="none" w:color="FFFFFF" w:sz="0"/>
          <w:left w:val="single" w:color="2E7D7B" w:sz="12"/>
          <w:bottom w:val="none" w:color="FFFFFF" w:sz="0"/>
          <w:right w:val="none" w:color="FFFFFF" w:sz="0"/>
          <w:insideH w:val="single" w:color="auto" w:sz="4"/>
          <w:insideV w:val="single" w:color="auto" w:sz="4"/>
        </w:tblBorders>
      </w:tblPr>
      <w:tblGrid>
        <w:gridCol w:w="9026"/>
      </w:tblGrid>
      <w:tr>
        <w:tc>
          <w:tcPr>
            <w:tcW w:type="dxa" w:w="9026"/>
            <w:tcMar>
              <w:top w:type="dxa" w:w="60"/>
              <w:left w:type="dxa" w:w="160"/>
              <w:bottom w:type="dxa" w:w="60"/>
              <w:right w:type="dxa" w:w="100"/>
            </w:tcMar>
          </w:tcPr>
          <w:p>
            <w:pPr>
              <w:spacing w:after="0" w:before="0"/>
            </w:pPr>
            <w:r>
              <w:rPr>
                <w:rFonts w:ascii="Calibri" w:cs="Calibri" w:eastAsia="Calibri" w:hAnsi="Calibri"/>
                <w:b w:val="false"/>
                <w:bCs w:val="false"/>
                <w:i/>
                <w:iCs/>
                <w:color w:val="5C7370"/>
                <w:sz w:val="18"/>
                <w:szCs w:val="18"/>
              </w:rPr>
              <w:t xml:space="preserve">A different person leads each phase. The lead is not the only one working — they are the person who makes sure it happens and who speaks for the group on that week's call. Encourage the least confident people to take an early phase.</w:t>
            </w:r>
          </w:p>
        </w:tc>
      </w:tr>
    </w:tbl>
    <w:tbl>
      <w:tblPr>
        <w:tblW w:type="dxa" w:w="9026"/>
        <w:tblBorders>
          <w:top w:val="single" w:color="DCE6E4" w:sz="4"/>
          <w:left w:val="single" w:color="DCE6E4" w:sz="4"/>
          <w:bottom w:val="single" w:color="DCE6E4" w:sz="4"/>
          <w:right w:val="single" w:color="DCE6E4" w:sz="4"/>
          <w:insideH w:val="single" w:color="auto" w:sz="4"/>
          <w:insideV w:val="single" w:color="auto" w:sz="4"/>
        </w:tblBorders>
      </w:tblPr>
      <w:tblGrid>
        <w:gridCol w:w="2400"/>
        <w:gridCol w:w="1400"/>
        <w:gridCol w:w="5226"/>
      </w:tblGrid>
      <w:tr>
        <w:trPr>
          <w:tblHeader/>
        </w:trPr>
        <w:tc>
          <w:tcPr>
            <w:tcW w:type="dxa" w:w="2400"/>
            <w:shd w:fill="0B4F52" w:color="auto" w:val="clear"/>
            <w:tcMar>
              <w:top w:type="dxa" w:w="90"/>
              <w:left w:type="dxa" w:w="130"/>
              <w:bottom w:type="dxa" w:w="90"/>
              <w:right w:type="dxa" w:w="110"/>
            </w:tcMar>
          </w:tcPr>
          <w:p>
            <w:pPr>
              <w:spacing w:after="0" w:before="0"/>
            </w:pPr>
            <w:r>
              <w:rPr>
                <w:rFonts w:ascii="Calibri" w:cs="Calibri" w:eastAsia="Calibri" w:hAnsi="Calibri"/>
                <w:b/>
                <w:bCs/>
                <w:i w:val="false"/>
                <w:iCs w:val="false"/>
                <w:color w:val="FFFFFF"/>
                <w:sz w:val="18"/>
                <w:szCs w:val="18"/>
              </w:rPr>
              <w:t xml:space="preserve">Phase</w:t>
            </w:r>
          </w:p>
        </w:tc>
        <w:tc>
          <w:tcPr>
            <w:tcW w:type="dxa" w:w="1400"/>
            <w:shd w:fill="0B4F52" w:color="auto" w:val="clear"/>
            <w:tcMar>
              <w:top w:type="dxa" w:w="90"/>
              <w:left w:type="dxa" w:w="130"/>
              <w:bottom w:type="dxa" w:w="90"/>
              <w:right w:type="dxa" w:w="110"/>
            </w:tcMar>
          </w:tcPr>
          <w:p>
            <w:pPr>
              <w:spacing w:after="0" w:before="0"/>
            </w:pPr>
            <w:r>
              <w:rPr>
                <w:rFonts w:ascii="Calibri" w:cs="Calibri" w:eastAsia="Calibri" w:hAnsi="Calibri"/>
                <w:b/>
                <w:bCs/>
                <w:i w:val="false"/>
                <w:iCs w:val="false"/>
                <w:color w:val="FFFFFF"/>
                <w:sz w:val="18"/>
                <w:szCs w:val="18"/>
              </w:rPr>
              <w:t xml:space="preserve">Weeks</w:t>
            </w:r>
          </w:p>
        </w:tc>
        <w:tc>
          <w:tcPr>
            <w:tcW w:type="dxa" w:w="5226"/>
            <w:shd w:fill="0B4F52" w:color="auto" w:val="clear"/>
            <w:tcMar>
              <w:top w:type="dxa" w:w="90"/>
              <w:left w:type="dxa" w:w="130"/>
              <w:bottom w:type="dxa" w:w="90"/>
              <w:right w:type="dxa" w:w="110"/>
            </w:tcMar>
          </w:tcPr>
          <w:p>
            <w:pPr>
              <w:spacing w:after="0" w:before="0"/>
            </w:pPr>
            <w:r>
              <w:rPr>
                <w:rFonts w:ascii="Calibri" w:cs="Calibri" w:eastAsia="Calibri" w:hAnsi="Calibri"/>
                <w:b/>
                <w:bCs/>
                <w:i w:val="false"/>
                <w:iCs w:val="false"/>
                <w:color w:val="FFFFFF"/>
                <w:sz w:val="18"/>
                <w:szCs w:val="18"/>
              </w:rPr>
              <w:t xml:space="preserve">Lead</w:t>
            </w:r>
          </w:p>
        </w:tc>
      </w:tr>
      <w:tr>
        <w:tc>
          <w:tcPr>
            <w:tcW w:type="dxa" w:w="2400"/>
            <w:shd w:fill="F2F7F7" w:color="auto" w:val="clear"/>
            <w:tcMar>
              <w:top w:type="dxa" w:w="100"/>
              <w:left w:type="dxa" w:w="130"/>
              <w:bottom w:type="dxa" w:w="100"/>
              <w:right w:type="dxa" w:w="110"/>
            </w:tcMar>
          </w:tcPr>
          <w:p>
            <w:pPr>
              <w:spacing w:after="0" w:before="0"/>
            </w:pPr>
            <w:r>
              <w:rPr>
                <w:rFonts w:ascii="Calibri" w:cs="Calibri" w:eastAsia="Calibri" w:hAnsi="Calibri"/>
                <w:b/>
                <w:bCs/>
                <w:i w:val="false"/>
                <w:iCs w:val="false"/>
                <w:color w:val="0B4F52"/>
                <w:sz w:val="19"/>
                <w:szCs w:val="19"/>
              </w:rPr>
              <w:t xml:space="preserve">Scope</w:t>
            </w:r>
          </w:p>
        </w:tc>
        <w:tc>
          <w:tcPr>
            <w:tcW w:type="dxa" w:w="1400"/>
            <w:shd w:fill="F2F7F7" w:color="auto" w:val="clear"/>
            <w:tcMar>
              <w:top w:type="dxa" w:w="100"/>
              <w:left w:type="dxa" w:w="130"/>
              <w:bottom w:type="dxa" w:w="100"/>
              <w:right w:type="dxa" w:w="110"/>
            </w:tcMar>
          </w:tcPr>
          <w:p>
            <w:pPr>
              <w:spacing w:after="0" w:before="0"/>
            </w:pPr>
            <w:r>
              <w:rPr>
                <w:rFonts w:ascii="Consolas" w:cs="Consolas" w:eastAsia="Consolas" w:hAnsi="Consolas"/>
                <w:b w:val="false"/>
                <w:bCs w:val="false"/>
                <w:color w:val="5C7370"/>
                <w:sz w:val="19"/>
                <w:szCs w:val="19"/>
              </w:rPr>
              <w:t xml:space="preserve">1</w:t>
            </w:r>
          </w:p>
        </w:tc>
        <w:tc>
          <w:tcPr>
            <w:tcW w:type="dxa" w:w="5226"/>
            <w:shd w:fill="F2F7F7" w:color="auto" w:val="clear"/>
            <w:tcMar>
              <w:top w:type="dxa" w:w="100"/>
              <w:left w:type="dxa" w:w="130"/>
              <w:bottom w:type="dxa" w:w="100"/>
              <w:right w:type="dxa" w:w="110"/>
            </w:tcMar>
          </w:tcPr>
          <w:p>
            <w:pPr>
              <w:spacing w:after="0" w:before="0"/>
            </w:pPr>
            <w:r>
              <w:rPr>
                <w:rFonts w:ascii="Calibri" w:cs="Calibri" w:eastAsia="Calibri" w:hAnsi="Calibri"/>
                <w:b w:val="false"/>
                <w:bCs w:val="false"/>
                <w:i w:val="false"/>
                <w:iCs w:val="false"/>
                <w:color w:val="17302E"/>
                <w:sz w:val="19"/>
                <w:szCs w:val="19"/>
              </w:rPr>
              <w:t xml:space="preserve"/>
            </w:r>
          </w:p>
        </w:tc>
      </w:tr>
      <w:tr>
        <w:tc>
          <w:tcPr>
            <w:tcW w:type="dxa" w:w="2400"/>
            <w:shd w:fill="FFFFFF" w:color="auto" w:val="clear"/>
            <w:tcMar>
              <w:top w:type="dxa" w:w="100"/>
              <w:left w:type="dxa" w:w="130"/>
              <w:bottom w:type="dxa" w:w="100"/>
              <w:right w:type="dxa" w:w="110"/>
            </w:tcMar>
          </w:tcPr>
          <w:p>
            <w:pPr>
              <w:spacing w:after="0" w:before="0"/>
            </w:pPr>
            <w:r>
              <w:rPr>
                <w:rFonts w:ascii="Calibri" w:cs="Calibri" w:eastAsia="Calibri" w:hAnsi="Calibri"/>
                <w:b/>
                <w:bCs/>
                <w:i w:val="false"/>
                <w:iCs w:val="false"/>
                <w:color w:val="0B4F52"/>
                <w:sz w:val="19"/>
                <w:szCs w:val="19"/>
              </w:rPr>
              <w:t xml:space="preserve">SQL profiling</w:t>
            </w:r>
          </w:p>
        </w:tc>
        <w:tc>
          <w:tcPr>
            <w:tcW w:type="dxa" w:w="1400"/>
            <w:shd w:fill="FFFFFF" w:color="auto" w:val="clear"/>
            <w:tcMar>
              <w:top w:type="dxa" w:w="100"/>
              <w:left w:type="dxa" w:w="130"/>
              <w:bottom w:type="dxa" w:w="100"/>
              <w:right w:type="dxa" w:w="110"/>
            </w:tcMar>
          </w:tcPr>
          <w:p>
            <w:pPr>
              <w:spacing w:after="0" w:before="0"/>
            </w:pPr>
            <w:r>
              <w:rPr>
                <w:rFonts w:ascii="Consolas" w:cs="Consolas" w:eastAsia="Consolas" w:hAnsi="Consolas"/>
                <w:b w:val="false"/>
                <w:bCs w:val="false"/>
                <w:color w:val="5C7370"/>
                <w:sz w:val="19"/>
                <w:szCs w:val="19"/>
              </w:rPr>
              <w:t xml:space="preserve">2</w:t>
            </w:r>
          </w:p>
        </w:tc>
        <w:tc>
          <w:tcPr>
            <w:tcW w:type="dxa" w:w="5226"/>
            <w:shd w:fill="FFFFFF" w:color="auto" w:val="clear"/>
            <w:tcMar>
              <w:top w:type="dxa" w:w="100"/>
              <w:left w:type="dxa" w:w="130"/>
              <w:bottom w:type="dxa" w:w="100"/>
              <w:right w:type="dxa" w:w="110"/>
            </w:tcMar>
          </w:tcPr>
          <w:p>
            <w:pPr>
              <w:spacing w:after="0" w:before="0"/>
            </w:pPr>
            <w:r>
              <w:rPr>
                <w:rFonts w:ascii="Calibri" w:cs="Calibri" w:eastAsia="Calibri" w:hAnsi="Calibri"/>
                <w:b w:val="false"/>
                <w:bCs w:val="false"/>
                <w:i w:val="false"/>
                <w:iCs w:val="false"/>
                <w:color w:val="17302E"/>
                <w:sz w:val="19"/>
                <w:szCs w:val="19"/>
              </w:rPr>
              <w:t xml:space="preserve"/>
            </w:r>
          </w:p>
        </w:tc>
      </w:tr>
      <w:tr>
        <w:tc>
          <w:tcPr>
            <w:tcW w:type="dxa" w:w="2400"/>
            <w:shd w:fill="F2F7F7" w:color="auto" w:val="clear"/>
            <w:tcMar>
              <w:top w:type="dxa" w:w="100"/>
              <w:left w:type="dxa" w:w="130"/>
              <w:bottom w:type="dxa" w:w="100"/>
              <w:right w:type="dxa" w:w="110"/>
            </w:tcMar>
          </w:tcPr>
          <w:p>
            <w:pPr>
              <w:spacing w:after="0" w:before="0"/>
            </w:pPr>
            <w:r>
              <w:rPr>
                <w:rFonts w:ascii="Calibri" w:cs="Calibri" w:eastAsia="Calibri" w:hAnsi="Calibri"/>
                <w:b/>
                <w:bCs/>
                <w:i w:val="false"/>
                <w:iCs w:val="false"/>
                <w:color w:val="0B4F52"/>
                <w:sz w:val="19"/>
                <w:szCs w:val="19"/>
              </w:rPr>
              <w:t xml:space="preserve">Python cleaning</w:t>
            </w:r>
          </w:p>
        </w:tc>
        <w:tc>
          <w:tcPr>
            <w:tcW w:type="dxa" w:w="1400"/>
            <w:shd w:fill="F2F7F7" w:color="auto" w:val="clear"/>
            <w:tcMar>
              <w:top w:type="dxa" w:w="100"/>
              <w:left w:type="dxa" w:w="130"/>
              <w:bottom w:type="dxa" w:w="100"/>
              <w:right w:type="dxa" w:w="110"/>
            </w:tcMar>
          </w:tcPr>
          <w:p>
            <w:pPr>
              <w:spacing w:after="0" w:before="0"/>
            </w:pPr>
            <w:r>
              <w:rPr>
                <w:rFonts w:ascii="Consolas" w:cs="Consolas" w:eastAsia="Consolas" w:hAnsi="Consolas"/>
                <w:b w:val="false"/>
                <w:bCs w:val="false"/>
                <w:color w:val="5C7370"/>
                <w:sz w:val="19"/>
                <w:szCs w:val="19"/>
              </w:rPr>
              <w:t xml:space="preserve">3</w:t>
            </w:r>
          </w:p>
        </w:tc>
        <w:tc>
          <w:tcPr>
            <w:tcW w:type="dxa" w:w="5226"/>
            <w:shd w:fill="F2F7F7" w:color="auto" w:val="clear"/>
            <w:tcMar>
              <w:top w:type="dxa" w:w="100"/>
              <w:left w:type="dxa" w:w="130"/>
              <w:bottom w:type="dxa" w:w="100"/>
              <w:right w:type="dxa" w:w="110"/>
            </w:tcMar>
          </w:tcPr>
          <w:p>
            <w:pPr>
              <w:spacing w:after="0" w:before="0"/>
            </w:pPr>
            <w:r>
              <w:rPr>
                <w:rFonts w:ascii="Calibri" w:cs="Calibri" w:eastAsia="Calibri" w:hAnsi="Calibri"/>
                <w:b w:val="false"/>
                <w:bCs w:val="false"/>
                <w:i w:val="false"/>
                <w:iCs w:val="false"/>
                <w:color w:val="17302E"/>
                <w:sz w:val="19"/>
                <w:szCs w:val="19"/>
              </w:rPr>
              <w:t xml:space="preserve"/>
            </w:r>
          </w:p>
        </w:tc>
      </w:tr>
      <w:tr>
        <w:tc>
          <w:tcPr>
            <w:tcW w:type="dxa" w:w="2400"/>
            <w:shd w:fill="FFFFFF" w:color="auto" w:val="clear"/>
            <w:tcMar>
              <w:top w:type="dxa" w:w="100"/>
              <w:left w:type="dxa" w:w="130"/>
              <w:bottom w:type="dxa" w:w="100"/>
              <w:right w:type="dxa" w:w="110"/>
            </w:tcMar>
          </w:tcPr>
          <w:p>
            <w:pPr>
              <w:spacing w:after="0" w:before="0"/>
            </w:pPr>
            <w:r>
              <w:rPr>
                <w:rFonts w:ascii="Calibri" w:cs="Calibri" w:eastAsia="Calibri" w:hAnsi="Calibri"/>
                <w:b/>
                <w:bCs/>
                <w:i w:val="false"/>
                <w:iCs w:val="false"/>
                <w:color w:val="0B4F52"/>
                <w:sz w:val="19"/>
                <w:szCs w:val="19"/>
              </w:rPr>
              <w:t xml:space="preserve">Data modelling</w:t>
            </w:r>
          </w:p>
        </w:tc>
        <w:tc>
          <w:tcPr>
            <w:tcW w:type="dxa" w:w="1400"/>
            <w:shd w:fill="FFFFFF" w:color="auto" w:val="clear"/>
            <w:tcMar>
              <w:top w:type="dxa" w:w="100"/>
              <w:left w:type="dxa" w:w="130"/>
              <w:bottom w:type="dxa" w:w="100"/>
              <w:right w:type="dxa" w:w="110"/>
            </w:tcMar>
          </w:tcPr>
          <w:p>
            <w:pPr>
              <w:spacing w:after="0" w:before="0"/>
            </w:pPr>
            <w:r>
              <w:rPr>
                <w:rFonts w:ascii="Consolas" w:cs="Consolas" w:eastAsia="Consolas" w:hAnsi="Consolas"/>
                <w:b w:val="false"/>
                <w:bCs w:val="false"/>
                <w:color w:val="5C7370"/>
                <w:sz w:val="19"/>
                <w:szCs w:val="19"/>
              </w:rPr>
              <w:t xml:space="preserve">4</w:t>
            </w:r>
          </w:p>
        </w:tc>
        <w:tc>
          <w:tcPr>
            <w:tcW w:type="dxa" w:w="5226"/>
            <w:shd w:fill="FFFFFF" w:color="auto" w:val="clear"/>
            <w:tcMar>
              <w:top w:type="dxa" w:w="100"/>
              <w:left w:type="dxa" w:w="130"/>
              <w:bottom w:type="dxa" w:w="100"/>
              <w:right w:type="dxa" w:w="110"/>
            </w:tcMar>
          </w:tcPr>
          <w:p>
            <w:pPr>
              <w:spacing w:after="0" w:before="0"/>
            </w:pPr>
            <w:r>
              <w:rPr>
                <w:rFonts w:ascii="Calibri" w:cs="Calibri" w:eastAsia="Calibri" w:hAnsi="Calibri"/>
                <w:b w:val="false"/>
                <w:bCs w:val="false"/>
                <w:i w:val="false"/>
                <w:iCs w:val="false"/>
                <w:color w:val="17302E"/>
                <w:sz w:val="19"/>
                <w:szCs w:val="19"/>
              </w:rPr>
              <w:t xml:space="preserve"/>
            </w:r>
          </w:p>
        </w:tc>
      </w:tr>
      <w:tr>
        <w:tc>
          <w:tcPr>
            <w:tcW w:type="dxa" w:w="2400"/>
            <w:shd w:fill="F2F7F7" w:color="auto" w:val="clear"/>
            <w:tcMar>
              <w:top w:type="dxa" w:w="100"/>
              <w:left w:type="dxa" w:w="130"/>
              <w:bottom w:type="dxa" w:w="100"/>
              <w:right w:type="dxa" w:w="110"/>
            </w:tcMar>
          </w:tcPr>
          <w:p>
            <w:pPr>
              <w:spacing w:after="0" w:before="0"/>
            </w:pPr>
            <w:r>
              <w:rPr>
                <w:rFonts w:ascii="Calibri" w:cs="Calibri" w:eastAsia="Calibri" w:hAnsi="Calibri"/>
                <w:b/>
                <w:bCs/>
                <w:i w:val="false"/>
                <w:iCs w:val="false"/>
                <w:color w:val="0B4F52"/>
                <w:sz w:val="19"/>
                <w:szCs w:val="19"/>
              </w:rPr>
              <w:t xml:space="preserve">Dashboard build</w:t>
            </w:r>
          </w:p>
        </w:tc>
        <w:tc>
          <w:tcPr>
            <w:tcW w:type="dxa" w:w="1400"/>
            <w:shd w:fill="F2F7F7" w:color="auto" w:val="clear"/>
            <w:tcMar>
              <w:top w:type="dxa" w:w="100"/>
              <w:left w:type="dxa" w:w="130"/>
              <w:bottom w:type="dxa" w:w="100"/>
              <w:right w:type="dxa" w:w="110"/>
            </w:tcMar>
          </w:tcPr>
          <w:p>
            <w:pPr>
              <w:spacing w:after="0" w:before="0"/>
            </w:pPr>
            <w:r>
              <w:rPr>
                <w:rFonts w:ascii="Consolas" w:cs="Consolas" w:eastAsia="Consolas" w:hAnsi="Consolas"/>
                <w:b w:val="false"/>
                <w:bCs w:val="false"/>
                <w:color w:val="5C7370"/>
                <w:sz w:val="19"/>
                <w:szCs w:val="19"/>
              </w:rPr>
              <w:t xml:space="preserve">5–6</w:t>
            </w:r>
          </w:p>
        </w:tc>
        <w:tc>
          <w:tcPr>
            <w:tcW w:type="dxa" w:w="5226"/>
            <w:shd w:fill="F2F7F7" w:color="auto" w:val="clear"/>
            <w:tcMar>
              <w:top w:type="dxa" w:w="100"/>
              <w:left w:type="dxa" w:w="130"/>
              <w:bottom w:type="dxa" w:w="100"/>
              <w:right w:type="dxa" w:w="110"/>
            </w:tcMar>
          </w:tcPr>
          <w:p>
            <w:pPr>
              <w:spacing w:after="0" w:before="0"/>
            </w:pPr>
            <w:r>
              <w:rPr>
                <w:rFonts w:ascii="Calibri" w:cs="Calibri" w:eastAsia="Calibri" w:hAnsi="Calibri"/>
                <w:b w:val="false"/>
                <w:bCs w:val="false"/>
                <w:i w:val="false"/>
                <w:iCs w:val="false"/>
                <w:color w:val="17302E"/>
                <w:sz w:val="19"/>
                <w:szCs w:val="19"/>
              </w:rPr>
              <w:t xml:space="preserve"/>
            </w:r>
          </w:p>
        </w:tc>
      </w:tr>
      <w:tr>
        <w:tc>
          <w:tcPr>
            <w:tcW w:type="dxa" w:w="2400"/>
            <w:shd w:fill="FFFFFF" w:color="auto" w:val="clear"/>
            <w:tcMar>
              <w:top w:type="dxa" w:w="100"/>
              <w:left w:type="dxa" w:w="130"/>
              <w:bottom w:type="dxa" w:w="100"/>
              <w:right w:type="dxa" w:w="110"/>
            </w:tcMar>
          </w:tcPr>
          <w:p>
            <w:pPr>
              <w:spacing w:after="0" w:before="0"/>
            </w:pPr>
            <w:r>
              <w:rPr>
                <w:rFonts w:ascii="Calibri" w:cs="Calibri" w:eastAsia="Calibri" w:hAnsi="Calibri"/>
                <w:b/>
                <w:bCs/>
                <w:i w:val="false"/>
                <w:iCs w:val="false"/>
                <w:color w:val="0B4F52"/>
                <w:sz w:val="19"/>
                <w:szCs w:val="19"/>
              </w:rPr>
              <w:t xml:space="preserve">Presentation</w:t>
            </w:r>
          </w:p>
        </w:tc>
        <w:tc>
          <w:tcPr>
            <w:tcW w:type="dxa" w:w="1400"/>
            <w:shd w:fill="FFFFFF" w:color="auto" w:val="clear"/>
            <w:tcMar>
              <w:top w:type="dxa" w:w="100"/>
              <w:left w:type="dxa" w:w="130"/>
              <w:bottom w:type="dxa" w:w="100"/>
              <w:right w:type="dxa" w:w="110"/>
            </w:tcMar>
          </w:tcPr>
          <w:p>
            <w:pPr>
              <w:spacing w:after="0" w:before="0"/>
            </w:pPr>
            <w:r>
              <w:rPr>
                <w:rFonts w:ascii="Consolas" w:cs="Consolas" w:eastAsia="Consolas" w:hAnsi="Consolas"/>
                <w:b w:val="false"/>
                <w:bCs w:val="false"/>
                <w:color w:val="5C7370"/>
                <w:sz w:val="19"/>
                <w:szCs w:val="19"/>
              </w:rPr>
              <w:t xml:space="preserve">7–8</w:t>
            </w:r>
          </w:p>
        </w:tc>
        <w:tc>
          <w:tcPr>
            <w:tcW w:type="dxa" w:w="5226"/>
            <w:shd w:fill="FFFFFF" w:color="auto" w:val="clear"/>
            <w:tcMar>
              <w:top w:type="dxa" w:w="100"/>
              <w:left w:type="dxa" w:w="130"/>
              <w:bottom w:type="dxa" w:w="100"/>
              <w:right w:type="dxa" w:w="110"/>
            </w:tcMar>
          </w:tcPr>
          <w:p>
            <w:pPr>
              <w:spacing w:after="0" w:before="0"/>
            </w:pPr>
            <w:r>
              <w:rPr>
                <w:rFonts w:ascii="Calibri" w:cs="Calibri" w:eastAsia="Calibri" w:hAnsi="Calibri"/>
                <w:b w:val="false"/>
                <w:bCs w:val="false"/>
                <w:i w:val="false"/>
                <w:iCs w:val="false"/>
                <w:color w:val="17302E"/>
                <w:sz w:val="19"/>
                <w:szCs w:val="19"/>
              </w:rPr>
              <w:t xml:space="preserve"/>
            </w:r>
          </w:p>
        </w:tc>
      </w:tr>
    </w:tbl>
    <w:p>
      <w:pPr>
        <w:spacing w:after="110" w:before="0"/>
      </w:pPr>
      <w:r>
        <w:rPr>
          <w:rFonts w:ascii="Calibri" w:cs="Calibri" w:eastAsia="Calibri" w:hAnsi="Calibri"/>
          <w:b w:val="false"/>
          <w:bCs w:val="false"/>
          <w:i w:val="false"/>
          <w:iCs w:val="false"/>
          <w:color w:val="17302E"/>
          <w:sz w:val="20"/>
          <w:szCs w:val="20"/>
        </w:rPr>
        <w:t xml:space="preserve"/>
      </w:r>
    </w:p>
    <w:tbl>
      <w:tblPr>
        <w:tblW w:type="dxa" w:w="9026"/>
        <w:tblBorders>
          <w:top w:val="single" w:color="DCE6E4" w:sz="4"/>
          <w:left w:val="single" w:color="DCE6E4" w:sz="4"/>
          <w:bottom w:val="single" w:color="DCE6E4" w:sz="4"/>
          <w:right w:val="single" w:color="DCE6E4" w:sz="4"/>
          <w:insideH w:val="single" w:color="auto" w:sz="4"/>
          <w:insideV w:val="single" w:color="auto" w:sz="4"/>
        </w:tblBorders>
      </w:tblPr>
      <w:tblGrid>
        <w:gridCol w:w="9026"/>
      </w:tblGrid>
      <w:tr>
        <w:tc>
          <w:tcPr>
            <w:tcW w:type="dxa" w:w="9026"/>
            <w:shd w:fill="F2F7F7" w:color="auto" w:val="clear"/>
            <w:tcMar>
              <w:top w:type="dxa" w:w="110"/>
              <w:left w:type="dxa" w:w="150"/>
              <w:bottom w:type="dxa" w:w="110"/>
              <w:right w:type="dxa" w:w="150"/>
            </w:tcMar>
          </w:tcPr>
          <w:p>
            <w:pPr>
              <w:spacing w:after="110" w:before="0"/>
            </w:pPr>
            <w:r>
              <w:rPr>
                <w:rFonts w:ascii="Calibri" w:cs="Calibri" w:eastAsia="Calibri" w:hAnsi="Calibri"/>
                <w:b/>
                <w:bCs/>
                <w:i w:val="false"/>
                <w:iCs w:val="false"/>
                <w:color w:val="5C7370"/>
                <w:sz w:val="18"/>
                <w:szCs w:val="18"/>
              </w:rPr>
              <w:t xml:space="preserve">How we communicate:</w:t>
            </w:r>
          </w:p>
          <w:p>
            <w:pPr>
              <w:spacing w:after="60" w:before="0"/>
            </w:pPr>
            <w:r>
              <w:rPr>
                <w:rFonts w:ascii="Calibri" w:cs="Calibri" w:eastAsia="Calibri" w:hAnsi="Calibri"/>
                <w:b w:val="false"/>
                <w:bCs w:val="false"/>
                <w:i w:val="false"/>
                <w:iCs w:val="false"/>
                <w:color w:val="17302E"/>
                <w:sz w:val="20"/>
                <w:szCs w:val="20"/>
              </w:rPr>
              <w:t xml:space="preserve"/>
            </w:r>
          </w:p>
        </w:tc>
      </w:tr>
    </w:tbl>
    <w:tbl>
      <w:tblPr>
        <w:tblW w:type="dxa" w:w="9026"/>
        <w:tblBorders>
          <w:top w:val="single" w:color="DCE6E4" w:sz="4"/>
          <w:left w:val="single" w:color="DCE6E4" w:sz="4"/>
          <w:bottom w:val="single" w:color="DCE6E4" w:sz="4"/>
          <w:right w:val="single" w:color="DCE6E4" w:sz="4"/>
          <w:insideH w:val="single" w:color="auto" w:sz="4"/>
          <w:insideV w:val="single" w:color="auto" w:sz="4"/>
        </w:tblBorders>
      </w:tblPr>
      <w:tblGrid>
        <w:gridCol w:w="9026"/>
      </w:tblGrid>
      <w:tr>
        <w:tc>
          <w:tcPr>
            <w:tcW w:type="dxa" w:w="9026"/>
            <w:shd w:fill="F2F7F7" w:color="auto" w:val="clear"/>
            <w:tcMar>
              <w:top w:type="dxa" w:w="110"/>
              <w:left w:type="dxa" w:w="150"/>
              <w:bottom w:type="dxa" w:w="110"/>
              <w:right w:type="dxa" w:w="150"/>
            </w:tcMar>
          </w:tcPr>
          <w:p>
            <w:pPr>
              <w:spacing w:after="110" w:before="0"/>
            </w:pPr>
            <w:r>
              <w:rPr>
                <w:rFonts w:ascii="Calibri" w:cs="Calibri" w:eastAsia="Calibri" w:hAnsi="Calibri"/>
                <w:b/>
                <w:bCs/>
                <w:i w:val="false"/>
                <w:iCs w:val="false"/>
                <w:color w:val="5C7370"/>
                <w:sz w:val="18"/>
                <w:szCs w:val="18"/>
              </w:rPr>
              <w:t xml:space="preserve">When we meet as a group:</w:t>
            </w:r>
          </w:p>
          <w:p>
            <w:pPr>
              <w:spacing w:after="60" w:before="0"/>
            </w:pPr>
            <w:r>
              <w:rPr>
                <w:rFonts w:ascii="Calibri" w:cs="Calibri" w:eastAsia="Calibri" w:hAnsi="Calibri"/>
                <w:b w:val="false"/>
                <w:bCs w:val="false"/>
                <w:i w:val="false"/>
                <w:iCs w:val="false"/>
                <w:color w:val="17302E"/>
                <w:sz w:val="20"/>
                <w:szCs w:val="20"/>
              </w:rPr>
              <w:t xml:space="preserve"/>
            </w:r>
          </w:p>
        </w:tc>
      </w:tr>
    </w:tbl>
    <w:p>
      <w:pPr>
        <w:spacing w:after="110" w:before="320"/>
      </w:pPr>
      <w:r>
        <w:rPr>
          <w:rFonts w:ascii="Georgia" w:cs="Georgia" w:eastAsia="Georgia" w:hAnsi="Georgia"/>
          <w:b/>
          <w:bCs/>
          <w:color w:val="0B4F52"/>
          <w:sz w:val="28"/>
          <w:szCs w:val="28"/>
        </w:rPr>
        <w:t xml:space="preserve">9. Risks we can already see</w:t>
      </w:r>
    </w:p>
    <w:tbl>
      <w:tblPr>
        <w:tblW w:type="dxa" w:w="9026"/>
        <w:tblBorders>
          <w:top w:val="none" w:color="FFFFFF" w:sz="0"/>
          <w:left w:val="single" w:color="2E7D7B" w:sz="12"/>
          <w:bottom w:val="none" w:color="FFFFFF" w:sz="0"/>
          <w:right w:val="none" w:color="FFFFFF" w:sz="0"/>
          <w:insideH w:val="single" w:color="auto" w:sz="4"/>
          <w:insideV w:val="single" w:color="auto" w:sz="4"/>
        </w:tblBorders>
      </w:tblPr>
      <w:tblGrid>
        <w:gridCol w:w="9026"/>
      </w:tblGrid>
      <w:tr>
        <w:tc>
          <w:tcPr>
            <w:tcW w:type="dxa" w:w="9026"/>
            <w:tcMar>
              <w:top w:type="dxa" w:w="60"/>
              <w:left w:type="dxa" w:w="160"/>
              <w:bottom w:type="dxa" w:w="60"/>
              <w:right w:type="dxa" w:w="100"/>
            </w:tcMar>
          </w:tcPr>
          <w:p>
            <w:pPr>
              <w:spacing w:after="0" w:before="0"/>
            </w:pPr>
            <w:r>
              <w:rPr>
                <w:rFonts w:ascii="Calibri" w:cs="Calibri" w:eastAsia="Calibri" w:hAnsi="Calibri"/>
                <w:b w:val="false"/>
                <w:bCs w:val="false"/>
                <w:i/>
                <w:iCs/>
                <w:color w:val="5C7370"/>
                <w:sz w:val="18"/>
                <w:szCs w:val="18"/>
              </w:rPr>
              <w:t xml:space="preserve">Being honest here is worth more than looking confident. Every group has these.</w:t>
            </w:r>
          </w:p>
        </w:tc>
      </w:tr>
    </w:tbl>
    <w:tbl>
      <w:tblPr>
        <w:tblW w:type="dxa" w:w="9026"/>
        <w:tblBorders>
          <w:top w:val="single" w:color="DCE6E4" w:sz="4"/>
          <w:left w:val="single" w:color="DCE6E4" w:sz="4"/>
          <w:bottom w:val="single" w:color="DCE6E4" w:sz="4"/>
          <w:right w:val="single" w:color="DCE6E4" w:sz="4"/>
          <w:insideH w:val="single" w:color="auto" w:sz="4"/>
          <w:insideV w:val="single" w:color="auto" w:sz="4"/>
        </w:tblBorders>
      </w:tblPr>
      <w:tblGrid>
        <w:gridCol w:w="4513"/>
        <w:gridCol w:w="4513"/>
      </w:tblGrid>
      <w:tr>
        <w:trPr>
          <w:tblHeader/>
        </w:trPr>
        <w:tc>
          <w:tcPr>
            <w:tcW w:type="dxa" w:w="4513"/>
            <w:shd w:fill="0B4F52" w:color="auto" w:val="clear"/>
            <w:tcMar>
              <w:top w:type="dxa" w:w="90"/>
              <w:left w:type="dxa" w:w="130"/>
              <w:bottom w:type="dxa" w:w="90"/>
              <w:right w:type="dxa" w:w="110"/>
            </w:tcMar>
          </w:tcPr>
          <w:p>
            <w:pPr>
              <w:spacing w:after="0" w:before="0"/>
            </w:pPr>
            <w:r>
              <w:rPr>
                <w:rFonts w:ascii="Calibri" w:cs="Calibri" w:eastAsia="Calibri" w:hAnsi="Calibri"/>
                <w:b/>
                <w:bCs/>
                <w:i w:val="false"/>
                <w:iCs w:val="false"/>
                <w:color w:val="FFFFFF"/>
                <w:sz w:val="18"/>
                <w:szCs w:val="18"/>
              </w:rPr>
              <w:t xml:space="preserve">Risk</w:t>
            </w:r>
          </w:p>
        </w:tc>
        <w:tc>
          <w:tcPr>
            <w:tcW w:type="dxa" w:w="4513"/>
            <w:shd w:fill="0B4F52" w:color="auto" w:val="clear"/>
            <w:tcMar>
              <w:top w:type="dxa" w:w="90"/>
              <w:left w:type="dxa" w:w="130"/>
              <w:bottom w:type="dxa" w:w="90"/>
              <w:right w:type="dxa" w:w="110"/>
            </w:tcMar>
          </w:tcPr>
          <w:p>
            <w:pPr>
              <w:spacing w:after="0" w:before="0"/>
            </w:pPr>
            <w:r>
              <w:rPr>
                <w:rFonts w:ascii="Calibri" w:cs="Calibri" w:eastAsia="Calibri" w:hAnsi="Calibri"/>
                <w:b/>
                <w:bCs/>
                <w:i w:val="false"/>
                <w:iCs w:val="false"/>
                <w:color w:val="FFFFFF"/>
                <w:sz w:val="18"/>
                <w:szCs w:val="18"/>
              </w:rPr>
              <w:t xml:space="preserve">What we will do about it</w:t>
            </w:r>
          </w:p>
        </w:tc>
      </w:tr>
      <w:tr>
        <w:tc>
          <w:tcPr>
            <w:tcW w:type="dxa" w:w="4513"/>
            <w:shd w:fill="F2F7F7" w:color="auto" w:val="clear"/>
            <w:tcMar>
              <w:top w:type="dxa" w:w="110"/>
              <w:left w:type="dxa" w:w="130"/>
              <w:bottom w:type="dxa" w:w="110"/>
              <w:right w:type="dxa" w:w="110"/>
            </w:tcMar>
          </w:tcPr>
          <w:p>
            <w:pPr>
              <w:spacing w:after="0" w:before="0"/>
            </w:pPr>
            <w:r>
              <w:rPr>
                <w:rFonts w:ascii="Calibri" w:cs="Calibri" w:eastAsia="Calibri" w:hAnsi="Calibri"/>
                <w:b w:val="false"/>
                <w:bCs w:val="false"/>
                <w:i w:val="false"/>
                <w:iCs w:val="false"/>
                <w:color w:val="17302E"/>
                <w:sz w:val="19"/>
                <w:szCs w:val="19"/>
              </w:rPr>
              <w:t xml:space="preserve">Not everyone is available at the same times</w:t>
            </w:r>
          </w:p>
          <w:p>
            <w:pPr>
              <w:spacing w:after="0" w:before="0"/>
            </w:pPr>
            <w:r>
              <w:rPr>
                <w:rFonts w:ascii="Calibri" w:cs="Calibri" w:eastAsia="Calibri" w:hAnsi="Calibri"/>
                <w:b w:val="false"/>
                <w:bCs w:val="false"/>
                <w:i w:val="false"/>
                <w:iCs w:val="false"/>
                <w:color w:val="17302E"/>
                <w:sz w:val="19"/>
                <w:szCs w:val="19"/>
              </w:rPr>
              <w:t xml:space="preserve"/>
            </w:r>
          </w:p>
        </w:tc>
        <w:tc>
          <w:tcPr>
            <w:tcW w:type="dxa" w:w="4513"/>
            <w:shd w:fill="F2F7F7" w:color="auto" w:val="clear"/>
            <w:tcMar>
              <w:top w:type="dxa" w:w="110"/>
              <w:left w:type="dxa" w:w="130"/>
              <w:bottom w:type="dxa" w:w="110"/>
              <w:right w:type="dxa" w:w="110"/>
            </w:tcMar>
          </w:tcPr>
          <w:p>
            <w:pPr>
              <w:spacing w:after="0" w:before="0"/>
            </w:pPr>
            <w:r>
              <w:rPr>
                <w:rFonts w:ascii="Calibri" w:cs="Calibri" w:eastAsia="Calibri" w:hAnsi="Calibri"/>
                <w:b w:val="false"/>
                <w:bCs w:val="false"/>
                <w:i w:val="false"/>
                <w:iCs w:val="false"/>
                <w:color w:val="17302E"/>
                <w:sz w:val="19"/>
                <w:szCs w:val="19"/>
              </w:rPr>
              <w:t xml:space="preserve"/>
            </w:r>
          </w:p>
          <w:p>
            <w:pPr>
              <w:spacing w:after="0" w:before="0"/>
            </w:pPr>
            <w:r>
              <w:rPr>
                <w:rFonts w:ascii="Calibri" w:cs="Calibri" w:eastAsia="Calibri" w:hAnsi="Calibri"/>
                <w:b w:val="false"/>
                <w:bCs w:val="false"/>
                <w:i w:val="false"/>
                <w:iCs w:val="false"/>
                <w:color w:val="17302E"/>
                <w:sz w:val="19"/>
                <w:szCs w:val="19"/>
              </w:rPr>
              <w:t xml:space="preserve"/>
            </w:r>
          </w:p>
        </w:tc>
      </w:tr>
      <w:tr>
        <w:tc>
          <w:tcPr>
            <w:tcW w:type="dxa" w:w="4513"/>
            <w:shd w:fill="FFFFFF" w:color="auto" w:val="clear"/>
            <w:tcMar>
              <w:top w:type="dxa" w:w="110"/>
              <w:left w:type="dxa" w:w="130"/>
              <w:bottom w:type="dxa" w:w="110"/>
              <w:right w:type="dxa" w:w="110"/>
            </w:tcMar>
          </w:tcPr>
          <w:p>
            <w:pPr>
              <w:spacing w:after="0" w:before="0"/>
            </w:pPr>
            <w:r>
              <w:rPr>
                <w:rFonts w:ascii="Calibri" w:cs="Calibri" w:eastAsia="Calibri" w:hAnsi="Calibri"/>
                <w:b w:val="false"/>
                <w:bCs w:val="false"/>
                <w:i w:val="false"/>
                <w:iCs w:val="false"/>
                <w:color w:val="17302E"/>
                <w:sz w:val="19"/>
                <w:szCs w:val="19"/>
              </w:rPr>
              <w:t xml:space="preserve">Most of us are new to Power BI</w:t>
            </w:r>
          </w:p>
          <w:p>
            <w:pPr>
              <w:spacing w:after="0" w:before="0"/>
            </w:pPr>
            <w:r>
              <w:rPr>
                <w:rFonts w:ascii="Calibri" w:cs="Calibri" w:eastAsia="Calibri" w:hAnsi="Calibri"/>
                <w:b w:val="false"/>
                <w:bCs w:val="false"/>
                <w:i w:val="false"/>
                <w:iCs w:val="false"/>
                <w:color w:val="17302E"/>
                <w:sz w:val="19"/>
                <w:szCs w:val="19"/>
              </w:rPr>
              <w:t xml:space="preserve"/>
            </w:r>
          </w:p>
        </w:tc>
        <w:tc>
          <w:tcPr>
            <w:tcW w:type="dxa" w:w="4513"/>
            <w:shd w:fill="FFFFFF" w:color="auto" w:val="clear"/>
            <w:tcMar>
              <w:top w:type="dxa" w:w="110"/>
              <w:left w:type="dxa" w:w="130"/>
              <w:bottom w:type="dxa" w:w="110"/>
              <w:right w:type="dxa" w:w="110"/>
            </w:tcMar>
          </w:tcPr>
          <w:p>
            <w:pPr>
              <w:spacing w:after="0" w:before="0"/>
            </w:pPr>
            <w:r>
              <w:rPr>
                <w:rFonts w:ascii="Calibri" w:cs="Calibri" w:eastAsia="Calibri" w:hAnsi="Calibri"/>
                <w:b w:val="false"/>
                <w:bCs w:val="false"/>
                <w:i w:val="false"/>
                <w:iCs w:val="false"/>
                <w:color w:val="17302E"/>
                <w:sz w:val="19"/>
                <w:szCs w:val="19"/>
              </w:rPr>
              <w:t xml:space="preserve"/>
            </w:r>
          </w:p>
          <w:p>
            <w:pPr>
              <w:spacing w:after="0" w:before="0"/>
            </w:pPr>
            <w:r>
              <w:rPr>
                <w:rFonts w:ascii="Calibri" w:cs="Calibri" w:eastAsia="Calibri" w:hAnsi="Calibri"/>
                <w:b w:val="false"/>
                <w:bCs w:val="false"/>
                <w:i w:val="false"/>
                <w:iCs w:val="false"/>
                <w:color w:val="17302E"/>
                <w:sz w:val="19"/>
                <w:szCs w:val="19"/>
              </w:rPr>
              <w:t xml:space="preserve"/>
            </w:r>
          </w:p>
        </w:tc>
      </w:tr>
      <w:tr>
        <w:tc>
          <w:tcPr>
            <w:tcW w:type="dxa" w:w="4513"/>
            <w:shd w:fill="F2F7F7" w:color="auto" w:val="clear"/>
            <w:tcMar>
              <w:top w:type="dxa" w:w="110"/>
              <w:left w:type="dxa" w:w="130"/>
              <w:bottom w:type="dxa" w:w="110"/>
              <w:right w:type="dxa" w:w="110"/>
            </w:tcMar>
          </w:tcPr>
          <w:p>
            <w:pPr>
              <w:spacing w:after="0" w:before="0"/>
            </w:pPr>
            <w:r>
              <w:rPr>
                <w:rFonts w:ascii="Calibri" w:cs="Calibri" w:eastAsia="Calibri" w:hAnsi="Calibri"/>
                <w:b w:val="false"/>
                <w:bCs w:val="false"/>
                <w:i w:val="false"/>
                <w:iCs w:val="false"/>
                <w:color w:val="17302E"/>
                <w:sz w:val="19"/>
                <w:szCs w:val="19"/>
              </w:rPr>
              <w:t xml:space="preserve"/>
            </w:r>
          </w:p>
          <w:p>
            <w:pPr>
              <w:spacing w:after="0" w:before="0"/>
            </w:pPr>
            <w:r>
              <w:rPr>
                <w:rFonts w:ascii="Calibri" w:cs="Calibri" w:eastAsia="Calibri" w:hAnsi="Calibri"/>
                <w:b w:val="false"/>
                <w:bCs w:val="false"/>
                <w:i w:val="false"/>
                <w:iCs w:val="false"/>
                <w:color w:val="17302E"/>
                <w:sz w:val="19"/>
                <w:szCs w:val="19"/>
              </w:rPr>
              <w:t xml:space="preserve"/>
            </w:r>
          </w:p>
        </w:tc>
        <w:tc>
          <w:tcPr>
            <w:tcW w:type="dxa" w:w="4513"/>
            <w:shd w:fill="F2F7F7" w:color="auto" w:val="clear"/>
            <w:tcMar>
              <w:top w:type="dxa" w:w="110"/>
              <w:left w:type="dxa" w:w="130"/>
              <w:bottom w:type="dxa" w:w="110"/>
              <w:right w:type="dxa" w:w="110"/>
            </w:tcMar>
          </w:tcPr>
          <w:p>
            <w:pPr>
              <w:spacing w:after="0" w:before="0"/>
            </w:pPr>
            <w:r>
              <w:rPr>
                <w:rFonts w:ascii="Calibri" w:cs="Calibri" w:eastAsia="Calibri" w:hAnsi="Calibri"/>
                <w:b w:val="false"/>
                <w:bCs w:val="false"/>
                <w:i w:val="false"/>
                <w:iCs w:val="false"/>
                <w:color w:val="17302E"/>
                <w:sz w:val="19"/>
                <w:szCs w:val="19"/>
              </w:rPr>
              <w:t xml:space="preserve"/>
            </w:r>
          </w:p>
          <w:p>
            <w:pPr>
              <w:spacing w:after="0" w:before="0"/>
            </w:pPr>
            <w:r>
              <w:rPr>
                <w:rFonts w:ascii="Calibri" w:cs="Calibri" w:eastAsia="Calibri" w:hAnsi="Calibri"/>
                <w:b w:val="false"/>
                <w:bCs w:val="false"/>
                <w:i w:val="false"/>
                <w:iCs w:val="false"/>
                <w:color w:val="17302E"/>
                <w:sz w:val="19"/>
                <w:szCs w:val="19"/>
              </w:rPr>
              <w:t xml:space="preserve"/>
            </w:r>
          </w:p>
        </w:tc>
      </w:tr>
      <w:tr>
        <w:tc>
          <w:tcPr>
            <w:tcW w:type="dxa" w:w="4513"/>
            <w:shd w:fill="FFFFFF" w:color="auto" w:val="clear"/>
            <w:tcMar>
              <w:top w:type="dxa" w:w="110"/>
              <w:left w:type="dxa" w:w="130"/>
              <w:bottom w:type="dxa" w:w="110"/>
              <w:right w:type="dxa" w:w="110"/>
            </w:tcMar>
          </w:tcPr>
          <w:p>
            <w:pPr>
              <w:spacing w:after="0" w:before="0"/>
            </w:pPr>
            <w:r>
              <w:rPr>
                <w:rFonts w:ascii="Calibri" w:cs="Calibri" w:eastAsia="Calibri" w:hAnsi="Calibri"/>
                <w:b w:val="false"/>
                <w:bCs w:val="false"/>
                <w:i w:val="false"/>
                <w:iCs w:val="false"/>
                <w:color w:val="17302E"/>
                <w:sz w:val="19"/>
                <w:szCs w:val="19"/>
              </w:rPr>
              <w:t xml:space="preserve"/>
            </w:r>
          </w:p>
          <w:p>
            <w:pPr>
              <w:spacing w:after="0" w:before="0"/>
            </w:pPr>
            <w:r>
              <w:rPr>
                <w:rFonts w:ascii="Calibri" w:cs="Calibri" w:eastAsia="Calibri" w:hAnsi="Calibri"/>
                <w:b w:val="false"/>
                <w:bCs w:val="false"/>
                <w:i w:val="false"/>
                <w:iCs w:val="false"/>
                <w:color w:val="17302E"/>
                <w:sz w:val="19"/>
                <w:szCs w:val="19"/>
              </w:rPr>
              <w:t xml:space="preserve"/>
            </w:r>
          </w:p>
        </w:tc>
        <w:tc>
          <w:tcPr>
            <w:tcW w:type="dxa" w:w="4513"/>
            <w:shd w:fill="FFFFFF" w:color="auto" w:val="clear"/>
            <w:tcMar>
              <w:top w:type="dxa" w:w="110"/>
              <w:left w:type="dxa" w:w="130"/>
              <w:bottom w:type="dxa" w:w="110"/>
              <w:right w:type="dxa" w:w="110"/>
            </w:tcMar>
          </w:tcPr>
          <w:p>
            <w:pPr>
              <w:spacing w:after="0" w:before="0"/>
            </w:pPr>
            <w:r>
              <w:rPr>
                <w:rFonts w:ascii="Calibri" w:cs="Calibri" w:eastAsia="Calibri" w:hAnsi="Calibri"/>
                <w:b w:val="false"/>
                <w:bCs w:val="false"/>
                <w:i w:val="false"/>
                <w:iCs w:val="false"/>
                <w:color w:val="17302E"/>
                <w:sz w:val="19"/>
                <w:szCs w:val="19"/>
              </w:rPr>
              <w:t xml:space="preserve"/>
            </w:r>
          </w:p>
          <w:p>
            <w:pPr>
              <w:spacing w:after="0" w:before="0"/>
            </w:pPr>
            <w:r>
              <w:rPr>
                <w:rFonts w:ascii="Calibri" w:cs="Calibri" w:eastAsia="Calibri" w:hAnsi="Calibri"/>
                <w:b w:val="false"/>
                <w:bCs w:val="false"/>
                <w:i w:val="false"/>
                <w:iCs w:val="false"/>
                <w:color w:val="17302E"/>
                <w:sz w:val="19"/>
                <w:szCs w:val="19"/>
              </w:rPr>
              <w:t xml:space="preserve"/>
            </w:r>
          </w:p>
        </w:tc>
      </w:tr>
    </w:tbl>
    <w:p>
      <w:pPr>
        <w:spacing w:after="110" w:before="320"/>
      </w:pPr>
      <w:r>
        <w:rPr>
          <w:rFonts w:ascii="Georgia" w:cs="Georgia" w:eastAsia="Georgia" w:hAnsi="Georgia"/>
          <w:b/>
          <w:bCs/>
          <w:color w:val="0B4F52"/>
          <w:sz w:val="28"/>
          <w:szCs w:val="28"/>
        </w:rPr>
        <w:t xml:space="preserve">Sign-off</w:t>
      </w:r>
    </w:p>
    <w:tbl>
      <w:tblPr>
        <w:tblW w:type="dxa" w:w="9026"/>
        <w:tblBorders>
          <w:top w:val="none" w:color="FFFFFF" w:sz="0"/>
          <w:left w:val="single" w:color="2E7D7B" w:sz="12"/>
          <w:bottom w:val="none" w:color="FFFFFF" w:sz="0"/>
          <w:right w:val="none" w:color="FFFFFF" w:sz="0"/>
          <w:insideH w:val="single" w:color="auto" w:sz="4"/>
          <w:insideV w:val="single" w:color="auto" w:sz="4"/>
        </w:tblBorders>
      </w:tblPr>
      <w:tblGrid>
        <w:gridCol w:w="9026"/>
      </w:tblGrid>
      <w:tr>
        <w:tc>
          <w:tcPr>
            <w:tcW w:type="dxa" w:w="9026"/>
            <w:tcMar>
              <w:top w:type="dxa" w:w="60"/>
              <w:left w:type="dxa" w:w="160"/>
              <w:bottom w:type="dxa" w:w="60"/>
              <w:right w:type="dxa" w:w="100"/>
            </w:tcMar>
          </w:tcPr>
          <w:p>
            <w:pPr>
              <w:spacing w:after="0" w:before="0"/>
            </w:pPr>
            <w:r>
              <w:rPr>
                <w:rFonts w:ascii="Calibri" w:cs="Calibri" w:eastAsia="Calibri" w:hAnsi="Calibri"/>
                <w:b w:val="false"/>
                <w:bCs w:val="false"/>
                <w:i/>
                <w:iCs/>
                <w:color w:val="5C7370"/>
                <w:sz w:val="18"/>
                <w:szCs w:val="18"/>
              </w:rPr>
              <w:t xml:space="preserve">Everyone types their own name. If you have not read this document, do not add your name to it — the point is that the whole group agrees, not that the form is filled in.</w:t>
            </w:r>
          </w:p>
        </w:tc>
      </w:tr>
    </w:tbl>
    <w:tbl>
      <w:tblPr>
        <w:tblW w:type="dxa" w:w="9026"/>
        <w:tblBorders>
          <w:top w:val="single" w:color="DCE6E4" w:sz="4"/>
          <w:left w:val="single" w:color="DCE6E4" w:sz="4"/>
          <w:bottom w:val="single" w:color="DCE6E4" w:sz="4"/>
          <w:right w:val="single" w:color="DCE6E4" w:sz="4"/>
          <w:insideH w:val="single" w:color="auto" w:sz="4"/>
          <w:insideV w:val="single" w:color="auto" w:sz="4"/>
        </w:tblBorders>
      </w:tblPr>
      <w:tblGrid>
        <w:gridCol w:w="9026"/>
      </w:tblGrid>
      <w:tr>
        <w:tc>
          <w:tcPr>
            <w:tcW w:type="dxa" w:w="9026"/>
            <w:shd w:fill="F2F7F7" w:color="auto" w:val="clear"/>
            <w:tcMar>
              <w:top w:type="dxa" w:w="110"/>
              <w:left w:type="dxa" w:w="150"/>
              <w:bottom w:type="dxa" w:w="110"/>
              <w:right w:type="dxa" w:w="150"/>
            </w:tcMar>
          </w:tcPr>
          <w:p>
            <w:pPr>
              <w:spacing w:after="60" w:before="0"/>
            </w:pPr>
            <w:r>
              <w:rPr>
                <w:rFonts w:ascii="Calibri" w:cs="Calibri" w:eastAsia="Calibri" w:hAnsi="Calibri"/>
                <w:b w:val="false"/>
                <w:bCs w:val="false"/>
                <w:i w:val="false"/>
                <w:iCs w:val="false"/>
                <w:color w:val="17302E"/>
                <w:sz w:val="20"/>
                <w:szCs w:val="20"/>
              </w:rPr>
              <w:t xml:space="preserve"/>
            </w:r>
          </w:p>
          <w:p>
            <w:pPr>
              <w:spacing w:after="60" w:before="0"/>
            </w:pPr>
            <w:r>
              <w:rPr>
                <w:rFonts w:ascii="Calibri" w:cs="Calibri" w:eastAsia="Calibri" w:hAnsi="Calibri"/>
                <w:b w:val="false"/>
                <w:bCs w:val="false"/>
                <w:i w:val="false"/>
                <w:iCs w:val="false"/>
                <w:color w:val="17302E"/>
                <w:sz w:val="20"/>
                <w:szCs w:val="20"/>
              </w:rPr>
              <w:t xml:space="preserve"/>
            </w:r>
          </w:p>
          <w:p>
            <w:pPr>
              <w:spacing w:after="60" w:before="0"/>
            </w:pPr>
            <w:r>
              <w:rPr>
                <w:rFonts w:ascii="Calibri" w:cs="Calibri" w:eastAsia="Calibri" w:hAnsi="Calibri"/>
                <w:b w:val="false"/>
                <w:bCs w:val="false"/>
                <w:i w:val="false"/>
                <w:iCs w:val="false"/>
                <w:color w:val="17302E"/>
                <w:sz w:val="20"/>
                <w:szCs w:val="20"/>
              </w:rPr>
              <w:t xml:space="preserve"/>
            </w:r>
          </w:p>
          <w:p>
            <w:pPr>
              <w:spacing w:after="60" w:before="0"/>
            </w:pPr>
            <w:r>
              <w:rPr>
                <w:rFonts w:ascii="Calibri" w:cs="Calibri" w:eastAsia="Calibri" w:hAnsi="Calibri"/>
                <w:b w:val="false"/>
                <w:bCs w:val="false"/>
                <w:i w:val="false"/>
                <w:iCs w:val="false"/>
                <w:color w:val="17302E"/>
                <w:sz w:val="20"/>
                <w:szCs w:val="20"/>
              </w:rPr>
              <w:t xml:space="preserve"/>
            </w:r>
          </w:p>
          <w:p>
            <w:pPr>
              <w:spacing w:after="60" w:before="0"/>
            </w:pPr>
            <w:r>
              <w:rPr>
                <w:rFonts w:ascii="Calibri" w:cs="Calibri" w:eastAsia="Calibri" w:hAnsi="Calibri"/>
                <w:b w:val="false"/>
                <w:bCs w:val="false"/>
                <w:i w:val="false"/>
                <w:iCs w:val="false"/>
                <w:color w:val="17302E"/>
                <w:sz w:val="20"/>
                <w:szCs w:val="20"/>
              </w:rPr>
              <w:t xml:space="preserve"/>
            </w:r>
          </w:p>
          <w:p>
            <w:pPr>
              <w:spacing w:after="60" w:before="0"/>
            </w:pPr>
            <w:r>
              <w:rPr>
                <w:rFonts w:ascii="Calibri" w:cs="Calibri" w:eastAsia="Calibri" w:hAnsi="Calibri"/>
                <w:b w:val="false"/>
                <w:bCs w:val="false"/>
                <w:i w:val="false"/>
                <w:iCs w:val="false"/>
                <w:color w:val="17302E"/>
                <w:sz w:val="20"/>
                <w:szCs w:val="20"/>
              </w:rPr>
              <w:t xml:space="preserve"/>
            </w:r>
          </w:p>
        </w:tc>
      </w:tr>
    </w:tbl>
    <w:p>
      <w:pPr>
        <w:spacing w:after="120" w:before="0"/>
      </w:pPr>
      <w:r>
        <w:rPr>
          <w:rFonts w:ascii="Calibri" w:cs="Calibri" w:eastAsia="Calibri" w:hAnsi="Calibri"/>
          <w:b w:val="false"/>
          <w:bCs w:val="false"/>
          <w:i w:val="false"/>
          <w:iCs w:val="false"/>
          <w:color w:val="17302E"/>
          <w:sz w:val="20"/>
          <w:szCs w:val="20"/>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shd w:fill="0B4F52" w:color="auto" w:val="clear"/>
            <w:tcMar>
              <w:top w:type="dxa" w:w="140"/>
              <w:left w:type="dxa" w:w="180"/>
              <w:bottom w:type="dxa" w:w="140"/>
              <w:right w:type="dxa" w:w="180"/>
            </w:tcMar>
          </w:tcPr>
          <w:p>
            <w:pPr>
              <w:spacing w:after="100" w:before="0"/>
            </w:pPr>
            <w:r>
              <w:rPr>
                <w:rFonts w:ascii="Calibri" w:cs="Calibri" w:eastAsia="Calibri" w:hAnsi="Calibri"/>
                <w:b/>
                <w:bCs/>
                <w:i w:val="false"/>
                <w:iCs w:val="false"/>
                <w:color w:val="FFFFFF"/>
                <w:sz w:val="20"/>
                <w:szCs w:val="20"/>
              </w:rPr>
              <w:t xml:space="preserve">Done when</w:t>
            </w:r>
          </w:p>
          <w:p>
            <w:pPr>
              <w:spacing w:after="100" w:before="0"/>
            </w:pPr>
            <w:r>
              <w:rPr>
                <w:rFonts w:ascii="Calibri" w:cs="Calibri" w:eastAsia="Calibri" w:hAnsi="Calibri"/>
                <w:b w:val="false"/>
                <w:bCs w:val="false"/>
                <w:i w:val="false"/>
                <w:iCs w:val="false"/>
                <w:color w:val="D3E4EA"/>
                <w:sz w:val="20"/>
                <w:szCs w:val="20"/>
              </w:rPr>
              <w:t xml:space="preserve">Every member of group4b could explain this project to a stranger in two sentences, without looking at this file.</w:t>
            </w:r>
          </w:p>
          <w:p>
            <w:pPr>
              <w:spacing w:after="0" w:before="0"/>
            </w:pPr>
            <w:r>
              <w:rPr>
                <w:rFonts w:ascii="Calibri" w:cs="Calibri" w:eastAsia="Calibri" w:hAnsi="Calibri"/>
                <w:b w:val="false"/>
                <w:bCs w:val="false"/>
                <w:i w:val="false"/>
                <w:iCs w:val="false"/>
                <w:color w:val="D3E4EA"/>
                <w:sz w:val="20"/>
                <w:szCs w:val="20"/>
              </w:rPr>
              <w:t xml:space="preserve">Next: week 2 — open week2_profiling_rides.sql and work through it from the top. Do not skip to the interesting queries.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scope note — group4b</dc:title>
  <dc:creator>Data Science &amp; Analytics Internship</dc:creator>
  <cp:lastModifiedBy>Un-named</cp:lastModifiedBy>
  <cp:revision>1</cp:revision>
  <dcterms:created xsi:type="dcterms:W3CDTF">2026-09-12T12:44:13.729Z</dcterms:created>
  <dcterms:modified xsi:type="dcterms:W3CDTF">2026-09-12T12:44:13.729Z</dcterms:modified>
</cp:coreProperties>
</file>

<file path=docProps/custom.xml><?xml version="1.0" encoding="utf-8"?>
<Properties xmlns="http://schemas.openxmlformats.org/officeDocument/2006/custom-properties" xmlns:vt="http://schemas.openxmlformats.org/officeDocument/2006/docPropsVTypes"/>
</file>