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vanish/>
        </w:rPr>
        <w:t xml:space="preserve">4. </w:t>
      </w:r>
      <w:r>
        <w:rPr>
          <w:smallCaps/>
        </w:rPr>
        <w:t>Research Methodology and Solution Overview</w:t>
      </w:r>
    </w:p>
    <w:p>
      <w:pPr>
        <w:pStyle w:val="2"/>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 name="Picture 1"/>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sectPr w:rsidR="009262C4">
      <w:headerReference w:type="default" r:id="rId38"/>
      <w:headerReference w:type="even" r:id="rId39"/>
      <w:footerReference w:type="default" r:id="rId34"/>
      <w:footerReference w:type="even" r:id="rId40"/>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header" Target="header1.xml"/><Relationship Id="rId39" Type="http://schemas.openxmlformats.org/officeDocument/2006/relationships/header" Target="header2.xml"/><Relationship Id="rId4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