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38"/>
          <w:headerReference w:type="even" r:id="rId39"/>
          <w:footerReference w:type="default" r:id="rId34"/>
          <w:footerReference w:type="even" r:id="rId40"/>
          <w:pgSz w:w="11906" w:h="16838"/>
          <w:pgMar w:top="1417" w:right="1701" w:bottom="1417" w:left="1701" w:header="737" w:footer="737" w:gutter="0"/>
          <w:cols w:space="720"/>
          <w:docGrid w:linePitch="360"/>
        </w:sectPr>
      </w:pPr>
    </w:p>
    <w:p>
      <w:pPr>
        <w:pStyle w:val="1"/>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jc w:val="center"/>
      </w:pPr>
      <w:r>
        <w:t>Dedication</w:t>
      </w:r>
    </w:p>
    <w:p>
      <w:pPr>
        <w:spacing w:before="2400" w:after="120"/>
        <w:jc w:val="center"/>
      </w:pPr>
      <w:r>
        <w:rPr>
          <w:b w:val="0"/>
          <w:smallCaps w:val="0"/>
          <w:sz w:val="28"/>
        </w:rPr>
        <w:t>To my family</w:t>
      </w:r>
    </w:p>
    <w:p>
      <w:r>
        <w:br w:type="page"/>
      </w:r>
    </w:p>
    <w:p>
      <w:pPr>
        <w:pStyle w:val="1"/>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viii</w:t>
      </w:r>
    </w:p>
    <w:p>
      <w:pPr>
        <w:tabs>
          <w:tab w:pos="8504" w:val="right" w:leader="dot"/>
        </w:tabs>
        <w:spacing w:after="120" w:before="160"/>
        <w:ind w:left="0"/>
        <w:jc w:val="left"/>
      </w:pPr>
      <w:r>
        <w:rPr>
          <w:rFonts w:ascii="Palatino Linotype" w:hAnsi="Palatino Linotype"/>
          <w:b/>
          <w:sz w:val="22"/>
        </w:rPr>
        <w:t>List of Tables</w:t>
        <w:tab/>
        <w:t>ix</w:t>
      </w:r>
    </w:p>
    <w:p>
      <w:pPr>
        <w:tabs>
          <w:tab w:pos="8504" w:val="right" w:leader="dot"/>
        </w:tabs>
        <w:spacing w:after="120" w:before="160"/>
        <w:ind w:left="0"/>
        <w:jc w:val="left"/>
      </w:pPr>
      <w:r>
        <w:rPr>
          <w:rFonts w:ascii="Palatino Linotype" w:hAnsi="Palatino Linotype"/>
          <w:b/>
          <w:sz w:val="22"/>
        </w:rPr>
        <w:t>Abstract</w:t>
        <w:tab/>
        <w:t>x</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1</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3</w:t>
      </w:r>
    </w:p>
    <w:p>
      <w:pPr>
        <w:tabs>
          <w:tab w:pos="8504" w:val="right" w:leader="dot"/>
        </w:tabs>
        <w:spacing w:after="40" w:before="0"/>
        <w:ind w:left="1020"/>
        <w:jc w:val="left"/>
      </w:pPr>
      <w:r>
        <w:rPr>
          <w:rFonts w:ascii="Palatino Linotype" w:hAnsi="Palatino Linotype"/>
          <w:b w:val="0"/>
          <w:sz w:val="22"/>
        </w:rPr>
        <w:t>1.4.1 Decentralised Identifiers (DIDs)</w:t>
        <w:tab/>
        <w:t>4</w:t>
      </w:r>
    </w:p>
    <w:p>
      <w:pPr>
        <w:tabs>
          <w:tab w:pos="8504" w:val="right" w:leader="dot"/>
        </w:tabs>
        <w:spacing w:after="40" w:before="0"/>
        <w:ind w:left="1020"/>
        <w:jc w:val="left"/>
      </w:pPr>
      <w:r>
        <w:rPr>
          <w:rFonts w:ascii="Palatino Linotype" w:hAnsi="Palatino Linotype"/>
          <w:b w:val="0"/>
          <w:sz w:val="22"/>
        </w:rPr>
        <w:t>1.4.2 Verifiable Credentials (VCs)</w:t>
        <w:tab/>
        <w:t>4</w:t>
      </w:r>
    </w:p>
    <w:p>
      <w:pPr>
        <w:tabs>
          <w:tab w:pos="8504" w:val="right" w:leader="dot"/>
        </w:tabs>
        <w:spacing w:after="40" w:before="0"/>
        <w:ind w:left="1020"/>
        <w:jc w:val="left"/>
      </w:pPr>
      <w:r>
        <w:rPr>
          <w:rFonts w:ascii="Palatino Linotype" w:hAnsi="Palatino Linotype"/>
          <w:b w:val="0"/>
          <w:sz w:val="22"/>
        </w:rPr>
        <w:t>1.4.3 Trusted Issuers and Credential Verification</w:t>
        <w:tab/>
        <w:t>4</w:t>
      </w:r>
    </w:p>
    <w:p>
      <w:pPr>
        <w:tabs>
          <w:tab w:pos="8504" w:val="right" w:leader="dot"/>
        </w:tabs>
        <w:spacing w:after="40" w:before="0"/>
        <w:ind w:left="454"/>
        <w:jc w:val="left"/>
      </w:pPr>
      <w:r>
        <w:rPr>
          <w:rFonts w:ascii="Palatino Linotype" w:hAnsi="Palatino Linotype"/>
          <w:b w:val="0"/>
          <w:sz w:val="22"/>
        </w:rPr>
        <w:t>1.5 Multi-Party Authorisation</w:t>
        <w:tab/>
        <w:t>4</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5</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5</w:t>
      </w:r>
    </w:p>
    <w:p>
      <w:pPr>
        <w:tabs>
          <w:tab w:pos="8504" w:val="right" w:leader="dot"/>
        </w:tabs>
        <w:spacing w:after="40" w:before="0"/>
        <w:ind w:left="454"/>
        <w:jc w:val="left"/>
      </w:pPr>
      <w:r>
        <w:rPr>
          <w:rFonts w:ascii="Palatino Linotype" w:hAnsi="Palatino Linotype"/>
          <w:b w:val="0"/>
          <w:sz w:val="22"/>
        </w:rPr>
        <w:t>1.8 Authorisation Evidence and Auditability</w:t>
        <w:tab/>
        <w:t>5</w:t>
      </w:r>
    </w:p>
    <w:p>
      <w:pPr>
        <w:tabs>
          <w:tab w:pos="8504" w:val="right" w:leader="dot"/>
        </w:tabs>
        <w:spacing w:after="40" w:before="0"/>
        <w:ind w:left="1020"/>
        <w:jc w:val="left"/>
      </w:pPr>
      <w:r>
        <w:rPr>
          <w:rFonts w:ascii="Palatino Linotype" w:hAnsi="Palatino Linotype"/>
          <w:b w:val="0"/>
          <w:sz w:val="22"/>
        </w:rPr>
        <w:t>1.8.1 The Audit Ledger</w:t>
        <w:tab/>
        <w:t>5</w:t>
      </w:r>
    </w:p>
    <w:p>
      <w:pPr>
        <w:tabs>
          <w:tab w:pos="8504" w:val="right" w:leader="dot"/>
        </w:tabs>
        <w:spacing w:after="40" w:before="0"/>
        <w:ind w:left="454"/>
        <w:jc w:val="left"/>
      </w:pPr>
      <w:r>
        <w:rPr>
          <w:rFonts w:ascii="Palatino Linotype" w:hAnsi="Palatino Linotype"/>
          <w:b w:val="0"/>
          <w:sz w:val="22"/>
        </w:rPr>
        <w:t>1.9 Consent Management Systems</w:t>
        <w:tab/>
        <w:t>6</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6</w:t>
      </w:r>
    </w:p>
    <w:p>
      <w:pPr>
        <w:tabs>
          <w:tab w:pos="8504" w:val="right" w:leader="dot"/>
        </w:tabs>
        <w:spacing w:after="40" w:before="0"/>
        <w:ind w:left="454"/>
        <w:jc w:val="left"/>
      </w:pPr>
      <w:r>
        <w:rPr>
          <w:rFonts w:ascii="Palatino Linotype" w:hAnsi="Palatino Linotype"/>
          <w:b w:val="0"/>
          <w:sz w:val="22"/>
        </w:rPr>
        <w:t>1.11 Research Contribution</w:t>
        <w:tab/>
        <w:t>6</w:t>
      </w:r>
    </w:p>
    <w:p>
      <w:pPr>
        <w:tabs>
          <w:tab w:pos="8504" w:val="right" w:leader="dot"/>
        </w:tabs>
        <w:spacing w:after="40" w:before="0"/>
        <w:ind w:left="1020"/>
        <w:jc w:val="left"/>
      </w:pPr>
      <w:r>
        <w:rPr>
          <w:rFonts w:ascii="Palatino Linotype" w:hAnsi="Palatino Linotype"/>
          <w:b w:val="0"/>
          <w:sz w:val="22"/>
        </w:rPr>
        <w:t>1.11.1 Scientific Contribution</w:t>
        <w:tab/>
        <w:t>6</w:t>
      </w:r>
    </w:p>
    <w:p>
      <w:pPr>
        <w:tabs>
          <w:tab w:pos="8504" w:val="right" w:leader="dot"/>
        </w:tabs>
        <w:spacing w:after="40" w:before="0"/>
        <w:ind w:left="1020"/>
        <w:jc w:val="left"/>
      </w:pPr>
      <w:r>
        <w:rPr>
          <w:rFonts w:ascii="Palatino Linotype" w:hAnsi="Palatino Linotype"/>
          <w:b w:val="0"/>
          <w:sz w:val="22"/>
        </w:rPr>
        <w:t>1.11.2 Social Contribution</w:t>
        <w:tab/>
        <w:t>7</w:t>
      </w:r>
    </w:p>
    <w:p>
      <w:pPr>
        <w:tabs>
          <w:tab w:pos="8504" w:val="right" w:leader="dot"/>
        </w:tabs>
        <w:spacing w:after="40" w:before="0"/>
        <w:ind w:left="454"/>
        <w:jc w:val="left"/>
      </w:pPr>
      <w:r>
        <w:rPr>
          <w:rFonts w:ascii="Palatino Linotype" w:hAnsi="Palatino Linotype"/>
          <w:b w:val="0"/>
          <w:sz w:val="22"/>
        </w:rPr>
        <w:t>1.12 Thesis Plan</w:t>
        <w:tab/>
        <w:t>7</w:t>
      </w:r>
    </w:p>
    <w:p>
      <w:pPr>
        <w:tabs>
          <w:tab w:pos="8504" w:val="right" w:leader="dot"/>
        </w:tabs>
        <w:spacing w:after="40" w:before="0"/>
        <w:ind w:left="454"/>
        <w:jc w:val="left"/>
      </w:pPr>
      <w:r>
        <w:rPr>
          <w:rFonts w:ascii="Palatino Linotype" w:hAnsi="Palatino Linotype"/>
          <w:b w:val="0"/>
          <w:sz w:val="22"/>
        </w:rPr>
        <w:t>1.13 Conclusion</w:t>
        <w:tab/>
        <w:t>7</w:t>
      </w:r>
    </w:p>
    <w:p>
      <w:pPr>
        <w:tabs>
          <w:tab w:pos="8504" w:val="right" w:leader="dot"/>
        </w:tabs>
        <w:spacing w:after="120" w:before="160"/>
        <w:ind w:left="0"/>
        <w:jc w:val="left"/>
      </w:pPr>
      <w:r>
        <w:rPr>
          <w:rFonts w:ascii="Palatino Linotype" w:hAnsi="Palatino Linotype"/>
          <w:b/>
          <w:sz w:val="22"/>
        </w:rPr>
        <w:t>2 A Systematic Literature Review</w:t>
        <w:tab/>
        <w:t>9</w:t>
      </w:r>
    </w:p>
    <w:p>
      <w:pPr>
        <w:tabs>
          <w:tab w:pos="8504" w:val="right" w:leader="dot"/>
        </w:tabs>
        <w:spacing w:after="40" w:before="0"/>
        <w:ind w:left="454"/>
        <w:jc w:val="left"/>
      </w:pPr>
      <w:r>
        <w:rPr>
          <w:rFonts w:ascii="Palatino Linotype" w:hAnsi="Palatino Linotype"/>
          <w:b w:val="0"/>
          <w:sz w:val="22"/>
        </w:rPr>
        <w:t>2.1 Introduction</w:t>
        <w:tab/>
        <w:t>9</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9</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10</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10</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10</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10</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10</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10</w:t>
      </w:r>
    </w:p>
    <w:p>
      <w:pPr>
        <w:tabs>
          <w:tab w:pos="8504" w:val="right" w:leader="dot"/>
        </w:tabs>
        <w:spacing w:after="40" w:before="0"/>
        <w:ind w:left="454"/>
        <w:jc w:val="left"/>
      </w:pPr>
      <w:r>
        <w:rPr>
          <w:rFonts w:ascii="Palatino Linotype" w:hAnsi="Palatino Linotype"/>
          <w:b w:val="0"/>
          <w:sz w:val="22"/>
        </w:rPr>
        <w:t>2.3 Process Adopted for Shortlisting the Papers for SLR</w:t>
        <w:tab/>
        <w:t>11</w:t>
      </w:r>
    </w:p>
    <w:p>
      <w:pPr>
        <w:tabs>
          <w:tab w:pos="8504" w:val="right" w:leader="dot"/>
        </w:tabs>
        <w:spacing w:after="40" w:before="0"/>
        <w:ind w:left="1020"/>
        <w:jc w:val="left"/>
      </w:pPr>
      <w:r>
        <w:rPr>
          <w:rFonts w:ascii="Palatino Linotype" w:hAnsi="Palatino Linotype"/>
          <w:b w:val="0"/>
          <w:sz w:val="22"/>
        </w:rPr>
        <w:t>2.3.1 Step 1: Criteria for Searching the Literature</w:t>
        <w:tab/>
        <w:t>11</w:t>
      </w:r>
    </w:p>
    <w:p>
      <w:pPr>
        <w:tabs>
          <w:tab w:pos="8504" w:val="right" w:leader="dot"/>
        </w:tabs>
        <w:spacing w:after="40" w:before="0"/>
        <w:ind w:left="1020"/>
        <w:jc w:val="left"/>
      </w:pPr>
      <w:r>
        <w:rPr>
          <w:rFonts w:ascii="Palatino Linotype" w:hAnsi="Palatino Linotype"/>
          <w:b w:val="0"/>
          <w:sz w:val="22"/>
        </w:rPr>
        <w:t>2.3.2 Step 2: Inclusion and Exclusion Criteria</w:t>
        <w:tab/>
        <w:t>12</w:t>
      </w:r>
    </w:p>
    <w:p>
      <w:pPr>
        <w:tabs>
          <w:tab w:pos="8504" w:val="right" w:leader="dot"/>
        </w:tabs>
        <w:spacing w:after="40" w:before="0"/>
        <w:ind w:left="1020"/>
        <w:jc w:val="left"/>
      </w:pPr>
      <w:r>
        <w:rPr>
          <w:rFonts w:ascii="Palatino Linotype" w:hAnsi="Palatino Linotype"/>
          <w:b w:val="0"/>
          <w:sz w:val="22"/>
        </w:rPr>
        <w:t>2.3.3 Step 3: Quality Evaluation</w:t>
        <w:tab/>
        <w:t>13</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14</w:t>
      </w:r>
    </w:p>
    <w:p>
      <w:pPr>
        <w:tabs>
          <w:tab w:pos="8504" w:val="right" w:leader="dot"/>
        </w:tabs>
        <w:spacing w:after="40" w:before="0"/>
        <w:ind w:left="454"/>
        <w:jc w:val="left"/>
      </w:pPr>
      <w:r>
        <w:rPr>
          <w:rFonts w:ascii="Palatino Linotype" w:hAnsi="Palatino Linotype"/>
          <w:b w:val="0"/>
          <w:sz w:val="22"/>
        </w:rPr>
        <w:t>2.4 Summary of Papers Shortlisted in the SLR</w:t>
        <w:tab/>
        <w:t>15</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15</w:t>
      </w:r>
    </w:p>
    <w:p>
      <w:pPr>
        <w:tabs>
          <w:tab w:pos="8504" w:val="right" w:leader="dot"/>
        </w:tabs>
        <w:spacing w:after="40" w:before="0"/>
        <w:ind w:left="1020"/>
        <w:jc w:val="left"/>
      </w:pPr>
      <w:r>
        <w:rPr>
          <w:rFonts w:ascii="Palatino Linotype" w:hAnsi="Palatino Linotype"/>
          <w:b w:val="0"/>
          <w:sz w:val="22"/>
        </w:rPr>
        <w:t>2.4.2 Decentralised identity and authority trust (Req 2)</w:t>
        <w:tab/>
        <w:t>16</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16</w:t>
      </w:r>
    </w:p>
    <w:p>
      <w:pPr>
        <w:tabs>
          <w:tab w:pos="8504" w:val="right" w:leader="dot"/>
        </w:tabs>
        <w:spacing w:after="40" w:before="0"/>
        <w:ind w:left="1020"/>
        <w:jc w:val="left"/>
      </w:pPr>
      <w:r>
        <w:rPr>
          <w:rFonts w:ascii="Palatino Linotype" w:hAnsi="Palatino Linotype"/>
          <w:b w:val="0"/>
          <w:sz w:val="22"/>
        </w:rPr>
        <w:t>2.4.4 Policy- and context-aware access control (Req 4)</w:t>
        <w:tab/>
        <w:t>18</w:t>
      </w:r>
    </w:p>
    <w:p>
      <w:pPr>
        <w:tabs>
          <w:tab w:pos="8504" w:val="right" w:leader="dot"/>
        </w:tabs>
        <w:spacing w:after="40" w:before="0"/>
        <w:ind w:left="1020"/>
        <w:jc w:val="left"/>
      </w:pPr>
      <w:r>
        <w:rPr>
          <w:rFonts w:ascii="Palatino Linotype" w:hAnsi="Palatino Linotype"/>
          <w:b w:val="0"/>
          <w:sz w:val="22"/>
        </w:rPr>
        <w:t>2.4.5 Temporal validity and consent lifecycle (Req 5)</w:t>
        <w:tab/>
        <w:t>19</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19</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20</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24</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25</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25</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25</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25</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25</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25</w:t>
      </w:r>
    </w:p>
    <w:p>
      <w:pPr>
        <w:tabs>
          <w:tab w:pos="8504" w:val="right" w:leader="dot"/>
        </w:tabs>
        <w:spacing w:after="40" w:before="0"/>
        <w:ind w:left="454"/>
        <w:jc w:val="left"/>
      </w:pPr>
      <w:r>
        <w:rPr>
          <w:rFonts w:ascii="Palatino Linotype" w:hAnsi="Palatino Linotype"/>
          <w:b w:val="0"/>
          <w:sz w:val="22"/>
        </w:rPr>
        <w:t>2.6 Conclusion</w:t>
        <w:tab/>
        <w:t>25</w:t>
      </w:r>
    </w:p>
    <w:p>
      <w:pPr>
        <w:tabs>
          <w:tab w:pos="8504" w:val="right" w:leader="dot"/>
        </w:tabs>
        <w:spacing w:after="120" w:before="160"/>
        <w:ind w:left="0"/>
        <w:jc w:val="left"/>
      </w:pPr>
      <w:r>
        <w:rPr>
          <w:rFonts w:ascii="Palatino Linotype" w:hAnsi="Palatino Linotype"/>
          <w:b/>
          <w:sz w:val="22"/>
        </w:rPr>
        <w:t>3 Research Questions and Objectives</w:t>
        <w:tab/>
        <w:t>27</w:t>
      </w:r>
    </w:p>
    <w:p>
      <w:pPr>
        <w:tabs>
          <w:tab w:pos="8504" w:val="right" w:leader="dot"/>
        </w:tabs>
        <w:spacing w:after="40" w:before="0"/>
        <w:ind w:left="454"/>
        <w:jc w:val="left"/>
      </w:pPr>
      <w:r>
        <w:rPr>
          <w:rFonts w:ascii="Palatino Linotype" w:hAnsi="Palatino Linotype"/>
          <w:b w:val="0"/>
          <w:sz w:val="22"/>
        </w:rPr>
        <w:t>3.1 Introduction</w:t>
        <w:tab/>
        <w:t>27</w:t>
      </w:r>
    </w:p>
    <w:p>
      <w:pPr>
        <w:tabs>
          <w:tab w:pos="8504" w:val="right" w:leader="dot"/>
        </w:tabs>
        <w:spacing w:after="40" w:before="0"/>
        <w:ind w:left="454"/>
        <w:jc w:val="left"/>
      </w:pPr>
      <w:r>
        <w:rPr>
          <w:rFonts w:ascii="Palatino Linotype" w:hAnsi="Palatino Linotype"/>
          <w:b w:val="0"/>
          <w:sz w:val="22"/>
        </w:rPr>
        <w:t>3.2 Gaps in the Literature</w:t>
        <w:tab/>
        <w:t>27</w:t>
      </w:r>
    </w:p>
    <w:p>
      <w:pPr>
        <w:tabs>
          <w:tab w:pos="8504" w:val="right" w:leader="dot"/>
        </w:tabs>
        <w:spacing w:after="40" w:before="0"/>
        <w:ind w:left="454"/>
        <w:jc w:val="left"/>
      </w:pPr>
      <w:r>
        <w:rPr>
          <w:rFonts w:ascii="Palatino Linotype" w:hAnsi="Palatino Linotype"/>
          <w:b w:val="0"/>
          <w:sz w:val="22"/>
        </w:rPr>
        <w:t>3.3 Key Definitions</w:t>
        <w:tab/>
        <w:t>27</w:t>
      </w:r>
    </w:p>
    <w:p>
      <w:pPr>
        <w:tabs>
          <w:tab w:pos="8504" w:val="right" w:leader="dot"/>
        </w:tabs>
        <w:spacing w:after="40" w:before="0"/>
        <w:ind w:left="454"/>
        <w:jc w:val="left"/>
      </w:pPr>
      <w:r>
        <w:rPr>
          <w:rFonts w:ascii="Palatino Linotype" w:hAnsi="Palatino Linotype"/>
          <w:b w:val="0"/>
          <w:sz w:val="22"/>
        </w:rPr>
        <w:t>3.4 Research Questions</w:t>
        <w:tab/>
        <w:t>28</w:t>
      </w:r>
    </w:p>
    <w:p>
      <w:pPr>
        <w:tabs>
          <w:tab w:pos="8504" w:val="right" w:leader="dot"/>
        </w:tabs>
        <w:spacing w:after="40" w:before="0"/>
        <w:ind w:left="1020"/>
        <w:jc w:val="left"/>
      </w:pPr>
      <w:r>
        <w:rPr>
          <w:rFonts w:ascii="Palatino Linotype" w:hAnsi="Palatino Linotype"/>
          <w:b w:val="0"/>
          <w:sz w:val="22"/>
        </w:rPr>
        <w:t>3.4.1 Research Questions as an Integrated Problem</w:t>
        <w:tab/>
        <w:t>29</w:t>
      </w:r>
    </w:p>
    <w:p>
      <w:pPr>
        <w:tabs>
          <w:tab w:pos="8504" w:val="right" w:leader="dot"/>
        </w:tabs>
        <w:spacing w:after="40" w:before="0"/>
        <w:ind w:left="454"/>
        <w:jc w:val="left"/>
      </w:pPr>
      <w:r>
        <w:rPr>
          <w:rFonts w:ascii="Palatino Linotype" w:hAnsi="Palatino Linotype"/>
          <w:b w:val="0"/>
          <w:sz w:val="22"/>
        </w:rPr>
        <w:t>3.5 Research Objectives</w:t>
        <w:tab/>
        <w:t>29</w:t>
      </w:r>
    </w:p>
    <w:p>
      <w:pPr>
        <w:tabs>
          <w:tab w:pos="8504" w:val="right" w:leader="dot"/>
        </w:tabs>
        <w:spacing w:after="40" w:before="0"/>
        <w:ind w:left="1020"/>
        <w:jc w:val="left"/>
      </w:pPr>
      <w:r>
        <w:rPr>
          <w:rFonts w:ascii="Palatino Linotype" w:hAnsi="Palatino Linotype"/>
          <w:b w:val="0"/>
          <w:sz w:val="22"/>
        </w:rPr>
        <w:t>3.5.1 RO1: Trust-Centric Consent Model</w:t>
        <w:tab/>
        <w:t>29</w:t>
      </w:r>
    </w:p>
    <w:p>
      <w:pPr>
        <w:tabs>
          <w:tab w:pos="8504" w:val="right" w:leader="dot"/>
        </w:tabs>
        <w:spacing w:after="40" w:before="0"/>
        <w:ind w:left="1020"/>
        <w:jc w:val="left"/>
      </w:pPr>
      <w:r>
        <w:rPr>
          <w:rFonts w:ascii="Palatino Linotype" w:hAnsi="Palatino Linotype"/>
          <w:b w:val="0"/>
          <w:sz w:val="22"/>
        </w:rPr>
        <w:t>3.5.2 RO2: Decentralised Identity and Authority Trust</w:t>
        <w:tab/>
        <w:t>30</w:t>
      </w:r>
    </w:p>
    <w:p>
      <w:pPr>
        <w:tabs>
          <w:tab w:pos="8504" w:val="right" w:leader="dot"/>
        </w:tabs>
        <w:spacing w:after="40" w:before="0"/>
        <w:ind w:left="1020"/>
        <w:jc w:val="left"/>
      </w:pPr>
      <w:r>
        <w:rPr>
          <w:rFonts w:ascii="Palatino Linotype" w:hAnsi="Palatino Linotype"/>
          <w:b w:val="0"/>
          <w:sz w:val="22"/>
        </w:rPr>
        <w:t>3.5.3 RO3: Trustworthy Multi-Party Authorisation</w:t>
        <w:tab/>
        <w:t>30</w:t>
      </w:r>
    </w:p>
    <w:p>
      <w:pPr>
        <w:tabs>
          <w:tab w:pos="8504" w:val="right" w:leader="dot"/>
        </w:tabs>
        <w:spacing w:after="40" w:before="0"/>
        <w:ind w:left="1020"/>
        <w:jc w:val="left"/>
      </w:pPr>
      <w:r>
        <w:rPr>
          <w:rFonts w:ascii="Palatino Linotype" w:hAnsi="Palatino Linotype"/>
          <w:b w:val="0"/>
          <w:sz w:val="22"/>
        </w:rPr>
        <w:t>3.5.4 RO4: Policy- and Context-Aware Access Control</w:t>
        <w:tab/>
        <w:t>30</w:t>
      </w:r>
    </w:p>
    <w:p>
      <w:pPr>
        <w:tabs>
          <w:tab w:pos="8504" w:val="right" w:leader="dot"/>
        </w:tabs>
        <w:spacing w:after="40" w:before="0"/>
        <w:ind w:left="1020"/>
        <w:jc w:val="left"/>
      </w:pPr>
      <w:r>
        <w:rPr>
          <w:rFonts w:ascii="Palatino Linotype" w:hAnsi="Palatino Linotype"/>
          <w:b w:val="0"/>
          <w:sz w:val="22"/>
        </w:rPr>
        <w:t>3.5.5 RO5: Temporal and Lifecycle Trust</w:t>
        <w:tab/>
        <w:t>30</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31</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31</w:t>
      </w:r>
    </w:p>
    <w:p>
      <w:pPr>
        <w:tabs>
          <w:tab w:pos="8504" w:val="right" w:leader="dot"/>
        </w:tabs>
        <w:spacing w:after="40" w:before="0"/>
        <w:ind w:left="454"/>
        <w:jc w:val="left"/>
      </w:pPr>
      <w:r>
        <w:rPr>
          <w:rFonts w:ascii="Palatino Linotype" w:hAnsi="Palatino Linotype"/>
          <w:b w:val="0"/>
          <w:sz w:val="22"/>
        </w:rPr>
        <w:t>3.6 Conclusion</w:t>
        <w:tab/>
        <w:t>32</w:t>
      </w:r>
    </w:p>
    <w:p>
      <w:pPr>
        <w:tabs>
          <w:tab w:pos="8504" w:val="right" w:leader="dot"/>
        </w:tabs>
        <w:spacing w:after="120" w:before="160"/>
        <w:ind w:left="0"/>
        <w:jc w:val="left"/>
      </w:pPr>
      <w:r>
        <w:rPr>
          <w:rFonts w:ascii="Palatino Linotype" w:hAnsi="Palatino Linotype"/>
          <w:b/>
          <w:sz w:val="22"/>
        </w:rPr>
        <w:t>4 Research Methodology and Solution Overview</w:t>
        <w:tab/>
        <w:t>33</w:t>
      </w:r>
    </w:p>
    <w:p>
      <w:pPr>
        <w:tabs>
          <w:tab w:pos="8504" w:val="right" w:leader="dot"/>
        </w:tabs>
        <w:spacing w:after="40" w:before="0"/>
        <w:ind w:left="454"/>
        <w:jc w:val="left"/>
      </w:pPr>
      <w:r>
        <w:rPr>
          <w:rFonts w:ascii="Palatino Linotype" w:hAnsi="Palatino Linotype"/>
          <w:b w:val="0"/>
          <w:sz w:val="22"/>
        </w:rPr>
        <w:t>4.1 Introduction</w:t>
        <w:tab/>
        <w:t>33</w:t>
      </w:r>
    </w:p>
    <w:p>
      <w:pPr>
        <w:tabs>
          <w:tab w:pos="8504" w:val="right" w:leader="dot"/>
        </w:tabs>
        <w:spacing w:after="40" w:before="0"/>
        <w:ind w:left="454"/>
        <w:jc w:val="left"/>
      </w:pPr>
      <w:r>
        <w:rPr>
          <w:rFonts w:ascii="Palatino Linotype" w:hAnsi="Palatino Linotype"/>
          <w:b w:val="0"/>
          <w:sz w:val="22"/>
        </w:rPr>
        <w:t>4.2 Key Definitions</w:t>
        <w:tab/>
        <w:t>33</w:t>
      </w:r>
    </w:p>
    <w:p>
      <w:pPr>
        <w:tabs>
          <w:tab w:pos="8504" w:val="right" w:leader="dot"/>
        </w:tabs>
        <w:spacing w:after="40" w:before="0"/>
        <w:ind w:left="454"/>
        <w:jc w:val="left"/>
      </w:pPr>
      <w:r>
        <w:rPr>
          <w:rFonts w:ascii="Palatino Linotype" w:hAnsi="Palatino Linotype"/>
          <w:b w:val="0"/>
          <w:sz w:val="22"/>
        </w:rPr>
        <w:t>4.3 Selected Research Methodology</w:t>
        <w:tab/>
        <w:t>34</w:t>
      </w:r>
    </w:p>
    <w:p>
      <w:pPr>
        <w:tabs>
          <w:tab w:pos="8504" w:val="right" w:leader="dot"/>
        </w:tabs>
        <w:spacing w:after="40" w:before="0"/>
        <w:ind w:left="454"/>
        <w:jc w:val="left"/>
      </w:pPr>
      <w:r>
        <w:rPr>
          <w:rFonts w:ascii="Palatino Linotype" w:hAnsi="Palatino Linotype"/>
          <w:b w:val="0"/>
          <w:sz w:val="22"/>
        </w:rPr>
        <w:t>4.4 Solution Overview</w:t>
        <w:tab/>
        <w:t>34</w:t>
      </w:r>
    </w:p>
    <w:p>
      <w:pPr>
        <w:tabs>
          <w:tab w:pos="8504" w:val="right" w:leader="dot"/>
        </w:tabs>
        <w:spacing w:after="40" w:before="0"/>
        <w:ind w:left="454"/>
        <w:jc w:val="left"/>
      </w:pPr>
      <w:r>
        <w:rPr>
          <w:rFonts w:ascii="Palatino Linotype" w:hAnsi="Palatino Linotype"/>
          <w:b w:val="0"/>
          <w:sz w:val="22"/>
        </w:rPr>
        <w:t>4.5 Overview of Solution for RQ1</w:t>
        <w:tab/>
        <w:t>36</w:t>
      </w:r>
    </w:p>
    <w:p>
      <w:pPr>
        <w:tabs>
          <w:tab w:pos="8504" w:val="right" w:leader="dot"/>
        </w:tabs>
        <w:spacing w:after="40" w:before="0"/>
        <w:ind w:left="454"/>
        <w:jc w:val="left"/>
      </w:pPr>
      <w:r>
        <w:rPr>
          <w:rFonts w:ascii="Palatino Linotype" w:hAnsi="Palatino Linotype"/>
          <w:b w:val="0"/>
          <w:sz w:val="22"/>
        </w:rPr>
        <w:t>4.6 Overview of Solution for RQ2</w:t>
        <w:tab/>
        <w:t>37</w:t>
      </w:r>
    </w:p>
    <w:p>
      <w:pPr>
        <w:tabs>
          <w:tab w:pos="8504" w:val="right" w:leader="dot"/>
        </w:tabs>
        <w:spacing w:after="40" w:before="0"/>
        <w:ind w:left="454"/>
        <w:jc w:val="left"/>
      </w:pPr>
      <w:r>
        <w:rPr>
          <w:rFonts w:ascii="Palatino Linotype" w:hAnsi="Palatino Linotype"/>
          <w:b w:val="0"/>
          <w:sz w:val="22"/>
        </w:rPr>
        <w:t>4.7 Overview of Solution for RQ3</w:t>
        <w:tab/>
        <w:t>37</w:t>
      </w:r>
    </w:p>
    <w:p>
      <w:pPr>
        <w:tabs>
          <w:tab w:pos="8504" w:val="right" w:leader="dot"/>
        </w:tabs>
        <w:spacing w:after="40" w:before="0"/>
        <w:ind w:left="454"/>
        <w:jc w:val="left"/>
      </w:pPr>
      <w:r>
        <w:rPr>
          <w:rFonts w:ascii="Palatino Linotype" w:hAnsi="Palatino Linotype"/>
          <w:b w:val="0"/>
          <w:sz w:val="22"/>
        </w:rPr>
        <w:t>4.8 Overview of Solution for RQ4</w:t>
        <w:tab/>
        <w:t>37</w:t>
      </w:r>
    </w:p>
    <w:p>
      <w:pPr>
        <w:tabs>
          <w:tab w:pos="8504" w:val="right" w:leader="dot"/>
        </w:tabs>
        <w:spacing w:after="40" w:before="0"/>
        <w:ind w:left="454"/>
        <w:jc w:val="left"/>
      </w:pPr>
      <w:r>
        <w:rPr>
          <w:rFonts w:ascii="Palatino Linotype" w:hAnsi="Palatino Linotype"/>
          <w:b w:val="0"/>
          <w:sz w:val="22"/>
        </w:rPr>
        <w:t>4.9 Overview of Solution for RQ5</w:t>
        <w:tab/>
        <w:t>37</w:t>
      </w:r>
    </w:p>
    <w:p>
      <w:pPr>
        <w:tabs>
          <w:tab w:pos="8504" w:val="right" w:leader="dot"/>
        </w:tabs>
        <w:spacing w:after="40" w:before="0"/>
        <w:ind w:left="454"/>
        <w:jc w:val="left"/>
      </w:pPr>
      <w:r>
        <w:rPr>
          <w:rFonts w:ascii="Palatino Linotype" w:hAnsi="Palatino Linotype"/>
          <w:b w:val="0"/>
          <w:sz w:val="22"/>
        </w:rPr>
        <w:t>4.10 Overview of Solution for RQ6</w:t>
        <w:tab/>
        <w:t>38</w:t>
      </w:r>
    </w:p>
    <w:p>
      <w:pPr>
        <w:tabs>
          <w:tab w:pos="8504" w:val="right" w:leader="dot"/>
        </w:tabs>
        <w:spacing w:after="40" w:before="0"/>
        <w:ind w:left="1020"/>
        <w:jc w:val="left"/>
      </w:pPr>
      <w:r>
        <w:rPr>
          <w:rFonts w:ascii="Palatino Linotype" w:hAnsi="Palatino Linotype"/>
          <w:b w:val="0"/>
          <w:sz w:val="22"/>
        </w:rPr>
        <w:t>4.10.1 Testing and Verification of the Solution</w:t>
        <w:tab/>
        <w:t>38</w:t>
      </w:r>
    </w:p>
    <w:p>
      <w:pPr>
        <w:tabs>
          <w:tab w:pos="8504" w:val="right" w:leader="dot"/>
        </w:tabs>
        <w:spacing w:after="40" w:before="0"/>
        <w:ind w:left="454"/>
        <w:jc w:val="left"/>
      </w:pPr>
      <w:r>
        <w:rPr>
          <w:rFonts w:ascii="Palatino Linotype" w:hAnsi="Palatino Linotype"/>
          <w:b w:val="0"/>
          <w:sz w:val="22"/>
        </w:rPr>
        <w:t>4.11 Conclusion</w:t>
        <w:tab/>
        <w:t>38</w:t>
      </w:r>
    </w:p>
    <w:p>
      <w:pPr>
        <w:tabs>
          <w:tab w:pos="8504" w:val="right" w:leader="dot"/>
        </w:tabs>
        <w:spacing w:after="40" w:before="0"/>
        <w:ind w:left="454"/>
        <w:jc w:val="left"/>
      </w:pPr>
      <w:r>
        <w:fldChar w:fldCharType="end"/>
      </w:r>
    </w:p>
    <w:p>
      <w:r>
        <w:br w:type="page"/>
      </w:r>
    </w:p>
    <w:p>
      <w:pPr>
        <w:pStyle w:val="1"/>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13</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2.10.</w:t>
        <w:tab/>
        <w:t>23</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34</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35</w:t>
      </w:r>
    </w:p>
    <w:p>
      <w:pPr>
        <w:tabs>
          <w:tab w:pos="8504" w:val="right" w:leader="dot"/>
        </w:tabs>
        <w:spacing w:after="40" w:before="0"/>
        <w:ind w:left="454"/>
        <w:jc w:val="left"/>
      </w:pPr>
      <w:r>
        <w:fldChar w:fldCharType="end"/>
      </w:r>
    </w:p>
    <w:p>
      <w:r>
        <w:br w:type="page"/>
      </w:r>
    </w:p>
    <w:p>
      <w:pPr>
        <w:pStyle w:val="1"/>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11</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12</w:t>
      </w:r>
    </w:p>
    <w:p>
      <w:pPr>
        <w:tabs>
          <w:tab w:pos="8504" w:val="right" w:leader="dot"/>
        </w:tabs>
        <w:spacing w:after="40" w:before="0"/>
        <w:ind w:left="454"/>
        <w:jc w:val="left"/>
      </w:pPr>
      <w:r>
        <w:rPr>
          <w:rFonts w:ascii="Palatino Linotype" w:hAnsi="Palatino Linotype"/>
          <w:b w:val="0"/>
          <w:sz w:val="22"/>
        </w:rPr>
        <w:t>2.3 Listing of the 25 primary studies identified after the selection process</w:t>
        <w:tab/>
        <w:t>14</w:t>
      </w:r>
    </w:p>
    <w:p>
      <w:pPr>
        <w:tabs>
          <w:tab w:pos="8504" w:val="right" w:leader="dot"/>
        </w:tabs>
        <w:spacing w:after="40" w:before="0"/>
        <w:ind w:left="454"/>
        <w:jc w:val="left"/>
      </w:pPr>
      <w:r>
        <w:rPr>
          <w:rFonts w:ascii="Palatino Linotype" w:hAnsi="Palatino Linotype"/>
          <w:b w:val="0"/>
          <w:sz w:val="22"/>
        </w:rPr>
        <w:t>2.4 Descriptions, issues and limitations of the studies on consent representation</w:t>
        <w:tab/>
        <w:t>15</w:t>
      </w:r>
    </w:p>
    <w:p>
      <w:pPr>
        <w:tabs>
          <w:tab w:pos="8504" w:val="right" w:leader="dot"/>
        </w:tabs>
        <w:spacing w:after="40" w:before="0"/>
        <w:ind w:left="454"/>
        <w:jc w:val="left"/>
      </w:pPr>
      <w:r>
        <w:rPr>
          <w:rFonts w:ascii="Palatino Linotype" w:hAnsi="Palatino Linotype"/>
          <w:b w:val="0"/>
          <w:sz w:val="22"/>
        </w:rPr>
        <w:t>2.5 Descriptions, issues and limitations of the studies on identity and authority</w:t>
        <w:tab/>
        <w:t>16</w:t>
      </w:r>
    </w:p>
    <w:p>
      <w:pPr>
        <w:tabs>
          <w:tab w:pos="8504" w:val="right" w:leader="dot"/>
        </w:tabs>
        <w:spacing w:after="40" w:before="0"/>
        <w:ind w:left="454"/>
        <w:jc w:val="left"/>
      </w:pPr>
      <w:r>
        <w:rPr>
          <w:rFonts w:ascii="Palatino Linotype" w:hAnsi="Palatino Linotype"/>
          <w:b w:val="0"/>
          <w:sz w:val="22"/>
        </w:rPr>
        <w:t>2.6 Descriptions, issues and limitations of the studies on multi-party authorisation</w:t>
        <w:tab/>
        <w:t>17</w:t>
      </w:r>
    </w:p>
    <w:p>
      <w:pPr>
        <w:tabs>
          <w:tab w:pos="8504" w:val="right" w:leader="dot"/>
        </w:tabs>
        <w:spacing w:after="40" w:before="0"/>
        <w:ind w:left="454"/>
        <w:jc w:val="left"/>
      </w:pPr>
      <w:r>
        <w:rPr>
          <w:rFonts w:ascii="Palatino Linotype" w:hAnsi="Palatino Linotype"/>
          <w:b w:val="0"/>
          <w:sz w:val="22"/>
        </w:rPr>
        <w:t>2.7 Descriptions, issues and limitations of the studies on policy and context</w:t>
        <w:tab/>
        <w:t>18</w:t>
      </w:r>
    </w:p>
    <w:p>
      <w:pPr>
        <w:tabs>
          <w:tab w:pos="8504" w:val="right" w:leader="dot"/>
        </w:tabs>
        <w:spacing w:after="40" w:before="0"/>
        <w:ind w:left="454"/>
        <w:jc w:val="left"/>
      </w:pPr>
      <w:r>
        <w:rPr>
          <w:rFonts w:ascii="Palatino Linotype" w:hAnsi="Palatino Linotype"/>
          <w:b w:val="0"/>
          <w:sz w:val="22"/>
        </w:rPr>
        <w:t>2.8 Descriptions, issues and limitations of the studies on temporal validity and lifecycle</w:t>
        <w:tab/>
        <w:t>19</w:t>
      </w:r>
    </w:p>
    <w:p>
      <w:pPr>
        <w:tabs>
          <w:tab w:pos="8504" w:val="right" w:leader="dot"/>
        </w:tabs>
        <w:spacing w:after="40" w:before="0"/>
        <w:ind w:left="454"/>
        <w:jc w:val="left"/>
      </w:pPr>
      <w:r>
        <w:rPr>
          <w:rFonts w:ascii="Palatino Linotype" w:hAnsi="Palatino Linotype"/>
          <w:b w:val="0"/>
          <w:sz w:val="22"/>
        </w:rPr>
        <w:t>2.9 Descriptions, issues and limitations of the studies on security assurance</w:t>
        <w:tab/>
        <w:t>20</w:t>
      </w:r>
    </w:p>
    <w:p>
      <w:pPr>
        <w:tabs>
          <w:tab w:pos="8504" w:val="right" w:leader="dot"/>
        </w:tabs>
        <w:spacing w:after="40" w:before="0"/>
        <w:ind w:left="454"/>
        <w:jc w:val="left"/>
      </w:pPr>
      <w:r>
        <w:rPr>
          <w:rFonts w:ascii="Palatino Linotype" w:hAnsi="Palatino Linotype"/>
          <w:b w:val="0"/>
          <w:sz w:val="22"/>
        </w:rPr>
        <w:t>2.10 Comparison of the included studies against the key requirements</w:t>
        <w:tab/>
        <w:t>22</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32</w:t>
      </w:r>
    </w:p>
    <w:p>
      <w:pPr>
        <w:tabs>
          <w:tab w:pos="8504" w:val="right" w:leader="dot"/>
        </w:tabs>
        <w:spacing w:after="40" w:before="0"/>
        <w:ind w:left="454"/>
        <w:jc w:val="left"/>
      </w:pPr>
      <w:r>
        <w:fldChar w:fldCharType="end"/>
      </w:r>
    </w:p>
    <w:p>
      <w:r>
        <w:br w:type="page"/>
      </w:r>
    </w:p>
    <w:p>
      <w:pPr>
        <w:pStyle w:val="1"/>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1"/>
          <w:headerReference w:type="even" r:id="rId42"/>
          <w:footerReference w:type="default" r:id="rId43"/>
          <w:footerReference w:type="even" r:id="rId44"/>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spacing w:before="360"/>
      </w:pPr>
      <w:r/>
      <w:r>
        <w:rPr>
          <w:color w:val="FFFFFF"/>
          <w:sz w:val="2"/>
        </w:rPr>
        <w:t xml:space="preserve">1. </w:t>
      </w:r>
      <w:r>
        <w:rPr>
          <w:smallCaps/>
        </w:rPr>
        <w:t>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color w:val="FFFFFF"/>
          <w:sz w:val="2"/>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six quality evaluation questions,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w:t>
            </w:r>
          </w:p>
        </w:tc>
      </w:tr>
    </w:tbl>
    <w:p>
      <w:pPr/>
      <w:r/>
    </w:p>
    <w:p>
      <w:pPr>
        <w:pStyle w:val="3"/>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t>The 39 full-text studies were retrieved and critically evaluated based on the six quality evaluation questions, one for each key requirement of Section 2.2, as follows:</w:t>
      </w:r>
    </w:p>
    <w:p>
      <w:pPr>
        <w:spacing w:after="40"/>
      </w:pPr>
      <w:r>
        <w:t>QA1: Does the study define a consent model covering identity, authority, policy, and evidence?</w:t>
      </w:r>
    </w:p>
    <w:p>
      <w:pPr>
        <w:spacing w:after="40"/>
      </w:pPr>
      <w:r>
        <w:t>QA2: Does the study verify participant identities and their authorisation authority?</w:t>
      </w:r>
    </w:p>
    <w:p>
      <w:pPr>
        <w:spacing w:after="40"/>
      </w:pPr>
      <w:r>
        <w:t>QA3: Does the study support consent decisions requiring approval from multiple authorised participants?</w:t>
      </w:r>
    </w:p>
    <w:p>
      <w:pPr>
        <w:spacing w:after="40"/>
      </w:pPr>
      <w:r>
        <w:t>QA4: Does the study enforce purpose, data scope, and approval rules before allowing access?</w:t>
      </w:r>
    </w:p>
    <w:p>
      <w:pPr>
        <w:spacing w:after="40"/>
      </w:pPr>
      <w:r>
        <w:t>QA5: Does the study manage consent validity, expiry, and revocation?</w:t>
      </w:r>
    </w:p>
    <w:p>
      <w:pPr>
        <w:spacing w:after="40"/>
      </w:pPr>
      <w:r>
        <w:t>QA6: Does the study validate security and access decisions through formal analysis or implementation testing?</w:t>
      </w:r>
    </w:p>
    <w:p>
      <w:pPr/>
      <w:r>
        <w:t>Quality inclusion uses QA1 to QA4. Each question was answered Yes or No, and any study which has at least three Yes answers to QA1 to QA4 is included in this SLR. QA5 and QA6 were answered for every included study but were not used for inclusion.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 xml:space="preserve">Article title</w:t>
            </w:r>
          </w:p>
        </w:tc>
      </w:tr>
      <w:tr w:rsidR="009262C4" w14:paraId="277610A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2268"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2268"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5499"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2268"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2268"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r>
      <w:tr w:rsidR="009262C4" w14:paraId="59A8333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2268"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2268"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2268"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5499"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r>
      <w:tr w:rsidR="009262C4" w14:paraId="437C48B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2268"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5499"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2268"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2268"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2268"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5499"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2268"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r>
      <w:tr w:rsidR="009262C4" w14:paraId="38E4B69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2268"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2268"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5499"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2268"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2268"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r>
      <w:tr w:rsidR="009262C4" w14:paraId="14ECA6A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2268"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2268"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r>
      <w:tr w:rsidR="009262C4" w14:paraId="3B04220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2268"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2268"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2268"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2268"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2268"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r>
      <w:tr w:rsidR="009262C4" w14:paraId="025A53E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2268"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5499"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2268"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2.5 summarises the description, the issues and limitations, and the requirement grades of the studies in this stream.</w:t>
      </w:r>
    </w:p>
    <w:p>
      <w:pPr>
        <w:keepNext/>
        <w:spacing w:before="160" w:after="160"/>
        <w:jc w:val="center"/>
      </w:pPr>
      <w:r>
        <w:rPr>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2.10.</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bl>
    <w:p>
      <w:p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2.10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2.10.</w:t>
      </w:r>
    </w:p>
    <w:p>
      <w:pPr/>
      <w: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color w:val="FFFFFF"/>
          <w:sz w:val="2"/>
        </w:rPr>
        <w:t xml:space="preserve">3. </w:t>
      </w:r>
      <w:r>
        <w:rPr>
          <w:smallCaps/>
        </w:rPr>
        <w:t>Research Questions and Objectives</w:t>
      </w:r>
    </w:p>
    <w:p>
      <w:pPr>
        <w:pStyle w:val="2"/>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spacing w:before="360"/>
      </w:pPr>
      <w:r/>
      <w:r>
        <w:rPr>
          <w:color w:val="FFFFFF"/>
          <w:sz w:val="2"/>
        </w:rPr>
        <w:t xml:space="preserve">4. </w:t>
      </w:r>
      <w:r>
        <w:rPr>
          <w:smallCaps/>
        </w:rPr>
        <w:t>Research Methodology and Solution Overview</w:t>
      </w:r>
    </w:p>
    <w:p>
      <w:pPr>
        <w:pStyle w:val="2"/>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sectPr w:rsidR="009262C4">
      <w:headerReference w:type="default" r:id="rId45"/>
      <w:headerReference w:type="even" r:id="rId46"/>
      <w:footerReference w:type="default" r:id="rId47"/>
      <w:footerReference w:type="even" r:id="rId48"/>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header" Target="header1.xml"/><Relationship Id="rId39" Type="http://schemas.openxmlformats.org/officeDocument/2006/relationships/header" Target="header2.xml"/><Relationship Id="rId40" Type="http://schemas.openxmlformats.org/officeDocument/2006/relationships/footer" Target="footer2.xml"/><Relationship Id="rId41" Type="http://schemas.openxmlformats.org/officeDocument/2006/relationships/header" Target="header3.xml"/><Relationship Id="rId42" Type="http://schemas.openxmlformats.org/officeDocument/2006/relationships/header" Target="header4.xml"/><Relationship Id="rId43" Type="http://schemas.openxmlformats.org/officeDocument/2006/relationships/footer" Target="footer3.xml"/><Relationship Id="rId44" Type="http://schemas.openxmlformats.org/officeDocument/2006/relationships/footer" Target="footer4.xml"/><Relationship Id="rId45" Type="http://schemas.openxmlformats.org/officeDocument/2006/relationships/header" Target="header5.xml"/><Relationship Id="rId46" Type="http://schemas.openxmlformats.org/officeDocument/2006/relationships/header" Target="header6.xml"/><Relationship Id="rId47" Type="http://schemas.openxmlformats.org/officeDocument/2006/relationships/footer" Target="footer5.xml"/><Relationship Id="rId48"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2026-10-22T09:02:21Z</dcterms:created>
  <dcterms:modified xsi:type="dcterms:W3CDTF">2026-10-22T09:02:21Z</dcterms:modified>
</cp:coreProperties>
</file>