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28</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50</w:t>
      </w:r>
    </w:p>
    <w:p>
      <w:pPr>
        <w:tabs>
          <w:tab w:pos="8504" w:val="right" w:leader="dot"/>
        </w:tabs>
        <w:spacing w:after="40" w:before="0"/>
        <w:ind w:left="1020"/>
        <w:jc w:val="left"/>
      </w:pPr>
      <w:r>
        <w:rPr>
          <w:rFonts w:ascii="Palatino Linotype" w:hAnsi="Palatino Linotype"/>
          <w:b w:val="0"/>
          <w:sz w:val="22"/>
        </w:rPr>
        <w:t>5.5.2 Structure of the Consent Object</w:t>
        <w:tab/>
        <w:t>51</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52</w:t>
      </w:r>
    </w:p>
    <w:p>
      <w:pPr>
        <w:tabs>
          <w:tab w:pos="8504" w:val="right" w:leader="dot"/>
        </w:tabs>
        <w:spacing w:after="40" w:before="0"/>
        <w:ind w:left="454"/>
        <w:jc w:val="left"/>
      </w:pPr>
      <w:r>
        <w:rPr>
          <w:rFonts w:ascii="Palatino Linotype" w:hAnsi="Palatino Linotype"/>
          <w:b w:val="0"/>
          <w:sz w:val="22"/>
        </w:rPr>
        <w:t>5.6 Prototype Implementation</w:t>
        <w:tab/>
        <w:t>54</w:t>
      </w:r>
    </w:p>
    <w:p>
      <w:pPr>
        <w:tabs>
          <w:tab w:pos="8504" w:val="right" w:leader="dot"/>
        </w:tabs>
        <w:spacing w:after="40" w:before="0"/>
        <w:ind w:left="1020"/>
        <w:jc w:val="left"/>
      </w:pPr>
      <w:r>
        <w:rPr>
          <w:rFonts w:ascii="Palatino Linotype" w:hAnsi="Palatino Linotype"/>
          <w:b w:val="0"/>
          <w:sz w:val="22"/>
        </w:rPr>
        <w:t>5.6.1 Aims of Engineering the Prototype System</w:t>
        <w:tab/>
        <w:t>54</w:t>
      </w:r>
    </w:p>
    <w:p>
      <w:pPr>
        <w:tabs>
          <w:tab w:pos="8504" w:val="right" w:leader="dot"/>
        </w:tabs>
        <w:spacing w:after="40" w:before="0"/>
        <w:ind w:left="454"/>
        <w:jc w:val="left"/>
      </w:pPr>
      <w:r>
        <w:rPr>
          <w:rFonts w:ascii="Palatino Linotype" w:hAnsi="Palatino Linotype"/>
          <w:b w:val="0"/>
          <w:sz w:val="22"/>
        </w:rPr>
        <w:t>5.7 Datasets Used for Validation</w:t>
        <w:tab/>
        <w:t>55</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56</w:t>
      </w:r>
    </w:p>
    <w:p>
      <w:pPr>
        <w:tabs>
          <w:tab w:pos="8504" w:val="right" w:leader="dot"/>
        </w:tabs>
        <w:spacing w:after="40" w:before="0"/>
        <w:ind w:left="1020"/>
        <w:jc w:val="left"/>
      </w:pPr>
      <w:r>
        <w:rPr>
          <w:rFonts w:ascii="Palatino Linotype" w:hAnsi="Palatino Linotype"/>
          <w:b w:val="0"/>
          <w:sz w:val="22"/>
        </w:rPr>
        <w:t>5.8.1 Steps in the patient interface</w:t>
        <w:tab/>
        <w:t>56</w:t>
      </w:r>
    </w:p>
    <w:p>
      <w:pPr>
        <w:tabs>
          <w:tab w:pos="8504" w:val="right" w:leader="dot"/>
        </w:tabs>
        <w:spacing w:after="40" w:before="0"/>
        <w:ind w:left="1020"/>
        <w:jc w:val="left"/>
      </w:pPr>
      <w:r>
        <w:rPr>
          <w:rFonts w:ascii="Palatino Linotype" w:hAnsi="Palatino Linotype"/>
          <w:b w:val="0"/>
          <w:sz w:val="22"/>
        </w:rPr>
        <w:t>5.8.2 Steps in the service layer</w:t>
        <w:tab/>
        <w:t>56</w:t>
      </w:r>
    </w:p>
    <w:p>
      <w:pPr>
        <w:tabs>
          <w:tab w:pos="8504" w:val="right" w:leader="dot"/>
        </w:tabs>
        <w:spacing w:after="40" w:before="0"/>
        <w:ind w:left="454"/>
        <w:jc w:val="left"/>
      </w:pPr>
      <w:r>
        <w:rPr>
          <w:rFonts w:ascii="Palatino Linotype" w:hAnsi="Palatino Linotype"/>
          <w:b w:val="0"/>
          <w:sz w:val="22"/>
        </w:rPr>
        <w:t>5.9 Prototype Evaluation and Discussion</w:t>
        <w:tab/>
        <w:t>57</w:t>
      </w:r>
    </w:p>
    <w:p>
      <w:pPr>
        <w:tabs>
          <w:tab w:pos="8504" w:val="right" w:leader="dot"/>
        </w:tabs>
        <w:spacing w:after="40" w:before="0"/>
        <w:ind w:left="1020"/>
        <w:jc w:val="left"/>
      </w:pPr>
      <w:r>
        <w:rPr>
          <w:rFonts w:ascii="Palatino Linotype" w:hAnsi="Palatino Linotype"/>
          <w:b w:val="0"/>
          <w:sz w:val="22"/>
        </w:rPr>
        <w:t>5.9.1 Validation of Consent Creation</w:t>
        <w:tab/>
        <w:t>57</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59</w:t>
      </w:r>
    </w:p>
    <w:p>
      <w:pPr>
        <w:tabs>
          <w:tab w:pos="8504" w:val="right" w:leader="dot"/>
        </w:tabs>
        <w:spacing w:after="40" w:before="0"/>
        <w:ind w:left="1020"/>
        <w:jc w:val="left"/>
      </w:pPr>
      <w:r>
        <w:rPr>
          <w:rFonts w:ascii="Palatino Linotype" w:hAnsi="Palatino Linotype"/>
          <w:b w:val="0"/>
          <w:sz w:val="22"/>
        </w:rPr>
        <w:t>5.9.3 Discussion</w:t>
        <w:tab/>
        <w:t>61</w:t>
      </w:r>
    </w:p>
    <w:p>
      <w:pPr>
        <w:tabs>
          <w:tab w:pos="8504" w:val="right" w:leader="dot"/>
        </w:tabs>
        <w:spacing w:after="40" w:before="0"/>
        <w:ind w:left="454"/>
        <w:jc w:val="left"/>
      </w:pPr>
      <w:r>
        <w:rPr>
          <w:rFonts w:ascii="Palatino Linotype" w:hAnsi="Palatino Linotype"/>
          <w:b w:val="0"/>
          <w:sz w:val="22"/>
        </w:rPr>
        <w:t>5.10 Conclusion</w:t>
        <w:tab/>
        <w:t>61</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51</w:t>
      </w:r>
    </w:p>
    <w:p>
      <w:pPr>
        <w:tabs>
          <w:tab w:pos="8504" w:val="right" w:leader="dot"/>
        </w:tabs>
        <w:spacing w:after="40" w:before="0"/>
        <w:ind w:left="454"/>
        <w:jc w:val="left"/>
      </w:pPr>
      <w:r>
        <w:rPr>
          <w:rFonts w:ascii="Palatino Linotype" w:hAnsi="Palatino Linotype"/>
          <w:b w:val="0"/>
          <w:sz w:val="22"/>
        </w:rPr>
        <w:t>5.6 Six-component consent model C = (I, A, P, T, L, E).</w:t>
        <w:tab/>
        <w:t>52</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57</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58</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49</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55</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59</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60</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Invalid identities rejected before anything is stored; valid identities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the guardian set G and the threshold N;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and 9: the consent identifier is generated and the object is created in the state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2026-10-23T08:06:43Z</dcterms:created>
  <dcterms:modified xsi:type="dcterms:W3CDTF">2026-10-23T08:06:43Z</dcterms:modified>
</cp:coreProperties>
</file>