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5"/>
          <w:headerReference w:type="even" r:id="rId46"/>
          <w:footerReference w:type="default" r:id="rId34"/>
          <w:footerReference w:type="even" r:id="rId47"/>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28</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50</w:t>
      </w:r>
    </w:p>
    <w:p>
      <w:pPr>
        <w:tabs>
          <w:tab w:pos="8504" w:val="right" w:leader="dot"/>
        </w:tabs>
        <w:spacing w:after="40" w:before="0"/>
        <w:ind w:left="1020"/>
        <w:jc w:val="left"/>
      </w:pPr>
      <w:r>
        <w:rPr>
          <w:rFonts w:ascii="Palatino Linotype" w:hAnsi="Palatino Linotype"/>
          <w:b w:val="0"/>
          <w:sz w:val="22"/>
        </w:rPr>
        <w:t>5.5.2 Structure of the Consent Object</w:t>
        <w:tab/>
        <w:t>51</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52</w:t>
      </w:r>
    </w:p>
    <w:p>
      <w:pPr>
        <w:tabs>
          <w:tab w:pos="8504" w:val="right" w:leader="dot"/>
        </w:tabs>
        <w:spacing w:after="40" w:before="0"/>
        <w:ind w:left="454"/>
        <w:jc w:val="left"/>
      </w:pPr>
      <w:r>
        <w:rPr>
          <w:rFonts w:ascii="Palatino Linotype" w:hAnsi="Palatino Linotype"/>
          <w:b w:val="0"/>
          <w:sz w:val="22"/>
        </w:rPr>
        <w:t>5.6 Prototype Implementation</w:t>
        <w:tab/>
        <w:t>54</w:t>
      </w:r>
    </w:p>
    <w:p>
      <w:pPr>
        <w:tabs>
          <w:tab w:pos="8504" w:val="right" w:leader="dot"/>
        </w:tabs>
        <w:spacing w:after="40" w:before="0"/>
        <w:ind w:left="1020"/>
        <w:jc w:val="left"/>
      </w:pPr>
      <w:r>
        <w:rPr>
          <w:rFonts w:ascii="Palatino Linotype" w:hAnsi="Palatino Linotype"/>
          <w:b w:val="0"/>
          <w:sz w:val="22"/>
        </w:rPr>
        <w:t>5.6.1 Aims of Engineering the Prototype System</w:t>
        <w:tab/>
        <w:t>54</w:t>
      </w:r>
    </w:p>
    <w:p>
      <w:pPr>
        <w:tabs>
          <w:tab w:pos="8504" w:val="right" w:leader="dot"/>
        </w:tabs>
        <w:spacing w:after="40" w:before="0"/>
        <w:ind w:left="454"/>
        <w:jc w:val="left"/>
      </w:pPr>
      <w:r>
        <w:rPr>
          <w:rFonts w:ascii="Palatino Linotype" w:hAnsi="Palatino Linotype"/>
          <w:b w:val="0"/>
          <w:sz w:val="22"/>
        </w:rPr>
        <w:t>5.7 Datasets Used for Validation</w:t>
        <w:tab/>
        <w:t>55</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56</w:t>
      </w:r>
    </w:p>
    <w:p>
      <w:pPr>
        <w:tabs>
          <w:tab w:pos="8504" w:val="right" w:leader="dot"/>
        </w:tabs>
        <w:spacing w:after="40" w:before="0"/>
        <w:ind w:left="1020"/>
        <w:jc w:val="left"/>
      </w:pPr>
      <w:r>
        <w:rPr>
          <w:rFonts w:ascii="Palatino Linotype" w:hAnsi="Palatino Linotype"/>
          <w:b w:val="0"/>
          <w:sz w:val="22"/>
        </w:rPr>
        <w:t>5.8.1 Steps in the patient interface</w:t>
        <w:tab/>
        <w:t>56</w:t>
      </w:r>
    </w:p>
    <w:p>
      <w:pPr>
        <w:tabs>
          <w:tab w:pos="8504" w:val="right" w:leader="dot"/>
        </w:tabs>
        <w:spacing w:after="40" w:before="0"/>
        <w:ind w:left="1020"/>
        <w:jc w:val="left"/>
      </w:pPr>
      <w:r>
        <w:rPr>
          <w:rFonts w:ascii="Palatino Linotype" w:hAnsi="Palatino Linotype"/>
          <w:b w:val="0"/>
          <w:sz w:val="22"/>
        </w:rPr>
        <w:t>5.8.2 Steps in the service layer</w:t>
        <w:tab/>
        <w:t>56</w:t>
      </w:r>
    </w:p>
    <w:p>
      <w:pPr>
        <w:tabs>
          <w:tab w:pos="8504" w:val="right" w:leader="dot"/>
        </w:tabs>
        <w:spacing w:after="40" w:before="0"/>
        <w:ind w:left="454"/>
        <w:jc w:val="left"/>
      </w:pPr>
      <w:r>
        <w:rPr>
          <w:rFonts w:ascii="Palatino Linotype" w:hAnsi="Palatino Linotype"/>
          <w:b w:val="0"/>
          <w:sz w:val="22"/>
        </w:rPr>
        <w:t>5.9 Prototype Evaluation and Discussion</w:t>
        <w:tab/>
        <w:t>57</w:t>
      </w:r>
    </w:p>
    <w:p>
      <w:pPr>
        <w:tabs>
          <w:tab w:pos="8504" w:val="right" w:leader="dot"/>
        </w:tabs>
        <w:spacing w:after="40" w:before="0"/>
        <w:ind w:left="1020"/>
        <w:jc w:val="left"/>
      </w:pPr>
      <w:r>
        <w:rPr>
          <w:rFonts w:ascii="Palatino Linotype" w:hAnsi="Palatino Linotype"/>
          <w:b w:val="0"/>
          <w:sz w:val="22"/>
        </w:rPr>
        <w:t>5.9.1 Validation of Consent Creation</w:t>
        <w:tab/>
        <w:t>57</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59</w:t>
      </w:r>
    </w:p>
    <w:p>
      <w:pPr>
        <w:tabs>
          <w:tab w:pos="8504" w:val="right" w:leader="dot"/>
        </w:tabs>
        <w:spacing w:after="40" w:before="0"/>
        <w:ind w:left="1020"/>
        <w:jc w:val="left"/>
      </w:pPr>
      <w:r>
        <w:rPr>
          <w:rFonts w:ascii="Palatino Linotype" w:hAnsi="Palatino Linotype"/>
          <w:b w:val="0"/>
          <w:sz w:val="22"/>
        </w:rPr>
        <w:t>5.9.3 Discussion</w:t>
        <w:tab/>
        <w:t>61</w:t>
      </w:r>
    </w:p>
    <w:p>
      <w:pPr>
        <w:tabs>
          <w:tab w:pos="8504" w:val="right" w:leader="dot"/>
        </w:tabs>
        <w:spacing w:after="40" w:before="0"/>
        <w:ind w:left="454"/>
        <w:jc w:val="left"/>
      </w:pPr>
      <w:r>
        <w:rPr>
          <w:rFonts w:ascii="Palatino Linotype" w:hAnsi="Palatino Linotype"/>
          <w:b w:val="0"/>
          <w:sz w:val="22"/>
        </w:rPr>
        <w:t>5.10 Conclusion</w:t>
        <w:tab/>
        <w:t>61</w:t>
      </w:r>
    </w:p>
    <w:p>
      <w:pPr>
        <w:tabs>
          <w:tab w:pos="8504" w:val="right" w:leader="dot"/>
        </w:tabs>
        <w:spacing w:after="120" w:before="160"/>
        <w:ind w:left="0"/>
        <w:jc w:val="left"/>
      </w:pPr>
      <w:r>
        <w:rPr>
          <w:rFonts w:ascii="Palatino Linotype" w:hAnsi="Palatino Linotype"/>
          <w:b/>
          <w:sz w:val="22"/>
        </w:rPr>
        <w:t>6 Decentralised Identity and Authority Trust</w:t>
        <w:tab/>
        <w:t>62</w:t>
      </w:r>
    </w:p>
    <w:p>
      <w:pPr>
        <w:tabs>
          <w:tab w:pos="8504" w:val="right" w:leader="dot"/>
        </w:tabs>
        <w:spacing w:after="40" w:before="0"/>
        <w:ind w:left="454"/>
        <w:jc w:val="left"/>
      </w:pPr>
      <w:r>
        <w:rPr>
          <w:rFonts w:ascii="Palatino Linotype" w:hAnsi="Palatino Linotype"/>
          <w:b w:val="0"/>
          <w:sz w:val="22"/>
        </w:rPr>
        <w:t>6.1 Introduction</w:t>
        <w:tab/>
        <w:t>62</w:t>
      </w:r>
    </w:p>
    <w:p>
      <w:pPr>
        <w:tabs>
          <w:tab w:pos="8504" w:val="right" w:leader="dot"/>
        </w:tabs>
        <w:spacing w:after="40" w:before="0"/>
        <w:ind w:left="454"/>
        <w:jc w:val="left"/>
      </w:pPr>
      <w:r>
        <w:rPr>
          <w:rFonts w:ascii="Palatino Linotype" w:hAnsi="Palatino Linotype"/>
          <w:b w:val="0"/>
          <w:sz w:val="22"/>
        </w:rPr>
        <w:t>6.2 Decentralised Identifiers and Verifiable Credentials</w:t>
        <w:tab/>
        <w:t>62</w:t>
      </w:r>
    </w:p>
    <w:p>
      <w:pPr>
        <w:tabs>
          <w:tab w:pos="8504" w:val="right" w:leader="dot"/>
        </w:tabs>
        <w:spacing w:after="40" w:before="0"/>
        <w:ind w:left="1020"/>
        <w:jc w:val="left"/>
      </w:pPr>
      <w:r>
        <w:rPr>
          <w:rFonts w:ascii="Palatino Linotype" w:hAnsi="Palatino Linotype"/>
          <w:b w:val="0"/>
          <w:sz w:val="22"/>
        </w:rPr>
        <w:t>6.2.1 Decentralised Identifiers</w:t>
        <w:tab/>
        <w:t>63</w:t>
      </w:r>
    </w:p>
    <w:p>
      <w:pPr>
        <w:tabs>
          <w:tab w:pos="8504" w:val="right" w:leader="dot"/>
        </w:tabs>
        <w:spacing w:after="40" w:before="0"/>
        <w:ind w:left="1020"/>
        <w:jc w:val="left"/>
      </w:pPr>
      <w:r>
        <w:rPr>
          <w:rFonts w:ascii="Palatino Linotype" w:hAnsi="Palatino Linotype"/>
          <w:b w:val="0"/>
          <w:sz w:val="22"/>
        </w:rPr>
        <w:t>6.2.2 Verifiable Credentials</w:t>
        <w:tab/>
        <w:t>63</w:t>
      </w:r>
    </w:p>
    <w:p>
      <w:pPr>
        <w:tabs>
          <w:tab w:pos="8504" w:val="right" w:leader="dot"/>
        </w:tabs>
        <w:spacing w:after="40" w:before="0"/>
        <w:ind w:left="1020"/>
        <w:jc w:val="left"/>
      </w:pPr>
      <w:r>
        <w:rPr>
          <w:rFonts w:ascii="Palatino Linotype" w:hAnsi="Palatino Linotype"/>
          <w:b w:val="0"/>
          <w:sz w:val="22"/>
        </w:rPr>
        <w:t>6.2.3 Credential Store and Trusted Issuers</w:t>
        <w:tab/>
        <w:t>64</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64</w:t>
      </w:r>
    </w:p>
    <w:p>
      <w:pPr>
        <w:tabs>
          <w:tab w:pos="8504" w:val="right" w:leader="dot"/>
        </w:tabs>
        <w:spacing w:after="40" w:before="0"/>
        <w:ind w:left="454"/>
        <w:jc w:val="left"/>
      </w:pPr>
      <w:r>
        <w:rPr>
          <w:rFonts w:ascii="Palatino Linotype" w:hAnsi="Palatino Linotype"/>
          <w:b w:val="0"/>
          <w:sz w:val="22"/>
        </w:rPr>
        <w:t>6.4 Identity and Authority Verification Workflow</w:t>
        <w:tab/>
        <w:t>65</w:t>
      </w:r>
    </w:p>
    <w:p>
      <w:pPr>
        <w:tabs>
          <w:tab w:pos="8504" w:val="right" w:leader="dot"/>
        </w:tabs>
        <w:spacing w:after="40" w:before="0"/>
        <w:ind w:left="454"/>
        <w:jc w:val="left"/>
      </w:pPr>
      <w:r>
        <w:rPr>
          <w:rFonts w:ascii="Palatino Linotype" w:hAnsi="Palatino Linotype"/>
          <w:b w:val="0"/>
          <w:sz w:val="22"/>
        </w:rPr>
        <w:t>6.5 Verification Model and Algorithm</w:t>
        <w:tab/>
        <w:t>66</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66</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67</w:t>
      </w:r>
    </w:p>
    <w:p>
      <w:pPr>
        <w:tabs>
          <w:tab w:pos="8504" w:val="right" w:leader="dot"/>
        </w:tabs>
        <w:spacing w:after="40" w:before="0"/>
        <w:ind w:left="454"/>
        <w:jc w:val="left"/>
      </w:pPr>
      <w:r>
        <w:rPr>
          <w:rFonts w:ascii="Palatino Linotype" w:hAnsi="Palatino Linotype"/>
          <w:b w:val="0"/>
          <w:sz w:val="22"/>
        </w:rPr>
        <w:t>6.6 Prototype Implementation</w:t>
        <w:tab/>
        <w:t>68</w:t>
      </w:r>
    </w:p>
    <w:p>
      <w:pPr>
        <w:tabs>
          <w:tab w:pos="8504" w:val="right" w:leader="dot"/>
        </w:tabs>
        <w:spacing w:after="40" w:before="0"/>
        <w:ind w:left="1020"/>
        <w:jc w:val="left"/>
      </w:pPr>
      <w:r>
        <w:rPr>
          <w:rFonts w:ascii="Palatino Linotype" w:hAnsi="Palatino Linotype"/>
          <w:b w:val="0"/>
          <w:sz w:val="22"/>
        </w:rPr>
        <w:t>6.6.1 Realisation in the Prototype</w:t>
        <w:tab/>
        <w:t>68</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69</w:t>
      </w:r>
    </w:p>
    <w:p>
      <w:pPr>
        <w:tabs>
          <w:tab w:pos="8504" w:val="right" w:leader="dot"/>
        </w:tabs>
        <w:spacing w:after="40" w:before="0"/>
        <w:ind w:left="454"/>
        <w:jc w:val="left"/>
      </w:pPr>
      <w:r>
        <w:rPr>
          <w:rFonts w:ascii="Palatino Linotype" w:hAnsi="Palatino Linotype"/>
          <w:b w:val="0"/>
          <w:sz w:val="22"/>
        </w:rPr>
        <w:t>6.7 Prototype Validation and Discussion</w:t>
        <w:tab/>
        <w:t>70</w:t>
      </w:r>
    </w:p>
    <w:p>
      <w:pPr>
        <w:tabs>
          <w:tab w:pos="8504" w:val="right" w:leader="dot"/>
        </w:tabs>
        <w:spacing w:after="40" w:before="0"/>
        <w:ind w:left="1020"/>
        <w:jc w:val="left"/>
      </w:pPr>
      <w:r>
        <w:rPr>
          <w:rFonts w:ascii="Palatino Linotype" w:hAnsi="Palatino Linotype"/>
          <w:b w:val="0"/>
          <w:sz w:val="22"/>
        </w:rPr>
        <w:t>6.7.1 Validation of Identity and Authority Verification</w:t>
        <w:tab/>
        <w:t>70</w:t>
      </w:r>
    </w:p>
    <w:p>
      <w:pPr>
        <w:tabs>
          <w:tab w:pos="8504" w:val="right" w:leader="dot"/>
        </w:tabs>
        <w:spacing w:after="40" w:before="0"/>
        <w:ind w:left="1020"/>
        <w:jc w:val="left"/>
      </w:pPr>
      <w:r>
        <w:rPr>
          <w:rFonts w:ascii="Palatino Linotype" w:hAnsi="Palatino Linotype"/>
          <w:b w:val="0"/>
          <w:sz w:val="22"/>
        </w:rPr>
        <w:t>6.7.2 Discussion</w:t>
        <w:tab/>
        <w:t>73</w:t>
      </w:r>
    </w:p>
    <w:p>
      <w:pPr>
        <w:tabs>
          <w:tab w:pos="8504" w:val="right" w:leader="dot"/>
        </w:tabs>
        <w:spacing w:after="40" w:before="0"/>
        <w:ind w:left="454"/>
        <w:jc w:val="left"/>
      </w:pPr>
      <w:r>
        <w:rPr>
          <w:rFonts w:ascii="Palatino Linotype" w:hAnsi="Palatino Linotype"/>
          <w:b w:val="0"/>
          <w:sz w:val="22"/>
        </w:rPr>
        <w:t>6.8 Conclusion</w:t>
        <w:tab/>
        <w:t>73</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51</w:t>
      </w:r>
    </w:p>
    <w:p>
      <w:pPr>
        <w:tabs>
          <w:tab w:pos="8504" w:val="right" w:leader="dot"/>
        </w:tabs>
        <w:spacing w:after="40" w:before="0"/>
        <w:ind w:left="454"/>
        <w:jc w:val="left"/>
      </w:pPr>
      <w:r>
        <w:rPr>
          <w:rFonts w:ascii="Palatino Linotype" w:hAnsi="Palatino Linotype"/>
          <w:b w:val="0"/>
          <w:sz w:val="22"/>
        </w:rPr>
        <w:t>5.6 Six-component consent model C = (I, A, P, T, L, E).</w:t>
        <w:tab/>
        <w:t>52</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57</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58</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63</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64</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65</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69</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70</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70</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49</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55</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59</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60</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72</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8"/>
          <w:headerReference w:type="even" r:id="rId49"/>
          <w:footerReference w:type="default" r:id="rId50"/>
          <w:footerReference w:type="even" r:id="rId51"/>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5" name="Picture 2086885385"/>
            <wp:cNvGraphicFramePr>
              <a:graphicFrameLocks noChangeAspect="1"/>
            </wp:cNvGraphicFramePr>
            <a:graphic>
              <a:graphicData uri="http://schemas.openxmlformats.org/drawingml/2006/picture">
                <pic:pic>
                  <pic:nvPicPr>
                    <pic:cNvPr id="0" name="ch6_did_structure.png"/>
                    <pic:cNvPicPr/>
                  </pic:nvPicPr>
                  <pic:blipFill>
                    <a:blip r:embed="rId40"/>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6" name="Picture 2086885386"/>
            <wp:cNvGraphicFramePr>
              <a:graphicFrameLocks noChangeAspect="1"/>
            </wp:cNvGraphicFramePr>
            <a:graphic>
              <a:graphicData uri="http://schemas.openxmlformats.org/drawingml/2006/picture">
                <pic:pic>
                  <pic:nvPicPr>
                    <pic:cNvPr id="0" name="ch6_credential_structure.png"/>
                    <pic:cNvPicPr/>
                  </pic:nvPicPr>
                  <pic:blipFill>
                    <a:blip r:embed="rId41"/>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7" name="Picture 2086885387"/>
            <wp:cNvGraphicFramePr>
              <a:graphicFrameLocks noChangeAspect="1"/>
            </wp:cNvGraphicFramePr>
            <a:graphic>
              <a:graphicData uri="http://schemas.openxmlformats.org/drawingml/2006/picture">
                <pic:pic>
                  <pic:nvPicPr>
                    <pic:cNvPr id="0" name="ch6_prototype_steps.png"/>
                    <pic:cNvPicPr/>
                  </pic:nvPicPr>
                  <pic:blipFill>
                    <a:blip r:embed="rId42"/>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8" name="Picture 2086885388"/>
            <wp:cNvGraphicFramePr>
              <a:graphicFrameLocks noChangeAspect="1"/>
            </wp:cNvGraphicFramePr>
            <a:graphic>
              <a:graphicData uri="http://schemas.openxmlformats.org/drawingml/2006/picture">
                <pic:pic>
                  <pic:nvPicPr>
                    <pic:cNvPr id="0" name="ch6_guardian_credential_verified.png"/>
                    <pic:cNvPicPr/>
                  </pic:nvPicPr>
                  <pic:blipFill>
                    <a:blip r:embed="rId43"/>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89" name="Picture 2086885389"/>
            <wp:cNvGraphicFramePr>
              <a:graphicFrameLocks noChangeAspect="1"/>
            </wp:cNvGraphicFramePr>
            <a:graphic>
              <a:graphicData uri="http://schemas.openxmlformats.org/drawingml/2006/picture">
                <pic:pic>
                  <pic:nvPicPr>
                    <pic:cNvPr id="0" name="ch6_requester_vi_fail.png"/>
                    <pic:cNvPicPr/>
                  </pic:nvPicPr>
                  <pic:blipFill>
                    <a:blip r:embed="rId44"/>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Condition</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(procedure step and Algorithm 2 lines)</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58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syntax</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and 2 (Algorithm 2, lines 1 to 8), reduced in this stage to the syntax did:method:identifier.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Malformed identifiers refused; well-formed identifiers pass to the credential check.</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Credential found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(lines 9 to 12): a credential for the DID must exist in the credential store.</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well-formed DID with no credential, did:hospital:999, fails VI (tests test_each_credential_condition_fails_on_its_own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No credential, no participation.</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Signature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(lines 13 to 16): the signature must recover to the registered address of the issuer.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claim changed after signing (validUntil moved to 2099) fails the signature condition; a credential signed by a key that is not the issuer’s is refused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Tampered and forged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Issuer</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issuer must be in the trusted-issuer registry.</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from did:example:other and one from an unknown issuer fail the issuer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Untrusted issuers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Subject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subject of the credential must be the DID presented.</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credential of did:hospital:002 presented for did:hospital:001 fails the subject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cannot be borrowed by another DID.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period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time of the check must lie between validFrom and validUntil.</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Expired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Role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5 and 6 (lines 17 to 20): the role claim must be the role the step requires.</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Wrong role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Binding to the consent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6 and 7: the doctor must be the authorised doctor named in the consent.</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Evidence</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8 (line 21): the verification evidence is recorded.</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2"/>
      <w:headerReference w:type="even" r:id="rId53"/>
      <w:footerReference w:type="default" r:id="rId54"/>
      <w:footerReference w:type="even" r:id="rId55"/>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header" Target="header1.xml"/><Relationship Id="rId46" Type="http://schemas.openxmlformats.org/officeDocument/2006/relationships/header" Target="header2.xml"/><Relationship Id="rId47" Type="http://schemas.openxmlformats.org/officeDocument/2006/relationships/footer" Target="footer2.xml"/><Relationship Id="rId48" Type="http://schemas.openxmlformats.org/officeDocument/2006/relationships/header" Target="header3.xml"/><Relationship Id="rId49" Type="http://schemas.openxmlformats.org/officeDocument/2006/relationships/header" Target="header4.xml"/><Relationship Id="rId50" Type="http://schemas.openxmlformats.org/officeDocument/2006/relationships/footer" Target="footer3.xml"/><Relationship Id="rId51" Type="http://schemas.openxmlformats.org/officeDocument/2006/relationships/footer" Target="footer4.xml"/><Relationship Id="rId52" Type="http://schemas.openxmlformats.org/officeDocument/2006/relationships/header" Target="header5.xml"/><Relationship Id="rId53" Type="http://schemas.openxmlformats.org/officeDocument/2006/relationships/header" Target="header6.xml"/><Relationship Id="rId54" Type="http://schemas.openxmlformats.org/officeDocument/2006/relationships/footer" Target="footer5.xml"/><Relationship Id="rId55"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2026-10-23T08:06:21Z</dcterms:created>
  <dcterms:modified xsi:type="dcterms:W3CDTF">2026-10-23T08:06:21Z</dcterms:modified>
</cp:coreProperties>
</file>