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w:t>
      </w:r>
      <w:r>
        <w:rPr>
          <w:rFonts w:ascii="Times New Roman" w:cs="Times New Roman" w:eastAsia="Times New Roman" w:hAnsi="Times New Roman"/>
          <w:color w:val="00B0F0"/>
          <w:sz w:val="22"/>
          <w:szCs w:val="22"/>
        </w:rPr>
        <w:t xml:space="preserve">(Mazzocca et al. 2025)</w:t>
      </w:r>
      <w:r>
        <w:rPr>
          <w:rFonts w:ascii="Times New Roman" w:cs="Times New Roman" w:eastAsia="Times New Roman" w:hAnsi="Times New Roman"/>
          <w:color w:val="00B0F0"/>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2026-10-06T16:42:12.989Z</dcterms:created>
  <dcterms:modified xsi:type="dcterms:W3CDTF">2026-10-06T16:42:12.989Z</dcterms:modified>
</cp:coreProperties>
</file>

<file path=docProps/custom.xml><?xml version="1.0" encoding="utf-8"?>
<Properties xmlns="http://schemas.openxmlformats.org/officeDocument/2006/custom-properties" xmlns:vt="http://schemas.openxmlformats.org/officeDocument/2006/docPropsVTypes"/>
</file>