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pPr>
        <w:pStyle w:val="2"/>
      </w:pPr>
      <w:r>
        <w:t>2.1 Introduction</w:t>
      </w:r>
    </w:p>
    <w:p w14:paraId="33176616"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t>The structure of this section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t>(Section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t>This section details the process adopted to identify the relevant papers to be reviewed in the SLR. A four-step process was adopted:</w:t>
      </w:r>
    </w:p>
    <w:p>
      <w:pPr/>
      <w:r>
        <w:rPr/>
        <w:t>Step 1: Searching the literature. This step involves defining the search terms, identifying the data sources and the process of data collection.</w:t>
      </w:r>
    </w:p>
    <w:p>
      <w:pPr/>
      <w:r>
        <w:rPr/>
        <w:t>Step 2: Inclusion and exclusion criteria. Criteria are defined to guide the selection of the most relevant studies.</w:t>
      </w:r>
    </w:p>
    <w:p>
      <w:pPr/>
      <w:r>
        <w:rPr/>
        <w:t>Step 3: Quality evaluation. Each of the full-text studies is reviewed against six quality evaluation questions, one for each key requirement.</w:t>
      </w:r>
    </w:p>
    <w:p>
      <w:pPr/>
      <w:r>
        <w:rP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rPr/>
        <w:t>The review is guided by the six key requirements of Section 2.2, and the six quality evaluation questions of Step 3 are derived from them, one for each requirement.</w:t>
      </w:r>
    </w:p>
    <w:p>
      <w:pPr>
        <w:pStyle w:val="3"/>
      </w:pPr>
      <w:r>
        <w:t>2.3.1 Step 1: Criteria for Searching the Literature</w:t>
      </w:r>
    </w:p>
    <w:p>
      <w:pPr/>
      <w:r>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t>Table 2.1 shows the seven databases and the number of records retrieved from each.</w:t>
      </w:r>
    </w:p>
    <w:p>
      <w:pPr>
        <w:keepNext/>
        <w:spacing w:before="120" w:after="120"/>
        <w:jc w:val="center"/>
      </w:pPr>
      <w:r>
        <w:rPr>
          <w:b/>
          <w:sz w:val="18"/>
        </w:rPr>
        <w:t>Table 2.1:</w:t>
      </w:r>
      <w:r>
        <w:rPr>
          <w:sz w:val="18"/>
        </w:rPr>
        <w:t xml:space="preserve"> Databases searched and records retrieved</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3043"/>
        <w:gridCol w:w="3043"/>
        <w:gridCol w:w="3043"/>
      </w:tblGrid>
      <w:tr>
        <w:trPr>
          <w:cantSplit/>
          <w:tblHeader/>
        </w:trPr>
        <w:tc>
          <w:tcPr>
            <w:tcW w:type="dxa" w:w="3043"/>
            <w:tcMar>
              <w:top w:w="50" w:type="dxa"/>
              <w:left w:w="80" w:type="dxa"/>
              <w:bottom w:w="50" w:type="dxa"/>
              <w:right w:w="80" w:type="dxa"/>
            </w:tcMar>
            <w:vAlign w:val="top"/>
          </w:tcPr>
          <w:p>
            <w:pPr>
              <w:spacing w:after="0" w:before="0" w:line="240" w:lineRule="auto"/>
            </w:pPr>
            <w:r>
              <w:rPr>
                <w:b/>
                <w:sz w:val="19"/>
              </w:rPr>
            </w:r>
            <w:r>
              <w:rPr>
                <w:b/>
                <w:sz w:val="19"/>
              </w:rPr>
              <w:t>S/N</w:t>
            </w:r>
          </w:p>
        </w:tc>
        <w:tc>
          <w:tcPr>
            <w:tcW w:type="dxa" w:w="3043"/>
            <w:tcMar>
              <w:top w:w="50" w:type="dxa"/>
              <w:left w:w="80" w:type="dxa"/>
              <w:bottom w:w="50" w:type="dxa"/>
              <w:right w:w="80" w:type="dxa"/>
            </w:tcMar>
            <w:vAlign w:val="top"/>
          </w:tcPr>
          <w:p>
            <w:pPr>
              <w:spacing w:after="0" w:before="0" w:line="240" w:lineRule="auto"/>
            </w:pPr>
            <w:r>
              <w:rPr>
                <w:b/>
                <w:sz w:val="19"/>
              </w:rPr>
            </w:r>
            <w:r>
              <w:rPr>
                <w:b/>
                <w:sz w:val="19"/>
              </w:rPr>
              <w:t>Database</w:t>
            </w:r>
          </w:p>
        </w:tc>
        <w:tc>
          <w:tcPr>
            <w:tcW w:type="dxa" w:w="3043"/>
            <w:tcMar>
              <w:top w:w="50" w:type="dxa"/>
              <w:left w:w="80" w:type="dxa"/>
              <w:bottom w:w="50" w:type="dxa"/>
              <w:right w:w="80" w:type="dxa"/>
            </w:tcMar>
            <w:vAlign w:val="top"/>
          </w:tcPr>
          <w:p>
            <w:pPr>
              <w:spacing w:after="0" w:before="0" w:line="240" w:lineRule="auto"/>
            </w:pPr>
            <w:r>
              <w:rPr>
                <w:b/>
                <w:sz w:val="19"/>
              </w:rPr>
            </w:r>
            <w:r>
              <w:rPr>
                <w:b/>
                <w:sz w:val="19"/>
              </w:rPr>
              <w:t>Records</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1</w:t>
            </w:r>
          </w:p>
        </w:tc>
        <w:tc>
          <w:tcPr>
            <w:tcW w:type="dxa" w:w="3043"/>
            <w:tcMar>
              <w:top w:w="50" w:type="dxa"/>
              <w:left w:w="80" w:type="dxa"/>
              <w:bottom w:w="50" w:type="dxa"/>
              <w:right w:w="80" w:type="dxa"/>
            </w:tcMar>
            <w:vAlign w:val="top"/>
          </w:tcPr>
          <w:p>
            <w:pPr>
              <w:spacing w:after="0" w:before="0" w:line="240" w:lineRule="auto"/>
            </w:pPr>
            <w:r>
              <w:rPr>
                <w:sz w:val="19"/>
              </w:rPr>
            </w:r>
            <w:r>
              <w:rPr>
                <w:sz w:val="19"/>
              </w:rPr>
              <w:t>SpringerLink</w:t>
            </w:r>
          </w:p>
        </w:tc>
        <w:tc>
          <w:tcPr>
            <w:tcW w:type="dxa" w:w="3043"/>
            <w:tcMar>
              <w:top w:w="50" w:type="dxa"/>
              <w:left w:w="80" w:type="dxa"/>
              <w:bottom w:w="50" w:type="dxa"/>
              <w:right w:w="80" w:type="dxa"/>
            </w:tcMar>
            <w:vAlign w:val="top"/>
          </w:tcPr>
          <w:p>
            <w:pPr>
              <w:spacing w:after="0" w:before="0" w:line="240" w:lineRule="auto"/>
            </w:pPr>
            <w:r>
              <w:rPr>
                <w:sz w:val="19"/>
              </w:rPr>
            </w:r>
            <w:r>
              <w:rPr>
                <w:sz w:val="19"/>
              </w:rPr>
              <w:t>46</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2</w:t>
            </w:r>
          </w:p>
        </w:tc>
        <w:tc>
          <w:tcPr>
            <w:tcW w:type="dxa" w:w="3043"/>
            <w:tcMar>
              <w:top w:w="50" w:type="dxa"/>
              <w:left w:w="80" w:type="dxa"/>
              <w:bottom w:w="50" w:type="dxa"/>
              <w:right w:w="80" w:type="dxa"/>
            </w:tcMar>
            <w:vAlign w:val="top"/>
          </w:tcPr>
          <w:p>
            <w:pPr>
              <w:spacing w:after="0" w:before="0" w:line="240" w:lineRule="auto"/>
            </w:pPr>
            <w:r>
              <w:rPr>
                <w:sz w:val="19"/>
              </w:rPr>
            </w:r>
            <w:r>
              <w:rPr>
                <w:sz w:val="19"/>
              </w:rPr>
              <w:t>Scopus</w:t>
            </w:r>
          </w:p>
        </w:tc>
        <w:tc>
          <w:tcPr>
            <w:tcW w:type="dxa" w:w="3043"/>
            <w:tcMar>
              <w:top w:w="50" w:type="dxa"/>
              <w:left w:w="80" w:type="dxa"/>
              <w:bottom w:w="50" w:type="dxa"/>
              <w:right w:w="80" w:type="dxa"/>
            </w:tcMar>
            <w:vAlign w:val="top"/>
          </w:tcPr>
          <w:p>
            <w:pPr>
              <w:spacing w:after="0" w:before="0" w:line="240" w:lineRule="auto"/>
            </w:pPr>
            <w:r>
              <w:rPr>
                <w:sz w:val="19"/>
              </w:rPr>
            </w:r>
            <w:r>
              <w:rPr>
                <w:sz w:val="19"/>
              </w:rPr>
              <w:t>38</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3</w:t>
            </w:r>
          </w:p>
        </w:tc>
        <w:tc>
          <w:tcPr>
            <w:tcW w:type="dxa" w:w="3043"/>
            <w:tcMar>
              <w:top w:w="50" w:type="dxa"/>
              <w:left w:w="80" w:type="dxa"/>
              <w:bottom w:w="50" w:type="dxa"/>
              <w:right w:w="80" w:type="dxa"/>
            </w:tcMar>
            <w:vAlign w:val="top"/>
          </w:tcPr>
          <w:p>
            <w:pPr>
              <w:spacing w:after="0" w:before="0" w:line="240" w:lineRule="auto"/>
            </w:pPr>
            <w:r>
              <w:rPr>
                <w:sz w:val="19"/>
              </w:rPr>
            </w:r>
            <w:r>
              <w:rPr>
                <w:sz w:val="19"/>
              </w:rPr>
              <w:t>IEEE Xplore</w:t>
            </w:r>
          </w:p>
        </w:tc>
        <w:tc>
          <w:tcPr>
            <w:tcW w:type="dxa" w:w="3043"/>
            <w:tcMar>
              <w:top w:w="50" w:type="dxa"/>
              <w:left w:w="80" w:type="dxa"/>
              <w:bottom w:w="50" w:type="dxa"/>
              <w:right w:w="80" w:type="dxa"/>
            </w:tcMar>
            <w:vAlign w:val="top"/>
          </w:tcPr>
          <w:p>
            <w:pPr>
              <w:spacing w:after="0" w:before="0" w:line="240" w:lineRule="auto"/>
            </w:pPr>
            <w:r>
              <w:rPr>
                <w:sz w:val="19"/>
              </w:rPr>
            </w:r>
            <w:r>
              <w:rPr>
                <w:sz w:val="19"/>
              </w:rPr>
              <w:t>27</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4</w:t>
            </w:r>
          </w:p>
        </w:tc>
        <w:tc>
          <w:tcPr>
            <w:tcW w:type="dxa" w:w="3043"/>
            <w:tcMar>
              <w:top w:w="50" w:type="dxa"/>
              <w:left w:w="80" w:type="dxa"/>
              <w:bottom w:w="50" w:type="dxa"/>
              <w:right w:w="80" w:type="dxa"/>
            </w:tcMar>
            <w:vAlign w:val="top"/>
          </w:tcPr>
          <w:p>
            <w:pPr>
              <w:spacing w:after="0" w:before="0" w:line="240" w:lineRule="auto"/>
            </w:pPr>
            <w:r>
              <w:rPr>
                <w:sz w:val="19"/>
              </w:rPr>
            </w:r>
            <w:r>
              <w:rPr>
                <w:sz w:val="19"/>
              </w:rPr>
              <w:t>ProQuest Science and Technology</w:t>
            </w:r>
          </w:p>
        </w:tc>
        <w:tc>
          <w:tcPr>
            <w:tcW w:type="dxa" w:w="3043"/>
            <w:tcMar>
              <w:top w:w="50" w:type="dxa"/>
              <w:left w:w="80" w:type="dxa"/>
              <w:bottom w:w="50" w:type="dxa"/>
              <w:right w:w="80" w:type="dxa"/>
            </w:tcMar>
            <w:vAlign w:val="top"/>
          </w:tcPr>
          <w:p>
            <w:pPr>
              <w:spacing w:after="0" w:before="0" w:line="240" w:lineRule="auto"/>
            </w:pPr>
            <w:r>
              <w:rPr>
                <w:sz w:val="19"/>
              </w:rPr>
            </w:r>
            <w:r>
              <w:rPr>
                <w:sz w:val="19"/>
              </w:rPr>
              <w:t>24</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5</w:t>
            </w:r>
          </w:p>
        </w:tc>
        <w:tc>
          <w:tcPr>
            <w:tcW w:type="dxa" w:w="3043"/>
            <w:tcMar>
              <w:top w:w="50" w:type="dxa"/>
              <w:left w:w="80" w:type="dxa"/>
              <w:bottom w:w="50" w:type="dxa"/>
              <w:right w:w="80" w:type="dxa"/>
            </w:tcMar>
            <w:vAlign w:val="top"/>
          </w:tcPr>
          <w:p>
            <w:pPr>
              <w:spacing w:after="0" w:before="0" w:line="240" w:lineRule="auto"/>
            </w:pPr>
            <w:r>
              <w:rPr>
                <w:sz w:val="19"/>
              </w:rPr>
            </w:r>
            <w:r>
              <w:rPr>
                <w:sz w:val="19"/>
              </w:rPr>
              <w:t>Web of Science</w:t>
            </w:r>
          </w:p>
        </w:tc>
        <w:tc>
          <w:tcPr>
            <w:tcW w:type="dxa" w:w="3043"/>
            <w:tcMar>
              <w:top w:w="50" w:type="dxa"/>
              <w:left w:w="80" w:type="dxa"/>
              <w:bottom w:w="50" w:type="dxa"/>
              <w:right w:w="80" w:type="dxa"/>
            </w:tcMar>
            <w:vAlign w:val="top"/>
          </w:tcPr>
          <w:p>
            <w:pPr>
              <w:spacing w:after="0" w:before="0" w:line="240" w:lineRule="auto"/>
            </w:pPr>
            <w:r>
              <w:rPr>
                <w:sz w:val="19"/>
              </w:rPr>
            </w:r>
            <w:r>
              <w:rPr>
                <w:sz w:val="19"/>
              </w:rPr>
              <w:t>19</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6</w:t>
            </w:r>
          </w:p>
        </w:tc>
        <w:tc>
          <w:tcPr>
            <w:tcW w:type="dxa" w:w="3043"/>
            <w:tcMar>
              <w:top w:w="50" w:type="dxa"/>
              <w:left w:w="80" w:type="dxa"/>
              <w:bottom w:w="50" w:type="dxa"/>
              <w:right w:w="80" w:type="dxa"/>
            </w:tcMar>
            <w:vAlign w:val="top"/>
          </w:tcPr>
          <w:p>
            <w:pPr>
              <w:spacing w:after="0" w:before="0" w:line="240" w:lineRule="auto"/>
            </w:pPr>
            <w:r>
              <w:rPr>
                <w:sz w:val="19"/>
              </w:rPr>
            </w:r>
            <w:r>
              <w:rPr>
                <w:sz w:val="19"/>
              </w:rPr>
              <w:t>ScienceDirect</w:t>
            </w:r>
          </w:p>
        </w:tc>
        <w:tc>
          <w:tcPr>
            <w:tcW w:type="dxa" w:w="3043"/>
            <w:tcMar>
              <w:top w:w="50" w:type="dxa"/>
              <w:left w:w="80" w:type="dxa"/>
              <w:bottom w:w="50" w:type="dxa"/>
              <w:right w:w="80" w:type="dxa"/>
            </w:tcMar>
            <w:vAlign w:val="top"/>
          </w:tcPr>
          <w:p>
            <w:pPr>
              <w:spacing w:after="0" w:before="0" w:line="240" w:lineRule="auto"/>
            </w:pPr>
            <w:r>
              <w:rPr>
                <w:sz w:val="19"/>
              </w:rPr>
            </w:r>
            <w:r>
              <w:rPr>
                <w:sz w:val="19"/>
              </w:rPr>
              <w:t>14</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7</w:t>
            </w:r>
          </w:p>
        </w:tc>
        <w:tc>
          <w:tcPr>
            <w:tcW w:type="dxa" w:w="3043"/>
            <w:tcMar>
              <w:top w:w="50" w:type="dxa"/>
              <w:left w:w="80" w:type="dxa"/>
              <w:bottom w:w="50" w:type="dxa"/>
              <w:right w:w="80" w:type="dxa"/>
            </w:tcMar>
            <w:vAlign w:val="top"/>
          </w:tcPr>
          <w:p>
            <w:pPr>
              <w:spacing w:after="0" w:before="0" w:line="240" w:lineRule="auto"/>
            </w:pPr>
            <w:r>
              <w:rPr>
                <w:sz w:val="19"/>
              </w:rPr>
            </w:r>
            <w:r>
              <w:rPr>
                <w:sz w:val="19"/>
              </w:rPr>
              <w:t>ACM Digital Library</w:t>
            </w:r>
          </w:p>
        </w:tc>
        <w:tc>
          <w:tcPr>
            <w:tcW w:type="dxa" w:w="3043"/>
            <w:tcMar>
              <w:top w:w="50" w:type="dxa"/>
              <w:left w:w="80" w:type="dxa"/>
              <w:bottom w:w="50" w:type="dxa"/>
              <w:right w:w="80" w:type="dxa"/>
            </w:tcMar>
            <w:vAlign w:val="top"/>
          </w:tcPr>
          <w:p>
            <w:pPr>
              <w:spacing w:after="0" w:before="0" w:line="240" w:lineRule="auto"/>
            </w:pPr>
            <w:r>
              <w:rPr>
                <w:sz w:val="19"/>
              </w:rPr>
            </w:r>
            <w:r>
              <w:rPr>
                <w:sz w:val="19"/>
              </w:rPr>
              <w:t>11</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r>
          </w:p>
        </w:tc>
        <w:tc>
          <w:tcPr>
            <w:tcW w:type="dxa" w:w="3043"/>
            <w:tcMar>
              <w:top w:w="50" w:type="dxa"/>
              <w:left w:w="80" w:type="dxa"/>
              <w:bottom w:w="50" w:type="dxa"/>
              <w:right w:w="80" w:type="dxa"/>
            </w:tcMar>
            <w:vAlign w:val="top"/>
          </w:tcPr>
          <w:p>
            <w:pPr>
              <w:spacing w:after="0" w:before="0" w:line="240" w:lineRule="auto"/>
            </w:pPr>
            <w:r>
              <w:rPr>
                <w:sz w:val="19"/>
              </w:rPr>
            </w:r>
            <w:r>
              <w:rPr>
                <w:sz w:val="19"/>
              </w:rPr>
              <w:t>Total</w:t>
            </w:r>
          </w:p>
        </w:tc>
        <w:tc>
          <w:tcPr>
            <w:tcW w:type="dxa" w:w="3043"/>
            <w:tcMar>
              <w:top w:w="50" w:type="dxa"/>
              <w:left w:w="80" w:type="dxa"/>
              <w:bottom w:w="50" w:type="dxa"/>
              <w:right w:w="80" w:type="dxa"/>
            </w:tcMar>
            <w:vAlign w:val="top"/>
          </w:tcPr>
          <w:p>
            <w:pPr>
              <w:spacing w:after="0" w:before="0" w:line="240" w:lineRule="auto"/>
            </w:pPr>
            <w:r>
              <w:rPr>
                <w:sz w:val="19"/>
              </w:rPr>
            </w:r>
            <w:r>
              <w:rPr>
                <w:sz w:val="19"/>
              </w:rPr>
              <w:t>179</w:t>
            </w:r>
          </w:p>
        </w:tc>
      </w:tr>
    </w:tbl>
    <w:p>
      <w:pPr/>
      <w:r>
        <w:rPr/>
      </w:r>
    </w:p>
    <w:p>
      <w:pPr>
        <w:pStyle w:val="3"/>
      </w:pPr>
      <w:r>
        <w:t>2.3.2 Step 2: Inclusion and Exclusion Criteria</w:t>
      </w:r>
    </w:p>
    <w:p>
      <w:pPr/>
      <w:r>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rP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t>Inclusion criteria:</w:t>
      </w:r>
    </w:p>
    <w:p>
      <w:pPr/>
      <w:r>
        <w:rPr/>
        <w:t>1. Healthcare data sharing (IC1).</w:t>
      </w:r>
    </w:p>
    <w:p>
      <w:pPr/>
      <w:r>
        <w:rPr/>
        <w:t>2. Consent or authorisation relevant to data access (IC2).</w:t>
      </w:r>
    </w:p>
    <w:p>
      <w:pPr/>
      <w:r>
        <w:rPr/>
        <w:t>3. A model, mechanism, system or evaluation that addresses a review question (IC3).</w:t>
      </w:r>
    </w:p>
    <w:p>
      <w:pPr/>
      <w:r>
        <w:rPr/>
        <w:t>4. Peer-reviewed English paper with full text (IC4 to IC7).</w:t>
      </w:r>
    </w:p>
    <w:p>
      <w:pPr/>
      <w:r>
        <w:rPr/>
        <w:t>5. Publication between 2020 and 2026.</w:t>
      </w:r>
    </w:p>
    <w:p>
      <w:pPr/>
      <w:r>
        <w:rPr/>
        <w:t>Exclusion criteria:</w:t>
      </w:r>
    </w:p>
    <w:p>
      <w:pPr/>
      <w:r>
        <w:rPr/>
        <w:t>1. Outside healthcare or the authorisation scope.</w:t>
      </w:r>
    </w:p>
    <w:p>
      <w:pPr/>
      <w:r>
        <w:rPr/>
        <w:t>2. Authentication alone or a superficial mention of consent.</w:t>
      </w:r>
    </w:p>
    <w:p>
      <w:pPr/>
      <w:r>
        <w:rPr/>
        <w:t>3. Non-peer-reviewed work and duplicate publications.</w:t>
      </w:r>
    </w:p>
    <w:p>
      <w:pPr/>
      <w:r>
        <w:rPr/>
        <w:t>The stages of evaluating and selecting the relevant papers for the SLR are summarised in Table 2.2.</w:t>
      </w:r>
    </w:p>
    <w:p>
      <w:pPr>
        <w:keepNext/>
        <w:spacing w:before="120" w:after="120"/>
        <w:jc w:val="center"/>
      </w:pPr>
      <w:r>
        <w:rPr>
          <w:b/>
          <w:sz w:val="18"/>
        </w:rPr>
        <w:t>Table 2.2:</w:t>
      </w:r>
      <w:r>
        <w:rPr>
          <w:sz w:val="18"/>
        </w:rPr>
        <w:t xml:space="preserve"> Summary of the stages of evaluating and selecting the relevant papers for the SLR</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2282"/>
        <w:gridCol w:w="2282"/>
        <w:gridCol w:w="2282"/>
        <w:gridCol w:w="2282"/>
      </w:tblGrid>
      <w:tr>
        <w:trPr>
          <w:cantSplit/>
          <w:tblHeader/>
        </w:trPr>
        <w:tc>
          <w:tcPr>
            <w:tcW w:type="dxa" w:w="2282"/>
            <w:tcMar>
              <w:top w:w="50" w:type="dxa"/>
              <w:left w:w="80" w:type="dxa"/>
              <w:bottom w:w="50" w:type="dxa"/>
              <w:right w:w="80" w:type="dxa"/>
            </w:tcMar>
            <w:vAlign w:val="top"/>
          </w:tcPr>
          <w:p>
            <w:pPr>
              <w:spacing w:after="0" w:before="0" w:line="240" w:lineRule="auto"/>
            </w:pPr>
            <w:r>
              <w:rPr>
                <w:b/>
                <w:sz w:val="19"/>
              </w:rPr>
            </w:r>
            <w:r>
              <w:rPr>
                <w:b/>
                <w:sz w:val="19"/>
              </w:rPr>
              <w:t>Evaluation stage</w:t>
            </w:r>
          </w:p>
        </w:tc>
        <w:tc>
          <w:tcPr>
            <w:tcW w:type="dxa" w:w="2282"/>
            <w:tcMar>
              <w:top w:w="50" w:type="dxa"/>
              <w:left w:w="80" w:type="dxa"/>
              <w:bottom w:w="50" w:type="dxa"/>
              <w:right w:w="80" w:type="dxa"/>
            </w:tcMar>
            <w:vAlign w:val="top"/>
          </w:tcPr>
          <w:p>
            <w:pPr>
              <w:spacing w:after="0" w:before="0" w:line="240" w:lineRule="auto"/>
            </w:pPr>
            <w:r>
              <w:rPr>
                <w:b/>
                <w:sz w:val="19"/>
              </w:rPr>
            </w:r>
            <w:r>
              <w:rPr>
                <w:b/>
                <w:sz w:val="19"/>
              </w:rPr>
              <w:t>Method</w:t>
            </w:r>
          </w:p>
        </w:tc>
        <w:tc>
          <w:tcPr>
            <w:tcW w:type="dxa" w:w="2282"/>
            <w:tcMar>
              <w:top w:w="50" w:type="dxa"/>
              <w:left w:w="80" w:type="dxa"/>
              <w:bottom w:w="50" w:type="dxa"/>
              <w:right w:w="80" w:type="dxa"/>
            </w:tcMar>
            <w:vAlign w:val="top"/>
          </w:tcPr>
          <w:p>
            <w:pPr>
              <w:spacing w:after="0" w:before="0" w:line="240" w:lineRule="auto"/>
            </w:pPr>
            <w:r>
              <w:rPr>
                <w:b/>
                <w:sz w:val="19"/>
              </w:rPr>
            </w:r>
            <w:r>
              <w:rPr>
                <w:b/>
                <w:sz w:val="19"/>
              </w:rPr>
              <w:t>Assessment criteria</w:t>
            </w:r>
          </w:p>
        </w:tc>
        <w:tc>
          <w:tcPr>
            <w:tcW w:type="dxa" w:w="2282"/>
            <w:tcMar>
              <w:top w:w="50" w:type="dxa"/>
              <w:left w:w="80" w:type="dxa"/>
              <w:bottom w:w="50" w:type="dxa"/>
              <w:right w:w="80" w:type="dxa"/>
            </w:tcMar>
            <w:vAlign w:val="top"/>
          </w:tcPr>
          <w:p>
            <w:pPr>
              <w:spacing w:after="0" w:before="0" w:line="240" w:lineRule="auto"/>
            </w:pPr>
            <w:r>
              <w:rPr>
                <w:b/>
                <w:sz w:val="19"/>
              </w:rPr>
            </w:r>
            <w:r>
              <w:rPr>
                <w:b/>
                <w:sz w:val="19"/>
              </w:rPr>
              <w:t>Records</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1st</w:t>
            </w:r>
          </w:p>
        </w:tc>
        <w:tc>
          <w:tcPr>
            <w:tcW w:type="dxa" w:w="2282"/>
            <w:tcMar>
              <w:top w:w="50" w:type="dxa"/>
              <w:left w:w="80" w:type="dxa"/>
              <w:bottom w:w="50" w:type="dxa"/>
              <w:right w:w="80" w:type="dxa"/>
            </w:tcMar>
            <w:vAlign w:val="top"/>
          </w:tcPr>
          <w:p>
            <w:pPr>
              <w:spacing w:after="0" w:before="0" w:line="240" w:lineRule="auto"/>
            </w:pPr>
            <w:r>
              <w:rPr>
                <w:sz w:val="19"/>
              </w:rPr>
            </w:r>
            <w:r>
              <w:rPr>
                <w:sz w:val="19"/>
              </w:rPr>
              <w:t>Identify the related studies from the seven databases</w:t>
            </w:r>
          </w:p>
        </w:tc>
        <w:tc>
          <w:tcPr>
            <w:tcW w:type="dxa" w:w="2282"/>
            <w:tcMar>
              <w:top w:w="50" w:type="dxa"/>
              <w:left w:w="80" w:type="dxa"/>
              <w:bottom w:w="50" w:type="dxa"/>
              <w:right w:w="80" w:type="dxa"/>
            </w:tcMar>
            <w:vAlign w:val="top"/>
          </w:tcPr>
          <w:p>
            <w:pPr>
              <w:spacing w:after="0" w:before="0" w:line="240" w:lineRule="auto"/>
            </w:pPr>
            <w:r>
              <w:rPr>
                <w:sz w:val="19"/>
              </w:rPr>
            </w:r>
            <w:r>
              <w:rPr>
                <w:sz w:val="19"/>
              </w:rPr>
              <w:t>Match the search string</w:t>
            </w:r>
          </w:p>
        </w:tc>
        <w:tc>
          <w:tcPr>
            <w:tcW w:type="dxa" w:w="2282"/>
            <w:tcMar>
              <w:top w:w="50" w:type="dxa"/>
              <w:left w:w="80" w:type="dxa"/>
              <w:bottom w:w="50" w:type="dxa"/>
              <w:right w:w="80" w:type="dxa"/>
            </w:tcMar>
            <w:vAlign w:val="top"/>
          </w:tcPr>
          <w:p>
            <w:pPr>
              <w:spacing w:after="0" w:before="0" w:line="240" w:lineRule="auto"/>
            </w:pPr>
            <w:r>
              <w:rPr>
                <w:sz w:val="19"/>
              </w:rPr>
            </w:r>
            <w:r>
              <w:rPr>
                <w:sz w:val="19"/>
              </w:rPr>
              <w:t>179 identified</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2nd</w:t>
            </w:r>
          </w:p>
        </w:tc>
        <w:tc>
          <w:tcPr>
            <w:tcW w:type="dxa" w:w="2282"/>
            <w:tcMar>
              <w:top w:w="50" w:type="dxa"/>
              <w:left w:w="80" w:type="dxa"/>
              <w:bottom w:w="50" w:type="dxa"/>
              <w:right w:w="80" w:type="dxa"/>
            </w:tcMar>
            <w:vAlign w:val="top"/>
          </w:tcPr>
          <w:p>
            <w:pPr>
              <w:spacing w:after="0" w:before="0" w:line="240" w:lineRule="auto"/>
            </w:pPr>
            <w:r>
              <w:rPr>
                <w:sz w:val="19"/>
              </w:rPr>
            </w:r>
            <w:r>
              <w:rPr>
                <w:sz w:val="19"/>
              </w:rPr>
              <w:t>Remove duplicate records</w:t>
            </w:r>
          </w:p>
        </w:tc>
        <w:tc>
          <w:tcPr>
            <w:tcW w:type="dxa" w:w="2282"/>
            <w:tcMar>
              <w:top w:w="50" w:type="dxa"/>
              <w:left w:w="80" w:type="dxa"/>
              <w:bottom w:w="50" w:type="dxa"/>
              <w:right w:w="80" w:type="dxa"/>
            </w:tcMar>
            <w:vAlign w:val="top"/>
          </w:tcPr>
          <w:p>
            <w:pPr>
              <w:spacing w:after="0" w:before="0" w:line="240" w:lineRule="auto"/>
            </w:pPr>
            <w:r>
              <w:rPr>
                <w:sz w:val="19"/>
              </w:rPr>
            </w:r>
            <w:r>
              <w:rPr>
                <w:sz w:val="19"/>
              </w:rPr>
              <w:t>Same title, author, DOI and publication year</w:t>
            </w:r>
          </w:p>
        </w:tc>
        <w:tc>
          <w:tcPr>
            <w:tcW w:type="dxa" w:w="2282"/>
            <w:tcMar>
              <w:top w:w="50" w:type="dxa"/>
              <w:left w:w="80" w:type="dxa"/>
              <w:bottom w:w="50" w:type="dxa"/>
              <w:right w:w="80" w:type="dxa"/>
            </w:tcMar>
            <w:vAlign w:val="top"/>
          </w:tcPr>
          <w:p>
            <w:pPr>
              <w:spacing w:after="0" w:before="0" w:line="240" w:lineRule="auto"/>
            </w:pPr>
            <w:r>
              <w:rPr>
                <w:sz w:val="19"/>
              </w:rPr>
            </w:r>
            <w:r>
              <w:rPr>
                <w:sz w:val="19"/>
              </w:rPr>
              <w:t>21 removed, 158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3rd</w:t>
            </w:r>
          </w:p>
        </w:tc>
        <w:tc>
          <w:tcPr>
            <w:tcW w:type="dxa" w:w="2282"/>
            <w:tcMar>
              <w:top w:w="50" w:type="dxa"/>
              <w:left w:w="80" w:type="dxa"/>
              <w:bottom w:w="50" w:type="dxa"/>
              <w:right w:w="80" w:type="dxa"/>
            </w:tcMar>
            <w:vAlign w:val="top"/>
          </w:tcPr>
          <w:p>
            <w:pPr>
              <w:spacing w:after="0" w:before="0" w:line="240" w:lineRule="auto"/>
            </w:pPr>
            <w:r>
              <w:rPr>
                <w:sz w:val="19"/>
              </w:rPr>
            </w:r>
            <w:r>
              <w:rPr>
                <w:sz w:val="19"/>
              </w:rPr>
              <w:t>Screen the titles</w:t>
            </w:r>
          </w:p>
        </w:tc>
        <w:tc>
          <w:tcPr>
            <w:tcW w:type="dxa" w:w="2282"/>
            <w:tcMar>
              <w:top w:w="50" w:type="dxa"/>
              <w:left w:w="80" w:type="dxa"/>
              <w:bottom w:w="50" w:type="dxa"/>
              <w:right w:w="80" w:type="dxa"/>
            </w:tcMar>
            <w:vAlign w:val="top"/>
          </w:tcPr>
          <w:p>
            <w:pPr>
              <w:spacing w:after="0" w:before="0" w:line="240" w:lineRule="auto"/>
            </w:pPr>
            <w:r>
              <w:rPr>
                <w:sz w:val="19"/>
              </w:rPr>
            </w:r>
            <w:r>
              <w:rPr>
                <w:sz w:val="19"/>
              </w:rPr>
              <w:t>Within healthcare consent or authorisation; otherwise exclude</w:t>
            </w:r>
          </w:p>
        </w:tc>
        <w:tc>
          <w:tcPr>
            <w:tcW w:type="dxa" w:w="2282"/>
            <w:tcMar>
              <w:top w:w="50" w:type="dxa"/>
              <w:left w:w="80" w:type="dxa"/>
              <w:bottom w:w="50" w:type="dxa"/>
              <w:right w:w="80" w:type="dxa"/>
            </w:tcMar>
            <w:vAlign w:val="top"/>
          </w:tcPr>
          <w:p>
            <w:pPr>
              <w:spacing w:after="0" w:before="0" w:line="240" w:lineRule="auto"/>
            </w:pPr>
            <w:r>
              <w:rPr>
                <w:sz w:val="19"/>
              </w:rPr>
            </w:r>
            <w:r>
              <w:rPr>
                <w:sz w:val="19"/>
              </w:rPr>
              <w:t>76 excluded, 82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4th</w:t>
            </w:r>
          </w:p>
        </w:tc>
        <w:tc>
          <w:tcPr>
            <w:tcW w:type="dxa" w:w="2282"/>
            <w:tcMar>
              <w:top w:w="50" w:type="dxa"/>
              <w:left w:w="80" w:type="dxa"/>
              <w:bottom w:w="50" w:type="dxa"/>
              <w:right w:w="80" w:type="dxa"/>
            </w:tcMar>
            <w:vAlign w:val="top"/>
          </w:tcPr>
          <w:p>
            <w:pPr>
              <w:spacing w:after="0" w:before="0" w:line="240" w:lineRule="auto"/>
            </w:pPr>
            <w:r>
              <w:rPr>
                <w:sz w:val="19"/>
              </w:rPr>
            </w:r>
            <w:r>
              <w:rPr>
                <w:sz w:val="19"/>
              </w:rPr>
              <w:t>Screen the abstracts</w:t>
            </w:r>
          </w:p>
        </w:tc>
        <w:tc>
          <w:tcPr>
            <w:tcW w:type="dxa" w:w="2282"/>
            <w:tcMar>
              <w:top w:w="50" w:type="dxa"/>
              <w:left w:w="80" w:type="dxa"/>
              <w:bottom w:w="50" w:type="dxa"/>
              <w:right w:w="80" w:type="dxa"/>
            </w:tcMar>
            <w:vAlign w:val="top"/>
          </w:tcPr>
          <w:p>
            <w:pPr>
              <w:spacing w:after="0" w:before="0" w:line="240" w:lineRule="auto"/>
            </w:pPr>
            <w:r>
              <w:rPr>
                <w:sz w:val="19"/>
              </w:rPr>
            </w:r>
            <w:r>
              <w:rPr>
                <w:sz w:val="19"/>
              </w:rPr>
              <w:t>Relevant to a review question; otherwise exclude</w:t>
            </w:r>
          </w:p>
        </w:tc>
        <w:tc>
          <w:tcPr>
            <w:tcW w:type="dxa" w:w="2282"/>
            <w:tcMar>
              <w:top w:w="50" w:type="dxa"/>
              <w:left w:w="80" w:type="dxa"/>
              <w:bottom w:w="50" w:type="dxa"/>
              <w:right w:w="80" w:type="dxa"/>
            </w:tcMar>
            <w:vAlign w:val="top"/>
          </w:tcPr>
          <w:p>
            <w:pPr>
              <w:spacing w:after="0" w:before="0" w:line="240" w:lineRule="auto"/>
            </w:pPr>
            <w:r>
              <w:rPr>
                <w:sz w:val="19"/>
              </w:rPr>
            </w:r>
            <w:r>
              <w:rPr>
                <w:sz w:val="19"/>
              </w:rPr>
              <w:t>43 excluded, 39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5th</w:t>
            </w:r>
          </w:p>
        </w:tc>
        <w:tc>
          <w:tcPr>
            <w:tcW w:type="dxa" w:w="2282"/>
            <w:tcMar>
              <w:top w:w="50" w:type="dxa"/>
              <w:left w:w="80" w:type="dxa"/>
              <w:bottom w:w="50" w:type="dxa"/>
              <w:right w:w="80" w:type="dxa"/>
            </w:tcMar>
            <w:vAlign w:val="top"/>
          </w:tcPr>
          <w:p>
            <w:pPr>
              <w:spacing w:after="0" w:before="0" w:line="240" w:lineRule="auto"/>
            </w:pPr>
            <w:r>
              <w:rPr>
                <w:sz w:val="19"/>
              </w:rPr>
            </w:r>
            <w:r>
              <w:rPr>
                <w:sz w:val="19"/>
              </w:rPr>
              <w:t>Assess the full texts</w:t>
            </w:r>
          </w:p>
        </w:tc>
        <w:tc>
          <w:tcPr>
            <w:tcW w:type="dxa" w:w="2282"/>
            <w:tcMar>
              <w:top w:w="50" w:type="dxa"/>
              <w:left w:w="80" w:type="dxa"/>
              <w:bottom w:w="50" w:type="dxa"/>
              <w:right w:w="80" w:type="dxa"/>
            </w:tcMar>
            <w:vAlign w:val="top"/>
          </w:tcPr>
          <w:p>
            <w:pPr>
              <w:spacing w:after="0" w:before="0" w:line="240" w:lineRule="auto"/>
            </w:pPr>
            <w:r>
              <w:rPr>
                <w:sz w:val="19"/>
              </w:rPr>
            </w:r>
            <w:r>
              <w:rPr>
                <w:sz w:val="19"/>
              </w:rPr>
              <w:t>Eligibility criteria and the quality evaluation of Step 3</w:t>
            </w:r>
          </w:p>
        </w:tc>
        <w:tc>
          <w:tcPr>
            <w:tcW w:type="dxa" w:w="2282"/>
            <w:tcMar>
              <w:top w:w="50" w:type="dxa"/>
              <w:left w:w="80" w:type="dxa"/>
              <w:bottom w:w="50" w:type="dxa"/>
              <w:right w:w="80" w:type="dxa"/>
            </w:tcMar>
            <w:vAlign w:val="top"/>
          </w:tcPr>
          <w:p>
            <w:pPr>
              <w:spacing w:after="0" w:before="0" w:line="240" w:lineRule="auto"/>
            </w:pPr>
            <w:r>
              <w:rPr>
                <w:sz w:val="19"/>
              </w:rPr>
            </w:r>
            <w:r>
              <w:rPr>
                <w:sz w:val="19"/>
              </w:rPr>
              <w:t>14 excluded, 25 included</w:t>
            </w:r>
          </w:p>
        </w:tc>
      </w:tr>
    </w:tbl>
    <w:p>
      <w:pPr/>
      <w:r>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20" w:before="120"/>
        <w:jc w:val="center"/>
      </w:pPr>
      <w:r>
        <w:rPr>
          <w:b/>
          <w:bCs/>
          <w:sz w:val="18"/>
          <w:szCs w:val="18"/>
        </w:rPr>
        <w:t>Figure 2.1:</w:t>
      </w:r>
      <w:r>
        <w:rPr>
          <w:bCs/>
          <w:sz w:val="18"/>
          <w:szCs w:val="18"/>
        </w:rPr>
        <w:t xml:space="preserve"> </w:t>
      </w:r>
      <w:r>
        <w:rPr>
          <w:sz w:val="18"/>
          <w:szCs w:val="18"/>
        </w:rPr>
        <w:t>PRISMA 2020 flow diagram of the study identification, screening, eligibility and inclusion stages.</w:t>
      </w:r>
    </w:p>
    <w:p>
      <w:pPr>
        <w:pStyle w:val="3"/>
      </w:pPr>
      <w:r>
        <w:t>2.3.3 Step 3: Quality Evaluation</w:t>
      </w:r>
    </w:p>
    <w:p>
      <w:pPr/>
      <w:r>
        <w:rPr/>
        <w:t>The 39 full-text studies were retrieved and critically evaluated based on the six quality evaluation questions, one for each key requirement of Section 2.2, as follows:</w:t>
      </w:r>
    </w:p>
    <w:p>
      <w:pPr>
        <w:spacing w:after="40"/>
      </w:pPr>
      <w:r>
        <w:rPr/>
        <w:t>QA1: Does the study define a consent model covering identity, authority, policy, and evidence?</w:t>
      </w:r>
    </w:p>
    <w:p>
      <w:pPr>
        <w:spacing w:after="40"/>
      </w:pPr>
      <w:r>
        <w:rPr/>
        <w:t>QA2: Does the study verify participant identities and their authorisation authority?</w:t>
      </w:r>
    </w:p>
    <w:p>
      <w:pPr>
        <w:spacing w:after="40"/>
      </w:pPr>
      <w:r>
        <w:rPr/>
        <w:t>QA3: Does the study support consent decisions requiring approval from multiple authorised participants?</w:t>
      </w:r>
    </w:p>
    <w:p>
      <w:pPr>
        <w:spacing w:after="40"/>
      </w:pPr>
      <w:r>
        <w:rPr/>
        <w:t>QA4: Does the study enforce purpose, data scope, and approval rules before allowing access?</w:t>
      </w:r>
    </w:p>
    <w:p>
      <w:pPr>
        <w:spacing w:after="40"/>
      </w:pPr>
      <w:r>
        <w:rPr/>
        <w:t>QA5: Does the study manage consent validity, expiry, and revocation?</w:t>
      </w:r>
    </w:p>
    <w:p>
      <w:pPr>
        <w:spacing w:after="40"/>
      </w:pPr>
      <w:r>
        <w:rPr/>
        <w:t>QA6: Does the study validate security and access decisions through formal analysis or implementation testing?</w:t>
      </w:r>
    </w:p>
    <w:p>
      <w:pPr/>
      <w:r>
        <w:rPr/>
        <w:t>Each question was answered Yes or No, and any study which has at least three Yes answers to the six questions, and meets the eligibility criteria of Step 2, is included in this SLR. These questions decide whether a study enters the review; whether it satisfies the requirements of Section 2.2 is decided separately in Section 2.4.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20" w:after="120"/>
        <w:jc w:val="center"/>
      </w:pPr>
      <w:r>
        <w:rPr>
          <w:b/>
          <w:bCs/>
          <w:sz w:val="18"/>
          <w:szCs w:val="18"/>
        </w:rPr>
        <w:t>Table 2.3:</w:t>
      </w:r>
      <w:r>
        <w:rPr>
          <w:b/>
          <w:bCs/>
          <w:sz w:val="18"/>
          <w:szCs w:val="18"/>
        </w:rPr>
        <w:t xml:space="preserve"> </w:t>
      </w:r>
      <w:r>
        <w:rPr>
          <w:sz w:val="18"/>
          <w:szCs w:val="18"/>
        </w:rPr>
        <w:t>Listing of the 25 primary studies identified after the selection process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794"/>
        <w:gridCol w:w="2438"/>
        <w:gridCol w:w="5896"/>
      </w:tblGrid>
      <w:tr w:rsidR="009262C4" w14:paraId="4A276FDF" w14:textId="77777777">
        <w:trPr>
          <w:cantSplit/>
          <w:tblHeader/>
        </w:trPr>
        <w:tc>
          <w:tcPr>
            <w:tcW w:w="794" w:type="dxa"/>
            <w:tcMar>
              <w:top w:w="50" w:type="dxa"/>
              <w:left w:w="80" w:type="dxa"/>
              <w:bottom w:w="50" w:type="dxa"/>
              <w:right w:w="80" w:type="dxa"/>
            </w:tcMar>
            <w:vAlign w:val="top"/>
          </w:tcPr>
          <w:p w14:paraId="13BC496B" w14:textId="77777777" w:rsidR="009262C4" w:rsidRDefault="00000000">
            <w:pPr>
              <w:spacing w:after="0" w:before="0" w:line="240" w:lineRule="auto"/>
            </w:pPr>
            <w:r>
              <w:rPr>
                <w:b/>
                <w:bCs/>
                <w:sz w:val="19"/>
                <w:szCs w:val="17"/>
              </w:rPr>
              <w:t>Study</w:t>
            </w:r>
          </w:p>
        </w:tc>
        <w:tc>
          <w:tcPr>
            <w:tcW w:w="2438" w:type="dxa"/>
            <w:tcMar>
              <w:top w:w="50" w:type="dxa"/>
              <w:left w:w="80" w:type="dxa"/>
              <w:bottom w:w="50" w:type="dxa"/>
              <w:right w:w="80" w:type="dxa"/>
            </w:tcMar>
            <w:vAlign w:val="top"/>
          </w:tcPr>
          <w:p w14:paraId="39594DA3" w14:textId="77777777" w:rsidR="009262C4" w:rsidRDefault="00000000">
            <w:pPr>
              <w:spacing w:after="0" w:before="0" w:line="240" w:lineRule="auto"/>
            </w:pPr>
            <w:r>
              <w:rPr>
                <w:b/>
                <w:bCs/>
                <w:sz w:val="19"/>
                <w:szCs w:val="17"/>
              </w:rPr>
              <w:t>Authors and year</w:t>
            </w:r>
          </w:p>
        </w:tc>
        <w:tc>
          <w:tcPr>
            <w:tcW w:w="5896" w:type="dxa"/>
            <w:tcMar>
              <w:top w:w="50" w:type="dxa"/>
              <w:left w:w="80" w:type="dxa"/>
              <w:bottom w:w="50" w:type="dxa"/>
              <w:right w:w="80" w:type="dxa"/>
            </w:tcMar>
            <w:vAlign w:val="top"/>
          </w:tcPr>
          <w:p w14:paraId="65AA66D2" w14:textId="77777777" w:rsidR="009262C4" w:rsidRDefault="00000000">
            <w:pPr>
              <w:spacing w:after="0" w:before="0" w:line="240" w:lineRule="auto"/>
            </w:pPr>
            <w:r>
              <w:rPr>
                <w:b/>
                <w:bCs/>
                <w:sz w:val="19"/>
                <w:szCs w:val="17"/>
              </w:rPr>
              <w:t>Article title</w:t>
            </w:r>
          </w:p>
        </w:tc>
      </w:tr>
      <w:tr w:rsidR="009262C4" w14:paraId="277610A5" w14:textId="77777777">
        <w:trPr>
          <w:cantSplit/>
        </w:trPr>
        <w:tc>
          <w:tcPr>
            <w:tcW w:w="794" w:type="dxa"/>
            <w:tcMar>
              <w:top w:w="50" w:type="dxa"/>
              <w:left w:w="80" w:type="dxa"/>
              <w:bottom w:w="50" w:type="dxa"/>
              <w:right w:w="80" w:type="dxa"/>
            </w:tcMar>
            <w:vAlign w:val="top"/>
          </w:tcPr>
          <w:p w14:paraId="65FBAD0E" w14:textId="77777777" w:rsidR="009262C4" w:rsidRDefault="00000000">
            <w:pPr>
              <w:spacing w:after="0" w:before="0" w:line="240" w:lineRule="auto"/>
            </w:pPr>
            <w:r>
              <w:rPr>
                <w:sz w:val="19"/>
                <w:szCs w:val="17"/>
              </w:rPr>
              <w:t>S1</w:t>
            </w:r>
          </w:p>
        </w:tc>
        <w:tc>
          <w:tcPr>
            <w:tcW w:w="2438" w:type="dxa"/>
            <w:tcMar>
              <w:top w:w="50" w:type="dxa"/>
              <w:left w:w="80" w:type="dxa"/>
              <w:bottom w:w="50" w:type="dxa"/>
              <w:right w:w="80" w:type="dxa"/>
            </w:tcMar>
            <w:vAlign w:val="top"/>
          </w:tcPr>
          <w:p w14:paraId="032AD346" w14:textId="77777777" w:rsidR="009262C4" w:rsidRDefault="00000000">
            <w:pPr>
              <w:spacing w:after="0" w:before="0" w:line="240" w:lineRule="auto"/>
            </w:pPr>
            <w:r>
              <w:rPr>
                <w:sz w:val="19"/>
                <w:szCs w:val="17"/>
              </w:rPr>
              <w:t>Abbasi et al. (2026)</w:t>
            </w:r>
          </w:p>
        </w:tc>
        <w:tc>
          <w:tcPr>
            <w:tcW w:w="5896" w:type="dxa"/>
            <w:tcMar>
              <w:top w:w="50" w:type="dxa"/>
              <w:left w:w="80" w:type="dxa"/>
              <w:bottom w:w="50" w:type="dxa"/>
              <w:right w:w="80" w:type="dxa"/>
            </w:tcMar>
            <w:vAlign w:val="top"/>
          </w:tcPr>
          <w:p w14:paraId="68C42C3E" w14:textId="77777777" w:rsidR="009262C4" w:rsidRDefault="00000000">
            <w:pPr>
              <w:spacing w:after="0" w:before="0" w:line="240" w:lineRule="auto"/>
            </w:pPr>
            <w:r>
              <w:rPr>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94" w:type="dxa"/>
            <w:tcMar>
              <w:top w:w="50" w:type="dxa"/>
              <w:left w:w="80" w:type="dxa"/>
              <w:bottom w:w="50" w:type="dxa"/>
              <w:right w:w="80" w:type="dxa"/>
            </w:tcMar>
            <w:vAlign w:val="top"/>
          </w:tcPr>
          <w:p w14:paraId="776964AD" w14:textId="77777777" w:rsidR="009262C4" w:rsidRDefault="00000000">
            <w:pPr>
              <w:spacing w:after="0" w:before="0" w:line="240" w:lineRule="auto"/>
            </w:pPr>
            <w:r>
              <w:rPr>
                <w:sz w:val="19"/>
                <w:szCs w:val="17"/>
              </w:rPr>
              <w:t>S2</w:t>
            </w:r>
          </w:p>
        </w:tc>
        <w:tc>
          <w:tcPr>
            <w:tcW w:w="2438" w:type="dxa"/>
            <w:tcMar>
              <w:top w:w="50" w:type="dxa"/>
              <w:left w:w="80" w:type="dxa"/>
              <w:bottom w:w="50" w:type="dxa"/>
              <w:right w:w="80" w:type="dxa"/>
            </w:tcMar>
            <w:vAlign w:val="top"/>
          </w:tcPr>
          <w:p w14:paraId="21483FC7" w14:textId="77777777" w:rsidR="009262C4" w:rsidRDefault="00000000">
            <w:pPr>
              <w:spacing w:after="0" w:before="0" w:line="240" w:lineRule="auto"/>
            </w:pPr>
            <w:r>
              <w:rPr>
                <w:sz w:val="19"/>
                <w:szCs w:val="17"/>
              </w:rPr>
              <w:t>Albalwy et al. (2021)</w:t>
            </w:r>
          </w:p>
        </w:tc>
        <w:tc>
          <w:tcPr>
            <w:tcW w:w="5896" w:type="dxa"/>
            <w:tcMar>
              <w:top w:w="50" w:type="dxa"/>
              <w:left w:w="80" w:type="dxa"/>
              <w:bottom w:w="50" w:type="dxa"/>
              <w:right w:w="80" w:type="dxa"/>
            </w:tcMar>
            <w:vAlign w:val="top"/>
          </w:tcPr>
          <w:p w14:paraId="46A1F0AE" w14:textId="77777777" w:rsidR="009262C4" w:rsidRDefault="00000000">
            <w:pPr>
              <w:spacing w:after="0" w:before="0" w:line="240" w:lineRule="auto"/>
            </w:pPr>
            <w:r>
              <w:rPr>
                <w:sz w:val="19"/>
                <w:szCs w:val="17"/>
              </w:rPr>
              <w:t>A Blockchain-based dynamic consent architecture to support clinical genomic data sharing (ConsentChain): Proof-of-concept study</w:t>
            </w:r>
          </w:p>
        </w:tc>
      </w:tr>
      <w:tr w:rsidR="009262C4" w14:paraId="472B59DC" w14:textId="77777777">
        <w:trPr>
          <w:cantSplit/>
        </w:trPr>
        <w:tc>
          <w:tcPr>
            <w:tcW w:w="794" w:type="dxa"/>
            <w:tcMar>
              <w:top w:w="50" w:type="dxa"/>
              <w:left w:w="80" w:type="dxa"/>
              <w:bottom w:w="50" w:type="dxa"/>
              <w:right w:w="80" w:type="dxa"/>
            </w:tcMar>
            <w:vAlign w:val="top"/>
          </w:tcPr>
          <w:p w14:paraId="5BDFCB26" w14:textId="77777777" w:rsidR="009262C4" w:rsidRDefault="00000000">
            <w:pPr>
              <w:spacing w:after="0" w:before="0" w:line="240" w:lineRule="auto"/>
            </w:pPr>
            <w:r>
              <w:rPr>
                <w:sz w:val="19"/>
                <w:szCs w:val="17"/>
              </w:rPr>
              <w:t>S3</w:t>
            </w:r>
          </w:p>
        </w:tc>
        <w:tc>
          <w:tcPr>
            <w:tcW w:w="2438" w:type="dxa"/>
            <w:tcMar>
              <w:top w:w="50" w:type="dxa"/>
              <w:left w:w="80" w:type="dxa"/>
              <w:bottom w:w="50" w:type="dxa"/>
              <w:right w:w="80" w:type="dxa"/>
            </w:tcMar>
            <w:vAlign w:val="top"/>
          </w:tcPr>
          <w:p w14:paraId="3381561C" w14:textId="77777777" w:rsidR="009262C4" w:rsidRDefault="00000000">
            <w:pPr>
              <w:spacing w:after="0" w:before="0" w:line="240" w:lineRule="auto"/>
            </w:pPr>
            <w:r>
              <w:rPr>
                <w:sz w:val="19"/>
                <w:szCs w:val="17"/>
              </w:rPr>
              <w:t>Al Amin et al. (2023)</w:t>
            </w:r>
          </w:p>
        </w:tc>
        <w:tc>
          <w:tcPr>
            <w:tcW w:w="5896" w:type="dxa"/>
            <w:tcMar>
              <w:top w:w="50" w:type="dxa"/>
              <w:left w:w="80" w:type="dxa"/>
              <w:bottom w:w="50" w:type="dxa"/>
              <w:right w:w="80" w:type="dxa"/>
            </w:tcMar>
            <w:vAlign w:val="top"/>
          </w:tcPr>
          <w:p w14:paraId="0CA442B3" w14:textId="77777777" w:rsidR="009262C4" w:rsidRDefault="00000000">
            <w:pPr>
              <w:spacing w:after="0" w:before="0" w:line="240" w:lineRule="auto"/>
            </w:pPr>
            <w:r>
              <w:rPr>
                <w:sz w:val="19"/>
                <w:szCs w:val="17"/>
              </w:rPr>
              <w:t>Informed Consent as Patient Driven Policy for Clinical Diagnosis and Treatment: A Smart Contract Based Approach</w:t>
            </w:r>
          </w:p>
        </w:tc>
      </w:tr>
      <w:tr w:rsidR="009262C4" w14:paraId="692DB973" w14:textId="77777777">
        <w:trPr>
          <w:cantSplit/>
        </w:trPr>
        <w:tc>
          <w:tcPr>
            <w:tcW w:w="794" w:type="dxa"/>
            <w:tcMar>
              <w:top w:w="50" w:type="dxa"/>
              <w:left w:w="80" w:type="dxa"/>
              <w:bottom w:w="50" w:type="dxa"/>
              <w:right w:w="80" w:type="dxa"/>
            </w:tcMar>
            <w:vAlign w:val="top"/>
          </w:tcPr>
          <w:p w14:paraId="65233871" w14:textId="77777777" w:rsidR="009262C4" w:rsidRDefault="00000000">
            <w:pPr>
              <w:spacing w:after="0" w:before="0" w:line="240" w:lineRule="auto"/>
            </w:pPr>
            <w:r>
              <w:rPr>
                <w:sz w:val="19"/>
                <w:szCs w:val="17"/>
              </w:rPr>
              <w:t>S4</w:t>
            </w:r>
          </w:p>
        </w:tc>
        <w:tc>
          <w:tcPr>
            <w:tcW w:w="2438" w:type="dxa"/>
            <w:tcMar>
              <w:top w:w="50" w:type="dxa"/>
              <w:left w:w="80" w:type="dxa"/>
              <w:bottom w:w="50" w:type="dxa"/>
              <w:right w:w="80" w:type="dxa"/>
            </w:tcMar>
            <w:vAlign w:val="top"/>
          </w:tcPr>
          <w:p w14:paraId="133939FE" w14:textId="77777777" w:rsidR="009262C4" w:rsidRDefault="00000000">
            <w:pPr>
              <w:spacing w:after="0" w:before="0" w:line="240" w:lineRule="auto"/>
            </w:pPr>
            <w:r>
              <w:rPr>
                <w:sz w:val="19"/>
                <w:szCs w:val="17"/>
              </w:rPr>
              <w:t>Ekholm et al. (2025)</w:t>
            </w:r>
          </w:p>
        </w:tc>
        <w:tc>
          <w:tcPr>
            <w:tcW w:w="5896" w:type="dxa"/>
            <w:tcMar>
              <w:top w:w="50" w:type="dxa"/>
              <w:left w:w="80" w:type="dxa"/>
              <w:bottom w:w="50" w:type="dxa"/>
              <w:right w:w="80" w:type="dxa"/>
            </w:tcMar>
            <w:vAlign w:val="top"/>
          </w:tcPr>
          <w:p w14:paraId="67384542" w14:textId="77777777" w:rsidR="009262C4" w:rsidRDefault="00000000">
            <w:pPr>
              <w:spacing w:after="0" w:before="0" w:line="240" w:lineRule="auto"/>
            </w:pPr>
            <w:r>
              <w:rPr>
                <w:sz w:val="19"/>
                <w:szCs w:val="17"/>
              </w:rPr>
              <w:t>Implementing electronic informed consent in rare disease genomics</w:t>
            </w:r>
          </w:p>
        </w:tc>
      </w:tr>
      <w:tr w:rsidR="009262C4" w14:paraId="59A83339" w14:textId="77777777">
        <w:trPr>
          <w:cantSplit/>
        </w:trPr>
        <w:tc>
          <w:tcPr>
            <w:tcW w:w="794" w:type="dxa"/>
            <w:tcMar>
              <w:top w:w="50" w:type="dxa"/>
              <w:left w:w="80" w:type="dxa"/>
              <w:bottom w:w="50" w:type="dxa"/>
              <w:right w:w="80" w:type="dxa"/>
            </w:tcMar>
            <w:vAlign w:val="top"/>
          </w:tcPr>
          <w:p w14:paraId="1A3065E5" w14:textId="77777777" w:rsidR="009262C4" w:rsidRDefault="00000000">
            <w:pPr>
              <w:spacing w:after="0" w:before="0" w:line="240" w:lineRule="auto"/>
            </w:pPr>
            <w:r>
              <w:rPr>
                <w:sz w:val="19"/>
                <w:szCs w:val="17"/>
              </w:rPr>
              <w:t>S5</w:t>
            </w:r>
          </w:p>
        </w:tc>
        <w:tc>
          <w:tcPr>
            <w:tcW w:w="2438" w:type="dxa"/>
            <w:tcMar>
              <w:top w:w="50" w:type="dxa"/>
              <w:left w:w="80" w:type="dxa"/>
              <w:bottom w:w="50" w:type="dxa"/>
              <w:right w:w="80" w:type="dxa"/>
            </w:tcMar>
            <w:vAlign w:val="top"/>
          </w:tcPr>
          <w:p w14:paraId="4DC1B1FF" w14:textId="77777777" w:rsidR="009262C4" w:rsidRDefault="00000000">
            <w:pPr>
              <w:spacing w:after="0" w:before="0" w:line="240" w:lineRule="auto"/>
            </w:pPr>
            <w:r>
              <w:rPr>
                <w:sz w:val="19"/>
                <w:szCs w:val="17"/>
              </w:rPr>
              <w:t>Eneh et al. (2026)</w:t>
            </w:r>
          </w:p>
        </w:tc>
        <w:tc>
          <w:tcPr>
            <w:tcW w:w="5896" w:type="dxa"/>
            <w:tcMar>
              <w:top w:w="50" w:type="dxa"/>
              <w:left w:w="80" w:type="dxa"/>
              <w:bottom w:w="50" w:type="dxa"/>
              <w:right w:w="80" w:type="dxa"/>
            </w:tcMar>
            <w:vAlign w:val="top"/>
          </w:tcPr>
          <w:p w14:paraId="2C262A7F" w14:textId="77777777" w:rsidR="009262C4" w:rsidRDefault="00000000">
            <w:pPr>
              <w:spacing w:after="0" w:before="0" w:line="240" w:lineRule="auto"/>
            </w:pPr>
            <w:r>
              <w:rPr>
                <w:sz w:val="19"/>
                <w:szCs w:val="17"/>
              </w:rPr>
              <w:t>Demo: EdgeConsent: On-Chain Attribute-Based Access Control for Data Consent Management</w:t>
            </w:r>
          </w:p>
        </w:tc>
      </w:tr>
      <w:tr w:rsidR="009262C4" w14:paraId="3A3C15BF" w14:textId="77777777">
        <w:trPr>
          <w:cantSplit/>
        </w:trPr>
        <w:tc>
          <w:tcPr>
            <w:tcW w:w="794" w:type="dxa"/>
            <w:tcMar>
              <w:top w:w="50" w:type="dxa"/>
              <w:left w:w="80" w:type="dxa"/>
              <w:bottom w:w="50" w:type="dxa"/>
              <w:right w:w="80" w:type="dxa"/>
            </w:tcMar>
            <w:vAlign w:val="top"/>
          </w:tcPr>
          <w:p w14:paraId="24C1E9E6" w14:textId="77777777" w:rsidR="009262C4" w:rsidRDefault="00000000">
            <w:pPr>
              <w:spacing w:after="0" w:before="0" w:line="240" w:lineRule="auto"/>
            </w:pPr>
            <w:r>
              <w:rPr>
                <w:sz w:val="19"/>
                <w:szCs w:val="17"/>
              </w:rPr>
              <w:t>S6</w:t>
            </w:r>
          </w:p>
        </w:tc>
        <w:tc>
          <w:tcPr>
            <w:tcW w:w="2438" w:type="dxa"/>
            <w:tcMar>
              <w:top w:w="50" w:type="dxa"/>
              <w:left w:w="80" w:type="dxa"/>
              <w:bottom w:w="50" w:type="dxa"/>
              <w:right w:w="80" w:type="dxa"/>
            </w:tcMar>
            <w:vAlign w:val="top"/>
          </w:tcPr>
          <w:p w14:paraId="3E36EE60" w14:textId="77777777" w:rsidR="009262C4" w:rsidRDefault="00000000">
            <w:pPr>
              <w:spacing w:after="0" w:before="0" w:line="240" w:lineRule="auto"/>
            </w:pPr>
            <w:r>
              <w:rPr>
                <w:sz w:val="19"/>
                <w:szCs w:val="17"/>
              </w:rPr>
              <w:t>Hagström et al. (2024)</w:t>
            </w:r>
          </w:p>
        </w:tc>
        <w:tc>
          <w:tcPr>
            <w:tcW w:w="5896" w:type="dxa"/>
            <w:tcMar>
              <w:top w:w="50" w:type="dxa"/>
              <w:left w:w="80" w:type="dxa"/>
              <w:bottom w:w="50" w:type="dxa"/>
              <w:right w:w="80" w:type="dxa"/>
            </w:tcMar>
            <w:vAlign w:val="top"/>
          </w:tcPr>
          <w:p w14:paraId="79D150DF" w14:textId="77777777" w:rsidR="009262C4" w:rsidRDefault="00000000">
            <w:pPr>
              <w:spacing w:after="0" w:before="0" w:line="240" w:lineRule="auto"/>
            </w:pPr>
            <w:r>
              <w:rPr>
                <w:sz w:val="19"/>
                <w:szCs w:val="17"/>
              </w:rPr>
              <w:t>Minors’ and guardian access to and use of a national patient portal: A retrospective comparative case study of Sweden and Finland</w:t>
            </w:r>
          </w:p>
        </w:tc>
      </w:tr>
      <w:tr w:rsidR="009262C4" w14:paraId="6D0D08AA" w14:textId="77777777">
        <w:trPr>
          <w:cantSplit/>
        </w:trPr>
        <w:tc>
          <w:tcPr>
            <w:tcW w:w="794" w:type="dxa"/>
            <w:tcMar>
              <w:top w:w="50" w:type="dxa"/>
              <w:left w:w="80" w:type="dxa"/>
              <w:bottom w:w="50" w:type="dxa"/>
              <w:right w:w="80" w:type="dxa"/>
            </w:tcMar>
            <w:vAlign w:val="top"/>
          </w:tcPr>
          <w:p w14:paraId="2E1B2577" w14:textId="77777777" w:rsidR="009262C4" w:rsidRDefault="00000000">
            <w:pPr>
              <w:spacing w:after="0" w:before="0" w:line="240" w:lineRule="auto"/>
            </w:pPr>
            <w:r>
              <w:rPr>
                <w:sz w:val="19"/>
                <w:szCs w:val="17"/>
              </w:rPr>
              <w:t>S7</w:t>
            </w:r>
          </w:p>
        </w:tc>
        <w:tc>
          <w:tcPr>
            <w:tcW w:w="2438" w:type="dxa"/>
            <w:tcMar>
              <w:top w:w="50" w:type="dxa"/>
              <w:left w:w="80" w:type="dxa"/>
              <w:bottom w:w="50" w:type="dxa"/>
              <w:right w:w="80" w:type="dxa"/>
            </w:tcMar>
            <w:vAlign w:val="top"/>
          </w:tcPr>
          <w:p w14:paraId="62792157" w14:textId="77777777" w:rsidR="009262C4" w:rsidRDefault="00000000">
            <w:pPr>
              <w:spacing w:after="0" w:before="0" w:line="240" w:lineRule="auto"/>
            </w:pPr>
            <w:r>
              <w:rPr>
                <w:sz w:val="19"/>
                <w:szCs w:val="17"/>
              </w:rPr>
              <w:t>Jaiman and Urovi (2020)</w:t>
            </w:r>
          </w:p>
        </w:tc>
        <w:tc>
          <w:tcPr>
            <w:tcW w:w="5896" w:type="dxa"/>
            <w:tcMar>
              <w:top w:w="50" w:type="dxa"/>
              <w:left w:w="80" w:type="dxa"/>
              <w:bottom w:w="50" w:type="dxa"/>
              <w:right w:w="80" w:type="dxa"/>
            </w:tcMar>
            <w:vAlign w:val="top"/>
          </w:tcPr>
          <w:p w14:paraId="2DB70D26" w14:textId="77777777" w:rsidR="009262C4" w:rsidRDefault="00000000">
            <w:pPr>
              <w:spacing w:after="0" w:before="0" w:line="240" w:lineRule="auto"/>
            </w:pPr>
            <w:r>
              <w:rPr>
                <w:sz w:val="19"/>
                <w:szCs w:val="17"/>
              </w:rPr>
              <w:t>A Consent Model for Blockchain-Based Health Data Sharing Platforms</w:t>
            </w:r>
          </w:p>
        </w:tc>
      </w:tr>
      <w:tr w:rsidR="009262C4" w14:paraId="437C48B1" w14:textId="77777777">
        <w:trPr>
          <w:cantSplit/>
        </w:trPr>
        <w:tc>
          <w:tcPr>
            <w:tcW w:w="794" w:type="dxa"/>
            <w:tcMar>
              <w:top w:w="50" w:type="dxa"/>
              <w:left w:w="80" w:type="dxa"/>
              <w:bottom w:w="50" w:type="dxa"/>
              <w:right w:w="80" w:type="dxa"/>
            </w:tcMar>
            <w:vAlign w:val="top"/>
          </w:tcPr>
          <w:p w14:paraId="28124F14" w14:textId="77777777" w:rsidR="009262C4" w:rsidRDefault="00000000">
            <w:pPr>
              <w:spacing w:after="0" w:before="0" w:line="240" w:lineRule="auto"/>
            </w:pPr>
            <w:r>
              <w:rPr>
                <w:sz w:val="19"/>
                <w:szCs w:val="17"/>
              </w:rPr>
              <w:t>S8</w:t>
            </w:r>
          </w:p>
        </w:tc>
        <w:tc>
          <w:tcPr>
            <w:tcW w:w="2438" w:type="dxa"/>
            <w:tcMar>
              <w:top w:w="50" w:type="dxa"/>
              <w:left w:w="80" w:type="dxa"/>
              <w:bottom w:w="50" w:type="dxa"/>
              <w:right w:w="80" w:type="dxa"/>
            </w:tcMar>
            <w:vAlign w:val="top"/>
          </w:tcPr>
          <w:p w14:paraId="61708CB4" w14:textId="77777777" w:rsidR="009262C4" w:rsidRDefault="00000000">
            <w:pPr>
              <w:spacing w:after="0" w:before="0" w:line="240" w:lineRule="auto"/>
            </w:pPr>
            <w:r>
              <w:rPr>
                <w:sz w:val="19"/>
                <w:szCs w:val="17"/>
              </w:rPr>
              <w:t>Zhao and Su (2024)</w:t>
            </w:r>
          </w:p>
        </w:tc>
        <w:tc>
          <w:tcPr>
            <w:tcW w:w="5896" w:type="dxa"/>
            <w:tcMar>
              <w:top w:w="50" w:type="dxa"/>
              <w:left w:w="80" w:type="dxa"/>
              <w:bottom w:w="50" w:type="dxa"/>
              <w:right w:w="80" w:type="dxa"/>
            </w:tcMar>
            <w:vAlign w:val="top"/>
          </w:tcPr>
          <w:p w14:paraId="6FFACC32" w14:textId="77777777" w:rsidR="009262C4" w:rsidRDefault="00000000">
            <w:pPr>
              <w:spacing w:after="0" w:before="0" w:line="240" w:lineRule="auto"/>
            </w:pPr>
            <w:r>
              <w:rPr>
                <w:sz w:val="19"/>
                <w:szCs w:val="17"/>
              </w:rPr>
              <w:t>A threshold traceable delegation authorization scheme for data sharing in healthcare</w:t>
            </w:r>
          </w:p>
        </w:tc>
      </w:tr>
      <w:tr w:rsidR="009262C4" w14:paraId="5F6D2AF5" w14:textId="77777777">
        <w:trPr>
          <w:cantSplit/>
        </w:trPr>
        <w:tc>
          <w:tcPr>
            <w:tcW w:w="794" w:type="dxa"/>
            <w:tcMar>
              <w:top w:w="50" w:type="dxa"/>
              <w:left w:w="80" w:type="dxa"/>
              <w:bottom w:w="50" w:type="dxa"/>
              <w:right w:w="80" w:type="dxa"/>
            </w:tcMar>
            <w:vAlign w:val="top"/>
          </w:tcPr>
          <w:p w14:paraId="11FD9541" w14:textId="77777777" w:rsidR="009262C4" w:rsidRDefault="00000000">
            <w:pPr>
              <w:spacing w:after="0" w:before="0" w:line="240" w:lineRule="auto"/>
            </w:pPr>
            <w:r>
              <w:rPr>
                <w:sz w:val="19"/>
                <w:szCs w:val="17"/>
              </w:rPr>
              <w:t>S9</w:t>
            </w:r>
          </w:p>
        </w:tc>
        <w:tc>
          <w:tcPr>
            <w:tcW w:w="2438" w:type="dxa"/>
            <w:tcMar>
              <w:top w:w="50" w:type="dxa"/>
              <w:left w:w="80" w:type="dxa"/>
              <w:bottom w:w="50" w:type="dxa"/>
              <w:right w:w="80" w:type="dxa"/>
            </w:tcMar>
            <w:vAlign w:val="top"/>
          </w:tcPr>
          <w:p w14:paraId="4853A81E" w14:textId="77777777" w:rsidR="009262C4" w:rsidRDefault="00000000">
            <w:pPr>
              <w:spacing w:after="0" w:before="0" w:line="240" w:lineRule="auto"/>
            </w:pPr>
            <w:r>
              <w:rPr>
                <w:sz w:val="19"/>
                <w:szCs w:val="17"/>
              </w:rPr>
              <w:t>Li et al. (2026a)</w:t>
            </w:r>
          </w:p>
        </w:tc>
        <w:tc>
          <w:tcPr>
            <w:tcW w:w="5896" w:type="dxa"/>
            <w:tcMar>
              <w:top w:w="50" w:type="dxa"/>
              <w:left w:w="80" w:type="dxa"/>
              <w:bottom w:w="50" w:type="dxa"/>
              <w:right w:w="80" w:type="dxa"/>
            </w:tcMar>
            <w:vAlign w:val="top"/>
          </w:tcPr>
          <w:p w14:paraId="6953D7C9" w14:textId="77777777" w:rsidR="009262C4" w:rsidRDefault="00000000">
            <w:pPr>
              <w:spacing w:after="0" w:before="0" w:line="240" w:lineRule="auto"/>
            </w:pPr>
            <w:r>
              <w:rPr>
                <w:sz w:val="19"/>
                <w:szCs w:val="17"/>
              </w:rPr>
              <w:t>Privacy-Preserving Fine-Grained EMR Access Control for IoMT: A Hybrid RBAC-Smart Contract Scheme With Attribute-Based Authorization</w:t>
            </w:r>
          </w:p>
        </w:tc>
      </w:tr>
      <w:tr w:rsidR="009262C4" w14:paraId="11829EE5" w14:textId="77777777">
        <w:trPr>
          <w:cantSplit/>
        </w:trPr>
        <w:tc>
          <w:tcPr>
            <w:tcW w:w="794" w:type="dxa"/>
            <w:tcMar>
              <w:top w:w="50" w:type="dxa"/>
              <w:left w:w="80" w:type="dxa"/>
              <w:bottom w:w="50" w:type="dxa"/>
              <w:right w:w="80" w:type="dxa"/>
            </w:tcMar>
            <w:vAlign w:val="top"/>
          </w:tcPr>
          <w:p w14:paraId="7A15EECA" w14:textId="77777777" w:rsidR="009262C4" w:rsidRDefault="00000000">
            <w:pPr>
              <w:spacing w:after="0" w:before="0" w:line="240" w:lineRule="auto"/>
            </w:pPr>
            <w:r>
              <w:rPr>
                <w:sz w:val="19"/>
                <w:szCs w:val="17"/>
              </w:rPr>
              <w:t>S10</w:t>
            </w:r>
          </w:p>
        </w:tc>
        <w:tc>
          <w:tcPr>
            <w:tcW w:w="2438" w:type="dxa"/>
            <w:tcMar>
              <w:top w:w="50" w:type="dxa"/>
              <w:left w:w="80" w:type="dxa"/>
              <w:bottom w:w="50" w:type="dxa"/>
              <w:right w:w="80" w:type="dxa"/>
            </w:tcMar>
            <w:vAlign w:val="top"/>
          </w:tcPr>
          <w:p w14:paraId="3676A9E7" w14:textId="77777777" w:rsidR="009262C4" w:rsidRDefault="00000000">
            <w:pPr>
              <w:spacing w:after="0" w:before="0" w:line="240" w:lineRule="auto"/>
            </w:pPr>
            <w:r>
              <w:rPr>
                <w:sz w:val="19"/>
                <w:szCs w:val="17"/>
              </w:rPr>
              <w:t>Madine et al. (2020)</w:t>
            </w:r>
          </w:p>
        </w:tc>
        <w:tc>
          <w:tcPr>
            <w:tcW w:w="5896" w:type="dxa"/>
            <w:tcMar>
              <w:top w:w="50" w:type="dxa"/>
              <w:left w:w="80" w:type="dxa"/>
              <w:bottom w:w="50" w:type="dxa"/>
              <w:right w:w="80" w:type="dxa"/>
            </w:tcMar>
            <w:vAlign w:val="top"/>
          </w:tcPr>
          <w:p w14:paraId="7B8ED551" w14:textId="77777777" w:rsidR="009262C4" w:rsidRDefault="00000000">
            <w:pPr>
              <w:spacing w:after="0" w:before="0" w:line="240" w:lineRule="auto"/>
            </w:pPr>
            <w:r>
              <w:rPr>
                <w:sz w:val="19"/>
                <w:szCs w:val="17"/>
              </w:rPr>
              <w:t>Fully Decentralized Multi-Party Consent Management for Secure Sharing of Patient Health Records</w:t>
            </w:r>
          </w:p>
        </w:tc>
      </w:tr>
      <w:tr w:rsidR="009262C4" w14:paraId="088BB455" w14:textId="77777777">
        <w:trPr>
          <w:cantSplit/>
        </w:trPr>
        <w:tc>
          <w:tcPr>
            <w:tcW w:w="794" w:type="dxa"/>
            <w:tcMar>
              <w:top w:w="50" w:type="dxa"/>
              <w:left w:w="80" w:type="dxa"/>
              <w:bottom w:w="50" w:type="dxa"/>
              <w:right w:w="80" w:type="dxa"/>
            </w:tcMar>
            <w:vAlign w:val="top"/>
          </w:tcPr>
          <w:p w14:paraId="5B167C46" w14:textId="77777777" w:rsidR="009262C4" w:rsidRDefault="00000000">
            <w:pPr>
              <w:spacing w:after="0" w:before="0" w:line="240" w:lineRule="auto"/>
            </w:pPr>
            <w:r>
              <w:rPr>
                <w:sz w:val="19"/>
                <w:szCs w:val="17"/>
              </w:rPr>
              <w:t>S11</w:t>
            </w:r>
          </w:p>
        </w:tc>
        <w:tc>
          <w:tcPr>
            <w:tcW w:w="2438" w:type="dxa"/>
            <w:tcMar>
              <w:top w:w="50" w:type="dxa"/>
              <w:left w:w="80" w:type="dxa"/>
              <w:bottom w:w="50" w:type="dxa"/>
              <w:right w:w="80" w:type="dxa"/>
            </w:tcMar>
            <w:vAlign w:val="top"/>
          </w:tcPr>
          <w:p w14:paraId="08AA7568" w14:textId="77777777" w:rsidR="009262C4" w:rsidRDefault="00000000">
            <w:pPr>
              <w:spacing w:after="0" w:before="0" w:line="240" w:lineRule="auto"/>
            </w:pPr>
            <w:r>
              <w:rPr>
                <w:sz w:val="19"/>
                <w:szCs w:val="17"/>
              </w:rPr>
              <w:t>Maruthi and Singh (2025)</w:t>
            </w:r>
          </w:p>
        </w:tc>
        <w:tc>
          <w:tcPr>
            <w:tcW w:w="5896" w:type="dxa"/>
            <w:tcMar>
              <w:top w:w="50" w:type="dxa"/>
              <w:left w:w="80" w:type="dxa"/>
              <w:bottom w:w="50" w:type="dxa"/>
              <w:right w:w="80" w:type="dxa"/>
            </w:tcMar>
            <w:vAlign w:val="top"/>
          </w:tcPr>
          <w:p w14:paraId="16F18898" w14:textId="77777777" w:rsidR="009262C4" w:rsidRDefault="00000000">
            <w:pPr>
              <w:spacing w:after="0" w:before="0" w:line="240" w:lineRule="auto"/>
            </w:pPr>
            <w:r>
              <w:rPr>
                <w:sz w:val="19"/>
                <w:szCs w:val="17"/>
              </w:rPr>
              <w:t>Enhancing Security and Privacy of IoMT Data for Unconscious Patient With Blockchain</w:t>
            </w:r>
          </w:p>
        </w:tc>
      </w:tr>
      <w:tr w:rsidR="009262C4" w14:paraId="7C8EF4D3" w14:textId="77777777">
        <w:trPr>
          <w:cantSplit/>
        </w:trPr>
        <w:tc>
          <w:tcPr>
            <w:tcW w:w="794" w:type="dxa"/>
            <w:tcMar>
              <w:top w:w="50" w:type="dxa"/>
              <w:left w:w="80" w:type="dxa"/>
              <w:bottom w:w="50" w:type="dxa"/>
              <w:right w:w="80" w:type="dxa"/>
            </w:tcMar>
            <w:vAlign w:val="top"/>
          </w:tcPr>
          <w:p w14:paraId="7291C73D" w14:textId="77777777" w:rsidR="009262C4" w:rsidRDefault="00000000">
            <w:pPr>
              <w:spacing w:after="0" w:before="0" w:line="240" w:lineRule="auto"/>
            </w:pPr>
            <w:r>
              <w:rPr>
                <w:sz w:val="19"/>
                <w:szCs w:val="17"/>
              </w:rPr>
              <w:t>S12</w:t>
            </w:r>
          </w:p>
        </w:tc>
        <w:tc>
          <w:tcPr>
            <w:tcW w:w="2438" w:type="dxa"/>
            <w:tcMar>
              <w:top w:w="50" w:type="dxa"/>
              <w:left w:w="80" w:type="dxa"/>
              <w:bottom w:w="50" w:type="dxa"/>
              <w:right w:w="80" w:type="dxa"/>
            </w:tcMar>
            <w:vAlign w:val="top"/>
          </w:tcPr>
          <w:p w14:paraId="5D956F5C" w14:textId="77777777" w:rsidR="009262C4" w:rsidRDefault="00000000">
            <w:pPr>
              <w:spacing w:after="0" w:before="0" w:line="240" w:lineRule="auto"/>
            </w:pPr>
            <w:r>
              <w:rPr>
                <w:sz w:val="19"/>
                <w:szCs w:val="17"/>
              </w:rPr>
              <w:t>Mei et al. (2026)</w:t>
            </w:r>
          </w:p>
        </w:tc>
        <w:tc>
          <w:tcPr>
            <w:tcW w:w="5896" w:type="dxa"/>
            <w:tcMar>
              <w:top w:w="50" w:type="dxa"/>
              <w:left w:w="80" w:type="dxa"/>
              <w:bottom w:w="50" w:type="dxa"/>
              <w:right w:w="80" w:type="dxa"/>
            </w:tcMar>
            <w:vAlign w:val="top"/>
          </w:tcPr>
          <w:p w14:paraId="0AC685C5" w14:textId="77777777" w:rsidR="009262C4" w:rsidRDefault="00000000">
            <w:pPr>
              <w:spacing w:after="0" w:before="0" w:line="240" w:lineRule="auto"/>
            </w:pPr>
            <w:r>
              <w:rPr>
                <w:sz w:val="19"/>
                <w:szCs w:val="17"/>
              </w:rPr>
              <w:t>Efficient Dual-Revocation CP-ABE for Secure and Fine-Grained Data Sharing in IoMT</w:t>
            </w:r>
          </w:p>
        </w:tc>
      </w:tr>
      <w:tr w:rsidR="009262C4" w14:paraId="38E4B69C" w14:textId="77777777">
        <w:trPr>
          <w:cantSplit/>
        </w:trPr>
        <w:tc>
          <w:tcPr>
            <w:tcW w:w="794" w:type="dxa"/>
            <w:tcMar>
              <w:top w:w="50" w:type="dxa"/>
              <w:left w:w="80" w:type="dxa"/>
              <w:bottom w:w="50" w:type="dxa"/>
              <w:right w:w="80" w:type="dxa"/>
            </w:tcMar>
            <w:vAlign w:val="top"/>
          </w:tcPr>
          <w:p w14:paraId="13533179" w14:textId="77777777" w:rsidR="009262C4" w:rsidRDefault="00000000">
            <w:pPr>
              <w:spacing w:after="0" w:before="0" w:line="240" w:lineRule="auto"/>
            </w:pPr>
            <w:r>
              <w:rPr>
                <w:sz w:val="19"/>
                <w:szCs w:val="17"/>
              </w:rPr>
              <w:t>S13</w:t>
            </w:r>
          </w:p>
        </w:tc>
        <w:tc>
          <w:tcPr>
            <w:tcW w:w="2438" w:type="dxa"/>
            <w:tcMar>
              <w:top w:w="50" w:type="dxa"/>
              <w:left w:w="80" w:type="dxa"/>
              <w:bottom w:w="50" w:type="dxa"/>
              <w:right w:w="80" w:type="dxa"/>
            </w:tcMar>
            <w:vAlign w:val="top"/>
          </w:tcPr>
          <w:p w14:paraId="799DBB4E" w14:textId="77777777" w:rsidR="009262C4" w:rsidRDefault="00000000">
            <w:pPr>
              <w:spacing w:after="0" w:before="0" w:line="240" w:lineRule="auto"/>
            </w:pPr>
            <w:r>
              <w:rPr>
                <w:sz w:val="19"/>
                <w:szCs w:val="17"/>
              </w:rPr>
              <w:t>Panagoulias et al. (2026)</w:t>
            </w:r>
          </w:p>
        </w:tc>
        <w:tc>
          <w:tcPr>
            <w:tcW w:w="5896" w:type="dxa"/>
            <w:tcMar>
              <w:top w:w="50" w:type="dxa"/>
              <w:left w:w="80" w:type="dxa"/>
              <w:bottom w:w="50" w:type="dxa"/>
              <w:right w:w="80" w:type="dxa"/>
            </w:tcMar>
            <w:vAlign w:val="top"/>
          </w:tcPr>
          <w:p w14:paraId="12A75CE1" w14:textId="77777777" w:rsidR="009262C4" w:rsidRDefault="00000000">
            <w:pPr>
              <w:spacing w:after="0" w:before="0" w:line="240" w:lineRule="auto"/>
            </w:pPr>
            <w:r>
              <w:rPr>
                <w:sz w:val="19"/>
                <w:szCs w:val="17"/>
              </w:rPr>
              <w:t>Blockchain-Enabled Trust and Compliance for Clinical AI: Decentralized Governance Without Decentralized Data Storage</w:t>
            </w:r>
          </w:p>
        </w:tc>
      </w:tr>
      <w:tr w:rsidR="009262C4" w14:paraId="31B38100" w14:textId="77777777">
        <w:trPr>
          <w:cantSplit/>
        </w:trPr>
        <w:tc>
          <w:tcPr>
            <w:tcW w:w="794" w:type="dxa"/>
            <w:tcMar>
              <w:top w:w="50" w:type="dxa"/>
              <w:left w:w="80" w:type="dxa"/>
              <w:bottom w:w="50" w:type="dxa"/>
              <w:right w:w="80" w:type="dxa"/>
            </w:tcMar>
            <w:vAlign w:val="top"/>
          </w:tcPr>
          <w:p w14:paraId="393E3F1C" w14:textId="77777777" w:rsidR="009262C4" w:rsidRDefault="00000000">
            <w:pPr>
              <w:spacing w:after="0" w:before="0" w:line="240" w:lineRule="auto"/>
            </w:pPr>
            <w:r>
              <w:rPr>
                <w:sz w:val="19"/>
                <w:szCs w:val="17"/>
              </w:rPr>
              <w:t>S14</w:t>
            </w:r>
          </w:p>
        </w:tc>
        <w:tc>
          <w:tcPr>
            <w:tcW w:w="2438" w:type="dxa"/>
            <w:tcMar>
              <w:top w:w="50" w:type="dxa"/>
              <w:left w:w="80" w:type="dxa"/>
              <w:bottom w:w="50" w:type="dxa"/>
              <w:right w:w="80" w:type="dxa"/>
            </w:tcMar>
            <w:vAlign w:val="top"/>
          </w:tcPr>
          <w:p w14:paraId="2407F71B" w14:textId="77777777" w:rsidR="009262C4" w:rsidRDefault="00000000">
            <w:pPr>
              <w:spacing w:after="0" w:before="0" w:line="240" w:lineRule="auto"/>
            </w:pPr>
            <w:r>
              <w:rPr>
                <w:sz w:val="19"/>
                <w:szCs w:val="17"/>
              </w:rPr>
              <w:t>Phuyal et al. (2026b)</w:t>
            </w:r>
          </w:p>
        </w:tc>
        <w:tc>
          <w:tcPr>
            <w:tcW w:w="5896" w:type="dxa"/>
            <w:tcMar>
              <w:top w:w="50" w:type="dxa"/>
              <w:left w:w="80" w:type="dxa"/>
              <w:bottom w:w="50" w:type="dxa"/>
              <w:right w:w="80" w:type="dxa"/>
            </w:tcMar>
            <w:vAlign w:val="top"/>
          </w:tcPr>
          <w:p w14:paraId="6376196B" w14:textId="77777777" w:rsidR="009262C4" w:rsidRDefault="00000000">
            <w:pPr>
              <w:spacing w:after="0" w:before="0" w:line="240" w:lineRule="auto"/>
            </w:pPr>
            <w:r>
              <w:rPr>
                <w:sz w:val="19"/>
                <w:szCs w:val="17"/>
              </w:rPr>
              <w:t>Enabling Cross-Institution Health Data Sharing in Norway: EUDI Wallets, On-Chain Consent, and openEHR↔FHIR Translation</w:t>
            </w:r>
          </w:p>
        </w:tc>
      </w:tr>
      <w:tr w:rsidR="009262C4" w14:paraId="4435B8BB" w14:textId="77777777">
        <w:trPr>
          <w:cantSplit/>
        </w:trPr>
        <w:tc>
          <w:tcPr>
            <w:tcW w:w="794" w:type="dxa"/>
            <w:tcMar>
              <w:top w:w="50" w:type="dxa"/>
              <w:left w:w="80" w:type="dxa"/>
              <w:bottom w:w="50" w:type="dxa"/>
              <w:right w:w="80" w:type="dxa"/>
            </w:tcMar>
            <w:vAlign w:val="top"/>
          </w:tcPr>
          <w:p w14:paraId="4E68A8AD" w14:textId="77777777" w:rsidR="009262C4" w:rsidRDefault="00000000">
            <w:pPr>
              <w:spacing w:after="0" w:before="0" w:line="240" w:lineRule="auto"/>
            </w:pPr>
            <w:r>
              <w:rPr>
                <w:sz w:val="19"/>
                <w:szCs w:val="17"/>
              </w:rPr>
              <w:t>S15</w:t>
            </w:r>
          </w:p>
        </w:tc>
        <w:tc>
          <w:tcPr>
            <w:tcW w:w="2438" w:type="dxa"/>
            <w:tcMar>
              <w:top w:w="50" w:type="dxa"/>
              <w:left w:w="80" w:type="dxa"/>
              <w:bottom w:w="50" w:type="dxa"/>
              <w:right w:w="80" w:type="dxa"/>
            </w:tcMar>
            <w:vAlign w:val="top"/>
          </w:tcPr>
          <w:p w14:paraId="201BE039" w14:textId="77777777" w:rsidR="009262C4" w:rsidRDefault="00000000">
            <w:pPr>
              <w:spacing w:after="0" w:before="0" w:line="240" w:lineRule="auto"/>
            </w:pPr>
            <w:r>
              <w:rPr>
                <w:sz w:val="19"/>
                <w:szCs w:val="17"/>
              </w:rPr>
              <w:t>Phuyal et al. (2026a)</w:t>
            </w:r>
          </w:p>
        </w:tc>
        <w:tc>
          <w:tcPr>
            <w:tcW w:w="5896" w:type="dxa"/>
            <w:tcMar>
              <w:top w:w="50" w:type="dxa"/>
              <w:left w:w="80" w:type="dxa"/>
              <w:bottom w:w="50" w:type="dxa"/>
              <w:right w:w="80" w:type="dxa"/>
            </w:tcMar>
            <w:vAlign w:val="top"/>
          </w:tcPr>
          <w:p w14:paraId="04EE8F7B" w14:textId="77777777" w:rsidR="009262C4" w:rsidRDefault="00000000">
            <w:pPr>
              <w:spacing w:after="0" w:before="0" w:line="240" w:lineRule="auto"/>
            </w:pPr>
            <w:r>
              <w:rPr>
                <w:sz w:val="19"/>
                <w:szCs w:val="17"/>
              </w:rPr>
              <w:t>A Blockchain-Based Architecture for Dynamic and Auditable Patient Consent in Secondary Use of Health Data</w:t>
            </w:r>
          </w:p>
        </w:tc>
      </w:tr>
      <w:tr w:rsidR="009262C4" w14:paraId="4AAB7C76" w14:textId="77777777">
        <w:trPr>
          <w:cantSplit/>
        </w:trPr>
        <w:tc>
          <w:tcPr>
            <w:tcW w:w="794" w:type="dxa"/>
            <w:tcMar>
              <w:top w:w="50" w:type="dxa"/>
              <w:left w:w="80" w:type="dxa"/>
              <w:bottom w:w="50" w:type="dxa"/>
              <w:right w:w="80" w:type="dxa"/>
            </w:tcMar>
            <w:vAlign w:val="top"/>
          </w:tcPr>
          <w:p w14:paraId="5BFCB60C" w14:textId="77777777" w:rsidR="009262C4" w:rsidRDefault="00000000">
            <w:pPr>
              <w:spacing w:after="0" w:before="0" w:line="240" w:lineRule="auto"/>
            </w:pPr>
            <w:r>
              <w:rPr>
                <w:sz w:val="19"/>
                <w:szCs w:val="17"/>
              </w:rPr>
              <w:t>S16</w:t>
            </w:r>
          </w:p>
        </w:tc>
        <w:tc>
          <w:tcPr>
            <w:tcW w:w="2438" w:type="dxa"/>
            <w:tcMar>
              <w:top w:w="50" w:type="dxa"/>
              <w:left w:w="80" w:type="dxa"/>
              <w:bottom w:w="50" w:type="dxa"/>
              <w:right w:w="80" w:type="dxa"/>
            </w:tcMar>
            <w:vAlign w:val="top"/>
          </w:tcPr>
          <w:p w14:paraId="08E0DB94" w14:textId="77777777" w:rsidR="009262C4" w:rsidRDefault="00000000">
            <w:pPr>
              <w:spacing w:after="0" w:before="0" w:line="240" w:lineRule="auto"/>
            </w:pPr>
            <w:r>
              <w:rPr>
                <w:sz w:val="19"/>
                <w:szCs w:val="17"/>
              </w:rPr>
              <w:t>Punia et al. (2025)</w:t>
            </w:r>
          </w:p>
        </w:tc>
        <w:tc>
          <w:tcPr>
            <w:tcW w:w="5896" w:type="dxa"/>
            <w:tcMar>
              <w:top w:w="50" w:type="dxa"/>
              <w:left w:w="80" w:type="dxa"/>
              <w:bottom w:w="50" w:type="dxa"/>
              <w:right w:w="80" w:type="dxa"/>
            </w:tcMar>
            <w:vAlign w:val="top"/>
          </w:tcPr>
          <w:p w14:paraId="06064DCF" w14:textId="77777777" w:rsidR="009262C4" w:rsidRDefault="00000000">
            <w:pPr>
              <w:spacing w:after="0" w:before="0" w:line="240" w:lineRule="auto"/>
            </w:pPr>
            <w:r>
              <w:rPr>
                <w:sz w:val="19"/>
                <w:szCs w:val="17"/>
              </w:rPr>
              <w:t>An access control system for cloud-based healthcare systems driven by blockchain</w:t>
            </w:r>
          </w:p>
        </w:tc>
      </w:tr>
      <w:tr w:rsidR="009262C4" w14:paraId="14ECA6AC" w14:textId="77777777">
        <w:trPr>
          <w:cantSplit/>
        </w:trPr>
        <w:tc>
          <w:tcPr>
            <w:tcW w:w="794" w:type="dxa"/>
            <w:tcMar>
              <w:top w:w="50" w:type="dxa"/>
              <w:left w:w="80" w:type="dxa"/>
              <w:bottom w:w="50" w:type="dxa"/>
              <w:right w:w="80" w:type="dxa"/>
            </w:tcMar>
            <w:vAlign w:val="top"/>
          </w:tcPr>
          <w:p w14:paraId="2FD29708" w14:textId="77777777" w:rsidR="009262C4" w:rsidRDefault="00000000">
            <w:pPr>
              <w:spacing w:after="0" w:before="0" w:line="240" w:lineRule="auto"/>
            </w:pPr>
            <w:r>
              <w:rPr>
                <w:sz w:val="19"/>
                <w:szCs w:val="17"/>
              </w:rPr>
              <w:t>S17</w:t>
            </w:r>
          </w:p>
        </w:tc>
        <w:tc>
          <w:tcPr>
            <w:tcW w:w="2438" w:type="dxa"/>
            <w:tcMar>
              <w:top w:w="50" w:type="dxa"/>
              <w:left w:w="80" w:type="dxa"/>
              <w:bottom w:w="50" w:type="dxa"/>
              <w:right w:w="80" w:type="dxa"/>
            </w:tcMar>
            <w:vAlign w:val="top"/>
          </w:tcPr>
          <w:p w14:paraId="3CF8D16B" w14:textId="77777777" w:rsidR="009262C4" w:rsidRDefault="00000000">
            <w:pPr>
              <w:spacing w:after="0" w:before="0" w:line="240" w:lineRule="auto"/>
            </w:pPr>
            <w:r>
              <w:rPr>
                <w:sz w:val="19"/>
                <w:szCs w:val="17"/>
              </w:rPr>
              <w:t>Román-Martínez et al. (2023)</w:t>
            </w:r>
          </w:p>
        </w:tc>
        <w:tc>
          <w:tcPr>
            <w:tcW w:w="5896" w:type="dxa"/>
            <w:tcMar>
              <w:top w:w="50" w:type="dxa"/>
              <w:left w:w="80" w:type="dxa"/>
              <w:bottom w:w="50" w:type="dxa"/>
              <w:right w:w="80" w:type="dxa"/>
            </w:tcMar>
            <w:vAlign w:val="top"/>
          </w:tcPr>
          <w:p w14:paraId="3CE4416C" w14:textId="77777777" w:rsidR="009262C4" w:rsidRDefault="00000000">
            <w:pPr>
              <w:spacing w:after="0" w:before="0" w:line="240" w:lineRule="auto"/>
            </w:pPr>
            <w:r>
              <w:rPr>
                <w:sz w:val="19"/>
                <w:szCs w:val="17"/>
              </w:rPr>
              <w:t>Blockchain-Based Service-Oriented Architecture for Consent Management, Access Control, and Auditing</w:t>
            </w:r>
          </w:p>
        </w:tc>
      </w:tr>
      <w:tr w:rsidR="009262C4" w14:paraId="23570959" w14:textId="77777777">
        <w:trPr>
          <w:cantSplit/>
        </w:trPr>
        <w:tc>
          <w:tcPr>
            <w:tcW w:w="794" w:type="dxa"/>
            <w:tcMar>
              <w:top w:w="50" w:type="dxa"/>
              <w:left w:w="80" w:type="dxa"/>
              <w:bottom w:w="50" w:type="dxa"/>
              <w:right w:w="80" w:type="dxa"/>
            </w:tcMar>
            <w:vAlign w:val="top"/>
          </w:tcPr>
          <w:p w14:paraId="55C2E2B5" w14:textId="77777777" w:rsidR="009262C4" w:rsidRDefault="00000000">
            <w:pPr>
              <w:spacing w:after="0" w:before="0" w:line="240" w:lineRule="auto"/>
            </w:pPr>
            <w:r>
              <w:rPr>
                <w:sz w:val="19"/>
                <w:szCs w:val="17"/>
              </w:rPr>
              <w:t>S18</w:t>
            </w:r>
          </w:p>
        </w:tc>
        <w:tc>
          <w:tcPr>
            <w:tcW w:w="2438" w:type="dxa"/>
            <w:tcMar>
              <w:top w:w="50" w:type="dxa"/>
              <w:left w:w="80" w:type="dxa"/>
              <w:bottom w:w="50" w:type="dxa"/>
              <w:right w:w="80" w:type="dxa"/>
            </w:tcMar>
            <w:vAlign w:val="top"/>
          </w:tcPr>
          <w:p w14:paraId="30802BDF" w14:textId="77777777" w:rsidR="009262C4" w:rsidRDefault="00000000">
            <w:pPr>
              <w:spacing w:after="0" w:before="0" w:line="240" w:lineRule="auto"/>
            </w:pPr>
            <w:r>
              <w:rPr>
                <w:sz w:val="19"/>
                <w:szCs w:val="17"/>
              </w:rPr>
              <w:t>Hema et al. (2026)</w:t>
            </w:r>
          </w:p>
        </w:tc>
        <w:tc>
          <w:tcPr>
            <w:tcW w:w="5896" w:type="dxa"/>
            <w:tcMar>
              <w:top w:w="50" w:type="dxa"/>
              <w:left w:w="80" w:type="dxa"/>
              <w:bottom w:w="50" w:type="dxa"/>
              <w:right w:w="80" w:type="dxa"/>
            </w:tcMar>
            <w:vAlign w:val="top"/>
          </w:tcPr>
          <w:p w14:paraId="20612BCB" w14:textId="77777777" w:rsidR="009262C4" w:rsidRDefault="00000000">
            <w:pPr>
              <w:spacing w:after="0" w:before="0" w:line="240" w:lineRule="auto"/>
            </w:pPr>
            <w:r>
              <w:rPr>
                <w:sz w:val="19"/>
                <w:szCs w:val="17"/>
              </w:rPr>
              <w:t>Patient Centric Cryptographic Protection of Cloud Electronic Health Records</w:t>
            </w:r>
          </w:p>
        </w:tc>
      </w:tr>
      <w:tr w:rsidR="009262C4" w14:paraId="3B04220B" w14:textId="77777777">
        <w:trPr>
          <w:cantSplit/>
        </w:trPr>
        <w:tc>
          <w:tcPr>
            <w:tcW w:w="794" w:type="dxa"/>
            <w:tcMar>
              <w:top w:w="50" w:type="dxa"/>
              <w:left w:w="80" w:type="dxa"/>
              <w:bottom w:w="50" w:type="dxa"/>
              <w:right w:w="80" w:type="dxa"/>
            </w:tcMar>
            <w:vAlign w:val="top"/>
          </w:tcPr>
          <w:p w14:paraId="5D0E6669" w14:textId="77777777" w:rsidR="009262C4" w:rsidRDefault="00000000">
            <w:pPr>
              <w:spacing w:after="0" w:before="0" w:line="240" w:lineRule="auto"/>
            </w:pPr>
            <w:r>
              <w:rPr>
                <w:sz w:val="19"/>
                <w:szCs w:val="17"/>
              </w:rPr>
              <w:t>S19</w:t>
            </w:r>
          </w:p>
        </w:tc>
        <w:tc>
          <w:tcPr>
            <w:tcW w:w="2438" w:type="dxa"/>
            <w:tcMar>
              <w:top w:w="50" w:type="dxa"/>
              <w:left w:w="80" w:type="dxa"/>
              <w:bottom w:w="50" w:type="dxa"/>
              <w:right w:w="80" w:type="dxa"/>
            </w:tcMar>
            <w:vAlign w:val="top"/>
          </w:tcPr>
          <w:p w14:paraId="0C7BA423" w14:textId="77777777" w:rsidR="009262C4" w:rsidRDefault="00000000">
            <w:pPr>
              <w:spacing w:after="0" w:before="0" w:line="240" w:lineRule="auto"/>
            </w:pPr>
            <w:r>
              <w:rPr>
                <w:sz w:val="19"/>
                <w:szCs w:val="17"/>
              </w:rPr>
              <w:t>SooHoo et al. (2026)</w:t>
            </w:r>
          </w:p>
        </w:tc>
        <w:tc>
          <w:tcPr>
            <w:tcW w:w="5896" w:type="dxa"/>
            <w:tcMar>
              <w:top w:w="50" w:type="dxa"/>
              <w:left w:w="80" w:type="dxa"/>
              <w:bottom w:w="50" w:type="dxa"/>
              <w:right w:w="80" w:type="dxa"/>
            </w:tcMar>
            <w:vAlign w:val="top"/>
          </w:tcPr>
          <w:p w14:paraId="0C8A2D85" w14:textId="77777777" w:rsidR="009262C4" w:rsidRDefault="00000000">
            <w:pPr>
              <w:spacing w:after="0" w:before="0" w:line="240" w:lineRule="auto"/>
            </w:pPr>
            <w:r>
              <w:rPr>
                <w:sz w:val="19"/>
                <w:szCs w:val="17"/>
              </w:rPr>
              <w:t>Development of the authentication and authorization processes for the iAgree portal, a platform for patient-controlled data sharing across health systems</w:t>
            </w:r>
          </w:p>
        </w:tc>
      </w:tr>
      <w:tr w:rsidR="009262C4" w14:paraId="731DDFDF" w14:textId="77777777">
        <w:trPr>
          <w:cantSplit/>
        </w:trPr>
        <w:tc>
          <w:tcPr>
            <w:tcW w:w="794" w:type="dxa"/>
            <w:tcMar>
              <w:top w:w="50" w:type="dxa"/>
              <w:left w:w="80" w:type="dxa"/>
              <w:bottom w:w="50" w:type="dxa"/>
              <w:right w:w="80" w:type="dxa"/>
            </w:tcMar>
            <w:vAlign w:val="top"/>
          </w:tcPr>
          <w:p w14:paraId="289AC502" w14:textId="77777777" w:rsidR="009262C4" w:rsidRDefault="00000000">
            <w:pPr>
              <w:spacing w:after="0" w:before="0" w:line="240" w:lineRule="auto"/>
            </w:pPr>
            <w:r>
              <w:rPr>
                <w:sz w:val="19"/>
                <w:szCs w:val="17"/>
              </w:rPr>
              <w:t>S20</w:t>
            </w:r>
          </w:p>
        </w:tc>
        <w:tc>
          <w:tcPr>
            <w:tcW w:w="2438" w:type="dxa"/>
            <w:tcMar>
              <w:top w:w="50" w:type="dxa"/>
              <w:left w:w="80" w:type="dxa"/>
              <w:bottom w:w="50" w:type="dxa"/>
              <w:right w:w="80" w:type="dxa"/>
            </w:tcMar>
            <w:vAlign w:val="top"/>
          </w:tcPr>
          <w:p w14:paraId="54849C5E" w14:textId="77777777" w:rsidR="009262C4" w:rsidRDefault="00000000">
            <w:pPr>
              <w:spacing w:after="0" w:before="0" w:line="240" w:lineRule="auto"/>
            </w:pPr>
            <w:r>
              <w:rPr>
                <w:sz w:val="19"/>
                <w:szCs w:val="17"/>
              </w:rPr>
              <w:t>Tan et al. (2024)</w:t>
            </w:r>
          </w:p>
        </w:tc>
        <w:tc>
          <w:tcPr>
            <w:tcW w:w="5896" w:type="dxa"/>
            <w:tcMar>
              <w:top w:w="50" w:type="dxa"/>
              <w:left w:w="80" w:type="dxa"/>
              <w:bottom w:w="50" w:type="dxa"/>
              <w:right w:w="80" w:type="dxa"/>
            </w:tcMar>
            <w:vAlign w:val="top"/>
          </w:tcPr>
          <w:p w14:paraId="19E5946A" w14:textId="77777777" w:rsidR="009262C4" w:rsidRDefault="00000000">
            <w:pPr>
              <w:spacing w:after="0" w:before="0" w:line="240" w:lineRule="auto"/>
            </w:pPr>
            <w:r>
              <w:rPr>
                <w:sz w:val="19"/>
                <w:szCs w:val="17"/>
              </w:rPr>
              <w:t>Secure and privacy-preserving sharing of personal health records with multi-party pre-authorization verification</w:t>
            </w:r>
          </w:p>
        </w:tc>
      </w:tr>
      <w:tr w:rsidR="009262C4" w14:paraId="2D5A344C" w14:textId="77777777">
        <w:trPr>
          <w:cantSplit/>
        </w:trPr>
        <w:tc>
          <w:tcPr>
            <w:tcW w:w="794" w:type="dxa"/>
            <w:tcMar>
              <w:top w:w="50" w:type="dxa"/>
              <w:left w:w="80" w:type="dxa"/>
              <w:bottom w:w="50" w:type="dxa"/>
              <w:right w:w="80" w:type="dxa"/>
            </w:tcMar>
            <w:vAlign w:val="top"/>
          </w:tcPr>
          <w:p w14:paraId="5C2256FC" w14:textId="77777777" w:rsidR="009262C4" w:rsidRDefault="00000000">
            <w:pPr>
              <w:spacing w:after="0" w:before="0" w:line="240" w:lineRule="auto"/>
            </w:pPr>
            <w:r>
              <w:rPr>
                <w:sz w:val="19"/>
                <w:szCs w:val="17"/>
              </w:rPr>
              <w:t>S21</w:t>
            </w:r>
          </w:p>
        </w:tc>
        <w:tc>
          <w:tcPr>
            <w:tcW w:w="2438" w:type="dxa"/>
            <w:tcMar>
              <w:top w:w="50" w:type="dxa"/>
              <w:left w:w="80" w:type="dxa"/>
              <w:bottom w:w="50" w:type="dxa"/>
              <w:right w:w="80" w:type="dxa"/>
            </w:tcMar>
            <w:vAlign w:val="top"/>
          </w:tcPr>
          <w:p w14:paraId="2C6FEDD2" w14:textId="77777777" w:rsidR="009262C4" w:rsidRDefault="00000000">
            <w:pPr>
              <w:spacing w:after="0" w:before="0" w:line="240" w:lineRule="auto"/>
            </w:pPr>
            <w:r>
              <w:rPr>
                <w:sz w:val="19"/>
                <w:szCs w:val="17"/>
              </w:rPr>
              <w:t>Tith et al. (2020)</w:t>
            </w:r>
          </w:p>
        </w:tc>
        <w:tc>
          <w:tcPr>
            <w:tcW w:w="5896" w:type="dxa"/>
            <w:tcMar>
              <w:top w:w="50" w:type="dxa"/>
              <w:left w:w="80" w:type="dxa"/>
              <w:bottom w:w="50" w:type="dxa"/>
              <w:right w:w="80" w:type="dxa"/>
            </w:tcMar>
            <w:vAlign w:val="top"/>
          </w:tcPr>
          <w:p w14:paraId="6426A5B5" w14:textId="77777777" w:rsidR="009262C4" w:rsidRDefault="00000000">
            <w:pPr>
              <w:spacing w:after="0" w:before="0" w:line="240" w:lineRule="auto"/>
            </w:pPr>
            <w:r>
              <w:rPr>
                <w:sz w:val="19"/>
                <w:szCs w:val="17"/>
              </w:rPr>
              <w:t>Patient consent management by a purpose-based consent model for electronic health record based on blockchain technology</w:t>
            </w:r>
          </w:p>
        </w:tc>
      </w:tr>
      <w:tr w:rsidR="009262C4" w14:paraId="7A2F173A" w14:textId="77777777">
        <w:trPr>
          <w:cantSplit/>
        </w:trPr>
        <w:tc>
          <w:tcPr>
            <w:tcW w:w="794" w:type="dxa"/>
            <w:tcMar>
              <w:top w:w="50" w:type="dxa"/>
              <w:left w:w="80" w:type="dxa"/>
              <w:bottom w:w="50" w:type="dxa"/>
              <w:right w:w="80" w:type="dxa"/>
            </w:tcMar>
            <w:vAlign w:val="top"/>
          </w:tcPr>
          <w:p w14:paraId="78950EA3" w14:textId="77777777" w:rsidR="009262C4" w:rsidRDefault="00000000">
            <w:pPr>
              <w:spacing w:after="0" w:before="0" w:line="240" w:lineRule="auto"/>
            </w:pPr>
            <w:r>
              <w:rPr>
                <w:sz w:val="19"/>
                <w:szCs w:val="17"/>
              </w:rPr>
              <w:t>S22</w:t>
            </w:r>
          </w:p>
        </w:tc>
        <w:tc>
          <w:tcPr>
            <w:tcW w:w="2438" w:type="dxa"/>
            <w:tcMar>
              <w:top w:w="50" w:type="dxa"/>
              <w:left w:w="80" w:type="dxa"/>
              <w:bottom w:w="50" w:type="dxa"/>
              <w:right w:w="80" w:type="dxa"/>
            </w:tcMar>
            <w:vAlign w:val="top"/>
          </w:tcPr>
          <w:p w14:paraId="095F8AEA" w14:textId="77777777" w:rsidR="009262C4" w:rsidRDefault="00000000">
            <w:pPr>
              <w:spacing w:after="0" w:before="0" w:line="240" w:lineRule="auto"/>
            </w:pPr>
            <w:r>
              <w:rPr>
                <w:sz w:val="19"/>
                <w:szCs w:val="17"/>
              </w:rPr>
              <w:t>Tremper et al. (2026)</w:t>
            </w:r>
          </w:p>
        </w:tc>
        <w:tc>
          <w:tcPr>
            <w:tcW w:w="5896" w:type="dxa"/>
            <w:tcMar>
              <w:top w:w="50" w:type="dxa"/>
              <w:left w:w="80" w:type="dxa"/>
              <w:bottom w:w="50" w:type="dxa"/>
              <w:right w:w="80" w:type="dxa"/>
            </w:tcMar>
            <w:vAlign w:val="top"/>
          </w:tcPr>
          <w:p w14:paraId="6D31F7D2" w14:textId="77777777" w:rsidR="009262C4" w:rsidRDefault="00000000">
            <w:pPr>
              <w:spacing w:after="0" w:before="0" w:line="240" w:lineRule="auto"/>
            </w:pPr>
            <w:r>
              <w:rPr>
                <w:sz w:val="19"/>
                <w:szCs w:val="17"/>
              </w:rPr>
              <w:t>Mainzelliste: Ten years of pseudonymization, record linkage, and informed consent management</w:t>
            </w:r>
          </w:p>
        </w:tc>
      </w:tr>
      <w:tr w:rsidR="009262C4" w14:paraId="5562642B" w14:textId="77777777">
        <w:trPr>
          <w:cantSplit/>
        </w:trPr>
        <w:tc>
          <w:tcPr>
            <w:tcW w:w="794" w:type="dxa"/>
            <w:tcMar>
              <w:top w:w="50" w:type="dxa"/>
              <w:left w:w="80" w:type="dxa"/>
              <w:bottom w:w="50" w:type="dxa"/>
              <w:right w:w="80" w:type="dxa"/>
            </w:tcMar>
            <w:vAlign w:val="top"/>
          </w:tcPr>
          <w:p w14:paraId="7B9B0CF2" w14:textId="77777777" w:rsidR="009262C4" w:rsidRDefault="00000000">
            <w:pPr>
              <w:spacing w:after="0" w:before="0" w:line="240" w:lineRule="auto"/>
            </w:pPr>
            <w:r>
              <w:rPr>
                <w:sz w:val="19"/>
                <w:szCs w:val="17"/>
              </w:rPr>
              <w:t>S23</w:t>
            </w:r>
          </w:p>
        </w:tc>
        <w:tc>
          <w:tcPr>
            <w:tcW w:w="2438" w:type="dxa"/>
            <w:tcMar>
              <w:top w:w="50" w:type="dxa"/>
              <w:left w:w="80" w:type="dxa"/>
              <w:bottom w:w="50" w:type="dxa"/>
              <w:right w:w="80" w:type="dxa"/>
            </w:tcMar>
            <w:vAlign w:val="top"/>
          </w:tcPr>
          <w:p w14:paraId="064C89F1" w14:textId="77777777" w:rsidR="009262C4" w:rsidRDefault="00000000">
            <w:pPr>
              <w:spacing w:after="0" w:before="0" w:line="240" w:lineRule="auto"/>
            </w:pPr>
            <w:r>
              <w:rPr>
                <w:sz w:val="19"/>
                <w:szCs w:val="17"/>
              </w:rPr>
              <w:t>Tseng et al. (2025)</w:t>
            </w:r>
          </w:p>
        </w:tc>
        <w:tc>
          <w:tcPr>
            <w:tcW w:w="5896" w:type="dxa"/>
            <w:tcMar>
              <w:top w:w="50" w:type="dxa"/>
              <w:left w:w="80" w:type="dxa"/>
              <w:bottom w:w="50" w:type="dxa"/>
              <w:right w:w="80" w:type="dxa"/>
            </w:tcMar>
            <w:vAlign w:val="top"/>
          </w:tcPr>
          <w:p w14:paraId="652EDAA9" w14:textId="77777777" w:rsidR="009262C4" w:rsidRDefault="00000000">
            <w:pPr>
              <w:spacing w:after="0" w:before="0" w:line="240" w:lineRule="auto"/>
            </w:pPr>
            <w:r>
              <w:rPr>
                <w:sz w:val="19"/>
                <w:szCs w:val="17"/>
              </w:rPr>
              <w:t>EMR-Chain: Decentralized Electronic Medical Record Exchange System</w:t>
            </w:r>
          </w:p>
        </w:tc>
      </w:tr>
      <w:tr w:rsidR="009262C4" w14:paraId="025A53E1" w14:textId="77777777">
        <w:trPr>
          <w:cantSplit/>
        </w:trPr>
        <w:tc>
          <w:tcPr>
            <w:tcW w:w="794" w:type="dxa"/>
            <w:tcMar>
              <w:top w:w="50" w:type="dxa"/>
              <w:left w:w="80" w:type="dxa"/>
              <w:bottom w:w="50" w:type="dxa"/>
              <w:right w:w="80" w:type="dxa"/>
            </w:tcMar>
            <w:vAlign w:val="top"/>
          </w:tcPr>
          <w:p w14:paraId="3AA9B3D7" w14:textId="77777777" w:rsidR="009262C4" w:rsidRDefault="00000000">
            <w:pPr>
              <w:spacing w:after="0" w:before="0" w:line="240" w:lineRule="auto"/>
            </w:pPr>
            <w:r>
              <w:rPr>
                <w:sz w:val="19"/>
                <w:szCs w:val="17"/>
              </w:rPr>
              <w:t>S24</w:t>
            </w:r>
          </w:p>
        </w:tc>
        <w:tc>
          <w:tcPr>
            <w:tcW w:w="2438" w:type="dxa"/>
            <w:tcMar>
              <w:top w:w="50" w:type="dxa"/>
              <w:left w:w="80" w:type="dxa"/>
              <w:bottom w:w="50" w:type="dxa"/>
              <w:right w:w="80" w:type="dxa"/>
            </w:tcMar>
            <w:vAlign w:val="top"/>
          </w:tcPr>
          <w:p w14:paraId="1B65205D" w14:textId="77777777" w:rsidR="009262C4" w:rsidRDefault="00000000">
            <w:pPr>
              <w:spacing w:after="0" w:before="0" w:line="240" w:lineRule="auto"/>
            </w:pPr>
            <w:r>
              <w:rPr>
                <w:sz w:val="19"/>
                <w:szCs w:val="17"/>
              </w:rPr>
              <w:t>Wu et al. (2022)</w:t>
            </w:r>
          </w:p>
        </w:tc>
        <w:tc>
          <w:tcPr>
            <w:tcW w:w="5896" w:type="dxa"/>
            <w:tcMar>
              <w:top w:w="50" w:type="dxa"/>
              <w:left w:w="80" w:type="dxa"/>
              <w:bottom w:w="50" w:type="dxa"/>
              <w:right w:w="80" w:type="dxa"/>
            </w:tcMar>
            <w:vAlign w:val="top"/>
          </w:tcPr>
          <w:p w14:paraId="7768C00E" w14:textId="77777777" w:rsidR="009262C4" w:rsidRDefault="00000000">
            <w:pPr>
              <w:spacing w:after="0" w:before="0" w:line="240" w:lineRule="auto"/>
            </w:pPr>
            <w:r>
              <w:rPr>
                <w:sz w:val="19"/>
                <w:szCs w:val="17"/>
              </w:rPr>
              <w:t>Apply Trust Computing and Privacy Preserving Smart Contracts to Manage, Share, and Analyze Multi-site Clinical Trial Data</w:t>
            </w:r>
          </w:p>
        </w:tc>
      </w:tr>
      <w:tr w:rsidR="009262C4" w14:paraId="75EC961A" w14:textId="77777777">
        <w:trPr>
          <w:cantSplit/>
        </w:trPr>
        <w:tc>
          <w:tcPr>
            <w:tcW w:w="794" w:type="dxa"/>
            <w:tcMar>
              <w:top w:w="50" w:type="dxa"/>
              <w:left w:w="80" w:type="dxa"/>
              <w:bottom w:w="50" w:type="dxa"/>
              <w:right w:w="80" w:type="dxa"/>
            </w:tcMar>
            <w:vAlign w:val="top"/>
          </w:tcPr>
          <w:p w14:paraId="5E5084A7" w14:textId="77777777" w:rsidR="009262C4" w:rsidRDefault="00000000">
            <w:pPr>
              <w:spacing w:after="0" w:before="0" w:line="240" w:lineRule="auto"/>
            </w:pPr>
            <w:r>
              <w:rPr>
                <w:sz w:val="19"/>
                <w:szCs w:val="17"/>
              </w:rPr>
              <w:t>S25</w:t>
            </w:r>
          </w:p>
        </w:tc>
        <w:tc>
          <w:tcPr>
            <w:tcW w:w="2438" w:type="dxa"/>
            <w:tcMar>
              <w:top w:w="50" w:type="dxa"/>
              <w:left w:w="80" w:type="dxa"/>
              <w:bottom w:w="50" w:type="dxa"/>
              <w:right w:w="80" w:type="dxa"/>
            </w:tcMar>
            <w:vAlign w:val="top"/>
          </w:tcPr>
          <w:p w14:paraId="51FDD110" w14:textId="77777777" w:rsidR="009262C4" w:rsidRDefault="00000000">
            <w:pPr>
              <w:spacing w:after="0" w:before="0" w:line="240" w:lineRule="auto"/>
            </w:pPr>
            <w:r>
              <w:rPr>
                <w:sz w:val="19"/>
                <w:szCs w:val="17"/>
              </w:rPr>
              <w:t>Wu and Zhang (2025)</w:t>
            </w:r>
          </w:p>
        </w:tc>
        <w:tc>
          <w:tcPr>
            <w:tcW w:w="5896" w:type="dxa"/>
            <w:tcMar>
              <w:top w:w="50" w:type="dxa"/>
              <w:left w:w="80" w:type="dxa"/>
              <w:bottom w:w="50" w:type="dxa"/>
              <w:right w:w="80" w:type="dxa"/>
            </w:tcMar>
            <w:vAlign w:val="top"/>
          </w:tcPr>
          <w:p w14:paraId="65CDD245" w14:textId="77777777" w:rsidR="009262C4" w:rsidRDefault="00000000">
            <w:pPr>
              <w:spacing w:after="0" w:before="0" w:line="240" w:lineRule="auto"/>
            </w:pPr>
            <w:r>
              <w:rPr>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t>Table 2.4 summarises the description, the issues and limitations, and the requirement grades of the studies in this stream.</w:t>
      </w:r>
    </w:p>
    <w:p>
      <w:pPr>
        <w:keepNext/>
        <w:spacing w:before="120" w:after="120"/>
        <w:jc w:val="center"/>
      </w:pPr>
      <w:r>
        <w:rPr>
          <w:b/>
          <w:sz w:val="18"/>
        </w:rPr>
        <w:t>Table 2.4:</w:t>
      </w:r>
      <w:r>
        <w:rPr>
          <w:sz w:val="18"/>
        </w:rPr>
        <w:t xml:space="preserve"> Descriptions, issues and limitations of the studies on consent representation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S3 Al Amin et al. (2023)</w:t>
            </w:r>
          </w:p>
        </w:tc>
        <w:tc>
          <w:tcPr>
            <w:tcW w:type="dxa" w:w="1014"/>
            <w:tcMar>
              <w:top w:w="50" w:type="dxa"/>
              <w:left w:w="80" w:type="dxa"/>
              <w:bottom w:w="50" w:type="dxa"/>
              <w:right w:w="80" w:type="dxa"/>
            </w:tcMar>
            <w:vAlign w:val="top"/>
          </w:tcPr>
          <w:p>
            <w:pPr>
              <w:spacing w:after="0" w:before="0" w:line="240" w:lineRule="auto"/>
            </w:pPr>
            <w:r>
              <w:rPr>
                <w:sz w:val="17"/>
              </w:rPr>
            </w:r>
            <w:r>
              <w:rPr>
                <w:sz w:val="17"/>
              </w:rPr>
              <w:t>Informed consent is modelled as a patient-driven policy object with hash integrity, which an authorisation module conjoins with other policies inside a smart contract.</w:t>
            </w:r>
          </w:p>
        </w:tc>
        <w:tc>
          <w:tcPr>
            <w:tcW w:type="dxa" w:w="1014"/>
            <w:tcMar>
              <w:top w:w="50" w:type="dxa"/>
              <w:left w:w="80" w:type="dxa"/>
              <w:bottom w:w="50" w:type="dxa"/>
              <w:right w:w="80" w:type="dxa"/>
            </w:tcMar>
            <w:vAlign w:val="top"/>
          </w:tcPr>
          <w:p>
            <w:pPr>
              <w:spacing w:after="0" w:before="0" w:line="240" w:lineRule="auto"/>
            </w:pPr>
            <w:r>
              <w:rPr>
                <w:sz w:val="17"/>
              </w:rPr>
            </w:r>
            <w:r>
              <w:rPr>
                <w:sz w:val="17"/>
              </w:rPr>
              <w:t>Purpose is not a condition, the time and expiry conditions are specified but not enforced, the only multi-party element is a 2-of-2 co-signature at registration, and the Goerli evaluation reports no measured results.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S19 SooHoo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authentication and authorisation processes of the iAgree portal across three United States health systems, using OAuth2, SMART on FHIR, and one-time passwords, with a permissioned Ethereum audit contract.</w:t>
            </w:r>
          </w:p>
        </w:tc>
        <w:tc>
          <w:tcPr>
            <w:tcW w:type="dxa" w:w="1014"/>
            <w:tcMar>
              <w:top w:w="50" w:type="dxa"/>
              <w:left w:w="80" w:type="dxa"/>
              <w:bottom w:w="50" w:type="dxa"/>
              <w:right w:w="80" w:type="dxa"/>
            </w:tcMar>
            <w:vAlign w:val="top"/>
          </w:tcPr>
          <w:p>
            <w:pPr>
              <w:spacing w:after="0" w:before="0" w:line="240" w:lineRule="auto"/>
            </w:pPr>
            <w:r>
              <w:rPr>
                <w:sz w:val="17"/>
              </w:rPr>
            </w:r>
            <w:r>
              <w:rPr>
                <w:sz w:val="17"/>
              </w:rPr>
              <w:t>Consent enforcement is outside its scope, a single patient decides, identity and authority are not separated, revocation is claimed but not tested, and there are no formal methods.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S22 Tremper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Ten years of the Mainzelliste production service for pseudonymisation, record linkage, and informed consent management, with purpose-scoped FHIR consent directives and automated consent checks.</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consent checks have no specified semantics and no demonstrated enforcement of withdrawal, its multi-party computation parties are linkage units rather than authorisers, and no consent decision is verified.</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2.4.2 Decentralised identity and authority trust (Req 2)</w:t>
      </w:r>
    </w:p>
    <w:p w14:paraId="5A8E98C4" w14:textId="77777777" w:rsidR="009262C4" w:rsidRDefault="00000000">
      <w:pPr>
        <w:spacing w:after="110" w:line="264" w:lineRule="auto"/>
        <w:jc w:val="both"/>
      </w:pPr>
      <w:r/>
      <w:r>
        <w:rP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t>Table 2.5 summarises the description, the issues and limitations, and the requirement grades of the studies in this stream.</w:t>
      </w:r>
    </w:p>
    <w:p>
      <w:pPr>
        <w:keepNext/>
        <w:spacing w:before="120" w:after="120"/>
        <w:jc w:val="center"/>
      </w:pPr>
      <w:r>
        <w:rPr>
          <w:b/>
          <w:sz w:val="18"/>
        </w:rPr>
        <w:t>Table 2.5:</w:t>
      </w:r>
      <w:r>
        <w:rPr>
          <w:sz w:val="18"/>
        </w:rPr>
        <w:t xml:space="preserve"> Descriptions, issues and limitations of the studies on identity and authority</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S14 Phuyal et al. (2026b)</w:t>
            </w:r>
          </w:p>
        </w:tc>
        <w:tc>
          <w:tcPr>
            <w:tcW w:type="dxa" w:w="1014"/>
            <w:tcMar>
              <w:top w:w="50" w:type="dxa"/>
              <w:left w:w="80" w:type="dxa"/>
              <w:bottom w:w="50" w:type="dxa"/>
              <w:right w:w="80" w:type="dxa"/>
            </w:tcMar>
            <w:vAlign w:val="top"/>
          </w:tcPr>
          <w:p>
            <w:pPr>
              <w:spacing w:after="0" w:before="0" w:line="240" w:lineRule="auto"/>
            </w:pPr>
            <w:r>
              <w:rPr>
                <w:sz w:val="17"/>
              </w:rPr>
            </w:r>
            <w:r>
              <w:rPr>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A single patient grants consent, the stored expiry is not checked, purpose is handled only at the interface, and there is no threat model.</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S15 Phuyal et al. (2026a)</w:t>
            </w:r>
          </w:p>
        </w:tc>
        <w:tc>
          <w:tcPr>
            <w:tcW w:type="dxa" w:w="1014"/>
            <w:tcMar>
              <w:top w:w="50" w:type="dxa"/>
              <w:left w:w="80" w:type="dxa"/>
              <w:bottom w:w="50" w:type="dxa"/>
              <w:right w:w="80" w:type="dxa"/>
            </w:tcMar>
            <w:vAlign w:val="top"/>
          </w:tcPr>
          <w:p>
            <w:pPr>
              <w:spacing w:after="0" w:before="0" w:line="240" w:lineRule="auto"/>
            </w:pPr>
            <w:r>
              <w:rPr>
                <w:sz w:val="17"/>
              </w:rPr>
            </w:r>
            <w:r>
              <w:rPr>
                <w:sz w:val="17"/>
              </w:rPr>
              <w:t>A design-science architecture for dynamic and auditable patient consent in secondary use, using FHIR Consent with purpose, scope, actors, and validity period, anchored on chain, with conceptual VC validation at a gateway.</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architecture is design-only and is neither implemented nor evaluated, and delegation through VCs is not joint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S23 Tseng et al.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EMR-Chain, a decentralised electronic medical record exchange that verifies authority-issued roles separately from X.509 identities and enforces token expiry at the validator.</w:t>
            </w:r>
          </w:p>
        </w:tc>
        <w:tc>
          <w:tcPr>
            <w:tcW w:type="dxa" w:w="1014"/>
            <w:tcMar>
              <w:top w:w="50" w:type="dxa"/>
              <w:left w:w="80" w:type="dxa"/>
              <w:bottom w:w="50" w:type="dxa"/>
              <w:right w:w="80" w:type="dxa"/>
            </w:tcMar>
            <w:vAlign w:val="top"/>
          </w:tcPr>
          <w:p>
            <w:pPr>
              <w:spacing w:after="0" w:before="0" w:line="240" w:lineRule="auto"/>
            </w:pPr>
            <w:r>
              <w:rPr>
                <w:sz w:val="17"/>
              </w:rPr>
            </w:r>
            <w:r>
              <w:rPr>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2.4.3 Multi-party authorisation and collaborative consent (Req 3)</w:t>
      </w:r>
    </w:p>
    <w:p w14:paraId="2B876E6C" w14:textId="77777777" w:rsidR="009262C4" w:rsidRDefault="00000000">
      <w:pPr>
        <w:spacing w:after="110" w:line="264" w:lineRule="auto"/>
        <w:jc w:val="both"/>
      </w:pPr>
      <w:r/>
      <w:r>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t>Table 2.6 summarises the description, the issues and limitations, and the requirement grades of the studies in this stream.</w:t>
      </w:r>
    </w:p>
    <w:p>
      <w:pPr>
        <w:keepNext/>
        <w:spacing w:before="120" w:after="120"/>
        <w:jc w:val="center"/>
      </w:pPr>
      <w:r>
        <w:rPr>
          <w:b/>
          <w:sz w:val="18"/>
        </w:rPr>
        <w:t>Table 2.6:</w:t>
      </w:r>
      <w:r>
        <w:rPr>
          <w:sz w:val="18"/>
        </w:rPr>
        <w:t xml:space="preserve"> Descriptions, issues and limitations of the studies on multi-party authorisation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 Abbasi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Decentralised EHR management in which a Shamir (5, 3) threshold reconstructs a symmetric key, and automated oracles release their shares according to the requester's on-chain role.</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threshold is over key custodians rather than authorisers, the patient share is not required, purpose is not evaluated, and no authorisation decision is verified despite extensive performance measurement.</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S4 Ekholm et al.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A deployed electronic informed consent platform for rare disease genomics, in which a minor's consent is valid only when all legal guardians sign, and guardianship is verified against the Swedish Population Register.</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guardian co-consent applies at registration rather than at each access request, the platform is centralised and described with little technical detail, and there is no temporal, purpose, or formal assurance condition.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S6 Hagström et al. (2024)</w:t>
            </w:r>
          </w:p>
        </w:tc>
        <w:tc>
          <w:tcPr>
            <w:tcW w:type="dxa" w:w="1014"/>
            <w:tcMar>
              <w:top w:w="50" w:type="dxa"/>
              <w:left w:w="80" w:type="dxa"/>
              <w:bottom w:w="50" w:type="dxa"/>
              <w:right w:w="80" w:type="dxa"/>
            </w:tcMar>
            <w:vAlign w:val="top"/>
          </w:tcPr>
          <w:p>
            <w:pPr>
              <w:spacing w:after="0" w:before="0" w:line="240" w:lineRule="auto"/>
            </w:pPr>
            <w:r>
              <w:rPr>
                <w:sz w:val="17"/>
              </w:rPr>
            </w:r>
            <w:r>
              <w:rPr>
                <w:sz w:val="17"/>
              </w:rPr>
              <w:t>A comparative case study of national patient portals, in which a clinician's capacity assessment and the minor's consent jointly gate guardian access, with register-verified guardianship and enforced age windows.</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mechanism is centralised and applied at documentation time, and the guardian is the party whose proxy access is gated rather than a co-authoriser of the patient's access decision.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S10 Madine et al. (2020)</w:t>
            </w:r>
          </w:p>
        </w:tc>
        <w:tc>
          <w:tcPr>
            <w:tcW w:type="dxa" w:w="1014"/>
            <w:tcMar>
              <w:top w:w="50" w:type="dxa"/>
              <w:left w:w="80" w:type="dxa"/>
              <w:bottom w:w="50" w:type="dxa"/>
              <w:right w:w="80" w:type="dxa"/>
            </w:tcMar>
            <w:vAlign w:val="top"/>
          </w:tcPr>
          <w:p>
            <w:pPr>
              <w:spacing w:after="0" w:before="0" w:line="240" w:lineRule="auto"/>
            </w:pPr>
            <w:r>
              <w:rPr>
                <w:sz w:val="17"/>
              </w:rPr>
            </w:r>
            <w:r>
              <w:rPr>
                <w:sz w:val="17"/>
              </w:rPr>
              <w:t>Fully decentralised multi-party consent management in which, on the incapacitated path, approvals from a regulator and a guardian threshold are required on one access request, and stale attestations stop counting.</w:t>
            </w:r>
          </w:p>
        </w:tc>
        <w:tc>
          <w:tcPr>
            <w:tcW w:type="dxa" w:w="1014"/>
            <w:tcMar>
              <w:top w:w="50" w:type="dxa"/>
              <w:left w:w="80" w:type="dxa"/>
              <w:bottom w:w="50" w:type="dxa"/>
              <w:right w:w="80" w:type="dxa"/>
            </w:tcMar>
            <w:vAlign w:val="top"/>
          </w:tcPr>
          <w:p>
            <w:pPr>
              <w:spacing w:after="0" w:before="0" w:line="240" w:lineRule="auto"/>
            </w:pPr>
            <w:r>
              <w:rPr>
                <w:sz w:val="17"/>
              </w:rPr>
            </w:r>
            <w:r>
              <w:rPr>
                <w:sz w:val="17"/>
              </w:rPr>
              <w:t>On the normal path a single patient key authorises, so multi-party approval is a contingency. Purpose and data-category policy are absent, revocation after delivery is not possible, and there is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S16 Punia et al.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MedXBlock, a blockchain-driven access control system for cloud healthcare that combines an institutional M-of-N multi-signature with a conjunctive role and attribute policy evaluated with deny-by-default.</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S20 Tan et al. (2024)</w:t>
            </w:r>
          </w:p>
        </w:tc>
        <w:tc>
          <w:tcPr>
            <w:tcW w:type="dxa" w:w="1014"/>
            <w:tcMar>
              <w:top w:w="50" w:type="dxa"/>
              <w:left w:w="80" w:type="dxa"/>
              <w:bottom w:w="50" w:type="dxa"/>
              <w:right w:w="80" w:type="dxa"/>
            </w:tcMar>
            <w:vAlign w:val="top"/>
          </w:tcPr>
          <w:p>
            <w:pPr>
              <w:spacing w:after="0" w:before="0" w:line="240" w:lineRule="auto"/>
            </w:pPr>
            <w:r>
              <w:rPr>
                <w:sz w:val="17"/>
              </w:rPr>
            </w:r>
            <w:r>
              <w:rPr>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joint approval is a pre-delegated contingency for an unconscious patient rather than a standing condition, purpose and data scope are not evaluated, and the gate is not evaluated empirically as an authorisation decision.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S24 Wu et al. (2022)</w:t>
            </w:r>
          </w:p>
        </w:tc>
        <w:tc>
          <w:tcPr>
            <w:tcW w:type="dxa" w:w="1014"/>
            <w:tcMar>
              <w:top w:w="50" w:type="dxa"/>
              <w:left w:w="80" w:type="dxa"/>
              <w:bottom w:w="50" w:type="dxa"/>
              <w:right w:w="80" w:type="dxa"/>
            </w:tcMar>
            <w:vAlign w:val="top"/>
          </w:tcPr>
          <w:p>
            <w:pPr>
              <w:spacing w:after="0" w:before="0" w:line="240" w:lineRule="auto"/>
            </w:pPr>
            <w:r>
              <w:rPr>
                <w:sz w:val="17"/>
              </w:rPr>
            </w:r>
            <w:r>
              <w:rPr>
                <w:sz w:val="17"/>
              </w:rPr>
              <w:t>Trust computing and privacy-preserving smart contracts for multi-site clinical trial data, in which a (t, n) investigator threshold signature governs trial admission to the ledger and consent revocation.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consent grant is unilateral, the voters are institution-side investigators, the vote reduces to a hash-integrity check, there is no policy engine, and there is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t>Req 4 is graded Yes in 10 studies and No in 15 in Table 2.10.</w:t>
      </w:r>
      <w:r>
        <w:t xml:space="preserve"> However, purpose-of-use enters the decision in only six studies (Eneh et al. 2026; Panagoulias et al. 2026), </w:t>
      </w:r>
      <w:r>
        <w:rPr/>
        <w:t>and every one is graded No on Req 3</w:t>
      </w:r>
      <w:r>
        <w:t>. Consequently, purpose and data-scope constraints are not carried by the consent object C and evaluated together with the identity, authority, and multi-party conditions.</w:t>
      </w:r>
    </w:p>
    <w:p>
      <w:pPr/>
      <w:r>
        <w:rPr/>
        <w:t>Table 2.7 summarises the description, the issues and limitations, and the requirement grades of the studies in this stream.</w:t>
      </w:r>
    </w:p>
    <w:p>
      <w:pPr>
        <w:keepNext/>
        <w:spacing w:before="120" w:after="120"/>
        <w:jc w:val="center"/>
      </w:pPr>
      <w:r>
        <w:rPr>
          <w:b/>
          <w:sz w:val="18"/>
        </w:rPr>
        <w:t>Table 2.7:</w:t>
      </w:r>
      <w:r>
        <w:rPr>
          <w:sz w:val="18"/>
        </w:rPr>
        <w:t xml:space="preserve"> Descriptions, issues and limitations of the studies on policy and context</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 Albalwy et al. (2021)</w:t>
            </w:r>
          </w:p>
        </w:tc>
        <w:tc>
          <w:tcPr>
            <w:tcW w:type="dxa" w:w="1014"/>
            <w:tcMar>
              <w:top w:w="50" w:type="dxa"/>
              <w:left w:w="80" w:type="dxa"/>
              <w:bottom w:w="50" w:type="dxa"/>
              <w:right w:w="80" w:type="dxa"/>
            </w:tcMar>
            <w:vAlign w:val="top"/>
          </w:tcPr>
          <w:p>
            <w:pPr>
              <w:spacing w:after="0" w:before="0" w:line="240" w:lineRule="auto"/>
            </w:pPr>
            <w:r>
              <w:rPr>
                <w:sz w:val="17"/>
              </w:rPr>
            </w:r>
            <w:r>
              <w:rPr>
                <w:sz w:val="17"/>
              </w:rPr>
              <w:t>A blockchain-based dynamic consent proof of concept for clinical genomic data, in which a hashed policy tree of data type, role, and purpose is evaluated by the smart contract.</w:t>
            </w:r>
          </w:p>
        </w:tc>
        <w:tc>
          <w:tcPr>
            <w:tcW w:type="dxa" w:w="1014"/>
            <w:tcMar>
              <w:top w:w="50" w:type="dxa"/>
              <w:left w:w="80" w:type="dxa"/>
              <w:bottom w:w="50" w:type="dxa"/>
              <w:right w:w="80" w:type="dxa"/>
            </w:tcMar>
            <w:vAlign w:val="top"/>
          </w:tcPr>
          <w:p>
            <w:pPr>
              <w:spacing w:after="0" w:before="0" w:line="240" w:lineRule="auto"/>
            </w:pPr>
            <w:r>
              <w:rPr>
                <w:sz w:val="17"/>
              </w:rPr>
            </w:r>
            <w:r>
              <w:rPr>
                <w:sz w:val="17"/>
              </w:rPr>
              <w:t>A single patient sets and cancels consent, the requester's role and credentials are not verified, time is applied only at the delivery layer, and there is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S7 Jaiman and Urovi (2020)</w:t>
            </w:r>
          </w:p>
        </w:tc>
        <w:tc>
          <w:tcPr>
            <w:tcW w:type="dxa" w:w="1014"/>
            <w:tcMar>
              <w:top w:w="50" w:type="dxa"/>
              <w:left w:w="80" w:type="dxa"/>
              <w:bottom w:w="50" w:type="dxa"/>
              <w:right w:w="80" w:type="dxa"/>
            </w:tcMar>
            <w:vAlign w:val="top"/>
          </w:tcPr>
          <w:p>
            <w:pPr>
              <w:spacing w:after="0" w:before="0" w:line="240" w:lineRule="auto"/>
            </w:pPr>
            <w:r>
              <w:rPr>
                <w:sz w:val="17"/>
              </w:rPr>
            </w:r>
            <w:r>
              <w:rPr>
                <w:sz w:val="17"/>
              </w:rPr>
              <w:t>A consent model in which ontology terms requested by a data requester are matched against the patient's consent inside the smart contract, with denial tested across requester profiles.</w:t>
            </w:r>
          </w:p>
        </w:tc>
        <w:tc>
          <w:tcPr>
            <w:tcW w:type="dxa" w:w="1014"/>
            <w:tcMar>
              <w:top w:w="50" w:type="dxa"/>
              <w:left w:w="80" w:type="dxa"/>
              <w:bottom w:w="50" w:type="dxa"/>
              <w:right w:w="80" w:type="dxa"/>
            </w:tcMar>
            <w:vAlign w:val="top"/>
          </w:tcPr>
          <w:p>
            <w:pPr>
              <w:spacing w:after="0" w:before="0" w:line="240" w:lineRule="auto"/>
            </w:pPr>
            <w:r>
              <w:rPr>
                <w:sz w:val="17"/>
              </w:rPr>
            </w:r>
            <w:r>
              <w:rPr>
                <w:sz w:val="17"/>
              </w:rPr>
              <w:t>Security assurance is explicitly outside its scope,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S17 Román-Martínez et al. (2023)</w:t>
            </w:r>
          </w:p>
        </w:tc>
        <w:tc>
          <w:tcPr>
            <w:tcW w:type="dxa" w:w="1014"/>
            <w:tcMar>
              <w:top w:w="50" w:type="dxa"/>
              <w:left w:w="80" w:type="dxa"/>
              <w:bottom w:w="50" w:type="dxa"/>
              <w:right w:w="80" w:type="dxa"/>
            </w:tcMar>
            <w:vAlign w:val="top"/>
          </w:tcPr>
          <w:p>
            <w:pPr>
              <w:spacing w:after="0" w:before="0" w:line="240" w:lineRule="auto"/>
            </w:pPr>
            <w:r>
              <w:rPr>
                <w:sz w:val="17"/>
              </w:rPr>
            </w:r>
            <w:r>
              <w:rPr>
                <w:sz w:val="17"/>
              </w:rPr>
              <w:t>A blockchain-based service-oriented architecture on Hyperledger Fabric for consent management, access control, and auditing, in which FHIR purpose-of-use limits are evaluated per resource through XACML.</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There is no withdrawal or expiry path, and the experiments validate only the blockchain component.</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S21 Tith et al. (2020)</w:t>
            </w:r>
          </w:p>
        </w:tc>
        <w:tc>
          <w:tcPr>
            <w:tcW w:type="dxa" w:w="1014"/>
            <w:tcMar>
              <w:top w:w="50" w:type="dxa"/>
              <w:left w:w="80" w:type="dxa"/>
              <w:bottom w:w="50" w:type="dxa"/>
              <w:right w:w="80" w:type="dxa"/>
            </w:tcMar>
            <w:vAlign w:val="top"/>
          </w:tcPr>
          <w:p>
            <w:pPr>
              <w:spacing w:after="0" w:before="0" w:line="240" w:lineRule="auto"/>
            </w:pPr>
            <w:r>
              <w:rPr>
                <w:sz w:val="17"/>
              </w:rPr>
            </w:r>
            <w:r>
              <w:rPr>
                <w:sz w:val="17"/>
              </w:rPr>
              <w:t>A purpose-based consent model on Hyperledger Fabric, in which a consent tuple of role, doctor identifiers, action, and intended purpose is matched against a purpose tree in chaincode at request time.</w:t>
            </w:r>
          </w:p>
        </w:tc>
        <w:tc>
          <w:tcPr>
            <w:tcW w:type="dxa" w:w="1014"/>
            <w:tcMar>
              <w:top w:w="50" w:type="dxa"/>
              <w:left w:w="80" w:type="dxa"/>
              <w:bottom w:w="50" w:type="dxa"/>
              <w:right w:w="80" w:type="dxa"/>
            </w:tcMar>
            <w:vAlign w:val="top"/>
          </w:tcPr>
          <w:p>
            <w:pPr>
              <w:spacing w:after="0" w:before="0" w:line="240" w:lineRule="auto"/>
            </w:pPr>
            <w:r>
              <w:rPr>
                <w:sz w:val="17"/>
              </w:rPr>
            </w:r>
            <w:r>
              <w:rPr>
                <w:sz w:val="17"/>
              </w:rPr>
              <w:t>Consent is given by a single patient, the tuple has no temporal element, the effect of withdrawal is not tested, identity uses Fabric certificates without DID or VC, and there is no formal verification.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t xml:space="preserve">Req 5 is graded Yes in 8 studies, </w:t>
      </w:r>
      <w:r>
        <w:rPr/>
        <w:t>a post-revocation denial is demonstrated only by Phuyal et al. (2026b), which enforces revocation but not expiry, so it does not fully satisfy Req 5,</w:t>
      </w:r>
      <w:r>
        <w:rPr/>
        <w:t xml:space="preserve"> and the four stream-5 systems that enforce time inside the decision are all single-party, with Li et al. (2026a) doing so through the credential rather than the consent.</w:t>
      </w:r>
    </w:p>
    <w:p>
      <w:pPr/>
      <w:r>
        <w:rPr/>
        <w:t>Table 2.8 summarises the description, the issues and limitations, and the requirement grades of the studies in this stream.</w:t>
      </w:r>
    </w:p>
    <w:p>
      <w:pPr>
        <w:keepNext/>
        <w:spacing w:before="120" w:after="120"/>
        <w:jc w:val="center"/>
      </w:pPr>
      <w:r>
        <w:rPr>
          <w:b/>
          <w:sz w:val="18"/>
        </w:rPr>
        <w:t>Table 2.8:</w:t>
      </w:r>
      <w:r>
        <w:rPr>
          <w:sz w:val="18"/>
        </w:rPr>
        <w:t xml:space="preserve"> Descriptions, issues and limitations of the studies on temporal validity and lifecycle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S5 Eneh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EdgeConsent, a demonstration of on-chain attribute-based access control in which consent rules with purpose, data category, and notBefore and notAfter bounds are evaluated at decision time.</w:t>
            </w:r>
          </w:p>
        </w:tc>
        <w:tc>
          <w:tcPr>
            <w:tcW w:type="dxa" w:w="1014"/>
            <w:tcMar>
              <w:top w:w="50" w:type="dxa"/>
              <w:left w:w="80" w:type="dxa"/>
              <w:bottom w:w="50" w:type="dxa"/>
              <w:right w:w="80" w:type="dxa"/>
            </w:tcMar>
            <w:vAlign w:val="top"/>
          </w:tcPr>
          <w:p>
            <w:pPr>
              <w:spacing w:after="0" w:before="0" w:line="240" w:lineRule="auto"/>
            </w:pPr>
            <w:r>
              <w:rPr>
                <w:sz w:val="17"/>
              </w:rPr>
            </w:r>
            <w:r>
              <w:rPr>
                <w:sz w:val="17"/>
              </w:rPr>
              <w:t>A two-page demonstration with weak identity and authority trust and no DID or VC, no multi-party approval, a lifecycle that is only an active flag, and preliminary local evaluation without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S9 Li et al. (2026a)</w:t>
            </w:r>
          </w:p>
        </w:tc>
        <w:tc>
          <w:tcPr>
            <w:tcW w:type="dxa" w:w="1014"/>
            <w:tcMar>
              <w:top w:w="50" w:type="dxa"/>
              <w:left w:w="80" w:type="dxa"/>
              <w:bottom w:w="50" w:type="dxa"/>
              <w:right w:w="80" w:type="dxa"/>
            </w:tcMar>
            <w:vAlign w:val="top"/>
          </w:tcPr>
          <w:p>
            <w:pPr>
              <w:spacing w:after="0" w:before="0" w:line="240" w:lineRule="auto"/>
            </w:pPr>
            <w:r>
              <w:rPr>
                <w:sz w:val="17"/>
              </w:rPr>
            </w:r>
            <w:r>
              <w:rPr>
                <w:sz w:val="17"/>
              </w:rPr>
              <w:t>A hybrid RBAC and smart contract scheme with attribute-based authentication for fine-grained EMR access in IoMT, which enforces credential expiry at every sharing interaction.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Time is enforced in the decision through the credential rather than the consent, which is why Req 5 is graded Yes, but the consent itself carries no enforced validity window,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S13 Panagoulias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1014"/>
            <w:tcMar>
              <w:top w:w="50" w:type="dxa"/>
              <w:left w:w="80" w:type="dxa"/>
              <w:bottom w:w="50" w:type="dxa"/>
              <w:right w:w="80" w:type="dxa"/>
            </w:tcMar>
            <w:vAlign w:val="top"/>
          </w:tcPr>
          <w:p>
            <w:pPr>
              <w:spacing w:after="0" w:before="0" w:line="240" w:lineRule="auto"/>
            </w:pPr>
            <w:r>
              <w:rPr>
                <w:sz w:val="17"/>
              </w:rPr>
            </w:r>
            <w:r>
              <w:rPr>
                <w:sz w:val="17"/>
              </w:rPr>
              <w:t>A simulated single-node prototype with set-membership policy and aggregate deny attribution, without multi-party approval or identity depth, and the authors declare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S18 Hema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1014"/>
            <w:tcMar>
              <w:top w:w="50" w:type="dxa"/>
              <w:left w:w="80" w:type="dxa"/>
              <w:bottom w:w="50" w:type="dxa"/>
              <w:right w:w="80" w:type="dxa"/>
            </w:tcMar>
            <w:vAlign w:val="top"/>
          </w:tcPr>
          <w:p>
            <w:pPr>
              <w:spacing w:after="0" w:before="0" w:line="240" w:lineRule="auto"/>
            </w:pPr>
            <w:r>
              <w:rPr>
                <w:sz w:val="17"/>
              </w:rPr>
            </w:r>
            <w:r>
              <w:rPr>
                <w:sz w:val="17"/>
              </w:rPr>
              <w:t>Consent is issued from a single patient key, identity relies on a cloud authentication service without DID or VC, and assurance is limited to an adversary model.</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t>Table 2.9 summarises the description, the issues and limitations, and the requirement grades of the studies in this stream.</w:t>
      </w:r>
    </w:p>
    <w:p>
      <w:pPr>
        <w:keepNext/>
        <w:spacing w:before="120" w:after="120"/>
        <w:jc w:val="center"/>
      </w:pPr>
      <w:r>
        <w:rPr>
          <w:b/>
          <w:sz w:val="18"/>
        </w:rPr>
        <w:t>Table 2.9:</w:t>
      </w:r>
      <w:r>
        <w:rPr>
          <w:sz w:val="18"/>
        </w:rPr>
        <w:t xml:space="preserve"> Descriptions, issues and limitations of the studies on security assurance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S8 Zhao and Su (2024)</w:t>
            </w:r>
          </w:p>
        </w:tc>
        <w:tc>
          <w:tcPr>
            <w:tcW w:type="dxa" w:w="1014"/>
            <w:tcMar>
              <w:top w:w="50" w:type="dxa"/>
              <w:left w:w="80" w:type="dxa"/>
              <w:bottom w:w="50" w:type="dxa"/>
              <w:right w:w="80" w:type="dxa"/>
            </w:tcMar>
            <w:vAlign w:val="top"/>
          </w:tcPr>
          <w:p>
            <w:pPr>
              <w:spacing w:after="0" w:before="0" w:line="240" w:lineRule="auto"/>
            </w:pPr>
            <w:r>
              <w:rPr>
                <w:sz w:val="17"/>
              </w:rPr>
            </w:r>
            <w:r>
              <w:rPr>
                <w:sz w:val="17"/>
              </w:rPr>
              <w:t>A threshold traceable delegation scheme in which the patient delegates a threshold of l already-authorised users, who must jointly authorise an out-of-policy requester, with unforgeability argued under DBDH.</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authorisers are consumer-side delegates rather than patient-side stakeholders, the patient's own decision is unilateral, a trusted authority escrows keys, and there is no temporal, lifecycle, or purpose condition.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S11 Maruthi and Singh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Protection of IoMT data for unconscious patients, in which t-of-n patient-designated relatives release access through threshold proxy re-encryption, and the hospital and relatives are authenticated on chain.</w:t>
            </w:r>
          </w:p>
        </w:tc>
        <w:tc>
          <w:tcPr>
            <w:tcW w:type="dxa" w:w="1014"/>
            <w:tcMar>
              <w:top w:w="50" w:type="dxa"/>
              <w:left w:w="80" w:type="dxa"/>
              <w:bottom w:w="50" w:type="dxa"/>
              <w:right w:w="80" w:type="dxa"/>
            </w:tcMar>
            <w:vAlign w:val="top"/>
          </w:tcPr>
          <w:p>
            <w:pPr>
              <w:spacing w:after="0" w:before="0" w:line="240" w:lineRule="auto"/>
            </w:pPr>
            <w:r>
              <w:rPr>
                <w:sz w:val="17"/>
              </w:rPr>
            </w:r>
            <w:r>
              <w:rPr>
                <w:sz w:val="17"/>
              </w:rPr>
              <w:t>Policy and temporal conditions are not evaluated, and the proofs cover the threshold gate in isolation rather than the complete decision.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S12 Mei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An efficient dual-revocation CP-ABE scheme for IoMT that terminates access immediately through ciphertext update, motivated by consent withdrawal, with a security reduction under q-BDHE.</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proof covers a static encryption predicate, revocation operates at scheme level rather than on a consent object,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S25 Wu and Zhang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HealthDID, a DID-based privacy-preserving EMR sharing system with three game-based definitions and three theorems proved by reduction, in which a zero-knowledge proof binds the authorisation to a specific requester.</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proofs cover only the identity and authority fragment, multi-party refers to the privacy requirements of several stakeholders rather than joint approval, and there are no policy, temporal, or lifecycle conditions.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bl>
    <w:p>
      <w:pPr/>
      <w:r>
        <w:r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t>Table 2.10 summarises</w:t>
      </w:r>
      <w:r>
        <w:t xml:space="preserve"> the 25 studies against the six requirements</w:t>
      </w:r>
      <w:r>
        <w:rPr/>
        <w:t>.</w:t>
      </w:r>
      <w:r>
        <w:t xml:space="preserve"> </w:t>
      </w:r>
      <w:r>
        <w:rPr/>
        <w:t>In the Req 6 column each study takes the higher of its formal assurance grade and its empirical validation grade.</w:t>
      </w:r>
    </w:p>
    <w:p w14:paraId="40EF47DB" w14:textId="77777777" w:rsidR="009262C4" w:rsidRDefault="00000000">
      <w:pPr>
        <w:keepNext/>
        <w:spacing w:before="120" w:after="120"/>
        <w:jc w:val="center"/>
      </w:pPr>
      <w:r>
        <w:rPr>
          <w:b/>
          <w:bCs/>
          <w:sz w:val="18"/>
          <w:szCs w:val="18"/>
        </w:rPr>
        <w:t>Table 2.10:</w:t>
      </w:r>
      <w:r>
        <w:rPr>
          <w:b/>
          <w:bCs/>
          <w:sz w:val="18"/>
          <w:szCs w:val="18"/>
        </w:rPr>
        <w:t xml:space="preserve"> </w:t>
      </w:r>
      <w:r>
        <w:rPr>
          <w:sz w:val="18"/>
          <w:szCs w:val="18"/>
        </w:rPr>
        <w:t>Comparison of the included studies against the key requirements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3719"/>
        <w:gridCol w:w="901"/>
        <w:gridCol w:w="901"/>
        <w:gridCol w:w="901"/>
        <w:gridCol w:w="901"/>
        <w:gridCol w:w="901"/>
        <w:gridCol w:w="901"/>
      </w:tblGrid>
      <w:tr w:rsidR="009262C4" w14:paraId="7BC8D64E" w14:textId="77777777">
        <w:trPr>
          <w:cantSplit/>
          <w:tblHeader/>
        </w:trPr>
        <w:tc>
          <w:tcPr>
            <w:tcW w:w="3719" w:type="dxa"/>
            <w:tcMar>
              <w:top w:w="50" w:type="dxa"/>
              <w:left w:w="80" w:type="dxa"/>
              <w:bottom w:w="50" w:type="dxa"/>
              <w:right w:w="80" w:type="dxa"/>
            </w:tcMar>
            <w:vAlign w:val="top"/>
          </w:tcPr>
          <w:p w14:paraId="36A48349" w14:textId="77777777" w:rsidR="009262C4" w:rsidRDefault="00000000">
            <w:pPr>
              <w:spacing w:after="0" w:before="0" w:line="240" w:lineRule="auto"/>
            </w:pPr>
            <w:r>
              <w:rPr>
                <w:b/>
                <w:bCs/>
                <w:sz w:val="19"/>
                <w:szCs w:val="17"/>
              </w:rPr>
              <w:t>Study</w:t>
            </w:r>
          </w:p>
        </w:tc>
        <w:tc>
          <w:tcPr>
            <w:tcW w:w="901" w:type="dxa"/>
            <w:tcMar>
              <w:top w:w="50" w:type="dxa"/>
              <w:left w:w="80" w:type="dxa"/>
              <w:bottom w:w="50" w:type="dxa"/>
              <w:right w:w="80" w:type="dxa"/>
            </w:tcMar>
            <w:vAlign w:val="top"/>
          </w:tcPr>
          <w:p w14:paraId="604D627B" w14:textId="77777777" w:rsidR="009262C4" w:rsidRDefault="00000000">
            <w:pPr>
              <w:spacing w:after="0" w:before="0" w:line="240" w:lineRule="auto"/>
            </w:pPr>
            <w:r>
              <w:rPr>
                <w:b/>
                <w:bCs/>
                <w:sz w:val="19"/>
                <w:szCs w:val="17"/>
              </w:rPr>
              <w:t>Req 1</w:t>
            </w:r>
          </w:p>
        </w:tc>
        <w:tc>
          <w:tcPr>
            <w:tcW w:w="901" w:type="dxa"/>
            <w:tcMar>
              <w:top w:w="50" w:type="dxa"/>
              <w:left w:w="80" w:type="dxa"/>
              <w:bottom w:w="50" w:type="dxa"/>
              <w:right w:w="80" w:type="dxa"/>
            </w:tcMar>
            <w:vAlign w:val="top"/>
          </w:tcPr>
          <w:p w14:paraId="13C7F628" w14:textId="77777777" w:rsidR="009262C4" w:rsidRDefault="00000000">
            <w:pPr>
              <w:spacing w:after="0" w:before="0" w:line="240" w:lineRule="auto"/>
            </w:pPr>
            <w:r>
              <w:rPr>
                <w:b/>
                <w:bCs/>
                <w:sz w:val="19"/>
                <w:szCs w:val="17"/>
              </w:rPr>
              <w:t>Req 2</w:t>
            </w:r>
          </w:p>
        </w:tc>
        <w:tc>
          <w:tcPr>
            <w:tcW w:w="901" w:type="dxa"/>
            <w:tcMar>
              <w:top w:w="50" w:type="dxa"/>
              <w:left w:w="80" w:type="dxa"/>
              <w:bottom w:w="50" w:type="dxa"/>
              <w:right w:w="80" w:type="dxa"/>
            </w:tcMar>
            <w:vAlign w:val="top"/>
          </w:tcPr>
          <w:p w14:paraId="793B1E77" w14:textId="77777777" w:rsidR="009262C4" w:rsidRDefault="00000000">
            <w:pPr>
              <w:spacing w:after="0" w:before="0" w:line="240" w:lineRule="auto"/>
            </w:pPr>
            <w:r>
              <w:rPr>
                <w:b/>
                <w:bCs/>
                <w:sz w:val="19"/>
                <w:szCs w:val="17"/>
              </w:rPr>
              <w:t>Req 3</w:t>
            </w:r>
          </w:p>
        </w:tc>
        <w:tc>
          <w:tcPr>
            <w:tcW w:w="901" w:type="dxa"/>
            <w:tcMar>
              <w:top w:w="50" w:type="dxa"/>
              <w:left w:w="80" w:type="dxa"/>
              <w:bottom w:w="50" w:type="dxa"/>
              <w:right w:w="80" w:type="dxa"/>
            </w:tcMar>
            <w:vAlign w:val="top"/>
          </w:tcPr>
          <w:p w14:paraId="6C0CB570" w14:textId="77777777" w:rsidR="009262C4" w:rsidRDefault="00000000">
            <w:pPr>
              <w:spacing w:after="0" w:before="0" w:line="240" w:lineRule="auto"/>
            </w:pPr>
            <w:r>
              <w:rPr>
                <w:b/>
                <w:bCs/>
                <w:sz w:val="19"/>
                <w:szCs w:val="17"/>
              </w:rPr>
              <w:t>Req 4</w:t>
            </w:r>
          </w:p>
        </w:tc>
        <w:tc>
          <w:tcPr>
            <w:tcW w:w="901" w:type="dxa"/>
            <w:tcMar>
              <w:top w:w="50" w:type="dxa"/>
              <w:left w:w="80" w:type="dxa"/>
              <w:bottom w:w="50" w:type="dxa"/>
              <w:right w:w="80" w:type="dxa"/>
            </w:tcMar>
            <w:vAlign w:val="top"/>
          </w:tcPr>
          <w:p w14:paraId="3E996D6B" w14:textId="77777777" w:rsidR="009262C4" w:rsidRDefault="00000000">
            <w:pPr>
              <w:spacing w:after="0" w:before="0" w:line="240" w:lineRule="auto"/>
            </w:pPr>
            <w:r>
              <w:rPr>
                <w:b/>
                <w:bCs/>
                <w:sz w:val="19"/>
                <w:szCs w:val="17"/>
              </w:rPr>
              <w:t>Req 5</w:t>
            </w:r>
          </w:p>
        </w:tc>
        <w:tc>
          <w:tcPr>
            <w:tcW w:w="901" w:type="dxa"/>
            <w:tcMar>
              <w:top w:w="50" w:type="dxa"/>
              <w:left w:w="80" w:type="dxa"/>
              <w:bottom w:w="50" w:type="dxa"/>
              <w:right w:w="80" w:type="dxa"/>
            </w:tcMar>
            <w:vAlign w:val="top"/>
          </w:tcPr>
          <w:p w14:paraId="1F0772B9" w14:textId="77777777" w:rsidR="009262C4" w:rsidRDefault="00000000">
            <w:pPr>
              <w:spacing w:after="0" w:before="0" w:line="240" w:lineRule="auto"/>
            </w:pPr>
            <w:r>
              <w:rPr>
                <w:b/>
                <w:bCs/>
                <w:sz w:val="19"/>
                <w:szCs w:val="17"/>
              </w:rPr>
              <w:t>Req 6</w:t>
            </w:r>
          </w:p>
        </w:tc>
      </w:tr>
      <w:tr w:rsidR="009262C4" w14:paraId="1198B3A7" w14:textId="77777777">
        <w:trPr>
          <w:cantSplit/>
        </w:trPr>
        <w:tc>
          <w:tcPr>
            <w:tcW w:w="3719" w:type="dxa"/>
            <w:tcMar>
              <w:top w:w="50" w:type="dxa"/>
              <w:left w:w="80" w:type="dxa"/>
              <w:bottom w:w="50" w:type="dxa"/>
              <w:right w:w="80" w:type="dxa"/>
            </w:tcMar>
            <w:vAlign w:val="top"/>
          </w:tcPr>
          <w:p w14:paraId="62D269E4" w14:textId="77777777" w:rsidR="009262C4" w:rsidRDefault="00000000">
            <w:pPr>
              <w:spacing w:after="0" w:before="0" w:line="240" w:lineRule="auto"/>
            </w:pPr>
            <w:r>
              <w:rPr>
                <w:sz w:val="19"/>
                <w:szCs w:val="17"/>
              </w:rPr>
              <w:t>S1 Abbasi et al. (2026)</w:t>
            </w:r>
          </w:p>
        </w:tc>
        <w:tc>
          <w:tcPr>
            <w:tcW w:w="901" w:type="dxa"/>
            <w:tcMar>
              <w:top w:w="50" w:type="dxa"/>
              <w:left w:w="80" w:type="dxa"/>
              <w:bottom w:w="50" w:type="dxa"/>
              <w:right w:w="80" w:type="dxa"/>
            </w:tcMar>
            <w:vAlign w:val="top"/>
          </w:tcPr>
          <w:p w14:paraId="3D353DE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E9473E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02E319D"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7323AA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D0245F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B41AD0E" w14:textId="77777777" w:rsidR="009262C4" w:rsidRDefault="00000000">
            <w:pPr>
              <w:spacing w:after="0" w:before="0" w:line="240" w:lineRule="auto"/>
            </w:pPr>
            <w:r>
              <w:rPr>
                <w:sz w:val="19"/>
                <w:szCs w:val="17"/>
              </w:rPr>
              <w:t>No</w:t>
            </w:r>
          </w:p>
        </w:tc>
      </w:tr>
      <w:tr w:rsidR="009262C4" w14:paraId="2E0525FB" w14:textId="77777777">
        <w:trPr>
          <w:cantSplit/>
        </w:trPr>
        <w:tc>
          <w:tcPr>
            <w:tcW w:w="3719" w:type="dxa"/>
            <w:tcMar>
              <w:top w:w="50" w:type="dxa"/>
              <w:left w:w="80" w:type="dxa"/>
              <w:bottom w:w="50" w:type="dxa"/>
              <w:right w:w="80" w:type="dxa"/>
            </w:tcMar>
            <w:vAlign w:val="top"/>
          </w:tcPr>
          <w:p w14:paraId="2A30BEAC" w14:textId="77777777" w:rsidR="009262C4" w:rsidRDefault="00000000">
            <w:pPr>
              <w:spacing w:after="0" w:before="0" w:line="240" w:lineRule="auto"/>
            </w:pPr>
            <w:r>
              <w:rPr>
                <w:sz w:val="19"/>
                <w:szCs w:val="17"/>
              </w:rPr>
              <w:t>S2 Albalwy et al. (2021)</w:t>
            </w:r>
          </w:p>
        </w:tc>
        <w:tc>
          <w:tcPr>
            <w:tcW w:w="901" w:type="dxa"/>
            <w:tcMar>
              <w:top w:w="50" w:type="dxa"/>
              <w:left w:w="80" w:type="dxa"/>
              <w:bottom w:w="50" w:type="dxa"/>
              <w:right w:w="80" w:type="dxa"/>
            </w:tcMar>
            <w:vAlign w:val="top"/>
          </w:tcPr>
          <w:p w14:paraId="2B0F9E62"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13BDD8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AE92A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43C1DB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14D505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E102FC3" w14:textId="77777777" w:rsidR="009262C4" w:rsidRDefault="00000000">
            <w:pPr>
              <w:spacing w:after="0" w:before="0" w:line="240" w:lineRule="auto"/>
            </w:pPr>
            <w:r>
              <w:rPr>
                <w:sz w:val="19"/>
                <w:szCs w:val="17"/>
              </w:rPr>
              <w:t>Yes</w:t>
            </w:r>
          </w:p>
        </w:tc>
      </w:tr>
      <w:tr w:rsidR="009262C4" w14:paraId="38873140" w14:textId="77777777">
        <w:trPr>
          <w:cantSplit/>
        </w:trPr>
        <w:tc>
          <w:tcPr>
            <w:tcW w:w="3719" w:type="dxa"/>
            <w:tcMar>
              <w:top w:w="50" w:type="dxa"/>
              <w:left w:w="80" w:type="dxa"/>
              <w:bottom w:w="50" w:type="dxa"/>
              <w:right w:w="80" w:type="dxa"/>
            </w:tcMar>
            <w:vAlign w:val="top"/>
          </w:tcPr>
          <w:p w14:paraId="168ED55E" w14:textId="77777777" w:rsidR="009262C4" w:rsidRDefault="00000000">
            <w:pPr>
              <w:spacing w:after="0" w:before="0" w:line="240" w:lineRule="auto"/>
            </w:pPr>
            <w:r>
              <w:rPr>
                <w:sz w:val="19"/>
                <w:szCs w:val="17"/>
              </w:rPr>
              <w:t>S3 Al Amin et al. (2023)</w:t>
            </w:r>
          </w:p>
        </w:tc>
        <w:tc>
          <w:tcPr>
            <w:tcW w:w="901" w:type="dxa"/>
            <w:tcMar>
              <w:top w:w="50" w:type="dxa"/>
              <w:left w:w="80" w:type="dxa"/>
              <w:bottom w:w="50" w:type="dxa"/>
              <w:right w:w="80" w:type="dxa"/>
            </w:tcMar>
            <w:vAlign w:val="top"/>
          </w:tcPr>
          <w:p w14:paraId="009C400F"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55228D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BF4713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BA8B63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263250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090A7EE" w14:textId="77777777" w:rsidR="009262C4" w:rsidRDefault="00000000">
            <w:pPr>
              <w:spacing w:after="0" w:before="0" w:line="240" w:lineRule="auto"/>
            </w:pPr>
            <w:r>
              <w:rPr>
                <w:sz w:val="19"/>
                <w:szCs w:val="17"/>
              </w:rPr>
              <w:t>No</w:t>
            </w:r>
          </w:p>
        </w:tc>
      </w:tr>
      <w:tr w:rsidR="009262C4" w14:paraId="4CFEF1BA" w14:textId="77777777">
        <w:trPr>
          <w:cantSplit/>
        </w:trPr>
        <w:tc>
          <w:tcPr>
            <w:tcW w:w="3719" w:type="dxa"/>
            <w:tcMar>
              <w:top w:w="50" w:type="dxa"/>
              <w:left w:w="80" w:type="dxa"/>
              <w:bottom w:w="50" w:type="dxa"/>
              <w:right w:w="80" w:type="dxa"/>
            </w:tcMar>
            <w:vAlign w:val="top"/>
          </w:tcPr>
          <w:p w14:paraId="35794249" w14:textId="77777777" w:rsidR="009262C4" w:rsidRDefault="00000000">
            <w:pPr>
              <w:spacing w:after="0" w:before="0" w:line="240" w:lineRule="auto"/>
            </w:pPr>
            <w:r>
              <w:rPr>
                <w:sz w:val="19"/>
                <w:szCs w:val="17"/>
              </w:rPr>
              <w:t>S4 Ekholm et al. (2025)</w:t>
            </w:r>
          </w:p>
        </w:tc>
        <w:tc>
          <w:tcPr>
            <w:tcW w:w="901" w:type="dxa"/>
            <w:tcMar>
              <w:top w:w="50" w:type="dxa"/>
              <w:left w:w="80" w:type="dxa"/>
              <w:bottom w:w="50" w:type="dxa"/>
              <w:right w:w="80" w:type="dxa"/>
            </w:tcMar>
            <w:vAlign w:val="top"/>
          </w:tcPr>
          <w:p w14:paraId="07F0C2C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A6D71CF"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3B3F56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9DA5D2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933F70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999D14A" w14:textId="77777777" w:rsidR="009262C4" w:rsidRDefault="00000000">
            <w:pPr>
              <w:spacing w:after="0" w:before="0" w:line="240" w:lineRule="auto"/>
            </w:pPr>
            <w:r>
              <w:rPr>
                <w:sz w:val="19"/>
                <w:szCs w:val="17"/>
              </w:rPr>
              <w:t>No</w:t>
            </w:r>
          </w:p>
        </w:tc>
      </w:tr>
      <w:tr w:rsidR="009262C4" w14:paraId="433BC8B0" w14:textId="77777777">
        <w:trPr>
          <w:cantSplit/>
        </w:trPr>
        <w:tc>
          <w:tcPr>
            <w:tcW w:w="3719" w:type="dxa"/>
            <w:tcMar>
              <w:top w:w="50" w:type="dxa"/>
              <w:left w:w="80" w:type="dxa"/>
              <w:bottom w:w="50" w:type="dxa"/>
              <w:right w:w="80" w:type="dxa"/>
            </w:tcMar>
            <w:vAlign w:val="top"/>
          </w:tcPr>
          <w:p w14:paraId="6B8C5159" w14:textId="77777777" w:rsidR="009262C4" w:rsidRDefault="00000000">
            <w:pPr>
              <w:spacing w:after="0" w:before="0" w:line="240" w:lineRule="auto"/>
            </w:pPr>
            <w:r>
              <w:rPr>
                <w:sz w:val="19"/>
                <w:szCs w:val="17"/>
              </w:rPr>
              <w:t>S5 Eneh et al. (2026)</w:t>
            </w:r>
          </w:p>
        </w:tc>
        <w:tc>
          <w:tcPr>
            <w:tcW w:w="901" w:type="dxa"/>
            <w:tcMar>
              <w:top w:w="50" w:type="dxa"/>
              <w:left w:w="80" w:type="dxa"/>
              <w:bottom w:w="50" w:type="dxa"/>
              <w:right w:w="80" w:type="dxa"/>
            </w:tcMar>
            <w:vAlign w:val="top"/>
          </w:tcPr>
          <w:p w14:paraId="0119A8F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072BE5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CFD614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F88E8C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25634C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0331867" w14:textId="77777777" w:rsidR="009262C4" w:rsidRDefault="00000000">
            <w:pPr>
              <w:spacing w:after="0" w:before="0" w:line="240" w:lineRule="auto"/>
            </w:pPr>
            <w:r>
              <w:rPr>
                <w:sz w:val="19"/>
                <w:szCs w:val="17"/>
              </w:rPr>
              <w:t>No</w:t>
            </w:r>
          </w:p>
        </w:tc>
      </w:tr>
      <w:tr w:rsidR="009262C4" w14:paraId="454CCACD" w14:textId="77777777">
        <w:trPr>
          <w:cantSplit/>
        </w:trPr>
        <w:tc>
          <w:tcPr>
            <w:tcW w:w="3719" w:type="dxa"/>
            <w:tcMar>
              <w:top w:w="50" w:type="dxa"/>
              <w:left w:w="80" w:type="dxa"/>
              <w:bottom w:w="50" w:type="dxa"/>
              <w:right w:w="80" w:type="dxa"/>
            </w:tcMar>
            <w:vAlign w:val="top"/>
          </w:tcPr>
          <w:p w14:paraId="678ED44A" w14:textId="77777777" w:rsidR="009262C4" w:rsidRDefault="00000000">
            <w:pPr>
              <w:spacing w:after="0" w:before="0" w:line="240" w:lineRule="auto"/>
            </w:pPr>
            <w:r>
              <w:rPr>
                <w:sz w:val="19"/>
                <w:szCs w:val="17"/>
              </w:rPr>
              <w:t>S6 Hagström et al. (2024)</w:t>
            </w:r>
          </w:p>
        </w:tc>
        <w:tc>
          <w:tcPr>
            <w:tcW w:w="901" w:type="dxa"/>
            <w:tcMar>
              <w:top w:w="50" w:type="dxa"/>
              <w:left w:w="80" w:type="dxa"/>
              <w:bottom w:w="50" w:type="dxa"/>
              <w:right w:w="80" w:type="dxa"/>
            </w:tcMar>
            <w:vAlign w:val="top"/>
          </w:tcPr>
          <w:p w14:paraId="6D7306A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0D22FF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A87231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D594B9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5B6E3B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4499101" w14:textId="77777777" w:rsidR="009262C4" w:rsidRDefault="00000000">
            <w:pPr>
              <w:spacing w:after="0" w:before="0" w:line="240" w:lineRule="auto"/>
            </w:pPr>
            <w:r>
              <w:rPr>
                <w:sz w:val="19"/>
                <w:szCs w:val="17"/>
              </w:rPr>
              <w:t>Yes</w:t>
            </w:r>
          </w:p>
        </w:tc>
      </w:tr>
      <w:tr w:rsidR="009262C4" w14:paraId="5437E801" w14:textId="77777777">
        <w:trPr>
          <w:cantSplit/>
        </w:trPr>
        <w:tc>
          <w:tcPr>
            <w:tcW w:w="3719" w:type="dxa"/>
            <w:tcMar>
              <w:top w:w="50" w:type="dxa"/>
              <w:left w:w="80" w:type="dxa"/>
              <w:bottom w:w="50" w:type="dxa"/>
              <w:right w:w="80" w:type="dxa"/>
            </w:tcMar>
            <w:vAlign w:val="top"/>
          </w:tcPr>
          <w:p w14:paraId="2E0CE2A1" w14:textId="77777777" w:rsidR="009262C4" w:rsidRDefault="00000000">
            <w:pPr>
              <w:spacing w:after="0" w:before="0" w:line="240" w:lineRule="auto"/>
            </w:pPr>
            <w:r>
              <w:rPr>
                <w:sz w:val="19"/>
                <w:szCs w:val="17"/>
              </w:rPr>
              <w:t>S7 Jaiman and Urovi (2020)</w:t>
            </w:r>
          </w:p>
        </w:tc>
        <w:tc>
          <w:tcPr>
            <w:tcW w:w="901" w:type="dxa"/>
            <w:tcMar>
              <w:top w:w="50" w:type="dxa"/>
              <w:left w:w="80" w:type="dxa"/>
              <w:bottom w:w="50" w:type="dxa"/>
              <w:right w:w="80" w:type="dxa"/>
            </w:tcMar>
            <w:vAlign w:val="top"/>
          </w:tcPr>
          <w:p w14:paraId="3F5F114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D25D17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EE2914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4ED68EE"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2DF353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8099F7A" w14:textId="77777777" w:rsidR="009262C4" w:rsidRDefault="00000000">
            <w:pPr>
              <w:spacing w:after="0" w:before="0" w:line="240" w:lineRule="auto"/>
            </w:pPr>
            <w:r>
              <w:rPr>
                <w:sz w:val="19"/>
                <w:szCs w:val="17"/>
              </w:rPr>
              <w:t>Yes</w:t>
            </w:r>
          </w:p>
        </w:tc>
      </w:tr>
      <w:tr w:rsidR="009262C4" w14:paraId="0BDCE4BC" w14:textId="77777777">
        <w:trPr>
          <w:cantSplit/>
        </w:trPr>
        <w:tc>
          <w:tcPr>
            <w:tcW w:w="3719" w:type="dxa"/>
            <w:tcMar>
              <w:top w:w="50" w:type="dxa"/>
              <w:left w:w="80" w:type="dxa"/>
              <w:bottom w:w="50" w:type="dxa"/>
              <w:right w:w="80" w:type="dxa"/>
            </w:tcMar>
            <w:vAlign w:val="top"/>
          </w:tcPr>
          <w:p w14:paraId="7FCC62A6" w14:textId="77777777" w:rsidR="009262C4" w:rsidRDefault="00000000">
            <w:pPr>
              <w:spacing w:after="0" w:before="0" w:line="240" w:lineRule="auto"/>
            </w:pPr>
            <w:r>
              <w:rPr>
                <w:sz w:val="19"/>
                <w:szCs w:val="17"/>
              </w:rPr>
              <w:t>S8 Zhao and Su (2024)</w:t>
            </w:r>
          </w:p>
        </w:tc>
        <w:tc>
          <w:tcPr>
            <w:tcW w:w="901" w:type="dxa"/>
            <w:tcMar>
              <w:top w:w="50" w:type="dxa"/>
              <w:left w:w="80" w:type="dxa"/>
              <w:bottom w:w="50" w:type="dxa"/>
              <w:right w:w="80" w:type="dxa"/>
            </w:tcMar>
            <w:vAlign w:val="top"/>
          </w:tcPr>
          <w:p w14:paraId="5EF176E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06BA52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CACBC1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9B7907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22D4F2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F41D6DF" w14:textId="77777777" w:rsidR="009262C4" w:rsidRDefault="00000000">
            <w:pPr>
              <w:spacing w:after="0" w:before="0" w:line="240" w:lineRule="auto"/>
            </w:pPr>
            <w:r>
              <w:rPr>
                <w:sz w:val="19"/>
                <w:szCs w:val="17"/>
              </w:rPr>
              <w:t>Yes</w:t>
            </w:r>
          </w:p>
        </w:tc>
      </w:tr>
      <w:tr w:rsidR="009262C4" w14:paraId="005AA4CE" w14:textId="77777777">
        <w:trPr>
          <w:cantSplit/>
        </w:trPr>
        <w:tc>
          <w:tcPr>
            <w:tcW w:w="3719" w:type="dxa"/>
            <w:tcMar>
              <w:top w:w="50" w:type="dxa"/>
              <w:left w:w="80" w:type="dxa"/>
              <w:bottom w:w="50" w:type="dxa"/>
              <w:right w:w="80" w:type="dxa"/>
            </w:tcMar>
            <w:vAlign w:val="top"/>
          </w:tcPr>
          <w:p w14:paraId="343FAADB" w14:textId="77777777" w:rsidR="009262C4" w:rsidRDefault="00000000">
            <w:pPr>
              <w:spacing w:after="0" w:before="0" w:line="240" w:lineRule="auto"/>
            </w:pPr>
            <w:r>
              <w:rPr>
                <w:sz w:val="19"/>
                <w:szCs w:val="17"/>
              </w:rPr>
              <w:t>S9 Li et al. (2026a)</w:t>
            </w:r>
          </w:p>
        </w:tc>
        <w:tc>
          <w:tcPr>
            <w:tcW w:w="901" w:type="dxa"/>
            <w:tcMar>
              <w:top w:w="50" w:type="dxa"/>
              <w:left w:w="80" w:type="dxa"/>
              <w:bottom w:w="50" w:type="dxa"/>
              <w:right w:w="80" w:type="dxa"/>
            </w:tcMar>
            <w:vAlign w:val="top"/>
          </w:tcPr>
          <w:p w14:paraId="098A73F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F90A85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B97265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A6A07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365B17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F552433" w14:textId="77777777" w:rsidR="009262C4" w:rsidRDefault="00000000">
            <w:pPr>
              <w:spacing w:after="0" w:before="0" w:line="240" w:lineRule="auto"/>
            </w:pPr>
            <w:r>
              <w:rPr>
                <w:sz w:val="19"/>
                <w:szCs w:val="17"/>
              </w:rPr>
              <w:t>No</w:t>
            </w:r>
          </w:p>
        </w:tc>
      </w:tr>
      <w:tr w:rsidR="009262C4" w14:paraId="5ED5A622" w14:textId="77777777">
        <w:trPr>
          <w:cantSplit/>
        </w:trPr>
        <w:tc>
          <w:tcPr>
            <w:tcW w:w="3719" w:type="dxa"/>
            <w:tcMar>
              <w:top w:w="50" w:type="dxa"/>
              <w:left w:w="80" w:type="dxa"/>
              <w:bottom w:w="50" w:type="dxa"/>
              <w:right w:w="80" w:type="dxa"/>
            </w:tcMar>
            <w:vAlign w:val="top"/>
          </w:tcPr>
          <w:p w14:paraId="30711215" w14:textId="77777777" w:rsidR="009262C4" w:rsidRDefault="00000000">
            <w:pPr>
              <w:spacing w:after="0" w:before="0" w:line="240" w:lineRule="auto"/>
            </w:pPr>
            <w:r>
              <w:rPr>
                <w:sz w:val="19"/>
                <w:szCs w:val="17"/>
              </w:rPr>
              <w:t>S10 Madine et al. (2020)</w:t>
            </w:r>
          </w:p>
        </w:tc>
        <w:tc>
          <w:tcPr>
            <w:tcW w:w="901" w:type="dxa"/>
            <w:tcMar>
              <w:top w:w="50" w:type="dxa"/>
              <w:left w:w="80" w:type="dxa"/>
              <w:bottom w:w="50" w:type="dxa"/>
              <w:right w:w="80" w:type="dxa"/>
            </w:tcMar>
            <w:vAlign w:val="top"/>
          </w:tcPr>
          <w:p w14:paraId="7CCF7FA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F61119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9ECCBAA"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C4DEB4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4472D2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99BF368" w14:textId="77777777" w:rsidR="009262C4" w:rsidRDefault="00000000">
            <w:pPr>
              <w:spacing w:after="0" w:before="0" w:line="240" w:lineRule="auto"/>
            </w:pPr>
            <w:r>
              <w:rPr>
                <w:sz w:val="19"/>
                <w:szCs w:val="17"/>
              </w:rPr>
              <w:t>No</w:t>
            </w:r>
          </w:p>
        </w:tc>
      </w:tr>
      <w:tr w:rsidR="009262C4" w14:paraId="32FA4AE6" w14:textId="77777777">
        <w:trPr>
          <w:cantSplit/>
        </w:trPr>
        <w:tc>
          <w:tcPr>
            <w:tcW w:w="3719" w:type="dxa"/>
            <w:tcMar>
              <w:top w:w="50" w:type="dxa"/>
              <w:left w:w="80" w:type="dxa"/>
              <w:bottom w:w="50" w:type="dxa"/>
              <w:right w:w="80" w:type="dxa"/>
            </w:tcMar>
            <w:vAlign w:val="top"/>
          </w:tcPr>
          <w:p w14:paraId="45535FE3" w14:textId="77777777" w:rsidR="009262C4" w:rsidRDefault="00000000">
            <w:pPr>
              <w:spacing w:after="0" w:before="0" w:line="240" w:lineRule="auto"/>
            </w:pPr>
            <w:r>
              <w:rPr>
                <w:sz w:val="19"/>
                <w:szCs w:val="17"/>
              </w:rPr>
              <w:t>S11 Maruthi and Singh (2025)</w:t>
            </w:r>
          </w:p>
        </w:tc>
        <w:tc>
          <w:tcPr>
            <w:tcW w:w="901" w:type="dxa"/>
            <w:tcMar>
              <w:top w:w="50" w:type="dxa"/>
              <w:left w:w="80" w:type="dxa"/>
              <w:bottom w:w="50" w:type="dxa"/>
              <w:right w:w="80" w:type="dxa"/>
            </w:tcMar>
            <w:vAlign w:val="top"/>
          </w:tcPr>
          <w:p w14:paraId="2A9252C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A7E181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26F4A5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2834AC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1D8EBC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9DA9E5D" w14:textId="77777777" w:rsidR="009262C4" w:rsidRDefault="00000000">
            <w:pPr>
              <w:spacing w:after="0" w:before="0" w:line="240" w:lineRule="auto"/>
            </w:pPr>
            <w:r>
              <w:rPr>
                <w:sz w:val="19"/>
                <w:szCs w:val="17"/>
              </w:rPr>
              <w:t>Yes</w:t>
            </w:r>
          </w:p>
        </w:tc>
      </w:tr>
      <w:tr w:rsidR="009262C4" w14:paraId="28487676" w14:textId="77777777">
        <w:trPr>
          <w:cantSplit/>
        </w:trPr>
        <w:tc>
          <w:tcPr>
            <w:tcW w:w="3719" w:type="dxa"/>
            <w:tcMar>
              <w:top w:w="50" w:type="dxa"/>
              <w:left w:w="80" w:type="dxa"/>
              <w:bottom w:w="50" w:type="dxa"/>
              <w:right w:w="80" w:type="dxa"/>
            </w:tcMar>
            <w:vAlign w:val="top"/>
          </w:tcPr>
          <w:p w14:paraId="47182FB9" w14:textId="77777777" w:rsidR="009262C4" w:rsidRDefault="00000000">
            <w:pPr>
              <w:spacing w:after="0" w:before="0" w:line="240" w:lineRule="auto"/>
            </w:pPr>
            <w:r>
              <w:rPr>
                <w:sz w:val="19"/>
                <w:szCs w:val="17"/>
              </w:rPr>
              <w:t>S12 Mei et al. (2026)</w:t>
            </w:r>
          </w:p>
        </w:tc>
        <w:tc>
          <w:tcPr>
            <w:tcW w:w="901" w:type="dxa"/>
            <w:tcMar>
              <w:top w:w="50" w:type="dxa"/>
              <w:left w:w="80" w:type="dxa"/>
              <w:bottom w:w="50" w:type="dxa"/>
              <w:right w:w="80" w:type="dxa"/>
            </w:tcMar>
            <w:vAlign w:val="top"/>
          </w:tcPr>
          <w:p w14:paraId="05EBA1B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BA7338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870CAA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A1AAE1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C94E71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772558A" w14:textId="77777777" w:rsidR="009262C4" w:rsidRDefault="00000000">
            <w:pPr>
              <w:spacing w:after="0" w:before="0" w:line="240" w:lineRule="auto"/>
            </w:pPr>
            <w:r>
              <w:rPr>
                <w:sz w:val="19"/>
                <w:szCs w:val="17"/>
              </w:rPr>
              <w:t>Yes</w:t>
            </w:r>
          </w:p>
        </w:tc>
      </w:tr>
      <w:tr w:rsidR="009262C4" w14:paraId="6B6FB79C" w14:textId="77777777">
        <w:trPr>
          <w:cantSplit/>
        </w:trPr>
        <w:tc>
          <w:tcPr>
            <w:tcW w:w="3719" w:type="dxa"/>
            <w:tcMar>
              <w:top w:w="50" w:type="dxa"/>
              <w:left w:w="80" w:type="dxa"/>
              <w:bottom w:w="50" w:type="dxa"/>
              <w:right w:w="80" w:type="dxa"/>
            </w:tcMar>
            <w:vAlign w:val="top"/>
          </w:tcPr>
          <w:p w14:paraId="7EF552D9" w14:textId="77777777" w:rsidR="009262C4" w:rsidRDefault="00000000">
            <w:pPr>
              <w:spacing w:after="0" w:before="0" w:line="240" w:lineRule="auto"/>
            </w:pPr>
            <w:r>
              <w:rPr>
                <w:sz w:val="19"/>
                <w:szCs w:val="17"/>
              </w:rPr>
              <w:t>S13 Panagoulias et al. (2026)</w:t>
            </w:r>
          </w:p>
        </w:tc>
        <w:tc>
          <w:tcPr>
            <w:tcW w:w="901" w:type="dxa"/>
            <w:tcMar>
              <w:top w:w="50" w:type="dxa"/>
              <w:left w:w="80" w:type="dxa"/>
              <w:bottom w:w="50" w:type="dxa"/>
              <w:right w:w="80" w:type="dxa"/>
            </w:tcMar>
            <w:vAlign w:val="top"/>
          </w:tcPr>
          <w:p w14:paraId="247841B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47D350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2687F4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DE7749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370049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B6C0E5C" w14:textId="77777777" w:rsidR="009262C4" w:rsidRDefault="00000000">
            <w:pPr>
              <w:spacing w:after="0" w:before="0" w:line="240" w:lineRule="auto"/>
            </w:pPr>
            <w:r>
              <w:rPr>
                <w:sz w:val="19"/>
                <w:szCs w:val="17"/>
              </w:rPr>
              <w:t>Yes</w:t>
            </w:r>
          </w:p>
        </w:tc>
      </w:tr>
      <w:tr w:rsidR="009262C4" w14:paraId="30EE1003" w14:textId="77777777">
        <w:trPr>
          <w:cantSplit/>
        </w:trPr>
        <w:tc>
          <w:tcPr>
            <w:tcW w:w="3719" w:type="dxa"/>
            <w:tcMar>
              <w:top w:w="50" w:type="dxa"/>
              <w:left w:w="80" w:type="dxa"/>
              <w:bottom w:w="50" w:type="dxa"/>
              <w:right w:w="80" w:type="dxa"/>
            </w:tcMar>
            <w:vAlign w:val="top"/>
          </w:tcPr>
          <w:p w14:paraId="37E3D3DC" w14:textId="77777777" w:rsidR="009262C4" w:rsidRDefault="00000000">
            <w:pPr>
              <w:spacing w:after="0" w:before="0" w:line="240" w:lineRule="auto"/>
            </w:pPr>
            <w:r>
              <w:rPr>
                <w:sz w:val="19"/>
                <w:szCs w:val="17"/>
              </w:rPr>
              <w:t>S14 Phuyal et al. (2026b)</w:t>
            </w:r>
          </w:p>
        </w:tc>
        <w:tc>
          <w:tcPr>
            <w:tcW w:w="901" w:type="dxa"/>
            <w:tcMar>
              <w:top w:w="50" w:type="dxa"/>
              <w:left w:w="80" w:type="dxa"/>
              <w:bottom w:w="50" w:type="dxa"/>
              <w:right w:w="80" w:type="dxa"/>
            </w:tcMar>
            <w:vAlign w:val="top"/>
          </w:tcPr>
          <w:p w14:paraId="3A435FE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5C24D7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A22014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597EC1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0490C6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D6D3099" w14:textId="77777777" w:rsidR="009262C4" w:rsidRDefault="00000000">
            <w:pPr>
              <w:spacing w:after="0" w:before="0" w:line="240" w:lineRule="auto"/>
            </w:pPr>
            <w:r>
              <w:rPr>
                <w:sz w:val="19"/>
                <w:szCs w:val="17"/>
              </w:rPr>
              <w:t>Yes</w:t>
            </w:r>
          </w:p>
        </w:tc>
      </w:tr>
      <w:tr w:rsidR="009262C4" w14:paraId="6BDE0A2F" w14:textId="77777777">
        <w:trPr>
          <w:cantSplit/>
        </w:trPr>
        <w:tc>
          <w:tcPr>
            <w:tcW w:w="3719" w:type="dxa"/>
            <w:tcMar>
              <w:top w:w="50" w:type="dxa"/>
              <w:left w:w="80" w:type="dxa"/>
              <w:bottom w:w="50" w:type="dxa"/>
              <w:right w:w="80" w:type="dxa"/>
            </w:tcMar>
            <w:vAlign w:val="top"/>
          </w:tcPr>
          <w:p w14:paraId="37E90E4D" w14:textId="77777777" w:rsidR="009262C4" w:rsidRDefault="00000000">
            <w:pPr>
              <w:spacing w:after="0" w:before="0" w:line="240" w:lineRule="auto"/>
            </w:pPr>
            <w:r>
              <w:rPr>
                <w:sz w:val="19"/>
                <w:szCs w:val="17"/>
              </w:rPr>
              <w:t>S15 Phuyal et al. (2026a)</w:t>
            </w:r>
          </w:p>
        </w:tc>
        <w:tc>
          <w:tcPr>
            <w:tcW w:w="901" w:type="dxa"/>
            <w:tcMar>
              <w:top w:w="50" w:type="dxa"/>
              <w:left w:w="80" w:type="dxa"/>
              <w:bottom w:w="50" w:type="dxa"/>
              <w:right w:w="80" w:type="dxa"/>
            </w:tcMar>
            <w:vAlign w:val="top"/>
          </w:tcPr>
          <w:p w14:paraId="02D6696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966E8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41C2B2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7AF975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64D8BD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7FBA461" w14:textId="77777777" w:rsidR="009262C4" w:rsidRDefault="00000000">
            <w:pPr>
              <w:spacing w:after="0" w:before="0" w:line="240" w:lineRule="auto"/>
            </w:pPr>
            <w:r>
              <w:rPr>
                <w:sz w:val="19"/>
                <w:szCs w:val="17"/>
              </w:rPr>
              <w:t>No</w:t>
            </w:r>
          </w:p>
        </w:tc>
      </w:tr>
      <w:tr w:rsidR="009262C4" w14:paraId="1EADAE9B" w14:textId="77777777">
        <w:trPr>
          <w:cantSplit/>
        </w:trPr>
        <w:tc>
          <w:tcPr>
            <w:tcW w:w="3719" w:type="dxa"/>
            <w:tcMar>
              <w:top w:w="50" w:type="dxa"/>
              <w:left w:w="80" w:type="dxa"/>
              <w:bottom w:w="50" w:type="dxa"/>
              <w:right w:w="80" w:type="dxa"/>
            </w:tcMar>
            <w:vAlign w:val="top"/>
          </w:tcPr>
          <w:p w14:paraId="40398AF6" w14:textId="77777777" w:rsidR="009262C4" w:rsidRDefault="00000000">
            <w:pPr>
              <w:spacing w:after="0" w:before="0" w:line="240" w:lineRule="auto"/>
            </w:pPr>
            <w:r>
              <w:rPr>
                <w:sz w:val="19"/>
                <w:szCs w:val="17"/>
              </w:rPr>
              <w:t>S16 Punia et al. (2025)</w:t>
            </w:r>
          </w:p>
        </w:tc>
        <w:tc>
          <w:tcPr>
            <w:tcW w:w="901" w:type="dxa"/>
            <w:tcMar>
              <w:top w:w="50" w:type="dxa"/>
              <w:left w:w="80" w:type="dxa"/>
              <w:bottom w:w="50" w:type="dxa"/>
              <w:right w:w="80" w:type="dxa"/>
            </w:tcMar>
            <w:vAlign w:val="top"/>
          </w:tcPr>
          <w:p w14:paraId="7A94C9C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90D729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3F10302"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00D57DD"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AF0A7F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D682057" w14:textId="77777777" w:rsidR="009262C4" w:rsidRDefault="00000000">
            <w:pPr>
              <w:spacing w:after="0" w:before="0" w:line="240" w:lineRule="auto"/>
            </w:pPr>
            <w:r>
              <w:rPr>
                <w:sz w:val="19"/>
                <w:szCs w:val="17"/>
              </w:rPr>
              <w:t>No</w:t>
            </w:r>
          </w:p>
        </w:tc>
      </w:tr>
      <w:tr w:rsidR="009262C4" w14:paraId="436A2F1C" w14:textId="77777777">
        <w:trPr>
          <w:cantSplit/>
        </w:trPr>
        <w:tc>
          <w:tcPr>
            <w:tcW w:w="3719" w:type="dxa"/>
            <w:tcMar>
              <w:top w:w="50" w:type="dxa"/>
              <w:left w:w="80" w:type="dxa"/>
              <w:bottom w:w="50" w:type="dxa"/>
              <w:right w:w="80" w:type="dxa"/>
            </w:tcMar>
            <w:vAlign w:val="top"/>
          </w:tcPr>
          <w:p w14:paraId="081033AC" w14:textId="77777777" w:rsidR="009262C4" w:rsidRDefault="00000000">
            <w:pPr>
              <w:spacing w:after="0" w:before="0" w:line="240" w:lineRule="auto"/>
            </w:pPr>
            <w:r>
              <w:rPr>
                <w:sz w:val="19"/>
                <w:szCs w:val="17"/>
              </w:rPr>
              <w:t>S17 Román-Martínez et al. (2023)</w:t>
            </w:r>
          </w:p>
        </w:tc>
        <w:tc>
          <w:tcPr>
            <w:tcW w:w="901" w:type="dxa"/>
            <w:tcMar>
              <w:top w:w="50" w:type="dxa"/>
              <w:left w:w="80" w:type="dxa"/>
              <w:bottom w:w="50" w:type="dxa"/>
              <w:right w:w="80" w:type="dxa"/>
            </w:tcMar>
            <w:vAlign w:val="top"/>
          </w:tcPr>
          <w:p w14:paraId="709B0C46"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732BB8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50619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6BC9EE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D28842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66247D2" w14:textId="77777777" w:rsidR="009262C4" w:rsidRDefault="00000000">
            <w:pPr>
              <w:spacing w:after="0" w:before="0" w:line="240" w:lineRule="auto"/>
            </w:pPr>
            <w:r>
              <w:rPr>
                <w:sz w:val="19"/>
                <w:szCs w:val="17"/>
              </w:rPr>
              <w:t>No</w:t>
            </w:r>
          </w:p>
        </w:tc>
      </w:tr>
      <w:tr w:rsidR="009262C4" w14:paraId="52EB5DA8" w14:textId="77777777">
        <w:trPr>
          <w:cantSplit/>
        </w:trPr>
        <w:tc>
          <w:tcPr>
            <w:tcW w:w="3719" w:type="dxa"/>
            <w:tcMar>
              <w:top w:w="50" w:type="dxa"/>
              <w:left w:w="80" w:type="dxa"/>
              <w:bottom w:w="50" w:type="dxa"/>
              <w:right w:w="80" w:type="dxa"/>
            </w:tcMar>
            <w:vAlign w:val="top"/>
          </w:tcPr>
          <w:p w14:paraId="5B9E2D9F" w14:textId="77777777" w:rsidR="009262C4" w:rsidRDefault="00000000">
            <w:pPr>
              <w:spacing w:after="0" w:before="0" w:line="240" w:lineRule="auto"/>
            </w:pPr>
            <w:r>
              <w:rPr>
                <w:sz w:val="19"/>
                <w:szCs w:val="17"/>
              </w:rPr>
              <w:t>S18 Hema et al. (2026)</w:t>
            </w:r>
          </w:p>
        </w:tc>
        <w:tc>
          <w:tcPr>
            <w:tcW w:w="901" w:type="dxa"/>
            <w:tcMar>
              <w:top w:w="50" w:type="dxa"/>
              <w:left w:w="80" w:type="dxa"/>
              <w:bottom w:w="50" w:type="dxa"/>
              <w:right w:w="80" w:type="dxa"/>
            </w:tcMar>
            <w:vAlign w:val="top"/>
          </w:tcPr>
          <w:p w14:paraId="5E490E8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3BFC5E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F18463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149E21A"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A73D58A"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8D3DDA8" w14:textId="77777777" w:rsidR="009262C4" w:rsidRDefault="00000000">
            <w:pPr>
              <w:spacing w:after="0" w:before="0" w:line="240" w:lineRule="auto"/>
            </w:pPr>
            <w:r>
              <w:rPr>
                <w:sz w:val="19"/>
                <w:szCs w:val="17"/>
              </w:rPr>
              <w:t>No</w:t>
            </w:r>
          </w:p>
        </w:tc>
      </w:tr>
      <w:tr w:rsidR="009262C4" w14:paraId="6B04A2AC" w14:textId="77777777">
        <w:trPr>
          <w:cantSplit/>
        </w:trPr>
        <w:tc>
          <w:tcPr>
            <w:tcW w:w="3719" w:type="dxa"/>
            <w:tcMar>
              <w:top w:w="50" w:type="dxa"/>
              <w:left w:w="80" w:type="dxa"/>
              <w:bottom w:w="50" w:type="dxa"/>
              <w:right w:w="80" w:type="dxa"/>
            </w:tcMar>
            <w:vAlign w:val="top"/>
          </w:tcPr>
          <w:p w14:paraId="2A74D7E4" w14:textId="77777777" w:rsidR="009262C4" w:rsidRDefault="00000000">
            <w:pPr>
              <w:spacing w:after="0" w:before="0" w:line="240" w:lineRule="auto"/>
            </w:pPr>
            <w:r>
              <w:rPr>
                <w:sz w:val="19"/>
                <w:szCs w:val="17"/>
              </w:rPr>
              <w:t>S19 SooHoo et al. (2026)</w:t>
            </w:r>
          </w:p>
        </w:tc>
        <w:tc>
          <w:tcPr>
            <w:tcW w:w="901" w:type="dxa"/>
            <w:tcMar>
              <w:top w:w="50" w:type="dxa"/>
              <w:left w:w="80" w:type="dxa"/>
              <w:bottom w:w="50" w:type="dxa"/>
              <w:right w:w="80" w:type="dxa"/>
            </w:tcMar>
            <w:vAlign w:val="top"/>
          </w:tcPr>
          <w:p w14:paraId="5F8B01D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2D2A84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68E08A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1EEC15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F7B015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CEE3F71" w14:textId="77777777" w:rsidR="009262C4" w:rsidRDefault="00000000">
            <w:pPr>
              <w:spacing w:after="0" w:before="0" w:line="240" w:lineRule="auto"/>
            </w:pPr>
            <w:r>
              <w:rPr>
                <w:sz w:val="19"/>
                <w:szCs w:val="17"/>
              </w:rPr>
              <w:t>No</w:t>
            </w:r>
          </w:p>
        </w:tc>
      </w:tr>
      <w:tr w:rsidR="009262C4" w14:paraId="51B995D6" w14:textId="77777777">
        <w:trPr>
          <w:cantSplit/>
        </w:trPr>
        <w:tc>
          <w:tcPr>
            <w:tcW w:w="3719" w:type="dxa"/>
            <w:tcMar>
              <w:top w:w="50" w:type="dxa"/>
              <w:left w:w="80" w:type="dxa"/>
              <w:bottom w:w="50" w:type="dxa"/>
              <w:right w:w="80" w:type="dxa"/>
            </w:tcMar>
            <w:vAlign w:val="top"/>
          </w:tcPr>
          <w:p w14:paraId="2BE18B69" w14:textId="77777777" w:rsidR="009262C4" w:rsidRDefault="00000000">
            <w:pPr>
              <w:spacing w:after="0" w:before="0" w:line="240" w:lineRule="auto"/>
            </w:pPr>
            <w:r>
              <w:rPr>
                <w:sz w:val="19"/>
                <w:szCs w:val="17"/>
              </w:rPr>
              <w:t>S20 Tan et al. (2024)</w:t>
            </w:r>
          </w:p>
        </w:tc>
        <w:tc>
          <w:tcPr>
            <w:tcW w:w="901" w:type="dxa"/>
            <w:tcMar>
              <w:top w:w="50" w:type="dxa"/>
              <w:left w:w="80" w:type="dxa"/>
              <w:bottom w:w="50" w:type="dxa"/>
              <w:right w:w="80" w:type="dxa"/>
            </w:tcMar>
            <w:vAlign w:val="top"/>
          </w:tcPr>
          <w:p w14:paraId="06ADF66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AD30DF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DCC4F5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20CB1C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C0D95E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3BD079" w14:textId="77777777" w:rsidR="009262C4" w:rsidRDefault="00000000">
            <w:pPr>
              <w:spacing w:after="0" w:before="0" w:line="240" w:lineRule="auto"/>
            </w:pPr>
            <w:r>
              <w:rPr>
                <w:sz w:val="19"/>
                <w:szCs w:val="17"/>
              </w:rPr>
              <w:t>No</w:t>
            </w:r>
          </w:p>
        </w:tc>
      </w:tr>
      <w:tr w:rsidR="009262C4" w14:paraId="5A0D7B05" w14:textId="77777777">
        <w:trPr>
          <w:cantSplit/>
        </w:trPr>
        <w:tc>
          <w:tcPr>
            <w:tcW w:w="3719" w:type="dxa"/>
            <w:tcMar>
              <w:top w:w="50" w:type="dxa"/>
              <w:left w:w="80" w:type="dxa"/>
              <w:bottom w:w="50" w:type="dxa"/>
              <w:right w:w="80" w:type="dxa"/>
            </w:tcMar>
            <w:vAlign w:val="top"/>
          </w:tcPr>
          <w:p w14:paraId="57B61173" w14:textId="77777777" w:rsidR="009262C4" w:rsidRDefault="00000000">
            <w:pPr>
              <w:spacing w:after="0" w:before="0" w:line="240" w:lineRule="auto"/>
            </w:pPr>
            <w:r>
              <w:rPr>
                <w:sz w:val="19"/>
                <w:szCs w:val="17"/>
              </w:rPr>
              <w:t>S21 Tith et al. (2020)</w:t>
            </w:r>
          </w:p>
        </w:tc>
        <w:tc>
          <w:tcPr>
            <w:tcW w:w="901" w:type="dxa"/>
            <w:tcMar>
              <w:top w:w="50" w:type="dxa"/>
              <w:left w:w="80" w:type="dxa"/>
              <w:bottom w:w="50" w:type="dxa"/>
              <w:right w:w="80" w:type="dxa"/>
            </w:tcMar>
            <w:vAlign w:val="top"/>
          </w:tcPr>
          <w:p w14:paraId="7EC8596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71A51C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7BF3FD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F00F61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2ECD7C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31F7D0F" w14:textId="77777777" w:rsidR="009262C4" w:rsidRDefault="00000000">
            <w:pPr>
              <w:spacing w:after="0" w:before="0" w:line="240" w:lineRule="auto"/>
            </w:pPr>
            <w:r>
              <w:rPr>
                <w:sz w:val="19"/>
                <w:szCs w:val="17"/>
              </w:rPr>
              <w:t>No</w:t>
            </w:r>
          </w:p>
        </w:tc>
      </w:tr>
      <w:tr w:rsidR="009262C4" w14:paraId="6B457C76" w14:textId="77777777">
        <w:trPr>
          <w:cantSplit/>
        </w:trPr>
        <w:tc>
          <w:tcPr>
            <w:tcW w:w="3719" w:type="dxa"/>
            <w:tcMar>
              <w:top w:w="50" w:type="dxa"/>
              <w:left w:w="80" w:type="dxa"/>
              <w:bottom w:w="50" w:type="dxa"/>
              <w:right w:w="80" w:type="dxa"/>
            </w:tcMar>
            <w:vAlign w:val="top"/>
          </w:tcPr>
          <w:p w14:paraId="52354F19" w14:textId="77777777" w:rsidR="009262C4" w:rsidRDefault="00000000">
            <w:pPr>
              <w:spacing w:after="0" w:before="0" w:line="240" w:lineRule="auto"/>
            </w:pPr>
            <w:r>
              <w:rPr>
                <w:sz w:val="19"/>
                <w:szCs w:val="17"/>
              </w:rPr>
              <w:t>S22 Tremper et al. (2026)</w:t>
            </w:r>
          </w:p>
        </w:tc>
        <w:tc>
          <w:tcPr>
            <w:tcW w:w="901" w:type="dxa"/>
            <w:tcMar>
              <w:top w:w="50" w:type="dxa"/>
              <w:left w:w="80" w:type="dxa"/>
              <w:bottom w:w="50" w:type="dxa"/>
              <w:right w:w="80" w:type="dxa"/>
            </w:tcMar>
            <w:vAlign w:val="top"/>
          </w:tcPr>
          <w:p w14:paraId="62285B9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14E336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015D85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118919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96129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530DCE" w14:textId="77777777" w:rsidR="009262C4" w:rsidRDefault="00000000">
            <w:pPr>
              <w:spacing w:after="0" w:before="0" w:line="240" w:lineRule="auto"/>
            </w:pPr>
            <w:r>
              <w:rPr>
                <w:sz w:val="19"/>
                <w:szCs w:val="17"/>
              </w:rPr>
              <w:t>No</w:t>
            </w:r>
          </w:p>
        </w:tc>
      </w:tr>
      <w:tr w:rsidR="009262C4" w14:paraId="6F2BEA30" w14:textId="77777777">
        <w:trPr>
          <w:cantSplit/>
        </w:trPr>
        <w:tc>
          <w:tcPr>
            <w:tcW w:w="3719" w:type="dxa"/>
            <w:tcMar>
              <w:top w:w="50" w:type="dxa"/>
              <w:left w:w="80" w:type="dxa"/>
              <w:bottom w:w="50" w:type="dxa"/>
              <w:right w:w="80" w:type="dxa"/>
            </w:tcMar>
            <w:vAlign w:val="top"/>
          </w:tcPr>
          <w:p w14:paraId="63C4B8F8" w14:textId="77777777" w:rsidR="009262C4" w:rsidRDefault="00000000">
            <w:pPr>
              <w:spacing w:after="0" w:before="0" w:line="240" w:lineRule="auto"/>
            </w:pPr>
            <w:r>
              <w:rPr>
                <w:sz w:val="19"/>
                <w:szCs w:val="17"/>
              </w:rPr>
              <w:t>S23 Tseng et al. (2025)</w:t>
            </w:r>
          </w:p>
        </w:tc>
        <w:tc>
          <w:tcPr>
            <w:tcW w:w="901" w:type="dxa"/>
            <w:tcMar>
              <w:top w:w="50" w:type="dxa"/>
              <w:left w:w="80" w:type="dxa"/>
              <w:bottom w:w="50" w:type="dxa"/>
              <w:right w:w="80" w:type="dxa"/>
            </w:tcMar>
            <w:vAlign w:val="top"/>
          </w:tcPr>
          <w:p w14:paraId="0CF8F6E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62502F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4EE972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02A084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78BE2A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C832B96" w14:textId="77777777" w:rsidR="009262C4" w:rsidRDefault="00000000">
            <w:pPr>
              <w:spacing w:after="0" w:before="0" w:line="240" w:lineRule="auto"/>
            </w:pPr>
            <w:r>
              <w:rPr>
                <w:sz w:val="19"/>
                <w:szCs w:val="17"/>
              </w:rPr>
              <w:t>No</w:t>
            </w:r>
          </w:p>
        </w:tc>
      </w:tr>
      <w:tr w:rsidR="009262C4" w14:paraId="166EB1DF" w14:textId="77777777">
        <w:trPr>
          <w:cantSplit/>
        </w:trPr>
        <w:tc>
          <w:tcPr>
            <w:tcW w:w="3719" w:type="dxa"/>
            <w:tcMar>
              <w:top w:w="50" w:type="dxa"/>
              <w:left w:w="80" w:type="dxa"/>
              <w:bottom w:w="50" w:type="dxa"/>
              <w:right w:w="80" w:type="dxa"/>
            </w:tcMar>
            <w:vAlign w:val="top"/>
          </w:tcPr>
          <w:p w14:paraId="02C42555" w14:textId="77777777" w:rsidR="009262C4" w:rsidRDefault="00000000">
            <w:pPr>
              <w:spacing w:after="0" w:before="0" w:line="240" w:lineRule="auto"/>
            </w:pPr>
            <w:r>
              <w:rPr>
                <w:sz w:val="19"/>
                <w:szCs w:val="17"/>
              </w:rPr>
              <w:t>S24 Wu et al. (2022)</w:t>
            </w:r>
          </w:p>
        </w:tc>
        <w:tc>
          <w:tcPr>
            <w:tcW w:w="901" w:type="dxa"/>
            <w:tcMar>
              <w:top w:w="50" w:type="dxa"/>
              <w:left w:w="80" w:type="dxa"/>
              <w:bottom w:w="50" w:type="dxa"/>
              <w:right w:w="80" w:type="dxa"/>
            </w:tcMar>
            <w:vAlign w:val="top"/>
          </w:tcPr>
          <w:p w14:paraId="39D8E4F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0D42B8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969E1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B3B3C6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A89453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F3103E0" w14:textId="77777777" w:rsidR="009262C4" w:rsidRDefault="00000000">
            <w:pPr>
              <w:spacing w:after="0" w:before="0" w:line="240" w:lineRule="auto"/>
            </w:pPr>
            <w:r>
              <w:rPr>
                <w:sz w:val="19"/>
                <w:szCs w:val="17"/>
              </w:rPr>
              <w:t>No</w:t>
            </w:r>
          </w:p>
        </w:tc>
      </w:tr>
      <w:tr w:rsidR="009262C4" w14:paraId="75A90F3E" w14:textId="77777777">
        <w:trPr>
          <w:cantSplit/>
        </w:trPr>
        <w:tc>
          <w:tcPr>
            <w:tcW w:w="3719" w:type="dxa"/>
            <w:tcMar>
              <w:top w:w="50" w:type="dxa"/>
              <w:left w:w="80" w:type="dxa"/>
              <w:bottom w:w="50" w:type="dxa"/>
              <w:right w:w="80" w:type="dxa"/>
            </w:tcMar>
            <w:vAlign w:val="top"/>
          </w:tcPr>
          <w:p w14:paraId="2FAA777A" w14:textId="77777777" w:rsidR="009262C4" w:rsidRDefault="00000000">
            <w:pPr>
              <w:spacing w:after="0" w:before="0" w:line="240" w:lineRule="auto"/>
            </w:pPr>
            <w:r>
              <w:rPr>
                <w:sz w:val="19"/>
                <w:szCs w:val="17"/>
              </w:rPr>
              <w:t>S25 Wu and Zhang (2025)</w:t>
            </w:r>
          </w:p>
        </w:tc>
        <w:tc>
          <w:tcPr>
            <w:tcW w:w="901" w:type="dxa"/>
            <w:tcMar>
              <w:top w:w="50" w:type="dxa"/>
              <w:left w:w="80" w:type="dxa"/>
              <w:bottom w:w="50" w:type="dxa"/>
              <w:right w:w="80" w:type="dxa"/>
            </w:tcMar>
            <w:vAlign w:val="top"/>
          </w:tcPr>
          <w:p w14:paraId="39B6576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343698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C341D7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65BF5C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0F114D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BB9100A" w14:textId="77777777" w:rsidR="009262C4" w:rsidRDefault="00000000">
            <w:pPr>
              <w:spacing w:after="0" w:before="0" w:line="240" w:lineRule="auto"/>
            </w:pPr>
            <w:r>
              <w:rPr>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t>(Sections 10 and 11)</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w:t>
      </w:r>
      <w:r>
        <w:rPr/>
        <w:t>since the studies that combine several conditions test their own decisions, but none proves or tests the complete conjunction that includes multi-party approval</w:t>
      </w:r>
      <w:r>
        <w:t xml:space="preserve">,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t>stated in Section 3</w:t>
      </w:r>
      <w:r>
        <w:t xml:space="preserve">, and each gap corresponds to the research question and objective of the same number </w:t>
      </w:r>
      <w:r>
        <w:rPr/>
        <w:t>in Section 3</w:t>
      </w:r>
      <w:r>
        <w:t>.</w:t>
      </w:r>
      <w:r>
        <w:rP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20" w:before="120"/>
        <w:jc w:val="center"/>
      </w:pPr>
      <w:r>
        <w:rPr>
          <w:b/>
          <w:bCs/>
          <w:sz w:val="18"/>
          <w:szCs w:val="18"/>
        </w:rPr>
        <w:t>Figure 2.2:</w:t>
      </w:r>
      <w:r>
        <w:rPr>
          <w:bCs/>
          <w:sz w:val="18"/>
          <w:szCs w:val="18"/>
        </w:rPr>
        <w:t xml:space="preserve"> </w:t>
      </w:r>
      <w:r>
        <w:rPr>
          <w:sz w:val="18"/>
          <w:szCs w:val="18"/>
        </w:rPr>
        <w:t>Synthesis of the review: the conjunction gap and the assurance gap</w:t>
      </w:r>
    </w:p>
    <w:p>
      <w:pPr/>
      <w:r>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t>•</w:t>
        <w:tab/>
      </w:r>
      <w:r>
        <w:rPr>
          <w:i/>
          <w:u w:val="single"/>
        </w:rPr>
        <w:t>Inability to represent consent as an evaluable authorisation object (Req 1):</w:t>
      </w:r>
      <w:r>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t>•</w:t>
        <w:tab/>
      </w:r>
      <w:r>
        <w:rPr>
          <w:i/>
          <w:u w:val="single"/>
        </w:rPr>
        <w:t>Inability to verify authority separately from identity (Req 2):</w:t>
      </w:r>
      <w:r>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t>•</w:t>
        <w:tab/>
      </w:r>
      <w:r>
        <w:rPr>
          <w:i/>
          <w:u w:val="single"/>
        </w:rPr>
        <w:t>Absence of multi-party approval as a standing condition of every access decision (Req 3):</w:t>
      </w:r>
      <w:r>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t>•</w:t>
        <w:tab/>
      </w:r>
      <w:r>
        <w:rPr>
          <w:i/>
          <w:u w:val="single"/>
        </w:rPr>
        <w:t>Inability to bind purpose and data scope to the same decision as identity, authority and approval (Req 4):</w:t>
      </w:r>
      <w:r>
        <w:rPr/>
        <w:t xml:space="preserve"> Policy controls on purpose or data scope are enforced by 10 of the 25 studies (Table 2.10), only six of which evaluate purpose-of-use as part of the access decision, and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t>•</w:t>
        <w:tab/>
      </w:r>
      <w:r>
        <w:rPr>
          <w:i/>
          <w:u w:val="single"/>
        </w:rPr>
        <w:t>Absence of temporal and lifecycle evaluation integrated with the complete access decision (Req 5):</w:t>
      </w:r>
      <w:r>
        <w:rPr/>
        <w:t xml:space="preserve"> Req 5 is graded Yes in 8 of the 25 studies (Table 2.10). While some of them, such as (Eneh et al. 2026; Panagoulias et al. 2026), evaluate the validity period or the revocation of a consent at the time of the request, the others enforce them on a credential or at registration, and none integrates them with the complete multi-party authorisation decision. Without such integration, a consent that has expired or been revoked can remain usable once its approvals have been recorded.</w:t>
      </w:r>
    </w:p>
    <w:p>
      <w:pPr>
        <w:tabs>
          <w:tab w:pos="510" w:val="left"/>
        </w:tabs>
        <w:spacing w:after="120"/>
        <w:ind w:left="510" w:hanging="283"/>
      </w:pPr>
      <w:r>
        <w:rPr/>
        <w:t>•</w:t>
        <w:tab/>
      </w:r>
      <w:r>
        <w:rPr>
          <w:i/>
          <w:u w:val="single"/>
        </w:rPr>
        <w:t>Absence of formal and empirical assurance of the complete decision (Req 6):</w:t>
      </w:r>
      <w:r>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t>This requirement is addressed through RO1, presented in Section 6.</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w:t>
      </w:r>
      <w:r>
        <w:rPr/>
        <w:t>This requirement is addressed through RO2, presented in Section 7.</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t>This requirement is addressed through RO3, presented in Section 8.</w:t>
      </w:r>
    </w:p>
    <w:p>
      <w:pPr>
        <w:pStyle w:val="3"/>
      </w:pPr>
      <w:r>
        <w:t>2.5.4 Policy- and Context-Aware Enforcement at the Time of Access (Req 4)</w:t>
      </w:r>
    </w:p>
    <w:p>
      <w:pPr/>
      <w:r>
        <w:t xml:space="preserve">Purpose and a non-empty data scope within the consent are evaluated as VP through Algorithm 4. </w:t>
      </w:r>
      <w:r>
        <w:rPr/>
        <w:t>This requirement is addressed through RO4, presented in Section 9.</w:t>
      </w:r>
    </w:p>
    <w:p>
      <w:pPr>
        <w:pStyle w:val="3"/>
      </w:pPr>
      <w:r>
        <w:t>2.5.5 Temporal Validity and Lifecycle Control of Consent (Req 5)</w:t>
      </w:r>
    </w:p>
    <w:p>
      <w:pPr/>
      <w:r>
        <w:t xml:space="preserve">The validity window VT, revocation, the lifecycle states, and the on-chain revocation on Sepolia are implemented, as specified in Algorithm 5. </w:t>
      </w:r>
      <w:r>
        <w:rPr/>
        <w:t>This requirement is addressed through RO5, presented in Section 10.</w:t>
      </w:r>
    </w:p>
    <w:p>
      <w:pPr>
        <w:pStyle w:val="3"/>
      </w:pPr>
      <w:r>
        <w:t>2.5.6 Verifiable Auditability and Security Assurance (Req 6)</w:t>
      </w:r>
    </w:p>
    <w:p>
      <w:pPr/>
      <w:r>
        <w:t xml:space="preserve">Audit ledger evidence and 46 automated tests, including twelve attack scenarios A1 to A12. </w:t>
      </w:r>
      <w:r>
        <w:rPr/>
        <w:t>This requirement is addressed through RO6, presented in Section 11.</w:t>
      </w:r>
    </w:p>
    <w:p>
      <w:pPr>
        <w:pStyle w:val="2"/>
      </w:pPr>
      <w:r>
        <w:rPr/>
        <w:t>2.6 Conclusion</w:t>
      </w:r>
    </w:p>
    <w:p>
      <w:pPr/>
      <w:r>
        <w:rPr/>
        <w:t>This section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some studies test their own decisions, but none proves or tests the complete conjunction defined in this review, including patient-defined multi-party approval as a standing condition of access. These findings form the conjunction gap and the assurance gap. The next chapter states these gaps, the research questions that follow from them, and the objectives of this thesis.</w:t>
      </w: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t>From a thorough review of the existing literature documented in Section 2, we have identified the following six gaps:</w:t>
      </w:r>
    </w:p>
    <w:p>
      <w:pPr>
        <w:spacing w:after="110" w:line="264" w:lineRule="auto"/>
        <w:ind w:left="624" w:hanging="340"/>
        <w:jc w:val="both"/>
      </w:pPr>
      <w: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t>4. There is no enforcement that binds the purpose and the data scope of a request to the same decision as identity, authority and collective approval.</w:t>
      </w:r>
    </w:p>
    <w:p>
      <w:pPr>
        <w:spacing w:after="110" w:line="264" w:lineRule="auto"/>
        <w:ind w:left="624" w:hanging="340"/>
        <w:jc w:val="both"/>
      </w:pPr>
      <w:r>
        <w:t>5. There is no evaluation of temporal validity, lifecycle state and revocation that is integrated with the complete access decision; where they are evaluated at the time of the request, they stand apart from the identity, authority and approval conditions, and elsewhere they are enforced on a credential or at registration.</w:t>
      </w:r>
    </w:p>
    <w:p>
      <w:pPr>
        <w:spacing w:after="110" w:line="264" w:lineRule="auto"/>
        <w:ind w:left="624" w:hanging="340"/>
        <w:jc w:val="both"/>
      </w:pPr>
      <w: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171E6E8" w14:textId="77777777" w:rsidR="009262C4" w:rsidRDefault="00000000">
            <w:pPr>
              <w:keepNext/>
              <w:spacing w:before="0" w:after="0" w:line="240" w:lineRule="auto"/>
            </w:pPr>
            <w:r>
              <w:rPr>
                <w:b/>
                <w:bCs/>
                <w:sz w:val="19"/>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9B3F62D" w14:textId="77777777" w:rsidR="009262C4" w:rsidRDefault="00000000">
            <w:pPr>
              <w:keepNext/>
              <w:spacing w:before="0" w:after="0" w:line="240" w:lineRule="auto"/>
            </w:pPr>
            <w:r>
              <w:rPr>
                <w:b/>
                <w:bCs/>
                <w:sz w:val="19"/>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7F7D00C" w14:textId="77777777" w:rsidR="009262C4" w:rsidRDefault="00000000">
            <w:pPr>
              <w:keepNext/>
              <w:spacing w:before="0" w:after="0" w:line="240" w:lineRule="auto"/>
            </w:pPr>
            <w:r>
              <w:rPr>
                <w:b/>
                <w:bCs/>
                <w:sz w:val="19"/>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8F54E70" w14:textId="77777777" w:rsidR="009262C4" w:rsidRDefault="00000000">
            <w:pPr>
              <w:keepNext/>
              <w:spacing w:before="0" w:after="0" w:line="240" w:lineRule="auto"/>
            </w:pPr>
            <w:r>
              <w:rPr>
                <w:b/>
                <w:bCs/>
                <w:sz w:val="19"/>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69017C" w14:textId="77777777" w:rsidR="009262C4" w:rsidRDefault="00000000">
            <w:pPr>
              <w:keepNext/>
              <w:spacing w:before="0" w:after="0" w:line="240" w:lineRule="auto"/>
            </w:pPr>
            <w:r>
              <w:rPr>
                <w:sz w:val="19"/>
                <w:szCs w:val="17"/>
              </w:rPr>
              <w:t>RQ1</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6AB123" w14:textId="77777777" w:rsidR="009262C4" w:rsidRDefault="00000000">
            <w:pPr>
              <w:keepNext/>
              <w:spacing w:before="0" w:after="0" w:line="240" w:lineRule="auto"/>
            </w:pPr>
            <w:r>
              <w:rPr>
                <w:sz w:val="19"/>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1A634F" w14:textId="77777777" w:rsidR="009262C4" w:rsidRDefault="00000000">
            <w:pPr>
              <w:keepNext/>
              <w:spacing w:before="0" w:after="0" w:line="240" w:lineRule="auto"/>
            </w:pPr>
            <w:r>
              <w:rPr>
                <w:sz w:val="19"/>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609C87" w14:textId="77777777" w:rsidR="009262C4" w:rsidRDefault="00000000">
            <w:pPr>
              <w:keepNext/>
              <w:spacing w:before="0" w:after="0" w:line="240" w:lineRule="auto"/>
            </w:pPr>
            <w:r>
              <w:rPr>
                <w:sz w:val="19"/>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F02C4D" w14:textId="77777777" w:rsidR="009262C4" w:rsidRDefault="00000000">
            <w:pPr>
              <w:keepNext/>
              <w:spacing w:before="0" w:after="0" w:line="240" w:lineRule="auto"/>
            </w:pPr>
            <w:r>
              <w:rPr>
                <w:sz w:val="19"/>
                <w:szCs w:val="17"/>
              </w:rPr>
              <w:t>RQ2</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E0437C" w14:textId="77777777" w:rsidR="009262C4" w:rsidRDefault="00000000">
            <w:pPr>
              <w:keepNext/>
              <w:spacing w:before="0" w:after="0" w:line="240" w:lineRule="auto"/>
            </w:pPr>
            <w:r>
              <w:rPr>
                <w:sz w:val="19"/>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89F11F" w14:textId="77777777" w:rsidR="009262C4" w:rsidRDefault="00000000">
            <w:pPr>
              <w:keepNext/>
              <w:spacing w:before="0" w:after="0" w:line="240" w:lineRule="auto"/>
            </w:pPr>
            <w:r>
              <w:rPr>
                <w:sz w:val="19"/>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F3FC83" w14:textId="77777777" w:rsidR="009262C4" w:rsidRDefault="00000000">
            <w:pPr>
              <w:keepNext/>
              <w:spacing w:before="0" w:after="0" w:line="240" w:lineRule="auto"/>
            </w:pPr>
            <w:r>
              <w:rPr>
                <w:sz w:val="19"/>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913608" w14:textId="77777777" w:rsidR="009262C4" w:rsidRDefault="00000000">
            <w:pPr>
              <w:keepNext/>
              <w:spacing w:before="0" w:after="0" w:line="240" w:lineRule="auto"/>
            </w:pPr>
            <w:r>
              <w:rPr>
                <w:sz w:val="19"/>
                <w:szCs w:val="17"/>
              </w:rPr>
              <w:t>RQ3</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5D29DF0" w14:textId="77777777" w:rsidR="009262C4" w:rsidRDefault="00000000">
            <w:pPr>
              <w:keepNext/>
              <w:spacing w:before="0" w:after="0" w:line="240" w:lineRule="auto"/>
            </w:pPr>
            <w:r>
              <w:rPr>
                <w:sz w:val="19"/>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01A92C" w14:textId="77777777" w:rsidR="009262C4" w:rsidRDefault="00000000">
            <w:pPr>
              <w:keepNext/>
              <w:spacing w:before="0" w:after="0" w:line="240" w:lineRule="auto"/>
            </w:pPr>
            <w:r>
              <w:rPr>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3E489" w14:textId="77777777" w:rsidR="009262C4" w:rsidRDefault="00000000">
            <w:pPr>
              <w:keepNext/>
              <w:spacing w:before="0" w:after="0" w:line="240" w:lineRule="auto"/>
            </w:pPr>
            <w:r>
              <w:rPr>
                <w:sz w:val="19"/>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FA7146" w14:textId="77777777" w:rsidR="009262C4" w:rsidRDefault="00000000">
            <w:pPr>
              <w:keepNext/>
              <w:spacing w:before="0" w:after="0" w:line="240" w:lineRule="auto"/>
            </w:pPr>
            <w:r>
              <w:rPr>
                <w:sz w:val="19"/>
                <w:szCs w:val="17"/>
              </w:rPr>
              <w:t>RQ4</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3D86E9D" w14:textId="77777777" w:rsidR="009262C4" w:rsidRDefault="00000000">
            <w:pPr>
              <w:keepNext/>
              <w:spacing w:before="0" w:after="0" w:line="240" w:lineRule="auto"/>
            </w:pPr>
            <w:r>
              <w:rPr>
                <w:sz w:val="19"/>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182AE5" w14:textId="77777777" w:rsidR="009262C4" w:rsidRDefault="00000000">
            <w:pPr>
              <w:keepNext/>
              <w:spacing w:before="0" w:after="0" w:line="240" w:lineRule="auto"/>
            </w:pPr>
            <w:r>
              <w:rPr>
                <w:sz w:val="19"/>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324CF6" w14:textId="77777777" w:rsidR="009262C4" w:rsidRDefault="00000000">
            <w:pPr>
              <w:keepNext/>
              <w:spacing w:before="0" w:after="0" w:line="240" w:lineRule="auto"/>
            </w:pPr>
            <w:r>
              <w:rPr>
                <w:sz w:val="19"/>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2A06F4" w14:textId="77777777" w:rsidR="009262C4" w:rsidRDefault="00000000">
            <w:pPr>
              <w:keepNext/>
              <w:spacing w:before="0" w:after="0" w:line="240" w:lineRule="auto"/>
            </w:pPr>
            <w:r>
              <w:rPr>
                <w:sz w:val="19"/>
                <w:szCs w:val="17"/>
              </w:rPr>
              <w:t>RQ5</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95985FA" w14:textId="77777777" w:rsidR="009262C4" w:rsidRDefault="00000000">
            <w:pPr>
              <w:keepNext/>
              <w:spacing w:before="0" w:after="0" w:line="240" w:lineRule="auto"/>
            </w:pPr>
            <w:r>
              <w:rPr>
                <w:sz w:val="19"/>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75784C" w14:textId="77777777" w:rsidR="009262C4" w:rsidRDefault="00000000">
            <w:pPr>
              <w:keepNext/>
              <w:spacing w:before="0" w:after="0" w:line="240" w:lineRule="auto"/>
            </w:pPr>
            <w:r>
              <w:rPr>
                <w:sz w:val="19"/>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94E975" w14:textId="77777777" w:rsidR="009262C4" w:rsidRDefault="00000000">
            <w:pPr>
              <w:keepNext/>
              <w:spacing w:before="0" w:after="0" w:line="240" w:lineRule="auto"/>
            </w:pPr>
            <w:r>
              <w:rPr>
                <w:sz w:val="19"/>
                <w:szCs w:val="17"/>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837BF9" w14:textId="77777777" w:rsidR="009262C4" w:rsidRDefault="00000000">
            <w:pPr>
              <w:spacing w:before="0" w:after="0" w:line="240" w:lineRule="auto"/>
            </w:pPr>
            <w:r>
              <w:rPr>
                <w:sz w:val="19"/>
                <w:szCs w:val="17"/>
              </w:rPr>
              <w:t>RQ6</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37E4FC" w14:textId="77777777" w:rsidR="009262C4" w:rsidRDefault="00000000">
            <w:pPr>
              <w:spacing w:before="0" w:after="0" w:line="240" w:lineRule="auto"/>
            </w:pPr>
            <w:r>
              <w:rPr>
                <w:sz w:val="19"/>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58761B" w14:textId="77777777" w:rsidR="009262C4" w:rsidRDefault="00000000">
            <w:pPr>
              <w:spacing w:before="0" w:after="0" w:line="240" w:lineRule="auto"/>
            </w:pPr>
            <w:r>
              <w:rPr>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B7CC7D" w14:textId="77777777" w:rsidR="009262C4" w:rsidRDefault="00000000">
            <w:pPr>
              <w:spacing w:before="0" w:after="0" w:line="240" w:lineRule="auto"/>
            </w:pPr>
            <w:r>
              <w:rPr>
                <w:sz w:val="19"/>
                <w:szCs w:val="17"/>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pPr>
        <w:spacing w:after="110" w:line="264" w:lineRule="auto"/>
      </w:pPr>
      <w:r>
        <w:t>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 xml:space="preserve"> Trust predicate evaluation and authorisation decision flow</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pPr>
        <w:spacing w:after="110" w:line="264" w:lineRule="auto"/>
      </w:pPr>
      <w:r>
        <w:t>The four gates of Figure 5.4 are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 xml:space="preserve"> The four gates that an access request passes before data are released</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0FE497A" w14:textId="77777777" w:rsidR="009262C4" w:rsidRDefault="00000000">
            <w:pPr>
              <w:keepNext/>
              <w:spacing w:before="0" w:after="0" w:line="240" w:lineRule="auto"/>
            </w:pPr>
            <w:r>
              <w:rPr>
                <w:b/>
                <w:bCs/>
                <w:sz w:val="19"/>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6557329" w14:textId="77777777" w:rsidR="009262C4" w:rsidRDefault="00000000">
            <w:pPr>
              <w:keepNext/>
              <w:spacing w:before="0" w:after="0" w:line="240" w:lineRule="auto"/>
            </w:pPr>
            <w:r>
              <w:rPr>
                <w:b/>
                <w:bCs/>
                <w:sz w:val="19"/>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72FBB53" w14:textId="77777777" w:rsidR="009262C4" w:rsidRDefault="00000000">
            <w:pPr>
              <w:keepNext/>
              <w:spacing w:before="0" w:after="0" w:line="240" w:lineRule="auto"/>
            </w:pPr>
            <w:r>
              <w:rPr>
                <w:b/>
                <w:bCs/>
                <w:sz w:val="19"/>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D320C69" w14:textId="77777777" w:rsidR="009262C4" w:rsidRDefault="00000000">
            <w:pPr>
              <w:keepNext/>
              <w:spacing w:before="0" w:after="0" w:line="240" w:lineRule="auto"/>
            </w:pPr>
            <w:r>
              <w:rPr>
                <w:b/>
                <w:bCs/>
                <w:sz w:val="19"/>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30B55C" w14:textId="77777777" w:rsidR="009262C4" w:rsidRDefault="00000000">
            <w:pPr>
              <w:keepNext/>
              <w:spacing w:before="0" w:after="0" w:line="240" w:lineRule="auto"/>
            </w:pPr>
            <w:r>
              <w:rPr>
                <w:sz w:val="19"/>
                <w:szCs w:val="17"/>
              </w:rPr>
              <w:t>RO1</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AA5FEA" w14:textId="77777777" w:rsidR="009262C4" w:rsidRDefault="00000000">
            <w:pPr>
              <w:keepNext/>
              <w:spacing w:before="0" w:after="0" w:line="240" w:lineRule="auto"/>
            </w:pPr>
            <w:r>
              <w:rPr>
                <w:sz w:val="19"/>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2E7783" w14:textId="77777777" w:rsidR="009262C4" w:rsidRDefault="00000000">
            <w:pPr>
              <w:keepNext/>
              <w:spacing w:before="0" w:after="0" w:line="240" w:lineRule="auto"/>
            </w:pPr>
            <w:r>
              <w:rPr>
                <w:sz w:val="19"/>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ABBED3" w14:textId="77777777" w:rsidR="009262C4" w:rsidRDefault="00000000">
            <w:pPr>
              <w:keepNext/>
              <w:spacing w:before="0" w:after="0" w:line="240" w:lineRule="auto"/>
            </w:pPr>
            <w:r>
              <w:rPr>
                <w:sz w:val="19"/>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3652FE" w14:textId="77777777" w:rsidR="009262C4" w:rsidRDefault="00000000">
            <w:pPr>
              <w:keepNext/>
              <w:spacing w:before="0" w:after="0" w:line="240" w:lineRule="auto"/>
            </w:pPr>
            <w:r>
              <w:rPr>
                <w:sz w:val="19"/>
                <w:szCs w:val="17"/>
              </w:rPr>
              <w:t>RO2</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1AD288" w14:textId="77777777" w:rsidR="009262C4" w:rsidRDefault="00000000">
            <w:pPr>
              <w:keepNext/>
              <w:spacing w:before="0" w:after="0" w:line="240" w:lineRule="auto"/>
            </w:pPr>
            <w:r>
              <w:rPr>
                <w:sz w:val="19"/>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90B99B4" w14:textId="77777777" w:rsidR="009262C4" w:rsidRDefault="00000000">
            <w:pPr>
              <w:keepNext/>
              <w:spacing w:before="0" w:after="0" w:line="240" w:lineRule="auto"/>
            </w:pPr>
            <w:r>
              <w:rPr>
                <w:sz w:val="19"/>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145040" w14:textId="77777777" w:rsidR="009262C4" w:rsidRDefault="00000000">
            <w:pPr>
              <w:keepNext/>
              <w:spacing w:before="0" w:after="0" w:line="240" w:lineRule="auto"/>
            </w:pPr>
            <w:r>
              <w:rPr>
                <w:sz w:val="19"/>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CE9557" w14:textId="77777777" w:rsidR="009262C4" w:rsidRDefault="00000000">
            <w:pPr>
              <w:keepNext/>
              <w:spacing w:before="0" w:after="0" w:line="240" w:lineRule="auto"/>
            </w:pPr>
            <w:r>
              <w:rPr>
                <w:sz w:val="19"/>
                <w:szCs w:val="17"/>
              </w:rPr>
              <w:t>RO3</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43DB9B" w14:textId="77777777" w:rsidR="009262C4" w:rsidRDefault="00000000">
            <w:pPr>
              <w:keepNext/>
              <w:spacing w:before="0" w:after="0" w:line="240" w:lineRule="auto"/>
            </w:pPr>
            <w:r>
              <w:rPr>
                <w:sz w:val="19"/>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4CC192" w14:textId="77777777" w:rsidR="009262C4" w:rsidRDefault="00000000">
            <w:pPr>
              <w:keepNext/>
              <w:spacing w:before="0" w:after="0" w:line="240" w:lineRule="auto"/>
            </w:pPr>
            <w:r>
              <w:rPr>
                <w:sz w:val="19"/>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FAAC60C" w14:textId="77777777" w:rsidR="009262C4" w:rsidRDefault="00000000">
            <w:pPr>
              <w:keepNext/>
              <w:spacing w:before="0" w:after="0" w:line="240" w:lineRule="auto"/>
            </w:pPr>
            <w:r>
              <w:rPr>
                <w:sz w:val="19"/>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C1B78E" w14:textId="77777777" w:rsidR="009262C4" w:rsidRDefault="00000000">
            <w:pPr>
              <w:keepNext/>
              <w:spacing w:before="0" w:after="0" w:line="240" w:lineRule="auto"/>
            </w:pPr>
            <w:r>
              <w:rPr>
                <w:sz w:val="19"/>
                <w:szCs w:val="17"/>
              </w:rPr>
              <w:t>RO4</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6ABAABD" w14:textId="77777777" w:rsidR="009262C4" w:rsidRDefault="00000000">
            <w:pPr>
              <w:keepNext/>
              <w:spacing w:before="0" w:after="0" w:line="240" w:lineRule="auto"/>
            </w:pPr>
            <w:r>
              <w:rPr>
                <w:sz w:val="19"/>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C1DA92" w14:textId="77777777" w:rsidR="009262C4" w:rsidRDefault="00000000">
            <w:pPr>
              <w:keepNext/>
              <w:spacing w:before="0" w:after="0" w:line="240" w:lineRule="auto"/>
            </w:pPr>
            <w:r>
              <w:rPr>
                <w:sz w:val="19"/>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1EAD894" w14:textId="77777777" w:rsidR="009262C4" w:rsidRDefault="00000000">
            <w:pPr>
              <w:keepNext/>
              <w:spacing w:before="0" w:after="0" w:line="240" w:lineRule="auto"/>
            </w:pPr>
            <w:r>
              <w:rPr>
                <w:sz w:val="19"/>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7F8E2B" w14:textId="77777777" w:rsidR="009262C4" w:rsidRDefault="00000000">
            <w:pPr>
              <w:keepNext/>
              <w:spacing w:before="0" w:after="0" w:line="240" w:lineRule="auto"/>
            </w:pPr>
            <w:r>
              <w:rPr>
                <w:sz w:val="19"/>
                <w:szCs w:val="17"/>
              </w:rPr>
              <w:t>RO5</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DD40D" w14:textId="77777777" w:rsidR="009262C4" w:rsidRDefault="00000000">
            <w:pPr>
              <w:keepNext/>
              <w:spacing w:before="0" w:after="0" w:line="240" w:lineRule="auto"/>
            </w:pPr>
            <w:r>
              <w:rPr>
                <w:sz w:val="19"/>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3CB4B0" w14:textId="77777777" w:rsidR="009262C4" w:rsidRDefault="00000000">
            <w:pPr>
              <w:keepNext/>
              <w:spacing w:before="0" w:after="0" w:line="240" w:lineRule="auto"/>
            </w:pPr>
            <w:r>
              <w:rPr>
                <w:sz w:val="19"/>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ECA617" w14:textId="77777777" w:rsidR="009262C4" w:rsidRDefault="00000000">
            <w:pPr>
              <w:keepNext/>
              <w:spacing w:before="0" w:after="0" w:line="240" w:lineRule="auto"/>
            </w:pPr>
            <w:r>
              <w:rPr>
                <w:sz w:val="19"/>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1942FB" w14:textId="77777777" w:rsidR="009262C4" w:rsidRDefault="00000000">
            <w:pPr>
              <w:spacing w:before="0" w:after="0" w:line="240" w:lineRule="auto"/>
            </w:pPr>
            <w:r>
              <w:rPr>
                <w:sz w:val="19"/>
                <w:szCs w:val="17"/>
              </w:rPr>
              <w:t>RO6</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2B8EFE" w14:textId="77777777" w:rsidR="009262C4" w:rsidRDefault="00000000">
            <w:pPr>
              <w:spacing w:before="0" w:after="0" w:line="240" w:lineRule="auto"/>
            </w:pPr>
            <w:r>
              <w:rPr>
                <w:sz w:val="19"/>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199133" w14:textId="77777777" w:rsidR="009262C4" w:rsidRDefault="00000000">
            <w:pPr>
              <w:spacing w:before="0" w:after="0" w:line="240" w:lineRule="auto"/>
            </w:pPr>
            <w:r>
              <w:rPr>
                <w:sz w:val="19"/>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E40CCC" w14:textId="77777777" w:rsidR="009262C4" w:rsidRDefault="00000000">
            <w:pPr>
              <w:spacing w:before="0" w:after="0" w:line="240" w:lineRule="auto"/>
            </w:pPr>
            <w:r>
              <w:rPr>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65A8132" w14:textId="77777777" w:rsidR="009262C4" w:rsidRDefault="00000000">
            <w:pPr>
              <w:keepNext/>
              <w:spacing w:before="0" w:after="0" w:line="240" w:lineRule="auto"/>
            </w:pPr>
            <w:r>
              <w:rPr>
                <w:b/>
                <w:bCs/>
                <w:sz w:val="19"/>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91B6569" w14:textId="77777777" w:rsidR="009262C4" w:rsidRDefault="00000000">
            <w:pPr>
              <w:keepNext/>
              <w:spacing w:before="0" w:after="0" w:line="240" w:lineRule="auto"/>
            </w:pPr>
            <w:r>
              <w:rPr>
                <w:b/>
                <w:bCs/>
                <w:sz w:val="19"/>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B0E2590" w14:textId="77777777" w:rsidR="009262C4" w:rsidRDefault="00000000">
            <w:pPr>
              <w:keepNext/>
              <w:spacing w:before="0" w:after="0" w:line="240" w:lineRule="auto"/>
            </w:pPr>
            <w:r>
              <w:rPr>
                <w:b/>
                <w:bCs/>
                <w:sz w:val="19"/>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C9D97F" w14:textId="77777777" w:rsidR="009262C4" w:rsidRDefault="00000000">
            <w:pPr>
              <w:keepNext/>
              <w:spacing w:before="0" w:after="0" w:line="240" w:lineRule="auto"/>
            </w:pPr>
            <w:r>
              <w:rPr>
                <w:sz w:val="19"/>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A9C416" w14:textId="77777777" w:rsidR="009262C4" w:rsidRDefault="00000000">
            <w:pPr>
              <w:keepNext/>
              <w:spacing w:before="0" w:after="0" w:line="240" w:lineRule="auto"/>
            </w:pPr>
            <w:r>
              <w:rPr>
                <w:sz w:val="19"/>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D46FDC" w14:textId="77777777" w:rsidR="009262C4" w:rsidRDefault="00000000">
            <w:pPr>
              <w:keepNext/>
              <w:spacing w:before="0" w:after="0" w:line="240" w:lineRule="auto"/>
            </w:pPr>
            <w:r>
              <w:rPr>
                <w:sz w:val="19"/>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ACD1D7" w14:textId="77777777" w:rsidR="009262C4" w:rsidRDefault="00000000">
            <w:pPr>
              <w:keepNext/>
              <w:spacing w:before="0" w:after="0" w:line="240" w:lineRule="auto"/>
            </w:pPr>
            <w:r>
              <w:rPr>
                <w:sz w:val="19"/>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FAEA43" w14:textId="77777777" w:rsidR="009262C4" w:rsidRDefault="00000000">
            <w:pPr>
              <w:keepNext/>
              <w:spacing w:before="0" w:after="0" w:line="240" w:lineRule="auto"/>
            </w:pPr>
            <w:r>
              <w:rPr>
                <w:sz w:val="19"/>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F9FF48" w14:textId="77777777" w:rsidR="009262C4" w:rsidRDefault="00000000">
            <w:pPr>
              <w:keepNext/>
              <w:spacing w:before="0" w:after="0" w:line="240" w:lineRule="auto"/>
            </w:pPr>
            <w:r>
              <w:rPr>
                <w:sz w:val="19"/>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70CE5D" w14:textId="77777777" w:rsidR="009262C4" w:rsidRDefault="00000000">
            <w:pPr>
              <w:keepNext/>
              <w:spacing w:before="0" w:after="0" w:line="240" w:lineRule="auto"/>
            </w:pPr>
            <w:r>
              <w:rPr>
                <w:sz w:val="19"/>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A99E6C" w14:textId="77777777" w:rsidR="009262C4" w:rsidRDefault="00000000">
            <w:pPr>
              <w:keepNext/>
              <w:spacing w:before="0" w:after="0" w:line="240" w:lineRule="auto"/>
            </w:pPr>
            <w:r>
              <w:rPr>
                <w:sz w:val="19"/>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12F90DD" w14:textId="77777777" w:rsidR="009262C4" w:rsidRDefault="00000000">
            <w:pPr>
              <w:keepNext/>
              <w:spacing w:before="0" w:after="0" w:line="240" w:lineRule="auto"/>
            </w:pPr>
            <w:r>
              <w:rPr>
                <w:sz w:val="19"/>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D4D568E" w14:textId="77777777" w:rsidR="009262C4" w:rsidRDefault="00000000">
            <w:pPr>
              <w:keepNext/>
              <w:spacing w:before="0" w:after="0" w:line="240" w:lineRule="auto"/>
            </w:pPr>
            <w:r>
              <w:rPr>
                <w:sz w:val="19"/>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FE6A4A" w14:textId="77777777" w:rsidR="009262C4" w:rsidRDefault="00000000">
            <w:pPr>
              <w:keepNext/>
              <w:spacing w:before="0" w:after="0" w:line="240" w:lineRule="auto"/>
            </w:pPr>
            <w:r>
              <w:rPr>
                <w:sz w:val="19"/>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407784" w14:textId="77777777" w:rsidR="009262C4" w:rsidRDefault="00000000">
            <w:pPr>
              <w:keepNext/>
              <w:spacing w:before="0" w:after="0" w:line="240" w:lineRule="auto"/>
            </w:pPr>
            <w:r>
              <w:rPr>
                <w:sz w:val="19"/>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C2AE47" w14:textId="77777777" w:rsidR="009262C4" w:rsidRDefault="00000000">
            <w:pPr>
              <w:keepNext/>
              <w:spacing w:before="0" w:after="0" w:line="240" w:lineRule="auto"/>
            </w:pPr>
            <w:r>
              <w:rPr>
                <w:sz w:val="19"/>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A4CDEE" w14:textId="77777777" w:rsidR="009262C4" w:rsidRDefault="00000000">
            <w:pPr>
              <w:keepNext/>
              <w:spacing w:before="0" w:after="0" w:line="240" w:lineRule="auto"/>
            </w:pPr>
            <w:r>
              <w:rPr>
                <w:sz w:val="19"/>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7D1247" w14:textId="77777777" w:rsidR="009262C4" w:rsidRDefault="00000000">
            <w:pPr>
              <w:keepNext/>
              <w:spacing w:before="0" w:after="0" w:line="240" w:lineRule="auto"/>
            </w:pPr>
            <w:r>
              <w:rPr>
                <w:sz w:val="19"/>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7018B7" w14:textId="77777777" w:rsidR="009262C4" w:rsidRDefault="00000000">
            <w:pPr>
              <w:keepNext/>
              <w:spacing w:before="0" w:after="0" w:line="240" w:lineRule="auto"/>
            </w:pPr>
            <w:r>
              <w:rPr>
                <w:sz w:val="19"/>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710EE2" w14:textId="77777777" w:rsidR="009262C4" w:rsidRDefault="00000000">
            <w:pPr>
              <w:keepNext/>
              <w:spacing w:before="0" w:after="0" w:line="240" w:lineRule="auto"/>
            </w:pPr>
            <w:r>
              <w:rPr>
                <w:sz w:val="19"/>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54A4E1" w14:textId="77777777" w:rsidR="009262C4" w:rsidRDefault="00000000">
            <w:pPr>
              <w:keepNext/>
              <w:spacing w:before="0" w:after="0" w:line="240" w:lineRule="auto"/>
            </w:pPr>
            <w:r>
              <w:rPr>
                <w:sz w:val="19"/>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pPr>
        <w:spacing w:after="110" w:line="264" w:lineRule="auto"/>
      </w:pPr>
      <w:r>
        <w:t>Figure 6.2 shows the content and the supplier of each component, where L is the lifecycle state. The states shown are those of the design, and the states implemented in the prototype are given in Section 10.3.</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 xml:space="preserve"> Six-component consent model C = (I, A, P, T, L, E)</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t>The overall procedure can therefore be represented as a sequential trust establishment process that Ip → D → G → Pu → SC → T → A → idC → C → E.</w:t>
      </w:r>
    </w:p>
    <w:p>
      <w:pPr>
        <w:spacing w:after="110" w:line="264" w:lineRule="auto"/>
        <w:jc w:val="both"/>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rPr>
          <w:cantSplit/>
          <w:tblHeader/>
        </w:trPr>
        <w:tc>
          <w:tcPr>
            <w:tcW w:type="dxa" w:w="1531"/>
            <w:tcMar>
              <w:top w:w="50" w:type="dxa"/>
              <w:left w:w="80" w:type="dxa"/>
              <w:bottom w:w="50" w:type="dxa"/>
              <w:right w:w="80" w:type="dxa"/>
            </w:tcMar>
            <w:vAlign w:val="top"/>
          </w:tcPr>
          <w:p>
            <w:pPr>
              <w:spacing w:before="0" w:after="0" w:line="240" w:lineRule="auto"/>
            </w:pPr>
            <w:r>
              <w:rPr>
                <w:b/>
                <w:sz w:val="19"/>
              </w:rPr>
            </w:r>
            <w:r>
              <w:rPr>
                <w:b/>
                <w:sz w:val="19"/>
              </w:rPr>
              <w:t>Component</w:t>
            </w:r>
          </w:p>
        </w:tc>
        <w:tc>
          <w:tcPr>
            <w:tcW w:type="dxa" w:w="2381"/>
            <w:tcMar>
              <w:top w:w="50" w:type="dxa"/>
              <w:left w:w="80" w:type="dxa"/>
              <w:bottom w:w="50" w:type="dxa"/>
              <w:right w:w="80" w:type="dxa"/>
            </w:tcMar>
            <w:vAlign w:val="top"/>
          </w:tcPr>
          <w:p>
            <w:pPr>
              <w:spacing w:before="0" w:after="0" w:line="240" w:lineRule="auto"/>
            </w:pPr>
            <w:r>
              <w:rPr>
                <w:b/>
                <w:sz w:val="19"/>
              </w:rPr>
            </w:r>
            <w:r>
              <w:rPr>
                <w:b/>
                <w:sz w:val="19"/>
              </w:rPr>
              <w:t>Check at creation (Algorithm 1)</w:t>
            </w:r>
          </w:p>
        </w:tc>
        <w:tc>
          <w:tcPr>
            <w:tcW w:type="dxa" w:w="2835"/>
            <w:tcMar>
              <w:top w:w="50" w:type="dxa"/>
              <w:left w:w="80" w:type="dxa"/>
              <w:bottom w:w="50" w:type="dxa"/>
              <w:right w:w="80" w:type="dxa"/>
            </w:tcMar>
            <w:vAlign w:val="top"/>
          </w:tcPr>
          <w:p>
            <w:pPr>
              <w:spacing w:before="0" w:after="0" w:line="240" w:lineRule="auto"/>
            </w:pPr>
            <w:r>
              <w:rPr>
                <w:b/>
                <w:sz w:val="19"/>
              </w:rPr>
            </w:r>
            <w:r>
              <w:rPr>
                <w:b/>
                <w:sz w:val="19"/>
              </w:rPr>
              <w:t>Evidence</w:t>
            </w:r>
          </w:p>
        </w:tc>
        <w:tc>
          <w:tcPr>
            <w:tcW w:type="dxa" w:w="1757"/>
            <w:tcMar>
              <w:top w:w="50" w:type="dxa"/>
              <w:left w:w="80" w:type="dxa"/>
              <w:bottom w:w="50" w:type="dxa"/>
              <w:right w:w="80" w:type="dxa"/>
            </w:tcMar>
            <w:vAlign w:val="top"/>
          </w:tcPr>
          <w:p>
            <w:pPr>
              <w:spacing w:before="0" w:after="0" w:line="240" w:lineRule="auto"/>
            </w:pPr>
            <w:r>
              <w:rPr>
                <w:b/>
                <w:sz w:val="19"/>
              </w:rPr>
            </w:r>
            <w:r>
              <w:rPr>
                <w:b/>
                <w:sz w:val="19"/>
              </w:rPr>
              <w:t>Result</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I  Identity</w:t>
            </w:r>
          </w:p>
        </w:tc>
        <w:tc>
          <w:tcPr>
            <w:tcW w:type="dxa" w:w="2381"/>
            <w:tcMar>
              <w:top w:w="50" w:type="dxa"/>
              <w:left w:w="80" w:type="dxa"/>
              <w:bottom w:w="50" w:type="dxa"/>
              <w:right w:w="80" w:type="dxa"/>
            </w:tcMar>
            <w:vAlign w:val="top"/>
          </w:tcPr>
          <w:p>
            <w:pPr>
              <w:spacing w:before="0" w:after="0" w:line="240" w:lineRule="auto"/>
            </w:pPr>
            <w:r>
              <w:rPr>
                <w:sz w:val="19"/>
              </w:rPr>
            </w:r>
            <w:r>
              <w:rPr>
                <w:sz w:val="19"/>
              </w:rPr>
              <w:t>Steps 1 to 3: the patient identity, the authorised doctor DID holding a valid doctor credential, and each guardian DID holding a valid guardian credential.</w:t>
            </w:r>
          </w:p>
        </w:tc>
        <w:tc>
          <w:tcPr>
            <w:tcW w:type="dxa" w:w="2835"/>
            <w:tcMar>
              <w:top w:w="50" w:type="dxa"/>
              <w:left w:w="80" w:type="dxa"/>
              <w:bottom w:w="50" w:type="dxa"/>
              <w:right w:w="80" w:type="dxa"/>
            </w:tcMar>
            <w:vAlign w:val="top"/>
          </w:tcPr>
          <w:p>
            <w:pPr>
              <w:spacing w:before="0" w:after="0" w:line="240" w:lineRule="auto"/>
            </w:pPr>
            <w:r>
              <w:rPr>
                <w:sz w:val="19"/>
              </w:rPr>
            </w:r>
            <w:r>
              <w:rPr>
                <w:sz w:val="19"/>
              </w:rPr>
              <w:t>Since 11 October 2026, a doctor DID or a guardian DID without a valid credential for its role is refused before the consent is stored (Section 11.4). Attack A12 (Section 11.6).</w:t>
            </w:r>
          </w:p>
        </w:tc>
        <w:tc>
          <w:tcPr>
            <w:tcW w:type="dxa" w:w="1757"/>
            <w:tcMar>
              <w:top w:w="50" w:type="dxa"/>
              <w:left w:w="80" w:type="dxa"/>
              <w:bottom w:w="50" w:type="dxa"/>
              <w:right w:w="80" w:type="dxa"/>
            </w:tcMar>
            <w:vAlign w:val="top"/>
          </w:tcPr>
          <w:p>
            <w:pPr>
              <w:spacing w:before="0" w:after="0" w:line="240" w:lineRule="auto"/>
            </w:pPr>
            <w:r>
              <w:rPr>
                <w:sz w:val="19"/>
              </w:rPr>
            </w:r>
            <w:r>
              <w:rPr>
                <w:sz w:val="19"/>
              </w:rPr>
              <w:t>Invalid identities rejected before anything is stored; valid identities accepted.</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A  Authorisation</w:t>
            </w:r>
          </w:p>
        </w:tc>
        <w:tc>
          <w:tcPr>
            <w:tcW w:type="dxa" w:w="2381"/>
            <w:tcMar>
              <w:top w:w="50" w:type="dxa"/>
              <w:left w:w="80" w:type="dxa"/>
              <w:bottom w:w="50" w:type="dxa"/>
              <w:right w:w="80" w:type="dxa"/>
            </w:tcMar>
            <w:vAlign w:val="top"/>
          </w:tcPr>
          <w:p>
            <w:pPr>
              <w:spacing w:before="0" w:after="0" w:line="240" w:lineRule="auto"/>
            </w:pPr>
            <w:r>
              <w:rPr>
                <w:sz w:val="19"/>
              </w:rPr>
            </w:r>
            <w:r>
              <w:rPr>
                <w:sz w:val="19"/>
              </w:rPr>
              <w:t>Step 3: the guardian set G and the threshold N; no guardian may appear twice.</w:t>
            </w:r>
          </w:p>
        </w:tc>
        <w:tc>
          <w:tcPr>
            <w:tcW w:type="dxa" w:w="2835"/>
            <w:tcMar>
              <w:top w:w="50" w:type="dxa"/>
              <w:left w:w="80" w:type="dxa"/>
              <w:bottom w:w="50" w:type="dxa"/>
              <w:right w:w="80" w:type="dxa"/>
            </w:tcMar>
            <w:vAlign w:val="top"/>
          </w:tcPr>
          <w:p>
            <w:pPr>
              <w:spacing w:before="0" w:after="0" w:line="240" w:lineRule="auto"/>
            </w:pPr>
            <w:r>
              <w:rPr>
                <w:sz w:val="19"/>
              </w:rPr>
            </w:r>
            <w:r>
              <w:rPr>
                <w:sz w:val="19"/>
              </w:rPr>
              <w:t>A guardian listed twice is refused (Section 11.4). Scenario 1 created consent f050c29a with two designated guardians. Attacks A1 and A3 (Section 11.6).</w:t>
            </w:r>
          </w:p>
        </w:tc>
        <w:tc>
          <w:tcPr>
            <w:tcW w:type="dxa" w:w="1757"/>
            <w:tcMar>
              <w:top w:w="50" w:type="dxa"/>
              <w:left w:w="80" w:type="dxa"/>
              <w:bottom w:w="50" w:type="dxa"/>
              <w:right w:w="80" w:type="dxa"/>
            </w:tcMar>
            <w:vAlign w:val="top"/>
          </w:tcPr>
          <w:p>
            <w:pPr>
              <w:spacing w:before="0" w:after="0" w:line="240" w:lineRule="auto"/>
            </w:pPr>
            <w:r>
              <w:rPr>
                <w:sz w:val="19"/>
              </w:rPr>
            </w:r>
            <w:r>
              <w:rPr>
                <w:sz w:val="19"/>
              </w:rPr>
              <w:t>Duplicate guardian rejected; consent created with N set to the number of guardians.</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P  Policy</w:t>
            </w:r>
          </w:p>
        </w:tc>
        <w:tc>
          <w:tcPr>
            <w:tcW w:type="dxa" w:w="2381"/>
            <w:tcMar>
              <w:top w:w="50" w:type="dxa"/>
              <w:left w:w="80" w:type="dxa"/>
              <w:bottom w:w="50" w:type="dxa"/>
              <w:right w:w="80" w:type="dxa"/>
            </w:tcMar>
            <w:vAlign w:val="top"/>
          </w:tcPr>
          <w:p>
            <w:pPr>
              <w:spacing w:before="0" w:after="0" w:line="240" w:lineRule="auto"/>
            </w:pPr>
            <w:r>
              <w:rPr>
                <w:sz w:val="19"/>
              </w:rPr>
            </w:r>
            <w:r>
              <w:rPr>
                <w:sz w:val="19"/>
              </w:rPr>
              <w:t>Steps 4 and 5: the purpose and the data scope; the data scope must not be empty.</w:t>
            </w:r>
          </w:p>
        </w:tc>
        <w:tc>
          <w:tcPr>
            <w:tcW w:type="dxa" w:w="2835"/>
            <w:tcMar>
              <w:top w:w="50" w:type="dxa"/>
              <w:left w:w="80" w:type="dxa"/>
              <w:bottom w:w="50" w:type="dxa"/>
              <w:right w:w="80" w:type="dxa"/>
            </w:tcMar>
            <w:vAlign w:val="top"/>
          </w:tcPr>
          <w:p>
            <w:pPr>
              <w:spacing w:before="0" w:after="0" w:line="240" w:lineRule="auto"/>
            </w:pPr>
            <w:r>
              <w:rPr>
                <w:sz w:val="19"/>
              </w:rPr>
            </w:r>
            <w:r>
              <w:rPr>
                <w:sz w:val="19"/>
              </w:rPr>
              <w:t>A consent with an empty data scope is rejected (Section 11.4). Attack A5 (Section 11.6). Scenario 1 recorded the four EMR modules and the purpose Treatment.</w:t>
            </w:r>
          </w:p>
        </w:tc>
        <w:tc>
          <w:tcPr>
            <w:tcW w:type="dxa" w:w="1757"/>
            <w:tcMar>
              <w:top w:w="50" w:type="dxa"/>
              <w:left w:w="80" w:type="dxa"/>
              <w:bottom w:w="50" w:type="dxa"/>
              <w:right w:w="80" w:type="dxa"/>
            </w:tcMar>
            <w:vAlign w:val="top"/>
          </w:tcPr>
          <w:p>
            <w:pPr>
              <w:spacing w:before="0" w:after="0" w:line="240" w:lineRule="auto"/>
            </w:pPr>
            <w:r>
              <w:rPr>
                <w:sz w:val="19"/>
              </w:rPr>
            </w:r>
            <w:r>
              <w:rPr>
                <w:sz w:val="19"/>
              </w:rPr>
              <w:t>Empty scope rejected; purpose and scope recorded in the consent object.</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T  Time</w:t>
            </w:r>
          </w:p>
        </w:tc>
        <w:tc>
          <w:tcPr>
            <w:tcW w:type="dxa" w:w="2381"/>
            <w:tcMar>
              <w:top w:w="50" w:type="dxa"/>
              <w:left w:w="80" w:type="dxa"/>
              <w:bottom w:w="50" w:type="dxa"/>
              <w:right w:w="80" w:type="dxa"/>
            </w:tcMar>
            <w:vAlign w:val="top"/>
          </w:tcPr>
          <w:p>
            <w:pPr>
              <w:spacing w:before="0" w:after="0" w:line="240" w:lineRule="auto"/>
            </w:pPr>
            <w:r>
              <w:rPr>
                <w:sz w:val="19"/>
              </w:rPr>
            </w:r>
            <w:r>
              <w:rPr>
                <w:sz w:val="19"/>
              </w:rPr>
              <w:t>Step 6: the validity interval T = (ts, te); the expiry time must be later than the start time.</w:t>
            </w:r>
          </w:p>
        </w:tc>
        <w:tc>
          <w:tcPr>
            <w:tcW w:type="dxa" w:w="2835"/>
            <w:tcMar>
              <w:top w:w="50" w:type="dxa"/>
              <w:left w:w="80" w:type="dxa"/>
              <w:bottom w:w="50" w:type="dxa"/>
              <w:right w:w="80" w:type="dxa"/>
            </w:tcMar>
            <w:vAlign w:val="top"/>
          </w:tcPr>
          <w:p>
            <w:pPr>
              <w:spacing w:before="0" w:after="0" w:line="240" w:lineRule="auto"/>
            </w:pPr>
            <w:r>
              <w:rPr>
                <w:sz w:val="19"/>
              </w:rPr>
            </w:r>
            <w:r>
              <w:rPr>
                <w:sz w:val="19"/>
              </w:rPr>
              <w:t>The expiry time must be later than the start time (Section 11.4). Attack A6 and the expiry run of 11 October 2026 (Section 10.3).</w:t>
            </w:r>
          </w:p>
        </w:tc>
        <w:tc>
          <w:tcPr>
            <w:tcW w:type="dxa" w:w="1757"/>
            <w:tcMar>
              <w:top w:w="50" w:type="dxa"/>
              <w:left w:w="80" w:type="dxa"/>
              <w:bottom w:w="50" w:type="dxa"/>
              <w:right w:w="80" w:type="dxa"/>
            </w:tcMar>
            <w:vAlign w:val="top"/>
          </w:tcPr>
          <w:p>
            <w:pPr>
              <w:spacing w:before="0" w:after="0" w:line="240" w:lineRule="auto"/>
            </w:pPr>
            <w:r>
              <w:rPr>
                <w:sz w:val="19"/>
              </w:rPr>
            </w:r>
            <w:r>
              <w:rPr>
                <w:sz w:val="19"/>
              </w:rPr>
              <w:t>Validity interval recorded; the interval is enforced at every request by VT (Section 10).</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L  Lifecycle</w:t>
            </w:r>
          </w:p>
        </w:tc>
        <w:tc>
          <w:tcPr>
            <w:tcW w:type="dxa" w:w="2381"/>
            <w:tcMar>
              <w:top w:w="50" w:type="dxa"/>
              <w:left w:w="80" w:type="dxa"/>
              <w:bottom w:w="50" w:type="dxa"/>
              <w:right w:w="80" w:type="dxa"/>
            </w:tcMar>
            <w:vAlign w:val="top"/>
          </w:tcPr>
          <w:p>
            <w:pPr>
              <w:spacing w:before="0" w:after="0" w:line="240" w:lineRule="auto"/>
            </w:pPr>
            <w:r>
              <w:rPr>
                <w:sz w:val="19"/>
              </w:rPr>
            </w:r>
            <w:r>
              <w:rPr>
                <w:sz w:val="19"/>
              </w:rPr>
              <w:t>Steps 8 and 9: the consent identifier is generated and the object is created in the state PENDING_SIGNATURE.</w:t>
            </w:r>
          </w:p>
        </w:tc>
        <w:tc>
          <w:tcPr>
            <w:tcW w:type="dxa" w:w="2835"/>
            <w:tcMar>
              <w:top w:w="50" w:type="dxa"/>
              <w:left w:w="80" w:type="dxa"/>
              <w:bottom w:w="50" w:type="dxa"/>
              <w:right w:w="80" w:type="dxa"/>
            </w:tcMar>
            <w:vAlign w:val="top"/>
          </w:tcPr>
          <w:p>
            <w:pPr>
              <w:spacing w:before="0" w:after="0" w:line="240" w:lineRule="auto"/>
            </w:pPr>
            <w:r>
              <w:rPr>
                <w:sz w:val="19"/>
              </w:rPr>
            </w:r>
            <w:r>
              <w:rPr>
                <w:sz w:val="19"/>
              </w:rPr>
              <w:t>The functional tests check that a new consent starts as PENDING_SIGNATURE and is ACTIVE once both guardians have signed and the token is recorded, and that consents persist after a reload (Section 11.2).</w:t>
            </w:r>
          </w:p>
        </w:tc>
        <w:tc>
          <w:tcPr>
            <w:tcW w:type="dxa" w:w="1757"/>
            <w:tcMar>
              <w:top w:w="50" w:type="dxa"/>
              <w:left w:w="80" w:type="dxa"/>
              <w:bottom w:w="50" w:type="dxa"/>
              <w:right w:w="80" w:type="dxa"/>
            </w:tcMar>
            <w:vAlign w:val="top"/>
          </w:tcPr>
          <w:p>
            <w:pPr>
              <w:spacing w:before="0" w:after="0" w:line="240" w:lineRule="auto"/>
            </w:pPr>
            <w:r>
              <w:rPr>
                <w:sz w:val="19"/>
              </w:rPr>
            </w:r>
            <w:r>
              <w:rPr>
                <w:sz w:val="19"/>
              </w:rPr>
              <w:t>Created in PENDING_SIGNATURE; no access is possible until the state is ACTIVE (Section 10).</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E  Evidence</w:t>
            </w:r>
          </w:p>
        </w:tc>
        <w:tc>
          <w:tcPr>
            <w:tcW w:type="dxa" w:w="2381"/>
            <w:tcMar>
              <w:top w:w="50" w:type="dxa"/>
              <w:left w:w="80" w:type="dxa"/>
              <w:bottom w:w="50" w:type="dxa"/>
              <w:right w:w="80" w:type="dxa"/>
            </w:tcMar>
            <w:vAlign w:val="top"/>
          </w:tcPr>
          <w:p>
            <w:pPr>
              <w:spacing w:before="0" w:after="0" w:line="240" w:lineRule="auto"/>
            </w:pPr>
            <w:r>
              <w:rPr>
                <w:sz w:val="19"/>
              </w:rPr>
            </w:r>
            <w:r>
              <w:rPr>
                <w:sz w:val="19"/>
              </w:rPr>
              <w:t>Step 11: the creation event is written to the audit ledger with the consent identifier, participants and timestamp.</w:t>
            </w:r>
          </w:p>
        </w:tc>
        <w:tc>
          <w:tcPr>
            <w:tcW w:type="dxa" w:w="2835"/>
            <w:tcMar>
              <w:top w:w="50" w:type="dxa"/>
              <w:left w:w="80" w:type="dxa"/>
              <w:bottom w:w="50" w:type="dxa"/>
              <w:right w:w="80" w:type="dxa"/>
            </w:tcMar>
            <w:vAlign w:val="top"/>
          </w:tcPr>
          <w:p>
            <w:pPr>
              <w:spacing w:before="0" w:after="0" w:line="240" w:lineRule="auto"/>
            </w:pPr>
            <w:r>
              <w:rPr>
                <w:sz w:val="19"/>
              </w:rPr>
            </w:r>
            <w:r>
              <w:rPr>
                <w:sz w:val="19"/>
              </w:rPr>
              <w:t>The creation events of f050c29a and 04da25f5 are in the exported audit ledger of Section 11.5, each with the result SUCCESS. Nothing is logged for a rejected specification.</w:t>
            </w:r>
          </w:p>
        </w:tc>
        <w:tc>
          <w:tcPr>
            <w:tcW w:type="dxa" w:w="1757"/>
            <w:tcMar>
              <w:top w:w="50" w:type="dxa"/>
              <w:left w:w="80" w:type="dxa"/>
              <w:bottom w:w="50" w:type="dxa"/>
              <w:right w:w="80" w:type="dxa"/>
            </w:tcMar>
            <w:vAlign w:val="top"/>
          </w:tcPr>
          <w:p>
            <w:pPr>
              <w:spacing w:before="0" w:after="0" w:line="240" w:lineRule="auto"/>
            </w:pPr>
            <w:r>
              <w:rPr>
                <w:sz w:val="19"/>
              </w:rPr>
            </w:r>
            <w:r>
              <w:rPr>
                <w:sz w:val="19"/>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spacing w:after="110" w:line="264" w:lineRule="auto"/>
      </w:pPr>
      <w:r>
        <w:t>Figure 7.1 shows the target design. Full DID resolution is planned for the next stage, whereas the current prototype performs a DID-format check, a check of a demo-issuer credential and EIP-712 signature recovery.</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 xml:space="preserve"> RO2 workflow for decentralised identity and authority verification</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pPr>
        <w:spacing w:after="110" w:line="264" w:lineRule="auto"/>
      </w:pPr>
      <w:r>
        <w:t>In the current prototype, every access decision, allowed or denied, is recorded in the audit ledger, the requested purpose is the consent purpose, and the evaluation step also applies the exploratory jurisdiction check VJ of the prototype (Section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 xml:space="preserve"> RO4 workflow for policy- and context-aware access control</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pPr>
        <w:spacing w:after="110" w:line="264" w:lineRule="auto"/>
      </w:pPr>
      <w:r>
        <w:t>Figure 10.1 is Algorithm 5 as a flowchart, where the dashed transition check is planned for the next stage.</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 xml:space="preserve"> RO5 workflow for temporal and consent lifecycle trust</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pPr>
        <w:spacing w:after="110" w:line="264" w:lineRule="auto"/>
      </w:pPr>
      <w:r>
        <w:t>In Figure 10.2, grey transitions are derived by the Consent Engine from the approvals, the token identifier and the current time, red transitions are anchored as Sepolia transactions, and dashed transitions show revocation before a token exists (off-chain only).</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 xml:space="preserve"> Implemented consent lifecycle</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pPr>
        <w:spacing w:after="110" w:line="264" w:lineRule="auto"/>
      </w:pPr>
      <w:r>
        <w:t>Figure 11.1 is Algorithm 6 as a flowchart, with a performance check and a refinement loop that the algorithm does not include.</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 RO6 workflow for formal security assurance and empirical validation</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pPr>
        <w:spacing w:after="110" w:line="264" w:lineRule="auto"/>
      </w:pPr>
      <w:r>
        <w:t>Figure 11.4 was captured on 24 September 2026 with requester jurisdiction AU; the check labelled VL in the prototype interface is the exploratory jurisdiction check VJ.</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 xml:space="preserve"> Doctor subsystem for the evaluated consent f050c29a: all five checks pass</w:t>
      </w:r>
    </w:p>
    <w:p>
      <w:pPr>
        <w:spacing w:after="220"/>
      </w:pPr>
      <w:r>
        <w:t>Figure 11.5 joins two captures and shows the records per EMR module.</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 xml:space="preserve"> Doctor subsystem after verification for consent 04da25f5: access granted and records displayed</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spacing w:after="110" w:line="264" w:lineRule="auto"/>
      </w:pPr>
      <w:r>
        <w:t>In Figure 11.6 the failed check is the jurisdiction check, labelled VL in the prototype interface.</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 xml:space="preserve"> Refused request naming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pPr>
        <w:spacing w:after="110" w:line="264" w:lineRule="auto"/>
      </w:pPr>
      <w:r>
        <w:t>Figure 11.8 joins two captures.</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 xml:space="preserve"> Auditor subsystem: aggregate indicators and the audit ledger rows of the evaluated consent</w:t>
      </w:r>
    </w:p>
    <w:p>
      <w:pPr>
        <w:spacing w:after="220"/>
      </w:pPr>
      <w:r>
        <w:t>In Figure 11.9 the hashes and addresses are shortened, the notes on the earlier deployment are added, and the lines for unanchored consents and the skipped token #8 are omitted.</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 xml:space="preserve"> Independent verification against Sepolia, abridged: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49356A2" w14:textId="77777777" w:rsidR="009262C4" w:rsidRDefault="00000000">
            <w:pPr>
              <w:keepNext/>
              <w:spacing w:before="0" w:after="0" w:line="240" w:lineRule="auto"/>
            </w:pPr>
            <w:r>
              <w:rPr>
                <w:b/>
                <w:bCs/>
                <w:sz w:val="19"/>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36F5C72" w14:textId="77777777" w:rsidR="009262C4" w:rsidRDefault="00000000">
            <w:pPr>
              <w:keepNext/>
              <w:spacing w:before="0" w:after="0" w:line="240" w:lineRule="auto"/>
            </w:pPr>
            <w:r>
              <w:rPr>
                <w:b/>
                <w:bCs/>
                <w:sz w:val="19"/>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23A41DB" w14:textId="77777777" w:rsidR="009262C4" w:rsidRDefault="00000000">
            <w:pPr>
              <w:keepNext/>
              <w:spacing w:before="0" w:after="0" w:line="240" w:lineRule="auto"/>
            </w:pPr>
            <w:r>
              <w:rPr>
                <w:b/>
                <w:bCs/>
                <w:sz w:val="19"/>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45F6FA" w14:textId="77777777" w:rsidR="009262C4" w:rsidRDefault="00000000">
            <w:pPr>
              <w:keepNext/>
              <w:spacing w:before="0" w:after="0" w:line="240" w:lineRule="auto"/>
            </w:pPr>
            <w:r>
              <w:rPr>
                <w:sz w:val="19"/>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209748" w14:textId="77777777" w:rsidR="009262C4" w:rsidRDefault="00000000">
            <w:pPr>
              <w:keepNext/>
              <w:spacing w:before="0" w:after="0" w:line="240" w:lineRule="auto"/>
            </w:pPr>
            <w:r>
              <w:rPr>
                <w:sz w:val="19"/>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58836A" w14:textId="77777777" w:rsidR="009262C4" w:rsidRDefault="00000000">
            <w:pPr>
              <w:keepNext/>
              <w:spacing w:before="0" w:after="0" w:line="240" w:lineRule="auto"/>
            </w:pPr>
            <w:r>
              <w:rPr>
                <w:sz w:val="19"/>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C8DEDB7" w14:textId="77777777" w:rsidR="009262C4" w:rsidRDefault="00000000">
            <w:pPr>
              <w:keepNext/>
              <w:spacing w:before="0" w:after="0" w:line="240" w:lineRule="auto"/>
            </w:pPr>
            <w:r>
              <w:rPr>
                <w:sz w:val="19"/>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E54A6B"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64A28C" w14:textId="77777777" w:rsidR="009262C4" w:rsidRDefault="00000000">
            <w:pPr>
              <w:keepNext/>
              <w:spacing w:before="0" w:after="0" w:line="240" w:lineRule="auto"/>
            </w:pPr>
            <w:r>
              <w:rPr>
                <w:sz w:val="19"/>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8ABFA2" w14:textId="77777777" w:rsidR="009262C4" w:rsidRDefault="00000000">
            <w:pPr>
              <w:keepNext/>
              <w:spacing w:before="0" w:after="0" w:line="240" w:lineRule="auto"/>
            </w:pPr>
            <w:r>
              <w:rPr>
                <w:sz w:val="19"/>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E666B1"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6FE8106" w14:textId="77777777" w:rsidR="009262C4" w:rsidRDefault="00000000">
            <w:pPr>
              <w:keepNext/>
              <w:spacing w:before="0" w:after="0" w:line="240" w:lineRule="auto"/>
            </w:pPr>
            <w:r>
              <w:rPr>
                <w:sz w:val="19"/>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15D796" w14:textId="77777777" w:rsidR="009262C4" w:rsidRDefault="00000000">
            <w:pPr>
              <w:keepNext/>
              <w:spacing w:before="0" w:after="0" w:line="240" w:lineRule="auto"/>
            </w:pPr>
            <w:r>
              <w:rPr>
                <w:sz w:val="19"/>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FC7567"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30B714" w14:textId="77777777" w:rsidR="009262C4" w:rsidRDefault="00000000">
            <w:pPr>
              <w:keepNext/>
              <w:spacing w:before="0" w:after="0" w:line="240" w:lineRule="auto"/>
            </w:pPr>
            <w:r>
              <w:rPr>
                <w:sz w:val="19"/>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54A30AF" w14:textId="77777777" w:rsidR="009262C4" w:rsidRDefault="00000000">
            <w:pPr>
              <w:keepNext/>
              <w:spacing w:before="0" w:after="0" w:line="240" w:lineRule="auto"/>
            </w:pPr>
            <w:r>
              <w:rPr>
                <w:sz w:val="19"/>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3A8AFB"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F29E1E" w14:textId="77777777" w:rsidR="009262C4" w:rsidRDefault="00000000">
            <w:pPr>
              <w:keepNext/>
              <w:spacing w:before="0" w:after="0" w:line="240" w:lineRule="auto"/>
            </w:pPr>
            <w:r>
              <w:rPr>
                <w:sz w:val="19"/>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764127" w14:textId="77777777" w:rsidR="009262C4" w:rsidRDefault="00000000">
            <w:pPr>
              <w:keepNext/>
              <w:spacing w:before="0" w:after="0" w:line="240" w:lineRule="auto"/>
            </w:pPr>
            <w:r>
              <w:rPr>
                <w:sz w:val="19"/>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4AE3694"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70BB8F" w14:textId="77777777" w:rsidR="009262C4" w:rsidRDefault="00000000">
            <w:pPr>
              <w:keepNext/>
              <w:spacing w:before="0" w:after="0" w:line="240" w:lineRule="auto"/>
            </w:pPr>
            <w:r>
              <w:rPr>
                <w:sz w:val="19"/>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C63489" w14:textId="77777777" w:rsidR="009262C4" w:rsidRDefault="00000000">
            <w:pPr>
              <w:keepNext/>
              <w:spacing w:before="0" w:after="0" w:line="240" w:lineRule="auto"/>
            </w:pPr>
            <w:r>
              <w:rPr>
                <w:sz w:val="19"/>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DA5B0A"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E35E5B" w14:textId="77777777" w:rsidR="009262C4" w:rsidRDefault="00000000">
            <w:pPr>
              <w:keepNext/>
              <w:spacing w:before="0" w:after="0" w:line="240" w:lineRule="auto"/>
            </w:pPr>
            <w:r>
              <w:rPr>
                <w:sz w:val="19"/>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A811A3" w14:textId="77777777" w:rsidR="009262C4" w:rsidRDefault="00000000">
            <w:pPr>
              <w:keepNext/>
              <w:spacing w:before="0" w:after="0" w:line="240" w:lineRule="auto"/>
            </w:pPr>
            <w:r>
              <w:rPr>
                <w:sz w:val="19"/>
                <w:szCs w:val="17"/>
              </w:rPr>
              <w:t>Exploratory jurisdiction check (V</w:t>
            </w:r>
            <w:r>
              <w:rPr>
                <w:sz w:val="19"/>
                <w:szCs w:val="17"/>
                <w:vertAlign w:val="subscript"/>
              </w:rPr>
              <w:t>J</w:t>
            </w:r>
            <w:r>
              <w:rPr>
                <w:sz w:val="19"/>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B98298"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D3B5BF" w14:textId="77777777" w:rsidR="009262C4" w:rsidRDefault="00000000">
            <w:pPr>
              <w:keepNext/>
              <w:spacing w:before="0" w:after="0" w:line="240" w:lineRule="auto"/>
            </w:pPr>
            <w:r>
              <w:rPr>
                <w:sz w:val="19"/>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1CA11A" w14:textId="77777777" w:rsidR="009262C4" w:rsidRDefault="00000000">
            <w:pPr>
              <w:keepNext/>
              <w:spacing w:before="0" w:after="0" w:line="240" w:lineRule="auto"/>
            </w:pPr>
            <w:r>
              <w:rPr>
                <w:sz w:val="19"/>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85D35EB"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EA392F" w14:textId="77777777" w:rsidR="009262C4" w:rsidRDefault="00000000">
            <w:pPr>
              <w:keepNext/>
              <w:spacing w:before="0" w:after="0" w:line="240" w:lineRule="auto"/>
            </w:pPr>
            <w:r>
              <w:rPr>
                <w:sz w:val="19"/>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ECCFCB" w14:textId="77777777" w:rsidR="009262C4" w:rsidRDefault="00000000">
            <w:pPr>
              <w:keepNext/>
              <w:spacing w:before="0" w:after="0" w:line="240" w:lineRule="auto"/>
            </w:pPr>
            <w:r>
              <w:rPr>
                <w:sz w:val="19"/>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9EC62EE" w14:textId="77777777" w:rsidR="009262C4" w:rsidRDefault="00000000">
            <w:pPr>
              <w:keepNext/>
              <w:spacing w:before="0" w:after="0" w:line="240" w:lineRule="auto"/>
            </w:pPr>
            <w:r>
              <w:rPr>
                <w:sz w:val="19"/>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9C298A" w14:textId="77777777" w:rsidR="009262C4" w:rsidRDefault="00000000">
            <w:pPr>
              <w:keepNext/>
              <w:spacing w:before="0" w:after="0" w:line="240" w:lineRule="auto"/>
            </w:pPr>
            <w:r>
              <w:rPr>
                <w:sz w:val="19"/>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87C3BEF" w14:textId="77777777" w:rsidR="009262C4" w:rsidRDefault="00000000">
            <w:pPr>
              <w:keepNext/>
              <w:spacing w:before="0" w:after="0" w:line="240" w:lineRule="auto"/>
            </w:pPr>
            <w:r>
              <w:rPr>
                <w:sz w:val="19"/>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13F999" w14:textId="77777777" w:rsidR="009262C4" w:rsidRDefault="00000000">
            <w:pPr>
              <w:keepNext/>
              <w:spacing w:before="0" w:after="0" w:line="240" w:lineRule="auto"/>
            </w:pPr>
            <w:r>
              <w:rPr>
                <w:sz w:val="19"/>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5B17C9" w14:textId="77777777" w:rsidR="009262C4" w:rsidRDefault="00000000">
            <w:pPr>
              <w:keepNext/>
              <w:spacing w:before="0" w:after="0" w:line="240" w:lineRule="auto"/>
            </w:pPr>
            <w:r>
              <w:rPr>
                <w:sz w:val="19"/>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267523" w14:textId="77777777" w:rsidR="009262C4" w:rsidRDefault="00000000">
            <w:pPr>
              <w:keepNext/>
              <w:spacing w:before="0" w:after="0" w:line="240" w:lineRule="auto"/>
            </w:pPr>
            <w:r>
              <w:rPr>
                <w:sz w:val="19"/>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D68968F" w14:textId="77777777" w:rsidR="009262C4" w:rsidRDefault="00000000">
            <w:pPr>
              <w:keepNext/>
              <w:spacing w:before="0" w:after="0" w:line="240" w:lineRule="auto"/>
            </w:pPr>
            <w:r>
              <w:rPr>
                <w:sz w:val="19"/>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64B36E" w14:textId="77777777" w:rsidR="009262C4" w:rsidRDefault="00000000">
            <w:pPr>
              <w:keepNext/>
              <w:spacing w:before="0" w:after="0" w:line="240" w:lineRule="auto"/>
            </w:pPr>
            <w:r>
              <w:rPr>
                <w:sz w:val="19"/>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4CA343" w14:textId="77777777" w:rsidR="009262C4" w:rsidRDefault="00000000">
            <w:pPr>
              <w:spacing w:before="0" w:after="0" w:line="240" w:lineRule="auto"/>
            </w:pPr>
            <w:r>
              <w:rPr>
                <w:sz w:val="19"/>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2026DD" w14:textId="77777777" w:rsidR="009262C4" w:rsidRDefault="00000000">
            <w:pPr>
              <w:spacing w:before="0" w:after="0" w:line="240" w:lineRule="auto"/>
            </w:pPr>
            <w:r>
              <w:rPr>
                <w:sz w:val="19"/>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47FF136" w14:textId="77777777" w:rsidR="009262C4" w:rsidRDefault="00000000">
            <w:pPr>
              <w:spacing w:before="0" w:after="0" w:line="240" w:lineRule="auto"/>
            </w:pPr>
            <w:r>
              <w:rPr>
                <w:sz w:val="19"/>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04F8012" w14:textId="77777777" w:rsidR="009262C4" w:rsidRDefault="00000000">
            <w:pPr>
              <w:spacing w:before="0" w:after="0" w:line="240" w:lineRule="auto"/>
            </w:pPr>
            <w:r>
              <w:rPr>
                <w:b/>
                <w:bCs/>
                <w:sz w:val="19"/>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4F114FE" w14:textId="77777777" w:rsidR="009262C4" w:rsidRDefault="00000000">
            <w:pPr>
              <w:spacing w:before="0" w:after="0" w:line="240" w:lineRule="auto"/>
            </w:pPr>
            <w:r>
              <w:rPr>
                <w:b/>
                <w:bCs/>
                <w:sz w:val="19"/>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FBF480A" w14:textId="77777777" w:rsidR="009262C4" w:rsidRDefault="00000000">
            <w:pPr>
              <w:spacing w:before="0" w:after="0" w:line="240" w:lineRule="auto"/>
            </w:pPr>
            <w:r>
              <w:rPr>
                <w:b/>
                <w:bCs/>
                <w:sz w:val="19"/>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83B7376" w14:textId="77777777" w:rsidR="009262C4" w:rsidRDefault="00000000">
            <w:pPr>
              <w:spacing w:before="0" w:after="0" w:line="240" w:lineRule="auto"/>
            </w:pPr>
            <w:r>
              <w:rPr>
                <w:b/>
                <w:bCs/>
                <w:sz w:val="19"/>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BC948D0" w14:textId="77777777" w:rsidR="009262C4" w:rsidRDefault="00000000">
            <w:pPr>
              <w:spacing w:before="0" w:after="0" w:line="240" w:lineRule="auto"/>
            </w:pPr>
            <w:r>
              <w:rPr>
                <w:b/>
                <w:bCs/>
                <w:sz w:val="19"/>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3FB3053" w14:textId="77777777" w:rsidR="009262C4" w:rsidRDefault="00000000">
            <w:pPr>
              <w:spacing w:before="0" w:after="0" w:line="240" w:lineRule="auto"/>
            </w:pPr>
            <w:r>
              <w:rPr>
                <w:b/>
                <w:bCs/>
                <w:sz w:val="19"/>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679B50B" w14:textId="77777777" w:rsidR="009262C4" w:rsidRDefault="00000000">
            <w:pPr>
              <w:spacing w:before="0" w:after="0" w:line="240" w:lineRule="auto"/>
            </w:pPr>
            <w:r>
              <w:rPr>
                <w:b/>
                <w:bCs/>
                <w:sz w:val="19"/>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12CE84" w14:textId="77777777" w:rsidR="009262C4" w:rsidRDefault="00000000">
            <w:pPr>
              <w:spacing w:before="0" w:after="0" w:line="240" w:lineRule="auto"/>
            </w:pPr>
            <w:r>
              <w:rPr>
                <w:sz w:val="19"/>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89A02E" w14:textId="77777777" w:rsidR="009262C4" w:rsidRDefault="00000000">
            <w:pPr>
              <w:spacing w:before="0" w:after="0" w:line="240" w:lineRule="auto"/>
            </w:pPr>
            <w:r>
              <w:rPr>
                <w:sz w:val="19"/>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CD2D2DD" w14:textId="77777777" w:rsidR="009262C4" w:rsidRDefault="00000000">
            <w:pPr>
              <w:spacing w:before="0" w:after="0" w:line="240" w:lineRule="auto"/>
            </w:pPr>
            <w:r>
              <w:rPr>
                <w:sz w:val="19"/>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F02D11" w14:textId="77777777" w:rsidR="009262C4" w:rsidRDefault="00000000">
            <w:pPr>
              <w:spacing w:before="0" w:after="0" w:line="240" w:lineRule="auto"/>
            </w:pPr>
            <w:r>
              <w:rPr>
                <w:sz w:val="19"/>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FDDBA3" w14:textId="77777777" w:rsidR="009262C4" w:rsidRDefault="00000000">
            <w:pPr>
              <w:spacing w:before="0" w:after="0" w:line="240" w:lineRule="auto"/>
            </w:pPr>
            <w:r>
              <w:rPr>
                <w:sz w:val="19"/>
                <w:szCs w:val="17"/>
              </w:rPr>
              <w:t>1.07</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DFDCB9" w14:textId="77777777" w:rsidR="009262C4" w:rsidRDefault="00000000">
            <w:pPr>
              <w:spacing w:before="0" w:after="0" w:line="240" w:lineRule="auto"/>
            </w:pPr>
            <w:r>
              <w:rPr>
                <w:sz w:val="19"/>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237D3F" w14:textId="77777777" w:rsidR="009262C4" w:rsidRDefault="00000000">
            <w:pPr>
              <w:spacing w:before="0" w:after="0" w:line="240" w:lineRule="auto"/>
            </w:pPr>
            <w:r>
              <w:rPr>
                <w:sz w:val="19"/>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D93BEB" w14:textId="77777777" w:rsidR="009262C4" w:rsidRDefault="00000000">
            <w:pPr>
              <w:spacing w:before="0" w:after="0" w:line="240" w:lineRule="auto"/>
            </w:pPr>
            <w:r>
              <w:rPr>
                <w:sz w:val="19"/>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DC91F7" w14:textId="77777777" w:rsidR="009262C4" w:rsidRDefault="00000000">
            <w:pPr>
              <w:spacing w:before="0" w:after="0" w:line="240" w:lineRule="auto"/>
            </w:pPr>
            <w:r>
              <w:rPr>
                <w:sz w:val="19"/>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D8AAA4" w14:textId="77777777" w:rsidR="009262C4" w:rsidRDefault="00000000">
            <w:pPr>
              <w:spacing w:before="0" w:after="0" w:line="240" w:lineRule="auto"/>
            </w:pPr>
            <w:r>
              <w:rPr>
                <w:sz w:val="19"/>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A171D5B" w14:textId="77777777" w:rsidR="009262C4" w:rsidRDefault="00000000">
            <w:pPr>
              <w:spacing w:before="0" w:after="0" w:line="240" w:lineRule="auto"/>
            </w:pPr>
            <w:r>
              <w:rPr>
                <w:sz w:val="19"/>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CE2CB5" w14:textId="77777777" w:rsidR="009262C4" w:rsidRDefault="00000000">
            <w:pPr>
              <w:spacing w:before="0" w:after="0" w:line="240" w:lineRule="auto"/>
            </w:pPr>
            <w:r>
              <w:rPr>
                <w:sz w:val="19"/>
                <w:szCs w:val="17"/>
              </w:rPr>
              <w:t>1.10</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96174F" w14:textId="77777777" w:rsidR="009262C4" w:rsidRDefault="00000000">
            <w:pPr>
              <w:spacing w:before="0" w:after="0" w:line="240" w:lineRule="auto"/>
            </w:pPr>
            <w:r>
              <w:rPr>
                <w:sz w:val="19"/>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091FB1" w14:textId="77777777" w:rsidR="009262C4" w:rsidRDefault="00000000">
            <w:pPr>
              <w:spacing w:before="0" w:after="0" w:line="240" w:lineRule="auto"/>
            </w:pPr>
            <w:r>
              <w:rPr>
                <w:sz w:val="19"/>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66C2D1" w14:textId="77777777" w:rsidR="009262C4" w:rsidRDefault="00000000">
            <w:pPr>
              <w:spacing w:before="0" w:after="0" w:line="240" w:lineRule="auto"/>
            </w:pPr>
            <w:r>
              <w:rPr>
                <w:sz w:val="19"/>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4C8BFC" w14:textId="77777777" w:rsidR="009262C4" w:rsidRDefault="00000000">
            <w:pPr>
              <w:spacing w:before="0" w:after="0" w:line="240" w:lineRule="auto"/>
            </w:pPr>
            <w:r>
              <w:rPr>
                <w:sz w:val="19"/>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A34E5C" w14:textId="77777777" w:rsidR="009262C4" w:rsidRDefault="00000000">
            <w:pPr>
              <w:spacing w:before="0" w:after="0" w:line="240" w:lineRule="auto"/>
            </w:pPr>
            <w:r>
              <w:rPr>
                <w:sz w:val="19"/>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021D87" w14:textId="77777777" w:rsidR="009262C4" w:rsidRDefault="00000000">
            <w:pPr>
              <w:spacing w:before="0" w:after="0" w:line="240" w:lineRule="auto"/>
            </w:pPr>
            <w:r>
              <w:rPr>
                <w:sz w:val="19"/>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33927F" w14:textId="77777777" w:rsidR="009262C4" w:rsidRDefault="00000000">
            <w:pPr>
              <w:spacing w:before="0" w:after="0" w:line="240" w:lineRule="auto"/>
            </w:pPr>
            <w:r>
              <w:rPr>
                <w:sz w:val="19"/>
                <w:szCs w:val="17"/>
              </w:rPr>
              <w:t>1.06</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87CC6F" w14:textId="77777777" w:rsidR="009262C4" w:rsidRDefault="00000000">
            <w:pPr>
              <w:spacing w:before="0" w:after="0" w:line="240" w:lineRule="auto"/>
            </w:pPr>
            <w:r>
              <w:rPr>
                <w:sz w:val="19"/>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BA7DF0" w14:textId="77777777" w:rsidR="009262C4" w:rsidRDefault="00000000">
            <w:pPr>
              <w:spacing w:before="0" w:after="0" w:line="240" w:lineRule="auto"/>
            </w:pPr>
            <w:r>
              <w:rPr>
                <w:sz w:val="19"/>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BE421E" w14:textId="77777777" w:rsidR="009262C4" w:rsidRDefault="00000000">
            <w:pPr>
              <w:spacing w:before="0" w:after="0" w:line="240" w:lineRule="auto"/>
            </w:pPr>
            <w:r>
              <w:rPr>
                <w:sz w:val="19"/>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5FB5D74" w14:textId="77777777" w:rsidR="009262C4" w:rsidRDefault="00000000">
            <w:pPr>
              <w:spacing w:before="0" w:after="0" w:line="240" w:lineRule="auto"/>
            </w:pPr>
            <w:r>
              <w:rPr>
                <w:sz w:val="19"/>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3CFBD6" w14:textId="77777777" w:rsidR="009262C4" w:rsidRDefault="00000000">
            <w:pPr>
              <w:spacing w:before="0" w:after="0" w:line="240" w:lineRule="auto"/>
            </w:pPr>
            <w:r>
              <w:rPr>
                <w:sz w:val="19"/>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99632A2" w14:textId="77777777" w:rsidR="009262C4" w:rsidRDefault="00000000">
            <w:pPr>
              <w:spacing w:before="0" w:after="0" w:line="240" w:lineRule="auto"/>
            </w:pPr>
            <w:r>
              <w:rPr>
                <w:sz w:val="19"/>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214E49" w14:textId="77777777" w:rsidR="009262C4" w:rsidRDefault="00000000">
            <w:pPr>
              <w:spacing w:before="0" w:after="0" w:line="240" w:lineRule="auto"/>
            </w:pPr>
            <w:r>
              <w:rPr>
                <w:sz w:val="19"/>
                <w:szCs w:val="17"/>
              </w:rPr>
              <w:t>1.04</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C533C5" w14:textId="77777777" w:rsidR="009262C4" w:rsidRDefault="00000000">
            <w:pPr>
              <w:spacing w:before="0" w:after="0" w:line="240" w:lineRule="auto"/>
            </w:pPr>
            <w:r>
              <w:rPr>
                <w:sz w:val="19"/>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5FB9BF" w14:textId="77777777" w:rsidR="009262C4" w:rsidRDefault="00000000">
            <w:pPr>
              <w:spacing w:before="0" w:after="0" w:line="240" w:lineRule="auto"/>
            </w:pPr>
            <w:r>
              <w:rPr>
                <w:sz w:val="19"/>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E4CCB3" w14:textId="77777777" w:rsidR="009262C4" w:rsidRDefault="00000000">
            <w:pPr>
              <w:spacing w:before="0" w:after="0" w:line="240" w:lineRule="auto"/>
            </w:pPr>
            <w:r>
              <w:rPr>
                <w:sz w:val="19"/>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8DBB14" w14:textId="77777777" w:rsidR="009262C4" w:rsidRDefault="00000000">
            <w:pPr>
              <w:spacing w:before="0" w:after="0" w:line="240" w:lineRule="auto"/>
            </w:pPr>
            <w:r>
              <w:rPr>
                <w:sz w:val="19"/>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4ED61E" w14:textId="77777777" w:rsidR="009262C4" w:rsidRDefault="00000000">
            <w:pPr>
              <w:spacing w:before="0" w:after="0" w:line="240" w:lineRule="auto"/>
            </w:pPr>
            <w:r>
              <w:rPr>
                <w:sz w:val="19"/>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790D4C" w14:textId="77777777" w:rsidR="009262C4" w:rsidRDefault="00000000">
            <w:pPr>
              <w:spacing w:before="0" w:after="0" w:line="240" w:lineRule="auto"/>
            </w:pPr>
            <w:r>
              <w:rPr>
                <w:sz w:val="19"/>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FFF2A1" w14:textId="77777777" w:rsidR="009262C4" w:rsidRDefault="00000000">
            <w:pPr>
              <w:spacing w:before="0" w:after="0" w:line="240" w:lineRule="auto"/>
            </w:pPr>
            <w:r>
              <w:rPr>
                <w:sz w:val="19"/>
                <w:szCs w:val="17"/>
              </w:rPr>
              <w:t>1.05</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0BD20B" w14:textId="77777777" w:rsidR="009262C4" w:rsidRDefault="00000000">
            <w:pPr>
              <w:spacing w:before="0" w:after="0" w:line="240" w:lineRule="auto"/>
            </w:pPr>
            <w:r>
              <w:rPr>
                <w:sz w:val="19"/>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85DBBE" w14:textId="77777777" w:rsidR="009262C4" w:rsidRDefault="00000000">
            <w:pPr>
              <w:spacing w:before="0" w:after="0" w:line="240" w:lineRule="auto"/>
            </w:pPr>
            <w:r>
              <w:rPr>
                <w:sz w:val="19"/>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pPr>
        <w:spacing w:after="110" w:line="264" w:lineRule="auto"/>
      </w:pPr>
      <w:r>
        <w:t>In Table 11.3, rows are the index numbers of the exported ledger, counted from 0, and n/l means not logged. VL is the fifth check as the prototype logs it, which on 24 September 2026 was the exploratory jurisdiction check VJ.</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 xml:space="preserve"> Access decisions recorded in the audit ledger with the decision matrix of each logged evaluation</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8BB278A" w14:textId="77777777" w:rsidR="009262C4" w:rsidRDefault="00000000">
            <w:pPr>
              <w:keepNext/>
              <w:spacing w:before="0" w:after="0" w:line="240" w:lineRule="auto"/>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EE8A363" w14:textId="77777777" w:rsidR="009262C4" w:rsidRDefault="00000000">
            <w:pPr>
              <w:keepNext/>
              <w:spacing w:before="0" w:after="0" w:line="240" w:lineRule="auto"/>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DD0E708" w14:textId="77777777" w:rsidR="009262C4" w:rsidRDefault="00000000">
            <w:pPr>
              <w:keepNext/>
              <w:spacing w:before="0" w:after="0" w:line="240" w:lineRule="auto"/>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23BDE1E" w14:textId="77777777" w:rsidR="009262C4" w:rsidRDefault="00000000">
            <w:pPr>
              <w:keepNext/>
              <w:spacing w:before="0" w:after="0" w:line="240" w:lineRule="auto"/>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DC51849" w14:textId="77777777" w:rsidR="009262C4" w:rsidRDefault="00000000">
            <w:pPr>
              <w:keepNext/>
              <w:spacing w:before="0" w:after="0" w:line="240" w:lineRule="auto"/>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D419E3C" w14:textId="77777777" w:rsidR="009262C4" w:rsidRDefault="00000000">
            <w:pPr>
              <w:keepNext/>
              <w:spacing w:before="0" w:after="0" w:line="240" w:lineRule="auto"/>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9602510" w14:textId="77777777" w:rsidR="009262C4" w:rsidRDefault="00000000">
            <w:pPr>
              <w:keepNext/>
              <w:spacing w:before="0" w:after="0" w:line="240" w:lineRule="auto"/>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87A924E" w14:textId="77777777" w:rsidR="009262C4" w:rsidRDefault="00000000">
            <w:pPr>
              <w:keepNext/>
              <w:spacing w:before="0" w:after="0" w:line="240" w:lineRule="auto"/>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14B9CB8" w14:textId="77777777" w:rsidR="009262C4" w:rsidRDefault="00000000">
            <w:pPr>
              <w:keepNext/>
              <w:spacing w:before="0" w:after="0" w:line="240" w:lineRule="auto"/>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CC80548" w14:textId="77777777" w:rsidR="009262C4" w:rsidRDefault="00000000">
            <w:pPr>
              <w:keepNext/>
              <w:spacing w:before="0" w:after="0" w:line="240" w:lineRule="auto"/>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07F44BD" w14:textId="77777777" w:rsidR="009262C4" w:rsidRDefault="00000000">
            <w:pPr>
              <w:keepNext/>
              <w:spacing w:before="0" w:after="0" w:line="240" w:lineRule="auto"/>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F664AA7" w14:textId="77777777" w:rsidR="009262C4" w:rsidRDefault="00000000">
            <w:pPr>
              <w:keepNext/>
              <w:spacing w:before="0" w:after="0" w:line="240" w:lineRule="auto"/>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4AB9BE" w14:textId="77777777" w:rsidR="009262C4" w:rsidRDefault="00000000">
            <w:pPr>
              <w:keepNext/>
              <w:spacing w:before="0" w:after="0" w:line="240" w:lineRule="auto"/>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C47607"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F0D9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DDF06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5CFAA8"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08EB4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37D4F2"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F11803"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330B99"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D50C49F" w14:textId="77777777" w:rsidR="009262C4" w:rsidRDefault="00000000">
            <w:pPr>
              <w:keepNext/>
              <w:spacing w:before="0" w:after="0" w:line="240" w:lineRule="auto"/>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B8264C" w14:textId="77777777" w:rsidR="009262C4" w:rsidRDefault="00000000">
            <w:pPr>
              <w:keepNext/>
              <w:spacing w:before="0" w:after="0" w:line="240" w:lineRule="auto"/>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FA1F6EC" w14:textId="77777777" w:rsidR="009262C4" w:rsidRDefault="00000000">
            <w:pPr>
              <w:keepNext/>
              <w:spacing w:before="0" w:after="0" w:line="240" w:lineRule="auto"/>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38A6FE2"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F31B21"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964754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F4697A"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7F719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362857"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B67411"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8F5737"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11A4D0" w14:textId="77777777" w:rsidR="009262C4" w:rsidRDefault="00000000">
            <w:pPr>
              <w:keepNext/>
              <w:spacing w:before="0" w:after="0" w:line="240" w:lineRule="auto"/>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BFDA433" w14:textId="77777777" w:rsidR="009262C4" w:rsidRDefault="00000000">
            <w:pPr>
              <w:keepNext/>
              <w:spacing w:before="0" w:after="0" w:line="240" w:lineRule="auto"/>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9133C9" w14:textId="77777777" w:rsidR="009262C4" w:rsidRDefault="00000000">
            <w:pPr>
              <w:keepNext/>
              <w:spacing w:before="0" w:after="0" w:line="240" w:lineRule="auto"/>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97C7836"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1CB9C9"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4102BC2"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B6BA63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D465A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4D3B39" w14:textId="77777777" w:rsidR="009262C4" w:rsidRDefault="00000000">
            <w:pPr>
              <w:keepNext/>
              <w:spacing w:before="0" w:after="0" w:line="240" w:lineRule="auto"/>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E5B4F9" w14:textId="77777777" w:rsidR="009262C4" w:rsidRDefault="00000000">
            <w:pPr>
              <w:keepNext/>
              <w:spacing w:before="0" w:after="0" w:line="240" w:lineRule="auto"/>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5CA84B" w14:textId="77777777" w:rsidR="009262C4" w:rsidRDefault="00000000">
            <w:pPr>
              <w:keepNext/>
              <w:spacing w:before="0" w:after="0" w:line="240" w:lineRule="auto"/>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3B13E68" w14:textId="77777777" w:rsidR="009262C4" w:rsidRDefault="00000000">
            <w:pPr>
              <w:keepNext/>
              <w:spacing w:before="0" w:after="0" w:line="240" w:lineRule="auto"/>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3EF950" w14:textId="77777777" w:rsidR="009262C4" w:rsidRDefault="00000000">
            <w:pPr>
              <w:keepNext/>
              <w:spacing w:before="0" w:after="0" w:line="240" w:lineRule="auto"/>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EF65AF" w14:textId="77777777" w:rsidR="009262C4" w:rsidRDefault="00000000">
            <w:pPr>
              <w:keepNext/>
              <w:spacing w:before="0" w:after="0" w:line="240" w:lineRule="auto"/>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B1C991A"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2A72E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87FCD6"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FB788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74CBF1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4CD270"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320C26"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08D224"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27BBB" w14:textId="77777777" w:rsidR="009262C4" w:rsidRDefault="00000000">
            <w:pPr>
              <w:keepNext/>
              <w:spacing w:before="0" w:after="0" w:line="240" w:lineRule="auto"/>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C3BFA1" w14:textId="77777777" w:rsidR="009262C4" w:rsidRDefault="00000000">
            <w:pPr>
              <w:keepNext/>
              <w:spacing w:before="0" w:after="0" w:line="240" w:lineRule="auto"/>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9B5C94" w14:textId="77777777" w:rsidR="009262C4" w:rsidRDefault="00000000">
            <w:pPr>
              <w:keepNext/>
              <w:spacing w:before="0" w:after="0" w:line="240" w:lineRule="auto"/>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3B727B"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A3B4E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9608C3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EFE2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DA2E73"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34B7B0"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77A078"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540B02"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D374FD4" w14:textId="77777777" w:rsidR="009262C4" w:rsidRDefault="00000000">
            <w:pPr>
              <w:keepNext/>
              <w:spacing w:before="0" w:after="0" w:line="240" w:lineRule="auto"/>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3042ED" w14:textId="77777777" w:rsidR="009262C4" w:rsidRDefault="00000000">
            <w:pPr>
              <w:keepNext/>
              <w:spacing w:before="0" w:after="0" w:line="240" w:lineRule="auto"/>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845BD5" w14:textId="77777777" w:rsidR="009262C4" w:rsidRDefault="00000000">
            <w:pPr>
              <w:keepNext/>
              <w:spacing w:before="0" w:after="0" w:line="240" w:lineRule="auto"/>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C3DD22"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074AC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DCC7D92"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8FA3C9C"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F3D5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5B5574"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EA19E9"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8F0D72A"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A7B1FBA" w14:textId="77777777" w:rsidR="009262C4" w:rsidRDefault="00000000">
            <w:pPr>
              <w:keepNext/>
              <w:spacing w:before="0" w:after="0" w:line="240" w:lineRule="auto"/>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C0A4BC" w14:textId="77777777" w:rsidR="009262C4" w:rsidRDefault="00000000">
            <w:pPr>
              <w:spacing w:before="0" w:after="0" w:line="240" w:lineRule="auto"/>
            </w:pPr>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CAC7F" w14:textId="77777777" w:rsidR="009262C4" w:rsidRDefault="00000000">
            <w:pPr>
              <w:spacing w:before="0" w:after="0" w:line="240" w:lineRule="auto"/>
            </w:pPr>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DF242B4" w14:textId="77777777" w:rsidR="009262C4" w:rsidRDefault="00000000">
            <w:pPr>
              <w:spacing w:before="0" w:after="0" w:line="240" w:lineRule="auto"/>
            </w:pPr>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F5C091"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E957F7"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E057AE"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90637C"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456B81" w14:textId="77777777" w:rsidR="009262C4" w:rsidRDefault="00000000">
            <w:pPr>
              <w:spacing w:before="0" w:after="0" w:line="240" w:lineRule="auto"/>
            </w:pPr>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3A1D71" w14:textId="77777777" w:rsidR="009262C4" w:rsidRDefault="00000000">
            <w:pPr>
              <w:spacing w:before="0" w:after="0" w:line="240" w:lineRule="auto"/>
            </w:pPr>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8828E8" w14:textId="77777777" w:rsidR="009262C4" w:rsidRDefault="00000000">
            <w:pPr>
              <w:spacing w:before="0" w:after="0" w:line="240" w:lineRule="auto"/>
            </w:pPr>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96103E" w14:textId="77777777" w:rsidR="009262C4" w:rsidRDefault="00000000">
            <w:pPr>
              <w:spacing w:before="0" w:after="0" w:line="240" w:lineRule="auto"/>
            </w:pPr>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pPr>
        <w:spacing w:after="110" w:line="264" w:lineRule="auto"/>
      </w:pPr>
      <w:r>
        <w:t>The times in Table 11.4 were measured in the development container used for the demonstration, on 1 October 2026 (the decision rule and the credential check on 11 October 2026), with the anchoring confirmation taken from Table 11.2.</w:t>
      </w:r>
    </w:p>
    <w:p w14:paraId="502A3F42" w14:textId="77777777" w:rsidR="009262C4" w:rsidRDefault="00000000">
      <w:pPr>
        <w:keepNext/>
        <w:spacing w:before="200" w:after="80"/>
        <w:jc w:val="center"/>
      </w:pPr>
      <w:r>
        <w:rPr>
          <w:b/>
          <w:bCs/>
          <w:sz w:val="18"/>
          <w:szCs w:val="18"/>
        </w:rPr>
        <w:t xml:space="preserve">Table 11.4: </w:t>
      </w:r>
      <w:r>
        <w:rPr>
          <w:sz w:val="18"/>
          <w:szCs w:val="18"/>
        </w:rPr>
        <w:t xml:space="preserve"> Processing time of the decision components and of the on-chain reads of the verification tool</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FC9B305" w14:textId="77777777" w:rsidR="009262C4" w:rsidRDefault="00000000">
            <w:pPr>
              <w:spacing w:before="0" w:after="0" w:line="240" w:lineRule="auto"/>
            </w:pPr>
            <w:r>
              <w:rPr>
                <w:b/>
                <w:bCs/>
                <w:sz w:val="19"/>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7E5C42B" w14:textId="77777777" w:rsidR="009262C4" w:rsidRDefault="00000000">
            <w:pPr>
              <w:spacing w:before="0" w:after="0" w:line="240" w:lineRule="auto"/>
            </w:pPr>
            <w:r>
              <w:rPr>
                <w:b/>
                <w:bCs/>
                <w:sz w:val="19"/>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4A3A17A" w14:textId="77777777" w:rsidR="009262C4" w:rsidRDefault="00000000">
            <w:pPr>
              <w:spacing w:before="0" w:after="0" w:line="240" w:lineRule="auto"/>
            </w:pPr>
            <w:r>
              <w:rPr>
                <w:b/>
                <w:bCs/>
                <w:sz w:val="19"/>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476A8E6" w14:textId="77777777" w:rsidR="009262C4" w:rsidRDefault="00000000">
            <w:pPr>
              <w:spacing w:before="0" w:after="0" w:line="240" w:lineRule="auto"/>
            </w:pPr>
            <w:r>
              <w:rPr>
                <w:b/>
                <w:bCs/>
                <w:sz w:val="19"/>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73A68C0" w14:textId="77777777" w:rsidR="009262C4" w:rsidRDefault="00000000">
            <w:pPr>
              <w:spacing w:before="0" w:after="0" w:line="240" w:lineRule="auto"/>
            </w:pPr>
            <w:r>
              <w:rPr>
                <w:b/>
                <w:bCs/>
                <w:sz w:val="19"/>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6D18EDA" w14:textId="77777777" w:rsidR="009262C4" w:rsidRDefault="00000000">
            <w:pPr>
              <w:spacing w:before="0" w:after="0" w:line="240" w:lineRule="auto"/>
            </w:pPr>
            <w:r>
              <w:rPr>
                <w:b/>
                <w:bCs/>
                <w:sz w:val="19"/>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831C23" w14:textId="77777777" w:rsidR="009262C4" w:rsidRDefault="00000000">
            <w:pPr>
              <w:spacing w:before="0" w:after="0" w:line="240" w:lineRule="auto"/>
            </w:pPr>
            <w:r>
              <w:rPr>
                <w:sz w:val="19"/>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6DB63E1" w14:textId="77777777" w:rsidR="009262C4" w:rsidRDefault="00000000">
            <w:pPr>
              <w:spacing w:before="0" w:after="0" w:line="240" w:lineRule="auto"/>
            </w:pPr>
            <w:r>
              <w:rPr>
                <w:sz w:val="19"/>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935747" w14:textId="77777777" w:rsidR="009262C4" w:rsidRDefault="00000000">
            <w:pPr>
              <w:spacing w:before="0" w:after="0" w:line="240" w:lineRule="auto"/>
            </w:pPr>
            <w:r>
              <w:rPr>
                <w:sz w:val="19"/>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87FC89" w14:textId="77777777" w:rsidR="009262C4" w:rsidRDefault="00000000">
            <w:pPr>
              <w:spacing w:before="0" w:after="0" w:line="240" w:lineRule="auto"/>
            </w:pPr>
            <w:r>
              <w:rPr>
                <w:sz w:val="19"/>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EFE105" w14:textId="77777777" w:rsidR="009262C4" w:rsidRDefault="00000000">
            <w:pPr>
              <w:spacing w:before="0" w:after="0" w:line="240" w:lineRule="auto"/>
            </w:pPr>
            <w:r>
              <w:rPr>
                <w:sz w:val="19"/>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0986111" w14:textId="77777777" w:rsidR="009262C4" w:rsidRDefault="00000000">
            <w:pPr>
              <w:spacing w:before="0" w:after="0" w:line="240" w:lineRule="auto"/>
            </w:pPr>
            <w:r>
              <w:rPr>
                <w:sz w:val="19"/>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4FE1DA9" w14:textId="77777777" w:rsidR="009262C4" w:rsidRDefault="00000000">
            <w:pPr>
              <w:spacing w:before="0" w:after="0" w:line="240" w:lineRule="auto"/>
            </w:pPr>
            <w:r>
              <w:rPr>
                <w:sz w:val="19"/>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C498F0" w14:textId="77777777" w:rsidR="009262C4" w:rsidRDefault="00000000">
            <w:pPr>
              <w:spacing w:before="0" w:after="0" w:line="240" w:lineRule="auto"/>
            </w:pPr>
            <w:r>
              <w:rPr>
                <w:sz w:val="19"/>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2C0009" w14:textId="77777777" w:rsidR="009262C4" w:rsidRDefault="00000000">
            <w:pPr>
              <w:spacing w:before="0" w:after="0" w:line="240" w:lineRule="auto"/>
            </w:pPr>
            <w:r>
              <w:rPr>
                <w:sz w:val="19"/>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B0A32BC" w14:textId="77777777" w:rsidR="009262C4" w:rsidRDefault="00000000">
            <w:pPr>
              <w:spacing w:before="0" w:after="0" w:line="240" w:lineRule="auto"/>
            </w:pPr>
            <w:r>
              <w:rPr>
                <w:sz w:val="19"/>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492B7E" w14:textId="77777777" w:rsidR="009262C4" w:rsidRDefault="00000000">
            <w:pPr>
              <w:spacing w:before="0" w:after="0" w:line="240" w:lineRule="auto"/>
            </w:pPr>
            <w:r>
              <w:rPr>
                <w:sz w:val="19"/>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164867" w14:textId="77777777" w:rsidR="009262C4" w:rsidRDefault="00000000">
            <w:pPr>
              <w:spacing w:before="0" w:after="0" w:line="240" w:lineRule="auto"/>
            </w:pPr>
            <w:r>
              <w:rPr>
                <w:sz w:val="19"/>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9417B5" w14:textId="77777777" w:rsidR="009262C4" w:rsidRDefault="00000000">
            <w:pPr>
              <w:spacing w:before="0" w:after="0" w:line="240" w:lineRule="auto"/>
            </w:pPr>
            <w:r>
              <w:rPr>
                <w:sz w:val="19"/>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5E878C" w14:textId="77777777" w:rsidR="009262C4" w:rsidRDefault="00000000">
            <w:pPr>
              <w:spacing w:before="0" w:after="0" w:line="240" w:lineRule="auto"/>
            </w:pPr>
            <w:r>
              <w:rPr>
                <w:sz w:val="19"/>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82C506" w14:textId="77777777" w:rsidR="009262C4" w:rsidRDefault="00000000">
            <w:pPr>
              <w:spacing w:before="0" w:after="0" w:line="240" w:lineRule="auto"/>
            </w:pPr>
            <w:r>
              <w:rPr>
                <w:sz w:val="19"/>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D55BD" w14:textId="77777777" w:rsidR="009262C4" w:rsidRDefault="00000000">
            <w:pPr>
              <w:spacing w:before="0" w:after="0" w:line="240" w:lineRule="auto"/>
            </w:pPr>
            <w:r>
              <w:rPr>
                <w:sz w:val="19"/>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5F1657" w14:textId="77777777" w:rsidR="009262C4" w:rsidRDefault="00000000">
            <w:pPr>
              <w:spacing w:before="0" w:after="0" w:line="240" w:lineRule="auto"/>
            </w:pPr>
            <w:r>
              <w:rPr>
                <w:sz w:val="19"/>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E8E9E9" w14:textId="77777777" w:rsidR="009262C4" w:rsidRDefault="00000000">
            <w:pPr>
              <w:spacing w:before="0" w:after="0" w:line="240" w:lineRule="auto"/>
            </w:pPr>
            <w:r>
              <w:rPr>
                <w:sz w:val="19"/>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417706" w14:textId="77777777" w:rsidR="009262C4" w:rsidRDefault="00000000">
            <w:pPr>
              <w:spacing w:before="0" w:after="0" w:line="240" w:lineRule="auto"/>
            </w:pPr>
            <w:r>
              <w:rPr>
                <w:sz w:val="19"/>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8019BC" w14:textId="77777777" w:rsidR="009262C4" w:rsidRDefault="00000000">
            <w:pPr>
              <w:spacing w:before="0" w:after="0" w:line="240" w:lineRule="auto"/>
            </w:pPr>
            <w:r>
              <w:rPr>
                <w:sz w:val="19"/>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684B76" w14:textId="77777777" w:rsidR="009262C4" w:rsidRDefault="00000000">
            <w:pPr>
              <w:spacing w:before="0" w:after="0" w:line="240" w:lineRule="auto"/>
            </w:pPr>
            <w:r>
              <w:rPr>
                <w:sz w:val="19"/>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23EBF8" w14:textId="77777777" w:rsidR="009262C4" w:rsidRDefault="00000000">
            <w:pPr>
              <w:spacing w:before="0" w:after="0" w:line="240" w:lineRule="auto"/>
            </w:pPr>
            <w:r>
              <w:rPr>
                <w:sz w:val="19"/>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207DD6" w14:textId="77777777" w:rsidR="009262C4" w:rsidRDefault="00000000">
            <w:pPr>
              <w:spacing w:before="0" w:after="0" w:line="240" w:lineRule="auto"/>
            </w:pPr>
            <w:r>
              <w:rPr>
                <w:sz w:val="19"/>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882E37" w14:textId="77777777" w:rsidR="009262C4" w:rsidRDefault="00000000">
            <w:pPr>
              <w:spacing w:before="0" w:after="0" w:line="240" w:lineRule="auto"/>
            </w:pPr>
            <w:r>
              <w:rPr>
                <w:sz w:val="19"/>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A82EFE" w14:textId="77777777" w:rsidR="009262C4" w:rsidRDefault="00000000">
            <w:pPr>
              <w:spacing w:before="0" w:after="0" w:line="240" w:lineRule="auto"/>
            </w:pPr>
            <w:r>
              <w:rPr>
                <w:sz w:val="19"/>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1FA26F" w14:textId="77777777" w:rsidR="009262C4" w:rsidRDefault="00000000">
            <w:pPr>
              <w:spacing w:before="0" w:after="0" w:line="240" w:lineRule="auto"/>
            </w:pPr>
            <w:r>
              <w:rPr>
                <w:sz w:val="19"/>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A76634" w14:textId="77777777" w:rsidR="009262C4" w:rsidRDefault="00000000">
            <w:pPr>
              <w:spacing w:before="0" w:after="0" w:line="240" w:lineRule="auto"/>
            </w:pPr>
            <w:r>
              <w:rPr>
                <w:sz w:val="19"/>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087F41" w14:textId="77777777" w:rsidR="009262C4" w:rsidRDefault="00000000">
            <w:pPr>
              <w:spacing w:before="0" w:after="0" w:line="240" w:lineRule="auto"/>
            </w:pPr>
            <w:r>
              <w:rPr>
                <w:sz w:val="19"/>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06BA74" w14:textId="77777777" w:rsidR="009262C4" w:rsidRDefault="00000000">
            <w:pPr>
              <w:spacing w:before="0" w:after="0" w:line="240" w:lineRule="auto"/>
            </w:pPr>
            <w:r>
              <w:rPr>
                <w:sz w:val="19"/>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32BD150" w14:textId="77777777" w:rsidR="009262C4" w:rsidRDefault="00000000">
            <w:pPr>
              <w:spacing w:before="0" w:after="0" w:line="240" w:lineRule="auto"/>
            </w:pPr>
            <w:r>
              <w:rPr>
                <w:sz w:val="19"/>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ACDFE1F" w14:textId="77777777" w:rsidR="009262C4" w:rsidRDefault="00000000">
            <w:pPr>
              <w:spacing w:before="0" w:after="0" w:line="240" w:lineRule="auto"/>
            </w:pPr>
            <w:r>
              <w:rPr>
                <w:sz w:val="19"/>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9ABA77" w14:textId="77777777" w:rsidR="009262C4" w:rsidRDefault="00000000">
            <w:pPr>
              <w:spacing w:before="0" w:after="0" w:line="240" w:lineRule="auto"/>
            </w:pPr>
            <w:r>
              <w:rPr>
                <w:sz w:val="19"/>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F01A7B" w14:textId="77777777" w:rsidR="009262C4" w:rsidRDefault="00000000">
            <w:pPr>
              <w:spacing w:before="0" w:after="0" w:line="240" w:lineRule="auto"/>
            </w:pPr>
            <w:r>
              <w:rPr>
                <w:sz w:val="19"/>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34C3D1" w14:textId="77777777" w:rsidR="009262C4" w:rsidRDefault="00000000">
            <w:pPr>
              <w:spacing w:before="0" w:after="0" w:line="240" w:lineRule="auto"/>
            </w:pPr>
            <w:r>
              <w:rPr>
                <w:sz w:val="19"/>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248E850" w14:textId="77777777" w:rsidR="009262C4" w:rsidRDefault="00000000">
            <w:pPr>
              <w:spacing w:before="0" w:after="0" w:line="240" w:lineRule="auto"/>
            </w:pPr>
            <w:r>
              <w:rPr>
                <w:sz w:val="19"/>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2053887" w14:textId="77777777" w:rsidR="009262C4" w:rsidRDefault="00000000">
            <w:pPr>
              <w:spacing w:before="0" w:after="0" w:line="240" w:lineRule="auto"/>
            </w:pPr>
            <w:r>
              <w:rPr>
                <w:sz w:val="19"/>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14D1DA" w14:textId="77777777" w:rsidR="009262C4" w:rsidRDefault="00000000">
            <w:pPr>
              <w:spacing w:before="0" w:after="0" w:line="240" w:lineRule="auto"/>
            </w:pPr>
            <w:r>
              <w:rPr>
                <w:sz w:val="19"/>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C37376" w14:textId="77777777" w:rsidR="009262C4" w:rsidRDefault="00000000">
            <w:pPr>
              <w:spacing w:before="0" w:after="0" w:line="240" w:lineRule="auto"/>
            </w:pPr>
            <w:r>
              <w:rPr>
                <w:sz w:val="19"/>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931327B" w14:textId="77777777" w:rsidR="009262C4" w:rsidRDefault="00000000">
            <w:pPr>
              <w:spacing w:before="0" w:after="0" w:line="240" w:lineRule="auto"/>
            </w:pPr>
            <w:r>
              <w:rPr>
                <w:sz w:val="19"/>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F6A96DC" w14:textId="77777777" w:rsidR="009262C4" w:rsidRDefault="00000000">
            <w:pPr>
              <w:spacing w:before="0" w:after="0" w:line="240" w:lineRule="auto"/>
            </w:pPr>
            <w:r>
              <w:rPr>
                <w:sz w:val="19"/>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2A71A0" w14:textId="77777777" w:rsidR="009262C4" w:rsidRDefault="00000000">
            <w:pPr>
              <w:spacing w:before="0" w:after="0" w:line="240" w:lineRule="auto"/>
            </w:pPr>
            <w:r>
              <w:rPr>
                <w:sz w:val="19"/>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560321" w14:textId="77777777" w:rsidR="009262C4" w:rsidRDefault="00000000">
            <w:pPr>
              <w:spacing w:before="0" w:after="0" w:line="240" w:lineRule="auto"/>
            </w:pPr>
            <w:r>
              <w:rPr>
                <w:sz w:val="19"/>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0E27F4" w14:textId="77777777" w:rsidR="009262C4" w:rsidRDefault="00000000">
            <w:pPr>
              <w:spacing w:before="0" w:after="0" w:line="240" w:lineRule="auto"/>
            </w:pPr>
            <w:r>
              <w:rPr>
                <w:sz w:val="19"/>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1F74E3" w14:textId="77777777" w:rsidR="009262C4" w:rsidRDefault="00000000">
            <w:pPr>
              <w:spacing w:before="0" w:after="0" w:line="240" w:lineRule="auto"/>
            </w:pPr>
            <w:r>
              <w:rPr>
                <w:sz w:val="19"/>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6D3F99E" w14:textId="77777777" w:rsidR="009262C4" w:rsidRDefault="00000000">
            <w:pPr>
              <w:spacing w:before="0" w:after="0" w:line="240" w:lineRule="auto"/>
            </w:pPr>
            <w:r>
              <w:rPr>
                <w:sz w:val="19"/>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1BCB03" w14:textId="77777777" w:rsidR="009262C4" w:rsidRDefault="00000000">
            <w:pPr>
              <w:spacing w:before="0" w:after="0" w:line="240" w:lineRule="auto"/>
            </w:pPr>
            <w:r>
              <w:rPr>
                <w:sz w:val="19"/>
                <w:szCs w:val="17"/>
              </w:rPr>
              <w:t>4.9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47F6CC" w14:textId="77777777" w:rsidR="009262C4" w:rsidRDefault="00000000">
            <w:pPr>
              <w:spacing w:before="0" w:after="0" w:line="240" w:lineRule="auto"/>
            </w:pPr>
            <w:r>
              <w:rPr>
                <w:sz w:val="19"/>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D3DF9B" w14:textId="77777777" w:rsidR="009262C4" w:rsidRDefault="00000000">
            <w:pPr>
              <w:spacing w:before="0" w:after="0" w:line="240" w:lineRule="auto"/>
            </w:pPr>
            <w:r>
              <w:rPr>
                <w:sz w:val="19"/>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pPr>
        <w:spacing w:after="110" w:line="264" w:lineRule="auto"/>
      </w:pPr>
      <w:r>
        <w:t>In Figure 11.11 the marker is the median and the bar runs from the minimum to the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 xml:space="preserve"> Processing time of the decision components on a logarithmic axis</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pPr>
        <w:spacing w:after="110" w:line="264" w:lineRule="auto"/>
      </w:pPr>
      <w:r>
        <w:t>Table 11.5 gives the outcome before and after the hardening of 1 October 2026 and, for A12, before and after the credential check of 11 October 2026.</w:t>
      </w:r>
    </w:p>
    <w:p w14:paraId="6687036F" w14:textId="77777777" w:rsidR="009262C4" w:rsidRDefault="00000000">
      <w:pPr>
        <w:keepNext/>
        <w:spacing w:before="200" w:after="80"/>
        <w:jc w:val="center"/>
      </w:pPr>
      <w:r>
        <w:rPr>
          <w:b/>
          <w:bCs/>
          <w:sz w:val="18"/>
          <w:szCs w:val="18"/>
        </w:rPr>
        <w:t xml:space="preserve">Table 11.5: </w:t>
      </w:r>
      <w:r>
        <w:rPr>
          <w:sz w:val="18"/>
          <w:szCs w:val="18"/>
        </w:rPr>
        <w:t xml:space="preserve"> Unit-level adversarial tests A1 to A12, their target and their outcome before and after the hardening</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10"/>
        <w:gridCol w:w="1644"/>
        <w:gridCol w:w="1020"/>
        <w:gridCol w:w="1077"/>
        <w:gridCol w:w="1304"/>
        <w:gridCol w:w="1077"/>
        <w:gridCol w:w="2438"/>
      </w:tblGrid>
      <w:tr w:rsidR="009262C4" w14:paraId="5B808DDA" w14:textId="77777777">
        <w:trPr>
          <w:cantSplit/>
          <w:tblHeader/>
        </w:trPr>
        <w:tc>
          <w:tcPr>
            <w:tcW w:w="51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49B9615" w14:textId="77777777" w:rsidR="009262C4" w:rsidRDefault="00000000">
            <w:pPr>
              <w:spacing w:before="0" w:after="0" w:line="240" w:lineRule="auto"/>
            </w:pPr>
            <w:r>
              <w:rPr>
                <w:b/>
                <w:bCs/>
                <w:sz w:val="19"/>
                <w:szCs w:val="17"/>
              </w:rPr>
              <w:t>ID</w:t>
            </w:r>
          </w:p>
        </w:tc>
        <w:tc>
          <w:tcPr>
            <w:tcW w:w="16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FD99EE3" w14:textId="77777777" w:rsidR="009262C4" w:rsidRDefault="00000000">
            <w:pPr>
              <w:spacing w:before="0" w:after="0" w:line="240" w:lineRule="auto"/>
            </w:pPr>
            <w:r>
              <w:rPr>
                <w:b/>
                <w:bCs/>
                <w:sz w:val="19"/>
                <w:szCs w:val="17"/>
              </w:rPr>
              <w:t>Attack</w:t>
            </w:r>
          </w:p>
        </w:tc>
        <w:tc>
          <w:tcPr>
            <w:tcW w:w="102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AB13C97" w14:textId="77777777" w:rsidR="009262C4" w:rsidRDefault="00000000">
            <w:pPr>
              <w:spacing w:before="0" w:after="0" w:line="240" w:lineRule="auto"/>
            </w:pPr>
            <w:r>
              <w:rPr>
                <w:b/>
                <w:bCs/>
                <w:sz w:val="19"/>
                <w:szCs w:val="17"/>
              </w:rPr>
              <w:t>Target</w:t>
            </w:r>
          </w:p>
        </w:tc>
        <w:tc>
          <w:tcPr>
            <w:tcW w:w="107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C6E2355" w14:textId="77777777" w:rsidR="009262C4" w:rsidRDefault="00000000">
            <w:pPr>
              <w:spacing w:before="0" w:after="0" w:line="240" w:lineRule="auto"/>
            </w:pPr>
            <w:r>
              <w:rPr>
                <w:b/>
                <w:bCs/>
                <w:sz w:val="19"/>
                <w:szCs w:val="17"/>
              </w:rPr>
              <w:t>Expected</w:t>
            </w:r>
          </w:p>
        </w:tc>
        <w:tc>
          <w:tcPr>
            <w:tcW w:w="130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84E2961" w14:textId="77777777" w:rsidR="009262C4" w:rsidRDefault="00000000">
            <w:pPr>
              <w:spacing w:before="0" w:after="0" w:line="240" w:lineRule="auto"/>
            </w:pPr>
            <w:r>
              <w:rPr>
                <w:b/>
                <w:bCs/>
                <w:sz w:val="19"/>
                <w:szCs w:val="17"/>
              </w:rPr>
              <w:t>Before hardening</w:t>
            </w:r>
          </w:p>
        </w:tc>
        <w:tc>
          <w:tcPr>
            <w:tcW w:w="107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9963C3C" w14:textId="77777777" w:rsidR="009262C4" w:rsidRDefault="00000000">
            <w:pPr>
              <w:spacing w:before="0" w:after="0" w:line="240" w:lineRule="auto"/>
            </w:pPr>
            <w:r>
              <w:rPr>
                <w:b/>
                <w:bCs/>
                <w:sz w:val="19"/>
                <w:szCs w:val="17"/>
              </w:rPr>
              <w:t>After hardening</w:t>
            </w:r>
          </w:p>
        </w:tc>
        <w:tc>
          <w:tcPr>
            <w:tcW w:w="243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391CD60" w14:textId="77777777" w:rsidR="009262C4" w:rsidRDefault="00000000">
            <w:pPr>
              <w:spacing w:before="0" w:after="0" w:line="240" w:lineRule="auto"/>
            </w:pPr>
            <w:r>
              <w:rPr>
                <w:b/>
                <w:bCs/>
                <w:sz w:val="19"/>
                <w:szCs w:val="17"/>
              </w:rPr>
              <w:t>Evidence</w:t>
            </w:r>
          </w:p>
        </w:tc>
      </w:tr>
      <w:tr w:rsidR="009262C4" w14:paraId="10472AFB"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CEC3F4" w14:textId="77777777" w:rsidR="009262C4" w:rsidRDefault="00000000">
            <w:pPr>
              <w:spacing w:before="0" w:after="0" w:line="240" w:lineRule="auto"/>
            </w:pPr>
            <w:r>
              <w:rPr>
                <w:sz w:val="19"/>
                <w:szCs w:val="17"/>
              </w:rPr>
              <w:t>A1</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04046BA" w14:textId="77777777" w:rsidR="009262C4" w:rsidRDefault="00000000">
            <w:pPr>
              <w:spacing w:before="0" w:after="0" w:line="240" w:lineRule="auto"/>
            </w:pPr>
            <w:r>
              <w:rPr>
                <w:sz w:val="19"/>
                <w:szCs w:val="17"/>
              </w:rPr>
              <w:t>Approval signed by a signer outside G</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E61461" w14:textId="77777777" w:rsidR="009262C4" w:rsidRDefault="00000000">
            <w:pPr>
              <w:spacing w:before="0" w:after="0" w:line="240" w:lineRule="auto"/>
            </w:pPr>
            <w:r>
              <w:rPr>
                <w:sz w:val="19"/>
                <w:szCs w:val="17"/>
              </w:rPr>
              <w:t>A</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A899AB"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1BF317"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497526"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200AB2" w14:textId="77777777" w:rsidR="009262C4" w:rsidRDefault="00000000">
            <w:pPr>
              <w:spacing w:before="0" w:after="0" w:line="240" w:lineRule="auto"/>
            </w:pPr>
            <w:r>
              <w:rPr>
                <w:sz w:val="19"/>
                <w:szCs w:val="17"/>
              </w:rPr>
              <w:t>test_​A1_​signer_​outside_​G_​is_​not_​counted</w:t>
            </w:r>
          </w:p>
        </w:tc>
      </w:tr>
      <w:tr w:rsidR="009262C4" w14:paraId="0CCAB4E3"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488A45" w14:textId="77777777" w:rsidR="009262C4" w:rsidRDefault="00000000">
            <w:pPr>
              <w:spacing w:before="0" w:after="0" w:line="240" w:lineRule="auto"/>
            </w:pPr>
            <w:r>
              <w:rPr>
                <w:sz w:val="19"/>
                <w:szCs w:val="17"/>
              </w:rPr>
              <w:t>A2</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ED3D8E" w14:textId="77777777" w:rsidR="009262C4" w:rsidRDefault="00000000">
            <w:pPr>
              <w:spacing w:before="0" w:after="0" w:line="240" w:lineRule="auto"/>
            </w:pPr>
            <w:r>
              <w:rPr>
                <w:sz w:val="19"/>
                <w:szCs w:val="17"/>
              </w:rPr>
              <w:t>Guardian signature replayed from another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5F24D0" w14:textId="77777777" w:rsidR="009262C4" w:rsidRDefault="00000000">
            <w:pPr>
              <w:spacing w:before="0" w:after="0" w:line="240" w:lineRule="auto"/>
            </w:pPr>
            <w:r>
              <w:rPr>
                <w:sz w:val="19"/>
                <w:szCs w:val="17"/>
              </w:rPr>
              <w:t>I</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140A31"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D7D058"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6091F1"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BCB9973" w14:textId="77777777" w:rsidR="009262C4" w:rsidRDefault="00000000">
            <w:pPr>
              <w:spacing w:before="0" w:after="0" w:line="240" w:lineRule="auto"/>
            </w:pPr>
            <w:r>
              <w:rPr>
                <w:sz w:val="19"/>
                <w:szCs w:val="17"/>
              </w:rPr>
              <w:t>test_​A2_​replayed_​signature_​is_​rejected</w:t>
            </w:r>
          </w:p>
        </w:tc>
      </w:tr>
      <w:tr w:rsidR="009262C4" w14:paraId="761A5C1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8A0F5A" w14:textId="77777777" w:rsidR="009262C4" w:rsidRDefault="00000000">
            <w:pPr>
              <w:spacing w:before="0" w:after="0" w:line="240" w:lineRule="auto"/>
            </w:pPr>
            <w:r>
              <w:rPr>
                <w:sz w:val="19"/>
                <w:szCs w:val="17"/>
              </w:rPr>
              <w:t>A3</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7BD3F3" w14:textId="77777777" w:rsidR="009262C4" w:rsidRDefault="00000000">
            <w:pPr>
              <w:spacing w:before="0" w:after="0" w:line="240" w:lineRule="auto"/>
            </w:pPr>
            <w:r>
              <w:rPr>
                <w:sz w:val="19"/>
                <w:szCs w:val="17"/>
              </w:rPr>
              <w:t>Same guardian approves twice to reach 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7EEC77" w14:textId="77777777" w:rsidR="009262C4" w:rsidRDefault="00000000">
            <w:pPr>
              <w:spacing w:before="0" w:after="0" w:line="240" w:lineRule="auto"/>
            </w:pPr>
            <w:r>
              <w:rPr>
                <w:sz w:val="19"/>
                <w:szCs w:val="17"/>
              </w:rPr>
              <w:t>A</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426D3F"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65BF75"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6EE6D7"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9A78D5" w14:textId="77777777" w:rsidR="009262C4" w:rsidRDefault="00000000">
            <w:pPr>
              <w:spacing w:before="0" w:after="0" w:line="240" w:lineRule="auto"/>
            </w:pPr>
            <w:r>
              <w:rPr>
                <w:sz w:val="19"/>
                <w:szCs w:val="17"/>
              </w:rPr>
              <w:t>test_​A3_​duplicate_​approval_​does_​not_​reach_​threshold</w:t>
            </w:r>
          </w:p>
        </w:tc>
      </w:tr>
      <w:tr w:rsidR="009262C4" w14:paraId="5B11C9D1"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C4BEC6B" w14:textId="77777777" w:rsidR="009262C4" w:rsidRDefault="00000000">
            <w:pPr>
              <w:spacing w:before="0" w:after="0" w:line="240" w:lineRule="auto"/>
            </w:pPr>
            <w:r>
              <w:rPr>
                <w:sz w:val="19"/>
                <w:szCs w:val="17"/>
              </w:rPr>
              <w:t>A4</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B9ADB2" w14:textId="77777777" w:rsidR="009262C4" w:rsidRDefault="00000000">
            <w:pPr>
              <w:spacing w:before="0" w:after="0" w:line="240" w:lineRule="auto"/>
            </w:pPr>
            <w:r>
              <w:rPr>
                <w:sz w:val="19"/>
                <w:szCs w:val="17"/>
              </w:rPr>
              <w:t>Requested scope exceeds the authorised scope</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4963FF" w14:textId="77777777" w:rsidR="009262C4" w:rsidRDefault="00000000">
            <w:pPr>
              <w:spacing w:before="0" w:after="0" w:line="240" w:lineRule="auto"/>
            </w:pPr>
            <w:r>
              <w:rPr>
                <w:sz w:val="19"/>
                <w:szCs w:val="17"/>
              </w:rPr>
              <w:t>P (scope check)</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8E21C7"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B29799"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06EAD49"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0FAA827" w14:textId="77777777" w:rsidR="009262C4" w:rsidRDefault="00000000">
            <w:pPr>
              <w:spacing w:before="0" w:after="0" w:line="240" w:lineRule="auto"/>
            </w:pPr>
            <w:r>
              <w:rPr>
                <w:sz w:val="19"/>
                <w:szCs w:val="17"/>
              </w:rPr>
              <w:t>test_​A4_​over_​scope_​request_​is_​rejected</w:t>
            </w:r>
          </w:p>
        </w:tc>
      </w:tr>
      <w:tr w:rsidR="009262C4" w14:paraId="3C8530DF"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783542" w14:textId="77777777" w:rsidR="009262C4" w:rsidRDefault="00000000">
            <w:pPr>
              <w:spacing w:before="0" w:after="0" w:line="240" w:lineRule="auto"/>
            </w:pPr>
            <w:r>
              <w:rPr>
                <w:sz w:val="19"/>
                <w:szCs w:val="17"/>
              </w:rPr>
              <w:t>A5</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A0191E" w14:textId="77777777" w:rsidR="009262C4" w:rsidRDefault="00000000">
            <w:pPr>
              <w:spacing w:before="0" w:after="0" w:line="240" w:lineRule="auto"/>
            </w:pPr>
            <w:r>
              <w:rPr>
                <w:sz w:val="19"/>
                <w:szCs w:val="17"/>
              </w:rPr>
              <w:t>Request with an empty scope</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F05C34" w14:textId="77777777" w:rsidR="009262C4" w:rsidRDefault="00000000">
            <w:pPr>
              <w:spacing w:before="0" w:after="0" w:line="240" w:lineRule="auto"/>
            </w:pPr>
            <w:r>
              <w:rPr>
                <w:sz w:val="19"/>
                <w:szCs w:val="17"/>
              </w:rPr>
              <w:t>P (scope check)</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0E1B99"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4574DA"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A0B8D8"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1E014A7" w14:textId="77777777" w:rsidR="009262C4" w:rsidRDefault="00000000">
            <w:pPr>
              <w:spacing w:before="0" w:after="0" w:line="240" w:lineRule="auto"/>
            </w:pPr>
            <w:r>
              <w:rPr>
                <w:sz w:val="19"/>
                <w:szCs w:val="17"/>
              </w:rPr>
              <w:t>test_​A5_​empty_​scope_​is_​rejected</w:t>
            </w:r>
          </w:p>
        </w:tc>
      </w:tr>
      <w:tr w:rsidR="009262C4" w14:paraId="704275D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B0AB8F" w14:textId="77777777" w:rsidR="009262C4" w:rsidRDefault="00000000">
            <w:pPr>
              <w:spacing w:before="0" w:after="0" w:line="240" w:lineRule="auto"/>
            </w:pPr>
            <w:r>
              <w:rPr>
                <w:sz w:val="19"/>
                <w:szCs w:val="17"/>
              </w:rPr>
              <w:t>A6</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B270E8" w14:textId="77777777" w:rsidR="009262C4" w:rsidRDefault="00000000">
            <w:pPr>
              <w:spacing w:before="0" w:after="0" w:line="240" w:lineRule="auto"/>
            </w:pPr>
            <w:r>
              <w:rPr>
                <w:sz w:val="19"/>
                <w:szCs w:val="17"/>
              </w:rPr>
              <w:t>Request before notBefore or after expiry</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A23398" w14:textId="77777777" w:rsidR="009262C4" w:rsidRDefault="00000000">
            <w:pPr>
              <w:spacing w:before="0" w:after="0" w:line="240" w:lineRule="auto"/>
            </w:pPr>
            <w:r>
              <w:rPr>
                <w:sz w:val="19"/>
                <w:szCs w:val="17"/>
              </w:rPr>
              <w:t>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1A23AB7"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B36462"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81EDEA4"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35007A7" w14:textId="77777777" w:rsidR="009262C4" w:rsidRDefault="00000000">
            <w:pPr>
              <w:spacing w:before="0" w:after="0" w:line="240" w:lineRule="auto"/>
            </w:pPr>
            <w:r>
              <w:rPr>
                <w:sz w:val="19"/>
                <w:szCs w:val="17"/>
              </w:rPr>
              <w:t>test_​A6_​outside_​validity_​interval_​is_​denied</w:t>
            </w:r>
          </w:p>
        </w:tc>
      </w:tr>
      <w:tr w:rsidR="009262C4" w14:paraId="52CBF14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0AFDA0D" w14:textId="77777777" w:rsidR="009262C4" w:rsidRDefault="00000000">
            <w:pPr>
              <w:spacing w:before="0" w:after="0" w:line="240" w:lineRule="auto"/>
            </w:pPr>
            <w:r>
              <w:rPr>
                <w:sz w:val="19"/>
                <w:szCs w:val="17"/>
              </w:rPr>
              <w:t>A7</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4D04DB" w14:textId="77777777" w:rsidR="009262C4" w:rsidRDefault="00000000">
            <w:pPr>
              <w:spacing w:before="0" w:after="0" w:line="240" w:lineRule="auto"/>
            </w:pPr>
            <w:r>
              <w:rPr>
                <w:sz w:val="19"/>
                <w:szCs w:val="17"/>
              </w:rPr>
              <w:t>Requester declares a different jurisdiction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0211E" w14:textId="77777777" w:rsidR="009262C4" w:rsidRDefault="00000000">
            <w:pPr>
              <w:spacing w:before="0" w:after="0" w:line="240" w:lineRule="auto"/>
            </w:pPr>
            <w:r>
              <w:rPr>
                <w:sz w:val="19"/>
                <w:szCs w:val="17"/>
              </w:rPr>
              <w:t>P (V</w:t>
            </w:r>
            <w:r>
              <w:rPr>
                <w:sz w:val="19"/>
                <w:szCs w:val="17"/>
                <w:vertAlign w:val="subscript"/>
              </w:rPr>
              <w:t>J</w:t>
            </w:r>
            <w:r>
              <w:rPr>
                <w:sz w:val="19"/>
                <w:szCs w:val="17"/>
              </w:rPr>
              <w: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C37AC0"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D490572"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62BD41"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8035476" w14:textId="77777777" w:rsidR="009262C4" w:rsidRDefault="00000000">
            <w:pPr>
              <w:spacing w:before="0" w:after="0" w:line="240" w:lineRule="auto"/>
            </w:pPr>
            <w:r>
              <w:rPr>
                <w:sz w:val="19"/>
                <w:szCs w:val="17"/>
              </w:rPr>
              <w:t>test_​A7_​jurisdiction_​mismatch_​is_​denied. Live application decision, 24 Sep: Figure 11.6</w:t>
            </w:r>
          </w:p>
        </w:tc>
      </w:tr>
      <w:tr w:rsidR="009262C4" w14:paraId="749A333B"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4F43CC2" w14:textId="77777777" w:rsidR="009262C4" w:rsidRDefault="00000000">
            <w:pPr>
              <w:spacing w:before="0" w:after="0" w:line="240" w:lineRule="auto"/>
            </w:pPr>
            <w:r>
              <w:rPr>
                <w:sz w:val="19"/>
                <w:szCs w:val="17"/>
              </w:rPr>
              <w:t>A8</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CBC401" w14:textId="77777777" w:rsidR="009262C4" w:rsidRDefault="00000000">
            <w:pPr>
              <w:spacing w:before="0" w:after="0" w:line="240" w:lineRule="auto"/>
            </w:pPr>
            <w:r>
              <w:rPr>
                <w:sz w:val="19"/>
                <w:szCs w:val="17"/>
              </w:rPr>
              <w:t>Access after revocation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C2B3900" w14:textId="77777777" w:rsidR="009262C4" w:rsidRDefault="00000000">
            <w:pPr>
              <w:spacing w:before="0" w:after="0" w:line="240" w:lineRule="auto"/>
            </w:pPr>
            <w:r>
              <w:rPr>
                <w:sz w:val="19"/>
                <w:szCs w:val="17"/>
              </w:rPr>
              <w:t>L (via VA and VL)</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367849"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1B166B4"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BDED97"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50B0C5" w14:textId="77777777" w:rsidR="009262C4" w:rsidRDefault="00000000">
            <w:pPr>
              <w:spacing w:before="0" w:after="0" w:line="240" w:lineRule="auto"/>
            </w:pPr>
            <w:r>
              <w:rPr>
                <w:sz w:val="19"/>
                <w:szCs w:val="17"/>
              </w:rPr>
              <w:t>test_​A8_​revoked_​consent_​is_​denied (local flag). Separate on-chain revocation, Sepolia block 11,771,307, 24 Sep</w:t>
            </w:r>
          </w:p>
        </w:tc>
      </w:tr>
      <w:tr w:rsidR="009262C4" w14:paraId="56F6712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AC4B14" w14:textId="77777777" w:rsidR="009262C4" w:rsidRDefault="00000000">
            <w:pPr>
              <w:spacing w:before="0" w:after="0" w:line="240" w:lineRule="auto"/>
            </w:pPr>
            <w:r>
              <w:rPr>
                <w:sz w:val="19"/>
                <w:szCs w:val="17"/>
              </w:rPr>
              <w:t>A9</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C926CB" w14:textId="77777777" w:rsidR="009262C4" w:rsidRDefault="00000000">
            <w:pPr>
              <w:spacing w:before="0" w:after="0" w:line="240" w:lineRule="auto"/>
            </w:pPr>
            <w:r>
              <w:rPr>
                <w:sz w:val="19"/>
                <w:szCs w:val="17"/>
              </w:rPr>
              <w:t>Tampered Groth16 proof or public signal</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E1FC22" w14:textId="77777777" w:rsidR="009262C4" w:rsidRDefault="00000000">
            <w:pPr>
              <w:spacing w:before="0" w:after="0" w:line="240" w:lineRule="auto"/>
            </w:pPr>
            <w:r>
              <w:rPr>
                <w:sz w:val="19"/>
                <w:szCs w:val="17"/>
              </w:rPr>
              <w:t>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927BA4"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9E33DF"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38BE10"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E053AA" w14:textId="77777777" w:rsidR="009262C4" w:rsidRDefault="00000000">
            <w:pPr>
              <w:spacing w:before="0" w:after="0" w:line="240" w:lineRule="auto"/>
            </w:pPr>
            <w:r>
              <w:rPr>
                <w:sz w:val="19"/>
                <w:szCs w:val="17"/>
              </w:rPr>
              <w:t>test_​A9_​tampered_​proof_​fails_​verification</w:t>
            </w:r>
          </w:p>
        </w:tc>
      </w:tr>
      <w:tr w:rsidR="009262C4" w14:paraId="3EF9BC11"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75FE18C" w14:textId="77777777" w:rsidR="009262C4" w:rsidRDefault="00000000">
            <w:pPr>
              <w:spacing w:before="0" w:after="0" w:line="240" w:lineRule="auto"/>
            </w:pPr>
            <w:r>
              <w:rPr>
                <w:sz w:val="19"/>
                <w:szCs w:val="17"/>
              </w:rPr>
              <w:t>A10</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45CA5C7" w14:textId="77777777" w:rsidR="009262C4" w:rsidRDefault="00000000">
            <w:pPr>
              <w:spacing w:before="0" w:after="0" w:line="240" w:lineRule="auto"/>
            </w:pPr>
            <w:r>
              <w:rPr>
                <w:sz w:val="19"/>
                <w:szCs w:val="17"/>
              </w:rPr>
              <w:t>Honest proof generation for an expired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50AF0B" w14:textId="77777777" w:rsidR="009262C4" w:rsidRDefault="00000000">
            <w:pPr>
              <w:spacing w:before="0" w:after="0" w:line="240" w:lineRule="auto"/>
            </w:pPr>
            <w:r>
              <w:rPr>
                <w:sz w:val="19"/>
                <w:szCs w:val="17"/>
              </w:rPr>
              <w:t>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57F41C"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C3CE26F"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C7BDB9"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C656B8" w14:textId="77777777" w:rsidR="009262C4" w:rsidRDefault="00000000">
            <w:pPr>
              <w:spacing w:before="0" w:after="0" w:line="240" w:lineRule="auto"/>
            </w:pPr>
            <w:r>
              <w:rPr>
                <w:sz w:val="19"/>
                <w:szCs w:val="17"/>
              </w:rPr>
              <w:t>test_​A10_​honest_​prover_​cannot_​prove_​expired_​consent (honest prover only)</w:t>
            </w:r>
          </w:p>
        </w:tc>
      </w:tr>
      <w:tr w:rsidR="009262C4" w14:paraId="506655C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B0AF3F" w14:textId="77777777" w:rsidR="009262C4" w:rsidRDefault="00000000">
            <w:pPr>
              <w:spacing w:before="0" w:after="0" w:line="240" w:lineRule="auto"/>
            </w:pPr>
            <w:r>
              <w:rPr>
                <w:sz w:val="19"/>
                <w:szCs w:val="17"/>
              </w:rPr>
              <w:t>A11</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3FB9E9" w14:textId="77777777" w:rsidR="009262C4" w:rsidRDefault="00000000">
            <w:pPr>
              <w:spacing w:before="0" w:after="0" w:line="240" w:lineRule="auto"/>
            </w:pPr>
            <w:r>
              <w:rPr>
                <w:sz w:val="19"/>
                <w:szCs w:val="17"/>
              </w:rPr>
              <w:t>Mint or revoke by a non-owner, or token transfer</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CBF80E" w14:textId="77777777" w:rsidR="009262C4" w:rsidRDefault="00000000">
            <w:pPr>
              <w:spacing w:before="0" w:after="0" w:line="240" w:lineRule="auto"/>
            </w:pPr>
            <w:r>
              <w:rPr>
                <w:sz w:val="19"/>
                <w:szCs w:val="17"/>
              </w:rPr>
              <w:t>Contract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F83E2E"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761F63"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9EE70A"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124ECF" w14:textId="77777777" w:rsidR="009262C4" w:rsidRDefault="00000000">
            <w:pPr>
              <w:spacing w:before="0" w:after="0" w:line="240" w:lineRule="auto"/>
            </w:pPr>
            <w:r>
              <w:rPr>
                <w:sz w:val="19"/>
                <w:szCs w:val="17"/>
              </w:rPr>
              <w:t>test_​A12_​non_​owner_​cannot_​mint_​or_​revoke (in-memory EVM, not Sepolia)</w:t>
            </w:r>
          </w:p>
        </w:tc>
      </w:tr>
      <w:tr w:rsidR="009262C4" w14:paraId="7B833B8E"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F5B9CB" w14:textId="77777777" w:rsidR="009262C4" w:rsidRDefault="00000000">
            <w:pPr>
              <w:spacing w:before="0" w:after="0" w:line="240" w:lineRule="auto"/>
            </w:pPr>
            <w:r>
              <w:rPr>
                <w:sz w:val="19"/>
                <w:szCs w:val="17"/>
              </w:rPr>
              <w:t>A12</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E555F1" w14:textId="77777777" w:rsidR="009262C4" w:rsidRDefault="00000000">
            <w:pPr>
              <w:spacing w:before="0" w:after="0" w:line="240" w:lineRule="auto"/>
            </w:pPr>
            <w:r>
              <w:rPr>
                <w:sz w:val="19"/>
                <w:szCs w:val="17"/>
              </w:rPr>
              <w:t>Invalid or forged credential</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1EFD69" w14:textId="77777777" w:rsidR="009262C4" w:rsidRDefault="00000000">
            <w:pPr>
              <w:spacing w:before="0" w:after="0" w:line="240" w:lineRule="auto"/>
            </w:pPr>
            <w:r>
              <w:rPr>
                <w:sz w:val="19"/>
                <w:szCs w:val="17"/>
              </w:rPr>
              <w:t>I</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EC51BA"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082956" w14:textId="77777777" w:rsidR="009262C4" w:rsidRDefault="00000000">
            <w:pPr>
              <w:spacing w:before="0" w:after="0" w:line="240" w:lineRule="auto"/>
            </w:pPr>
            <w:r>
              <w:rPr>
                <w:sz w:val="19"/>
                <w:szCs w:val="17"/>
              </w:rPr>
              <w:t>Accepted before the credential check of 11 October 2026</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2676C5"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CA75C0D" w14:textId="77777777" w:rsidR="009262C4" w:rsidRDefault="00000000">
            <w:pPr>
              <w:spacing w:before="0" w:after="0" w:line="240" w:lineRule="auto"/>
            </w:pPr>
            <w:r>
              <w:rPr>
                <w:sz w:val="19"/>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79D90AD" w14:textId="77777777" w:rsidR="009262C4" w:rsidRDefault="00000000">
            <w:pPr>
              <w:spacing w:before="0" w:after="0" w:line="240" w:lineRule="auto"/>
            </w:pPr>
            <w:r>
              <w:rPr>
                <w:b/>
                <w:bCs/>
                <w:sz w:val="19"/>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2C40FA6" w14:textId="77777777" w:rsidR="009262C4" w:rsidRDefault="00000000">
            <w:pPr>
              <w:spacing w:before="0" w:after="0" w:line="240" w:lineRule="auto"/>
            </w:pPr>
            <w:r>
              <w:rPr>
                <w:b/>
                <w:bCs/>
                <w:sz w:val="19"/>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698FBC4" w14:textId="77777777" w:rsidR="009262C4" w:rsidRDefault="00000000">
            <w:pPr>
              <w:spacing w:before="0" w:after="0" w:line="240" w:lineRule="auto"/>
            </w:pPr>
            <w:r>
              <w:rPr>
                <w:b/>
                <w:bCs/>
                <w:sz w:val="19"/>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5FF6B58" w14:textId="77777777" w:rsidR="009262C4" w:rsidRDefault="00000000">
            <w:pPr>
              <w:spacing w:before="0" w:after="0" w:line="240" w:lineRule="auto"/>
            </w:pPr>
            <w:r>
              <w:rPr>
                <w:b/>
                <w:bCs/>
                <w:sz w:val="19"/>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2C5D0FB" w14:textId="77777777" w:rsidR="009262C4" w:rsidRDefault="00000000">
            <w:pPr>
              <w:spacing w:before="0" w:after="0" w:line="240" w:lineRule="auto"/>
            </w:pPr>
            <w:r>
              <w:rPr>
                <w:b/>
                <w:bCs/>
                <w:sz w:val="19"/>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12A12C" w14:textId="77777777" w:rsidR="009262C4" w:rsidRDefault="00000000">
            <w:pPr>
              <w:spacing w:before="0" w:after="0" w:line="240" w:lineRule="auto"/>
            </w:pPr>
            <w:r>
              <w:rPr>
                <w:sz w:val="19"/>
                <w:szCs w:val="17"/>
              </w:rPr>
              <w:t>1</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FBDDF2B" w14:textId="77777777" w:rsidR="009262C4" w:rsidRDefault="00000000">
            <w:pPr>
              <w:spacing w:before="0" w:after="0" w:line="240" w:lineRule="auto"/>
            </w:pPr>
            <w:r>
              <w:rPr>
                <w:sz w:val="19"/>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27215B" w14:textId="77777777" w:rsidR="009262C4" w:rsidRDefault="00000000">
            <w:pPr>
              <w:spacing w:before="0" w:after="0" w:line="240" w:lineRule="auto"/>
            </w:pPr>
            <w:r>
              <w:rPr>
                <w:sz w:val="19"/>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376465" w14:textId="77777777" w:rsidR="009262C4" w:rsidRDefault="00000000">
            <w:pPr>
              <w:spacing w:before="0" w:after="0" w:line="240" w:lineRule="auto"/>
            </w:pPr>
            <w:r>
              <w:rPr>
                <w:sz w:val="19"/>
                <w:szCs w:val="17"/>
              </w:rPr>
              <w:t>2025</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134359" w14:textId="77777777" w:rsidR="009262C4" w:rsidRDefault="00000000">
            <w:pPr>
              <w:spacing w:before="0" w:after="0" w:line="240" w:lineRule="auto"/>
            </w:pPr>
            <w:r>
              <w:rPr>
                <w:sz w:val="19"/>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F4DB32" w14:textId="77777777" w:rsidR="009262C4" w:rsidRDefault="00000000">
            <w:pPr>
              <w:spacing w:before="0" w:after="0" w:line="240" w:lineRule="auto"/>
            </w:pPr>
            <w:r>
              <w:rPr>
                <w:sz w:val="19"/>
                <w:szCs w:val="17"/>
              </w:rPr>
              <w:t>2</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189E702" w14:textId="77777777" w:rsidR="009262C4" w:rsidRDefault="00000000">
            <w:pPr>
              <w:spacing w:before="0" w:after="0" w:line="240" w:lineRule="auto"/>
            </w:pPr>
            <w:r>
              <w:rPr>
                <w:sz w:val="19"/>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6FE30A" w14:textId="77777777" w:rsidR="009262C4" w:rsidRDefault="00000000">
            <w:pPr>
              <w:spacing w:before="0" w:after="0" w:line="240" w:lineRule="auto"/>
            </w:pPr>
            <w:r>
              <w:rPr>
                <w:sz w:val="19"/>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65A9A9" w14:textId="77777777" w:rsidR="009262C4" w:rsidRDefault="00000000">
            <w:pPr>
              <w:spacing w:before="0" w:after="0" w:line="240" w:lineRule="auto"/>
            </w:pPr>
            <w:r>
              <w:rPr>
                <w:sz w:val="19"/>
                <w:szCs w:val="17"/>
              </w:rPr>
              <w:t>2025</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2A9220" w14:textId="77777777" w:rsidR="009262C4" w:rsidRDefault="00000000">
            <w:pPr>
              <w:spacing w:before="0" w:after="0" w:line="240" w:lineRule="auto"/>
            </w:pPr>
            <w:r>
              <w:rPr>
                <w:sz w:val="19"/>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909B36" w14:textId="77777777" w:rsidR="009262C4" w:rsidRDefault="00000000">
            <w:pPr>
              <w:spacing w:before="0" w:after="0" w:line="240" w:lineRule="auto"/>
            </w:pPr>
            <w:r>
              <w:rPr>
                <w:sz w:val="19"/>
                <w:szCs w:val="17"/>
              </w:rPr>
              <w:t>3</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09F4986" w14:textId="77777777" w:rsidR="009262C4" w:rsidRDefault="00000000">
            <w:pPr>
              <w:spacing w:before="0" w:after="0" w:line="240" w:lineRule="auto"/>
            </w:pPr>
            <w:r>
              <w:rPr>
                <w:sz w:val="19"/>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D46A86" w14:textId="77777777" w:rsidR="009262C4" w:rsidRDefault="00000000">
            <w:pPr>
              <w:spacing w:before="0" w:after="0" w:line="240" w:lineRule="auto"/>
            </w:pPr>
            <w:r>
              <w:rPr>
                <w:sz w:val="19"/>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079683"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25CE6B" w14:textId="77777777" w:rsidR="009262C4" w:rsidRDefault="00000000">
            <w:pPr>
              <w:spacing w:before="0" w:after="0" w:line="240" w:lineRule="auto"/>
            </w:pPr>
            <w:r>
              <w:rPr>
                <w:sz w:val="19"/>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FC2D01" w14:textId="77777777" w:rsidR="009262C4" w:rsidRDefault="00000000">
            <w:pPr>
              <w:spacing w:before="0" w:after="0" w:line="240" w:lineRule="auto"/>
            </w:pPr>
            <w:r>
              <w:rPr>
                <w:sz w:val="19"/>
                <w:szCs w:val="17"/>
              </w:rPr>
              <w:t>4</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57365D" w14:textId="77777777" w:rsidR="009262C4" w:rsidRDefault="00000000">
            <w:pPr>
              <w:spacing w:before="0" w:after="0" w:line="240" w:lineRule="auto"/>
            </w:pPr>
            <w:r>
              <w:rPr>
                <w:sz w:val="19"/>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CD4DB2" w14:textId="77777777" w:rsidR="009262C4" w:rsidRDefault="00000000">
            <w:pPr>
              <w:spacing w:before="0" w:after="0" w:line="240" w:lineRule="auto"/>
            </w:pPr>
            <w:r>
              <w:rPr>
                <w:sz w:val="19"/>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2AA38A"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D0EB55" w14:textId="77777777" w:rsidR="009262C4" w:rsidRDefault="00000000">
            <w:pPr>
              <w:spacing w:before="0" w:after="0" w:line="240" w:lineRule="auto"/>
            </w:pPr>
            <w:r>
              <w:rPr>
                <w:sz w:val="19"/>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571286" w14:textId="77777777" w:rsidR="009262C4" w:rsidRDefault="00000000">
            <w:pPr>
              <w:spacing w:before="0" w:after="0" w:line="240" w:lineRule="auto"/>
            </w:pPr>
            <w:r>
              <w:rPr>
                <w:sz w:val="19"/>
                <w:szCs w:val="17"/>
              </w:rPr>
              <w:t>5</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6E6063" w14:textId="77777777" w:rsidR="009262C4" w:rsidRDefault="00000000">
            <w:pPr>
              <w:spacing w:before="0" w:after="0" w:line="240" w:lineRule="auto"/>
            </w:pPr>
            <w:r>
              <w:rPr>
                <w:sz w:val="19"/>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4C1A2" w14:textId="77777777" w:rsidR="009262C4" w:rsidRDefault="00000000">
            <w:pPr>
              <w:spacing w:before="0" w:after="0" w:line="240" w:lineRule="auto"/>
            </w:pPr>
            <w:r>
              <w:rPr>
                <w:sz w:val="19"/>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352D82"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1F9CE9" w14:textId="77777777" w:rsidR="009262C4" w:rsidRDefault="00000000">
            <w:pPr>
              <w:spacing w:before="0" w:after="0" w:line="240" w:lineRule="auto"/>
            </w:pPr>
            <w:r>
              <w:rPr>
                <w:sz w:val="19"/>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498BD2C" w14:textId="77777777" w:rsidR="009262C4" w:rsidRDefault="00000000">
            <w:pPr>
              <w:spacing w:before="0" w:after="0" w:line="240" w:lineRule="auto"/>
            </w:pPr>
            <w:r>
              <w:rPr>
                <w:b/>
                <w:bCs/>
                <w:sz w:val="19"/>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29DF48A" w14:textId="77777777" w:rsidR="009262C4" w:rsidRDefault="00000000">
            <w:pPr>
              <w:spacing w:before="0" w:after="0" w:line="240" w:lineRule="auto"/>
            </w:pPr>
            <w:r>
              <w:rPr>
                <w:b/>
                <w:bCs/>
                <w:sz w:val="19"/>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0BB0469" w14:textId="77777777" w:rsidR="009262C4" w:rsidRDefault="00000000">
            <w:pPr>
              <w:spacing w:before="0" w:after="0" w:line="240" w:lineRule="auto"/>
            </w:pPr>
            <w:r>
              <w:rPr>
                <w:b/>
                <w:bCs/>
                <w:sz w:val="19"/>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1A5056A" w14:textId="77777777" w:rsidR="009262C4" w:rsidRDefault="00000000">
            <w:pPr>
              <w:spacing w:before="0" w:after="0" w:line="240" w:lineRule="auto"/>
            </w:pPr>
            <w:r>
              <w:rPr>
                <w:b/>
                <w:bCs/>
                <w:sz w:val="19"/>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2CD821C" w14:textId="77777777" w:rsidR="009262C4" w:rsidRDefault="00000000">
            <w:pPr>
              <w:spacing w:before="0" w:after="0" w:line="240" w:lineRule="auto"/>
            </w:pPr>
            <w:r>
              <w:rPr>
                <w:b/>
                <w:bCs/>
                <w:sz w:val="19"/>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B83126" w14:textId="77777777" w:rsidR="009262C4" w:rsidRDefault="00000000">
            <w:pPr>
              <w:spacing w:before="0" w:after="0" w:line="240" w:lineRule="auto"/>
            </w:pPr>
            <w:r>
              <w:rPr>
                <w:sz w:val="19"/>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4287EC" w14:textId="77777777" w:rsidR="009262C4" w:rsidRDefault="00000000">
            <w:pPr>
              <w:spacing w:before="0" w:after="0" w:line="240" w:lineRule="auto"/>
            </w:pPr>
            <w:r>
              <w:rPr>
                <w:sz w:val="19"/>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655229" w14:textId="77777777" w:rsidR="009262C4" w:rsidRDefault="00000000">
            <w:pPr>
              <w:spacing w:before="0" w:after="0" w:line="240" w:lineRule="auto"/>
            </w:pPr>
            <w:r>
              <w:rPr>
                <w:sz w:val="19"/>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0DB82D" w14:textId="77777777" w:rsidR="009262C4" w:rsidRDefault="00000000">
            <w:pPr>
              <w:spacing w:before="0" w:after="0" w:line="240" w:lineRule="auto"/>
            </w:pPr>
            <w:r>
              <w:rPr>
                <w:sz w:val="19"/>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5F628D" w14:textId="77777777" w:rsidR="009262C4" w:rsidRDefault="00000000">
            <w:pPr>
              <w:spacing w:before="0" w:after="0" w:line="240" w:lineRule="auto"/>
            </w:pPr>
            <w:r>
              <w:rPr>
                <w:sz w:val="19"/>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57CA75" w14:textId="77777777" w:rsidR="009262C4" w:rsidRDefault="00000000">
            <w:pPr>
              <w:spacing w:before="0" w:after="0" w:line="240" w:lineRule="auto"/>
            </w:pPr>
            <w:r>
              <w:rPr>
                <w:sz w:val="19"/>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FEE7A3" w14:textId="77777777" w:rsidR="009262C4" w:rsidRDefault="00000000">
            <w:pPr>
              <w:spacing w:before="0" w:after="0" w:line="240" w:lineRule="auto"/>
            </w:pPr>
            <w:r>
              <w:rPr>
                <w:sz w:val="19"/>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0918E1" w14:textId="77777777" w:rsidR="009262C4" w:rsidRDefault="00000000">
            <w:pPr>
              <w:spacing w:before="0" w:after="0" w:line="240" w:lineRule="auto"/>
            </w:pPr>
            <w:r>
              <w:rPr>
                <w:sz w:val="19"/>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0C4036" w14:textId="77777777" w:rsidR="009262C4" w:rsidRDefault="00000000">
            <w:pPr>
              <w:spacing w:before="0" w:after="0" w:line="240" w:lineRule="auto"/>
            </w:pPr>
            <w:r>
              <w:rPr>
                <w:sz w:val="19"/>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08349B" w14:textId="77777777" w:rsidR="009262C4" w:rsidRDefault="00000000">
            <w:pPr>
              <w:spacing w:before="0" w:after="0" w:line="240" w:lineRule="auto"/>
            </w:pPr>
            <w:r>
              <w:rPr>
                <w:sz w:val="19"/>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9F2226" w14:textId="77777777" w:rsidR="009262C4" w:rsidRDefault="00000000">
            <w:pPr>
              <w:spacing w:before="0" w:after="0" w:line="240" w:lineRule="auto"/>
            </w:pPr>
            <w:r>
              <w:rPr>
                <w:sz w:val="19"/>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EDC367" w14:textId="77777777" w:rsidR="009262C4" w:rsidRDefault="00000000">
            <w:pPr>
              <w:spacing w:before="0" w:after="0" w:line="240" w:lineRule="auto"/>
            </w:pPr>
            <w:r>
              <w:rPr>
                <w:sz w:val="19"/>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6E17B6" w14:textId="77777777" w:rsidR="009262C4" w:rsidRDefault="00000000">
            <w:pPr>
              <w:spacing w:before="0" w:after="0" w:line="240" w:lineRule="auto"/>
            </w:pPr>
            <w:r>
              <w:rPr>
                <w:sz w:val="19"/>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390A465" w14:textId="77777777" w:rsidR="009262C4" w:rsidRDefault="00000000">
            <w:pPr>
              <w:spacing w:before="0" w:after="0" w:line="240" w:lineRule="auto"/>
            </w:pPr>
            <w:r>
              <w:rPr>
                <w:sz w:val="19"/>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FF7328" w14:textId="77777777" w:rsidR="009262C4" w:rsidRDefault="00000000">
            <w:pPr>
              <w:spacing w:before="0" w:after="0" w:line="240" w:lineRule="auto"/>
            </w:pPr>
            <w:r>
              <w:rPr>
                <w:sz w:val="19"/>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E85F673" w14:textId="77777777" w:rsidR="009262C4" w:rsidRDefault="00000000">
            <w:pPr>
              <w:spacing w:before="0" w:after="0" w:line="240" w:lineRule="auto"/>
            </w:pPr>
            <w:r>
              <w:rPr>
                <w:b/>
                <w:bCs/>
                <w:sz w:val="19"/>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44C5CFE" w14:textId="77777777" w:rsidR="009262C4" w:rsidRDefault="00000000">
            <w:pPr>
              <w:spacing w:before="0" w:after="0" w:line="240" w:lineRule="auto"/>
              <w:jc w:val="center"/>
            </w:pPr>
            <w:r>
              <w:rPr>
                <w:b/>
                <w:bCs/>
                <w:sz w:val="19"/>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0982D20" w14:textId="77777777" w:rsidR="009262C4" w:rsidRDefault="00000000">
            <w:pPr>
              <w:spacing w:before="0" w:after="0" w:line="240" w:lineRule="auto"/>
              <w:jc w:val="center"/>
            </w:pPr>
            <w:r>
              <w:rPr>
                <w:b/>
                <w:bCs/>
                <w:sz w:val="19"/>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9080EF2" w14:textId="77777777" w:rsidR="009262C4" w:rsidRDefault="00000000">
            <w:pPr>
              <w:spacing w:before="0" w:after="0" w:line="240" w:lineRule="auto"/>
              <w:jc w:val="center"/>
            </w:pPr>
            <w:r>
              <w:rPr>
                <w:b/>
                <w:bCs/>
                <w:sz w:val="19"/>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453367" w14:textId="77777777" w:rsidR="009262C4" w:rsidRDefault="00000000">
            <w:pPr>
              <w:spacing w:before="0" w:after="0" w:line="240" w:lineRule="auto"/>
            </w:pPr>
            <w:r>
              <w:rPr>
                <w:sz w:val="19"/>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D1D847" w14:textId="77777777" w:rsidR="009262C4" w:rsidRDefault="00000000">
            <w:pPr>
              <w:spacing w:before="0" w:after="0" w:line="240" w:lineRule="auto"/>
              <w:jc w:val="center"/>
            </w:pPr>
            <w:r>
              <w:rPr>
                <w:sz w:val="19"/>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62D7CF" w14:textId="77777777" w:rsidR="009262C4" w:rsidRDefault="00000000">
            <w:pPr>
              <w:spacing w:before="0" w:after="0" w:line="240" w:lineRule="auto"/>
              <w:jc w:val="center"/>
            </w:pPr>
            <w:r>
              <w:rPr>
                <w:sz w:val="19"/>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FE0CFF" w14:textId="77777777" w:rsidR="009262C4" w:rsidRDefault="00000000">
            <w:pPr>
              <w:spacing w:before="0" w:after="0" w:line="240" w:lineRule="auto"/>
              <w:jc w:val="center"/>
            </w:pPr>
            <w:r>
              <w:rPr>
                <w:sz w:val="19"/>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E3E711" w14:textId="77777777" w:rsidR="009262C4" w:rsidRDefault="00000000">
            <w:pPr>
              <w:spacing w:before="0" w:after="0" w:line="240" w:lineRule="auto"/>
            </w:pPr>
            <w:r>
              <w:rPr>
                <w:sz w:val="19"/>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243119" w14:textId="77777777" w:rsidR="009262C4" w:rsidRDefault="00000000">
            <w:pPr>
              <w:spacing w:before="0" w:after="0" w:line="240" w:lineRule="auto"/>
              <w:jc w:val="center"/>
            </w:pPr>
            <w:r>
              <w:rPr>
                <w:sz w:val="19"/>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C4F38" w14:textId="77777777" w:rsidR="009262C4" w:rsidRDefault="00000000">
            <w:pPr>
              <w:spacing w:before="0" w:after="0" w:line="240" w:lineRule="auto"/>
              <w:jc w:val="center"/>
            </w:pPr>
            <w:r>
              <w:rPr>
                <w:sz w:val="19"/>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FF7E798" w14:textId="77777777" w:rsidR="009262C4" w:rsidRDefault="00000000">
            <w:pPr>
              <w:spacing w:before="0" w:after="0" w:line="240" w:lineRule="auto"/>
              <w:jc w:val="center"/>
            </w:pPr>
            <w:r>
              <w:rPr>
                <w:sz w:val="19"/>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6CABC6" w14:textId="77777777" w:rsidR="009262C4" w:rsidRDefault="00000000">
            <w:pPr>
              <w:spacing w:before="0" w:after="0" w:line="240" w:lineRule="auto"/>
            </w:pPr>
            <w:r>
              <w:rPr>
                <w:sz w:val="19"/>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068F91" w14:textId="77777777" w:rsidR="009262C4" w:rsidRDefault="00000000">
            <w:pPr>
              <w:spacing w:before="0" w:after="0" w:line="240" w:lineRule="auto"/>
              <w:jc w:val="center"/>
            </w:pPr>
            <w:r>
              <w:rPr>
                <w:sz w:val="19"/>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BE6FD6" w14:textId="77777777" w:rsidR="009262C4" w:rsidRDefault="00000000">
            <w:pPr>
              <w:spacing w:before="0" w:after="0" w:line="240" w:lineRule="auto"/>
              <w:jc w:val="center"/>
            </w:pPr>
            <w:r>
              <w:rPr>
                <w:sz w:val="19"/>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D54D7F" w14:textId="77777777" w:rsidR="009262C4" w:rsidRDefault="00000000">
            <w:pPr>
              <w:spacing w:before="0" w:after="0" w:line="240" w:lineRule="auto"/>
              <w:jc w:val="center"/>
            </w:pPr>
            <w:r>
              <w:rPr>
                <w:sz w:val="19"/>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D07967" w14:textId="77777777" w:rsidR="009262C4" w:rsidRDefault="00000000">
            <w:pPr>
              <w:spacing w:before="0" w:after="0" w:line="240" w:lineRule="auto"/>
            </w:pPr>
            <w:r>
              <w:rPr>
                <w:sz w:val="19"/>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6CE315E" w14:textId="77777777" w:rsidR="009262C4" w:rsidRDefault="00000000">
            <w:pPr>
              <w:spacing w:before="0" w:after="0" w:line="240" w:lineRule="auto"/>
              <w:jc w:val="center"/>
            </w:pPr>
            <w:r>
              <w:rPr>
                <w:sz w:val="19"/>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48D1E5" w14:textId="77777777" w:rsidR="009262C4" w:rsidRDefault="00000000">
            <w:pPr>
              <w:spacing w:before="0" w:after="0" w:line="240" w:lineRule="auto"/>
              <w:jc w:val="center"/>
            </w:pPr>
            <w:r>
              <w:rPr>
                <w:sz w:val="19"/>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A9037F" w14:textId="77777777" w:rsidR="009262C4" w:rsidRDefault="00000000">
            <w:pPr>
              <w:spacing w:before="0" w:after="0" w:line="240" w:lineRule="auto"/>
              <w:jc w:val="center"/>
            </w:pPr>
            <w:r>
              <w:rPr>
                <w:sz w:val="19"/>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F0FD1E" w14:textId="77777777" w:rsidR="009262C4" w:rsidRDefault="00000000">
            <w:pPr>
              <w:spacing w:before="0" w:after="0" w:line="240" w:lineRule="auto"/>
            </w:pPr>
            <w:r>
              <w:rPr>
                <w:sz w:val="19"/>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2B1C33" w14:textId="77777777" w:rsidR="009262C4" w:rsidRDefault="00000000">
            <w:pPr>
              <w:spacing w:before="0" w:after="0" w:line="240" w:lineRule="auto"/>
              <w:jc w:val="center"/>
            </w:pPr>
            <w:r>
              <w:rPr>
                <w:sz w:val="19"/>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E5A21F" w14:textId="77777777" w:rsidR="009262C4" w:rsidRDefault="00000000">
            <w:pPr>
              <w:spacing w:before="0" w:after="0" w:line="240" w:lineRule="auto"/>
              <w:jc w:val="center"/>
            </w:pPr>
            <w:r>
              <w:rPr>
                <w:sz w:val="19"/>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89780B" w14:textId="77777777" w:rsidR="009262C4" w:rsidRDefault="00000000">
            <w:pPr>
              <w:spacing w:before="0" w:after="0" w:line="240" w:lineRule="auto"/>
              <w:jc w:val="center"/>
            </w:pPr>
            <w:r>
              <w:rPr>
                <w:sz w:val="19"/>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728921" w14:textId="77777777" w:rsidR="009262C4" w:rsidRDefault="00000000">
            <w:pPr>
              <w:spacing w:before="0" w:after="0" w:line="240" w:lineRule="auto"/>
            </w:pPr>
            <w:r>
              <w:rPr>
                <w:sz w:val="19"/>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03ACDB" w14:textId="77777777" w:rsidR="009262C4" w:rsidRDefault="00000000">
            <w:pPr>
              <w:spacing w:before="0" w:after="0" w:line="240" w:lineRule="auto"/>
              <w:jc w:val="center"/>
            </w:pPr>
            <w:r>
              <w:rPr>
                <w:sz w:val="19"/>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0AF665" w14:textId="77777777" w:rsidR="009262C4" w:rsidRDefault="00000000">
            <w:pPr>
              <w:spacing w:before="0" w:after="0" w:line="240" w:lineRule="auto"/>
              <w:jc w:val="center"/>
            </w:pPr>
            <w:r>
              <w:rPr>
                <w:sz w:val="19"/>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A9B5A4E" w14:textId="77777777" w:rsidR="009262C4" w:rsidRDefault="00000000">
            <w:pPr>
              <w:spacing w:before="0" w:after="0" w:line="240" w:lineRule="auto"/>
              <w:jc w:val="center"/>
            </w:pPr>
            <w:r>
              <w:rPr>
                <w:sz w:val="19"/>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49CBFC" w14:textId="77777777" w:rsidR="009262C4" w:rsidRDefault="00000000">
            <w:pPr>
              <w:spacing w:before="0" w:after="0" w:line="240" w:lineRule="auto"/>
            </w:pPr>
            <w:r>
              <w:rPr>
                <w:sz w:val="19"/>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234FA6" w14:textId="77777777" w:rsidR="009262C4" w:rsidRDefault="00000000">
            <w:pPr>
              <w:spacing w:before="0" w:after="0" w:line="240" w:lineRule="auto"/>
              <w:jc w:val="center"/>
            </w:pPr>
            <w:r>
              <w:rPr>
                <w:sz w:val="19"/>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BB3699F" w14:textId="77777777" w:rsidR="009262C4" w:rsidRDefault="00000000">
            <w:pPr>
              <w:spacing w:before="0" w:after="0" w:line="240" w:lineRule="auto"/>
              <w:jc w:val="center"/>
            </w:pPr>
            <w:r>
              <w:rPr>
                <w:sz w:val="19"/>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E7DC31" w14:textId="77777777" w:rsidR="009262C4" w:rsidRDefault="00000000">
            <w:pPr>
              <w:spacing w:before="0" w:after="0" w:line="240" w:lineRule="auto"/>
              <w:jc w:val="center"/>
            </w:pPr>
            <w:r>
              <w:rPr>
                <w:sz w:val="19"/>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26BAA" w14:textId="77777777" w:rsidR="009262C4" w:rsidRDefault="00000000">
            <w:pPr>
              <w:spacing w:before="0" w:after="0" w:line="240" w:lineRule="auto"/>
            </w:pPr>
            <w:r>
              <w:rPr>
                <w:sz w:val="19"/>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992C74" w14:textId="77777777" w:rsidR="009262C4" w:rsidRDefault="00000000">
            <w:pPr>
              <w:spacing w:before="0" w:after="0" w:line="240" w:lineRule="auto"/>
              <w:jc w:val="center"/>
            </w:pPr>
            <w:r>
              <w:rPr>
                <w:sz w:val="19"/>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4B33DC" w14:textId="77777777" w:rsidR="009262C4" w:rsidRDefault="00000000">
            <w:pPr>
              <w:spacing w:before="0" w:after="0" w:line="240" w:lineRule="auto"/>
              <w:jc w:val="center"/>
            </w:pPr>
            <w:r>
              <w:rPr>
                <w:sz w:val="19"/>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1150F9" w14:textId="77777777" w:rsidR="009262C4" w:rsidRDefault="00000000">
            <w:pPr>
              <w:spacing w:before="0" w:after="0" w:line="240" w:lineRule="auto"/>
              <w:jc w:val="center"/>
            </w:pPr>
            <w:r>
              <w:rPr>
                <w:sz w:val="19"/>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DD3059" w14:textId="77777777" w:rsidR="009262C4" w:rsidRDefault="00000000">
            <w:pPr>
              <w:spacing w:before="0" w:after="0" w:line="240" w:lineRule="auto"/>
            </w:pPr>
            <w:r>
              <w:rPr>
                <w:sz w:val="19"/>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94BA52" w14:textId="77777777" w:rsidR="009262C4" w:rsidRDefault="00000000">
            <w:pPr>
              <w:spacing w:before="0" w:after="0" w:line="240" w:lineRule="auto"/>
              <w:jc w:val="center"/>
            </w:pPr>
            <w:r>
              <w:rPr>
                <w:sz w:val="19"/>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BCBC87" w14:textId="77777777" w:rsidR="009262C4" w:rsidRDefault="00000000">
            <w:pPr>
              <w:spacing w:before="0" w:after="0" w:line="240" w:lineRule="auto"/>
              <w:jc w:val="center"/>
            </w:pPr>
            <w:r>
              <w:rPr>
                <w:sz w:val="19"/>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992743" w14:textId="77777777" w:rsidR="009262C4" w:rsidRDefault="00000000">
            <w:pPr>
              <w:spacing w:before="0" w:after="0" w:line="240" w:lineRule="auto"/>
              <w:jc w:val="center"/>
            </w:pPr>
            <w:r>
              <w:rPr>
                <w:sz w:val="19"/>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E26DDD" w14:textId="77777777" w:rsidR="009262C4" w:rsidRDefault="00000000">
            <w:pPr>
              <w:spacing w:before="0" w:after="0" w:line="240" w:lineRule="auto"/>
            </w:pPr>
            <w:r>
              <w:rPr>
                <w:sz w:val="19"/>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9D904D" w14:textId="77777777" w:rsidR="009262C4" w:rsidRDefault="00000000">
            <w:pPr>
              <w:spacing w:before="0" w:after="0" w:line="240" w:lineRule="auto"/>
              <w:jc w:val="center"/>
            </w:pPr>
            <w:r>
              <w:rPr>
                <w:sz w:val="19"/>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B5ABB8" w14:textId="77777777" w:rsidR="009262C4" w:rsidRDefault="00000000">
            <w:pPr>
              <w:spacing w:before="0" w:after="0" w:line="240" w:lineRule="auto"/>
              <w:jc w:val="center"/>
            </w:pPr>
            <w:r>
              <w:rPr>
                <w:sz w:val="19"/>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899233" w14:textId="77777777" w:rsidR="009262C4" w:rsidRDefault="00000000">
            <w:pPr>
              <w:spacing w:before="0" w:after="0" w:line="240" w:lineRule="auto"/>
              <w:jc w:val="center"/>
            </w:pPr>
            <w:r>
              <w:rPr>
                <w:sz w:val="19"/>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268D7" w14:textId="77777777" w:rsidR="009262C4" w:rsidRDefault="00000000">
            <w:pPr>
              <w:spacing w:before="0" w:after="0" w:line="240" w:lineRule="auto"/>
            </w:pPr>
            <w:r>
              <w:rPr>
                <w:sz w:val="19"/>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2CCF87" w14:textId="77777777" w:rsidR="009262C4" w:rsidRDefault="00000000">
            <w:pPr>
              <w:spacing w:before="0" w:after="0" w:line="240" w:lineRule="auto"/>
              <w:jc w:val="center"/>
            </w:pPr>
            <w:r>
              <w:rPr>
                <w:sz w:val="19"/>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225C91" w14:textId="77777777" w:rsidR="009262C4" w:rsidRDefault="00000000">
            <w:pPr>
              <w:spacing w:before="0" w:after="0" w:line="240" w:lineRule="auto"/>
              <w:jc w:val="center"/>
            </w:pPr>
            <w:r>
              <w:rPr>
                <w:sz w:val="19"/>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45D715" w14:textId="77777777" w:rsidR="009262C4" w:rsidRDefault="00000000">
            <w:pPr>
              <w:spacing w:before="0" w:after="0" w:line="240" w:lineRule="auto"/>
              <w:jc w:val="center"/>
            </w:pPr>
            <w:r>
              <w:rPr>
                <w:sz w:val="19"/>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pPr>
        <w:spacing w:after="110" w:line="264" w:lineRule="auto"/>
      </w:pPr>
      <w:r>
        <w:t>Figure 13.1 shows the completed milestones, the work in progress and the planned stages up to thesis submission.</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 xml:space="preserve"> Research timeline</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6B8113E" w14:textId="77777777" w:rsidR="009262C4" w:rsidRDefault="00000000">
            <w:pPr>
              <w:spacing w:before="0" w:after="0" w:line="240" w:lineRule="auto"/>
            </w:pPr>
            <w:r>
              <w:rPr>
                <w:b/>
                <w:bCs/>
                <w:sz w:val="19"/>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E7A423B" w14:textId="77777777" w:rsidR="009262C4" w:rsidRDefault="00000000">
            <w:pPr>
              <w:spacing w:before="0" w:after="0" w:line="240" w:lineRule="auto"/>
            </w:pPr>
            <w:r>
              <w:rPr>
                <w:b/>
                <w:bCs/>
                <w:sz w:val="19"/>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34B8894" w14:textId="77777777" w:rsidR="009262C4" w:rsidRDefault="00000000">
            <w:pPr>
              <w:spacing w:before="0" w:after="0" w:line="240" w:lineRule="auto"/>
            </w:pPr>
            <w:r>
              <w:rPr>
                <w:b/>
                <w:bCs/>
                <w:sz w:val="19"/>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913175" w14:textId="77777777" w:rsidR="009262C4" w:rsidRDefault="00000000">
            <w:pPr>
              <w:spacing w:before="0" w:after="0" w:line="240" w:lineRule="auto"/>
            </w:pPr>
            <w:r>
              <w:rPr>
                <w:sz w:val="19"/>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233617" w14:textId="77777777" w:rsidR="009262C4" w:rsidRDefault="00000000">
            <w:pPr>
              <w:spacing w:before="0" w:after="0" w:line="240" w:lineRule="auto"/>
            </w:pPr>
            <w:r>
              <w:rPr>
                <w:sz w:val="19"/>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9"/>
                <w:szCs w:val="17"/>
                <w:vertAlign w:val="subscript"/>
              </w:rPr>
              <w:t>J</w:t>
            </w:r>
            <w:r>
              <w:rPr>
                <w:sz w:val="19"/>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DEC901" w14:textId="77777777" w:rsidR="009262C4" w:rsidRDefault="00000000">
            <w:pPr>
              <w:spacing w:before="0" w:after="0" w:line="240" w:lineRule="auto"/>
            </w:pPr>
            <w:r>
              <w:rPr>
                <w:sz w:val="19"/>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361A91" w14:textId="77777777" w:rsidR="009262C4" w:rsidRDefault="00000000">
            <w:pPr>
              <w:spacing w:before="0" w:after="0" w:line="240" w:lineRule="auto"/>
            </w:pPr>
            <w:r>
              <w:rPr>
                <w:sz w:val="19"/>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A614C1" w14:textId="77777777" w:rsidR="009262C4" w:rsidRDefault="00000000">
            <w:pPr>
              <w:spacing w:before="0" w:after="0" w:line="240" w:lineRule="auto"/>
            </w:pPr>
            <w:r>
              <w:rPr>
                <w:sz w:val="19"/>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76EF21" w14:textId="77777777" w:rsidR="009262C4" w:rsidRDefault="00000000">
            <w:pPr>
              <w:spacing w:before="0" w:after="0" w:line="240" w:lineRule="auto"/>
            </w:pPr>
            <w:r>
              <w:rPr>
                <w:sz w:val="19"/>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386C99" w14:textId="77777777" w:rsidR="009262C4" w:rsidRDefault="00000000">
            <w:pPr>
              <w:spacing w:before="0" w:after="0" w:line="240" w:lineRule="auto"/>
            </w:pPr>
            <w:r>
              <w:rPr>
                <w:sz w:val="19"/>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5AAE4C6" w14:textId="77777777" w:rsidR="009262C4" w:rsidRDefault="00000000">
            <w:pPr>
              <w:spacing w:before="0" w:after="0" w:line="240" w:lineRule="auto"/>
            </w:pPr>
            <w:r>
              <w:rPr>
                <w:sz w:val="19"/>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176CCD" w14:textId="77777777" w:rsidR="009262C4" w:rsidRDefault="00000000">
            <w:pPr>
              <w:spacing w:before="0" w:after="0" w:line="240" w:lineRule="auto"/>
            </w:pPr>
            <w:r>
              <w:rPr>
                <w:sz w:val="19"/>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4B69A6" w14:textId="77777777" w:rsidR="009262C4" w:rsidRDefault="00000000">
            <w:pPr>
              <w:spacing w:before="0" w:after="0" w:line="240" w:lineRule="auto"/>
            </w:pPr>
            <w:r>
              <w:rPr>
                <w:sz w:val="19"/>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20E1D8" w14:textId="77777777" w:rsidR="009262C4" w:rsidRDefault="00000000">
            <w:pPr>
              <w:spacing w:before="0" w:after="0" w:line="240" w:lineRule="auto"/>
            </w:pPr>
            <w:r>
              <w:rPr>
                <w:sz w:val="19"/>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A84DB74" w14:textId="77777777" w:rsidR="009262C4" w:rsidRDefault="00000000">
            <w:pPr>
              <w:spacing w:before="0" w:after="0" w:line="240" w:lineRule="auto"/>
            </w:pPr>
            <w:r>
              <w:rPr>
                <w:sz w:val="19"/>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2026-10-23T09:39:06Z</dcterms:created>
  <dcterms:modified xsi:type="dcterms:W3CDTF">2026-10-23T09:39:06Z</dcterms:modified>
</cp:coreProperties>
</file>