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63</w:t>
      </w:r>
    </w:p>
    <w:p>
      <w:pPr>
        <w:tabs>
          <w:tab w:val="right" w:pos="9128" w:leader="dot"/>
        </w:tabs>
        <w:spacing w:after="100"/>
      </w:pPr>
      <w:r>
        <w:rPr>
          <w:rFonts w:ascii="Times New Roman" w:cs="Times New Roman" w:eastAsia="Times New Roman" w:hAnsi="Times New Roman"/>
          <w:sz w:val="22"/>
          <w:szCs w:val="22"/>
        </w:rPr>
        <w:t xml:space="preserve">13. Research Plan	64</w:t>
      </w:r>
    </w:p>
    <w:p>
      <w:pPr>
        <w:tabs>
          <w:tab w:val="right" w:pos="9128" w:leader="dot"/>
        </w:tabs>
        <w:spacing w:after="100"/>
      </w:pPr>
      <w:r>
        <w:rPr>
          <w:rFonts w:ascii="Times New Roman" w:cs="Times New Roman" w:eastAsia="Times New Roman" w:hAnsi="Times New Roman"/>
          <w:sz w:val="22"/>
          <w:szCs w:val="22"/>
        </w:rPr>
        <w:t xml:space="preserve">References	66</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2762250"/>
            <wp:effectExtent t="0" r="0" b="0" l="0"/>
            <wp:docPr id="1" name="F37.png" descr="Revocation transaction on Sepolia Etherscan, block 11,771,307 (the transaction page shown in two parts, side by side)" title="Revocation transaction on Sepolia Etherscan, block 11,771,307 (the transaction page shown in two parts,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62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 </w:t>
      </w:r>
      <w:r>
        <w:rPr>
          <w:rFonts w:ascii="Times New Roman" w:cs="Times New Roman" w:eastAsia="Times New Roman" w:hAnsi="Times New Roman"/>
          <w:sz w:val="18"/>
          <w:szCs w:val="18"/>
        </w:rPr>
        <w:t xml:space="preserve">(the transaction page shown in two parts, side by side)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3e24efe2535425eca997b382cee7590d9d8379c8.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611ffc9f54ad68955faeb4afc3977b75fcf363f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2026-10-04T08:52:13.017Z</dcterms:created>
  <dcterms:modified xsi:type="dcterms:W3CDTF">2026-10-04T08:52:13.017Z</dcterms:modified>
</cp:coreProperties>
</file>

<file path=docProps/custom.xml><?xml version="1.0" encoding="utf-8"?>
<Properties xmlns="http://schemas.openxmlformats.org/officeDocument/2006/custom-properties" xmlns:vt="http://schemas.openxmlformats.org/officeDocument/2006/docPropsVTypes"/>
</file>