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Midterm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 sort and quick sort average case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search average case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homogeneous recurrence equation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Sorting algorithms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376863" cy="717212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7172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 sort and quick sort average case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1d1d1d"/>
          <w:rtl w:val="0"/>
        </w:rPr>
        <w:t xml:space="preserve">Your friends are starting a security company that needs to obtain licenses for n different pieces of cryptographic software. Due to regulations, they can only obtain these licenses at the rate of at most one per month. Each license is currently selling for a price of $100. However, they are all becoming more expensive according to exponential growth curves: in particular, the cost of license j increases by a factor of rj &gt; 1 each month, where rj is a given parameter. This means that if license j is purchased t months from now, it will cost 100×rtj . We will assume that all the price growth rates are distinct. The question is: Given that the company can only buy at most one license a month, in which order should it buy the licenses so that the total amount of money it spends is as small as possible?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Median of an array with quick select, show algorithm step by step with given array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and conquer algorithm for one dimensional closest pair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square shape in matrix by dynamic programming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