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parent links, parent child groups,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23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role; register/directory with Class grade + section; assigned quizzes + offline; self history; class/school peer rankings; honest quiz-only dashboards; Parent links via directory or parent self-link.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 or Teacher; Parent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4.1 Parent child groups</w:t>
      </w:r>
    </w:p>
    <w:p>
      <w:pPr>
        <w:spacing w:after="120"/>
      </w:pPr>
      <w:r>
        <w:rPr>
          <w:sz w:val="22"/>
          <w:szCs w:val="22"/>
        </w:rPr>
        <w:t xml:space="preserve">Parents can group linked children and later assign a published quiz to the whole group. Same student_groups model as Teacher/Coordinator groups.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Reuse student_groups + student_group_members. creator_role = Parent (2013). referral_id = parent user id. Do not add a separate parent_group table.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active groups owned by the signed-in parent, with members.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group (name required ≤50 chars; description optional ≤200).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Rename / update description for a group the parent owns.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Deactivate (soft-remove) the parent’s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/parents/me/groups/{groupId}/members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 linked child only. Unlinked student → validation error.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/parents/me/groups/{groupId}/members/{studentId}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 a child from that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 — tabs like My students: Children and Groups (create, pick group, add/remove members).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UI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My children → Groups tab: create group, add/remove linked children, delete group.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assign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assign mode group picks a group from this list (dropdown by name). Only members who are still linked children are assigned. See Quizzes QA §8.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Exactly one attempt. Retry and reassign of the same quiz are not allowed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quizzes. After submit, no View result until the due date; View result after the window ends.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start. Your attempts list is collapsed until the student shows it. View result only after the due date.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 (auto-graded after due date; full after owner Completed)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Children and Groups tabs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/parent/children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Parent: linked children + Groups tab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parents; parents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Parent creates a child group</w:t>
      </w:r>
    </w:p>
    <w:p>
      <w:pPr>
        <w:spacing w:after="120"/>
      </w:pPr>
      <w:r>
        <w:rPr>
          <w:sz w:val="22"/>
          <w:szCs w:val="22"/>
        </w:rPr>
        <w:t xml:space="preserve">Steps: Parent on /parent/children (or mobile Groups tab) creates “Weekend practice” and adds two linked children.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Group stored on student_groups with creator_role=Parent. GET /parents/me/groups returns the group and both members.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Parent group members must be linked</w:t>
      </w:r>
    </w:p>
    <w:p>
      <w:pPr>
        <w:spacing w:after="120"/>
      </w:pPr>
      <w:r>
        <w:rPr>
          <w:sz w:val="22"/>
          <w:szCs w:val="22"/>
        </w:rPr>
        <w:t xml:space="preserve">Steps: Parent tries to add a student who is not linked to their account.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Validation: only linked children can be group members.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can create/manage child groups on /parent/children (web) and My children → Groups (mobile).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Parent group members must be linked children; storage is student_groups (creator_role=Parent), not a new table.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2026-08-30T09:59:10.610Z</dcterms:created>
  <dcterms:modified xsi:type="dcterms:W3CDTF">2026-08-30T09:59:10.611Z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