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Reassign after the window ends does not delete or rewrite prior attempts. The next start inserts a new QuizAttempt. Student quiz detail returns attempts[] (number, status, result, submitted time).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 until Allow Retry.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 Reassign after the window ends keeps prior attempts and adds a new attempt grant.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due date: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Reassign after an attempted quiz keeps old results</w:t>
      </w:r>
    </w:p>
    <w:p>
      <w:pPr>
        <w:spacing w:after="100"/>
      </w:pPr>
      <w:r>
        <w:rPr>
          <w:sz w:val="21"/>
          <w:szCs w:val="21"/>
        </w:rPr>
        <w:t xml:space="preserve">Steps: Student submits quiz 36. After the due date a parent or teacher assigns the same quiz again. Student opens quiz details and starts.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Existing QuizAttempt rows and scores stay. Assignment AllowedAttempts = old count + new grant. Start creates attempt #2. Detail shows attempt count and each prior result.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2026-08-30T07:14:38.775Z</dcterms:created>
  <dcterms:modified xsi:type="dcterms:W3CDTF">2026-08-30T07:14:38.776Z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