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11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Parent-only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link student + relationship (default Guardian)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admin/parent linking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gets grade/section/school.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2026-08-11T19:03:51.958Z</dcterms:created>
  <dcterms:modified xsi:type="dcterms:W3CDTF">2026-08-11T19:03:51.958Z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