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 / Collaboration Service</w:t>
      </w:r>
    </w:p>
    <w:p>
      <w:r>
        <w:rPr>
          <w:i/>
          <w:color w:val="595959"/>
          <w:sz w:val="24"/>
        </w:rPr>
        <w:t>Bounded Context Design — Task Management Dashboard (Microservices, .NET)</w:t>
      </w:r>
    </w:p>
    <w:p/>
    <w:p>
      <w:pPr>
        <w:pStyle w:val="Heading1"/>
      </w:pPr>
      <w:r>
        <w:t>1. Responsibilities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COMMENT / COLLABORATION SERVICE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Comments / threads on tasks &amp; sprints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@mentions (notify mentioned users)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Edit / delete / reactions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Source of truth: comments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High write volume, independent lifecycle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|  comment_db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Comments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Reactions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Mentions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</w:tc>
      </w:tr>
    </w:tbl>
    <w:p/>
    <w:p>
      <w:pPr>
        <w:pStyle w:val="Heading1"/>
      </w:pPr>
      <w:r>
        <w:t>2. Database Schema (comment_db)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Comments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            (GUID)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TargetType    -- Task | Sprint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TargetId      (GUID)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ParentCommentId (GUID) NULL   -- threaded replies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AuthorUserId  (GUID)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Body          (text, markdown)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EditedUtc, CreatedUtc, DeletedUtc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Mentions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CommentId (FK), MentionedUserId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Reactions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CommentId (FK), UserId, Emoji</w:t>
            </w:r>
          </w:p>
        </w:tc>
      </w:tr>
    </w:tbl>
    <w:p/>
    <w:p>
      <w:pPr>
        <w:pStyle w:val="Heading1"/>
      </w:pPr>
      <w:r>
        <w:t>3. The @mention Flow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1. POST /comments { targetId, body: "great work @bob"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2. Service: parse @mentions -&gt; resolve to userIds (via User Service)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3. Service: save Comment + Mentions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4. Service: publish UserMentioned { CommentId, MentionedUserId, TargetType, TargetId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Notification Service -&gt; notify @bob (in-app + email)</w:t>
            </w:r>
          </w:p>
        </w:tc>
      </w:tr>
    </w:tbl>
    <w:p/>
    <w:p>
      <w:pPr>
        <w:pStyle w:val="Heading1"/>
      </w:pPr>
      <w:r>
        <w:t>4. API Surface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POST   /comments                 add a comment (optionally parentCommentId)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/comments?targetId=       list thread for a task/sprint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PUT    /comments/{id}            edit own comment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DELETE /comments/{id}            soft delete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/comments/{id}/reactions  add/remove a reaction</w:t>
            </w:r>
          </w:p>
        </w:tc>
      </w:tr>
    </w:tbl>
    <w:p/>
    <w:p>
      <w:pPr>
        <w:pStyle w:val="Heading1"/>
      </w:pPr>
      <w:r>
        <w:t>5. Events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// Published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CommentAdded(Guid CommentId, string TargetType, Guid TargetId, Guid AuthorUserId);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UserMentioned(Guid CommentId, Guid MentionedUserId, string TargetType, Guid TargetId);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// Consumed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TaskDeleted   -&gt; soft delete that task's comments</w:t>
            </w:r>
          </w:p>
        </w:tc>
      </w:tr>
    </w:tbl>
    <w:p/>
    <w:p>
      <w:pPr>
        <w:pStyle w:val="Heading1"/>
      </w:pPr>
      <w:r>
        <w:t>6. Reliability Patterns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Outbox for UserMentioned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Reliable notification trigger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Soft delete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Preserve thread integrity / audit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Markdown sanitization (XSS)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Comments render user HTML — must sanitize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Optimistic concurrency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Concurrent edits of the same comment</w:t>
            </w:r>
          </w:p>
        </w:tc>
      </w:tr>
    </w:tbl>
    <w:p/>
    <w:p>
      <w:pPr>
        <w:pStyle w:val="Heading1"/>
      </w:pPr>
      <w:r>
        <w:t>7. Angular Learning 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Angular concept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Comment thread (nested replies)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Recursive components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@mention autocomplete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RxJS debounceTime + switchMap typeahead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Live new-comment updates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SignalR + Signals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Markdown editor + preview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Custom pipe, sanitization</w:t>
            </w:r>
          </w:p>
        </w:tc>
      </w:tr>
    </w:tbl>
    <w:p/>
    <w:p>
      <w:pPr>
        <w:pStyle w:val="Heading1"/>
      </w:pPr>
      <w:r>
        <w:t>8. Key Principles Recap</w:t>
      </w:r>
    </w:p>
    <w:p>
      <w:pPr>
        <w:pStyle w:val="ListBullet"/>
      </w:pPr>
      <w:r>
        <w:t>Owns comments/threads; targets referenced polymorphically by (TargetType, TargetId).</w:t>
      </w:r>
    </w:p>
    <w:p>
      <w:pPr>
        <w:pStyle w:val="ListBullet"/>
      </w:pPr>
      <w:r>
        <w:t>@mentions drive notifications via UserMentioned events.</w:t>
      </w:r>
    </w:p>
    <w:p>
      <w:pPr>
        <w:pStyle w:val="ListBullet"/>
      </w:pPr>
      <w:r>
        <w:t>Sanitize markdown/HTML to prevent XSS — a boundary security concern.</w:t>
      </w:r>
    </w:p>
    <w:p>
      <w:pPr>
        <w:pStyle w:val="ListBullet"/>
      </w:pPr>
      <w:r>
        <w:t>High write volume justifies a separate, independently scaled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