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/ Reporting Service</w:t>
      </w:r>
    </w:p>
    <w:p>
      <w:r>
        <w:rPr>
          <w:i/>
          <w:color w:val="595959"/>
          <w:sz w:val="24"/>
        </w:rPr>
        <w:t>Bounded Context Design — Task Management Dashboard (Microservices, .NET)</w:t>
      </w:r>
    </w:p>
    <w:p/>
    <w:p>
      <w:pPr>
        <w:pStyle w:val="Heading1"/>
      </w:pPr>
      <w:r>
        <w:t>1. Responsibilities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ANALYTICS / REPORTING SERVICE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Burndown / burnup charts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Velocity, cycle time, throughput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Dashboards &amp; exportable reports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Read-only: builds projections from events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CQRS read model (no transactional writes)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|  analytics_db (read store)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SprintMetrics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TaskCycleTimes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DailySnapshots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</w:tc>
      </w:tr>
    </w:tbl>
    <w:p/>
    <w:p>
      <w:r>
        <w:rPr>
          <w:b/>
        </w:rPr>
        <w:t>Read-heavy and aggregation-focused. Implemented as a CQRS read model fed by domain events — never queries other services' databases directly.</w:t>
      </w:r>
    </w:p>
    <w:p>
      <w:pPr>
        <w:pStyle w:val="Heading1"/>
      </w:pPr>
      <w:r>
        <w:t>2. Database Schema (analytics_db)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SprintMetrics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SprintId, Velocity, CommittedPoints, CompletedPoints, ScopeChange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TaskCycleTimes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TaskId, SprintId, CreatedUtc, StartedUtc, ClosedUtc, CycleHours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DailySnapshots          -- for burndown (one row per sprint per day)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SprintId, Date, RemainingPoints, RemainingTasks</w:t>
            </w:r>
          </w:p>
        </w:tc>
      </w:tr>
    </w:tbl>
    <w:p/>
    <w:p>
      <w:pPr>
        <w:pStyle w:val="Heading1"/>
      </w:pPr>
      <w:r>
        <w:t>3. How It Works (CQRS / Event Projection)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Task Service     --(TaskCreated, TaskStatusChanged, TaskClosed)--&gt; Bus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Sprint Service   --(SprintStarted, SprintCompleted)-------------&gt; Bus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       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 ANALYTICS SERVICE (projector)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   - update read models incrementally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   - nightly job writes DailySnapshots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   - serves fast pre-aggregated queries</w:t>
            </w:r>
          </w:p>
        </w:tc>
      </w:tr>
    </w:tbl>
    <w:p/>
    <w:p>
      <w:pPr>
        <w:pStyle w:val="Heading1"/>
      </w:pPr>
      <w:r>
        <w:t>4. API Surface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GET /analytics/sprints/{id}/burndown    daily remaining points/tasks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/analytics/sprints/{id}/velocity    committed vs completed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/analytics/teams/{id}/throughput    tasks closed per period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/analytics/tasks/cycle-time         distribution / averages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/analytics/reports/export           CSV / PDF export</w:t>
            </w:r>
          </w:p>
        </w:tc>
      </w:tr>
    </w:tbl>
    <w:p/>
    <w:p>
      <w:pPr>
        <w:pStyle w:val="Heading1"/>
      </w:pPr>
      <w:r>
        <w:t>5. Events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// Consumed (read-only projections)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TaskCreated, TaskStatusChanged, TaskClosed,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SprintStarted, SprintCompleted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// Publishes: none (pure read side)</w:t>
            </w:r>
          </w:p>
        </w:tc>
      </w:tr>
    </w:tbl>
    <w:p/>
    <w:p>
      <w:pPr>
        <w:pStyle w:val="Heading1"/>
      </w:pPr>
      <w:r>
        <w:t>6. Reliability Patterns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Idempotent projections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Re-processing events must not double-count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Replayable event stream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Rebuild read models from scratch if needed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Eventual consistency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Dashboards can lag seconds/minutes — fine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Scheduled snapshots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Burndown needs a daily point-in-time record</w:t>
            </w:r>
          </w:p>
        </w:tc>
      </w:tr>
    </w:tbl>
    <w:p/>
    <w:p>
      <w:pPr>
        <w:pStyle w:val="Heading1"/>
      </w:pPr>
      <w:r>
        <w:t>7. Angular Learning 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Angular concept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Burndown / velocity charts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Chart library integration, Signals for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Date-range filter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Reactive Forms + RxJS switchMap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Live-updating dashboard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SignalR + effect()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Export button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HttpClient blob download</w:t>
            </w:r>
          </w:p>
        </w:tc>
      </w:tr>
    </w:tbl>
    <w:p/>
    <w:p>
      <w:pPr>
        <w:pStyle w:val="Heading1"/>
      </w:pPr>
      <w:r>
        <w:t>8. Key Principles Recap</w:t>
      </w:r>
    </w:p>
    <w:p>
      <w:pPr>
        <w:pStyle w:val="ListBullet"/>
      </w:pPr>
      <w:r>
        <w:t>Pure read side (CQRS) — projects domain events into query-optimized read models.</w:t>
      </w:r>
    </w:p>
    <w:p>
      <w:pPr>
        <w:pStyle w:val="ListBullet"/>
      </w:pPr>
      <w:r>
        <w:t>Never reaches into other services' databases; consumes events only.</w:t>
      </w:r>
    </w:p>
    <w:p>
      <w:pPr>
        <w:pStyle w:val="ListBullet"/>
      </w:pPr>
      <w:r>
        <w:t>Idempotent, replayable projections allow rebuilding from the event history.</w:t>
      </w:r>
    </w:p>
    <w:p>
      <w:pPr>
        <w:pStyle w:val="ListBullet"/>
      </w:pPr>
      <w:r>
        <w:t>Eventual consistency is acceptable for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