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Chest P/A View:</w:t>
        <w:br/>
        <w:br/>
        <w:t>Lungs</w:t>
        <w:tab/>
        <w:tab/>
        <w:tab/>
        <w:t>:</w:t>
        <w:tab/>
        <w:t>Both lung fields are clear.</w:t>
        <w:br/>
        <w:t>Hilar Shadow</w:t>
        <w:tab/>
        <w:tab/>
        <w:t>:</w:t>
        <w:tab/>
        <w:t>Normal.</w:t>
        <w:br/>
        <w:t>Diaphragm</w:t>
        <w:tab/>
        <w:tab/>
        <w:t>:</w:t>
        <w:tab/>
        <w:t>Normal in position, contour &amp; definition.</w:t>
        <w:br/>
        <w:t>Basal angle</w:t>
        <w:tab/>
        <w:tab/>
        <w:t>:</w:t>
        <w:tab/>
        <w:t>Both CP angles are clear.</w:t>
        <w:br/>
        <w:t>Heart</w:t>
        <w:tab/>
        <w:tab/>
        <w:tab/>
        <w:t>:</w:t>
        <w:tab/>
        <w:t>Normal in transverse diameter.</w:t>
        <w:br/>
        <w:t>Trachea</w:t>
        <w:tab/>
        <w:tab/>
        <w:t>:</w:t>
        <w:tab/>
        <w:t>Appear central in position.</w:t>
        <w:br/>
        <w:t>Bony thorax</w:t>
        <w:tab/>
        <w:tab/>
        <w:t xml:space="preserve">:   </w:t>
        <w:tab/>
        <w:t>Normal.</w:t>
        <w:br/>
        <w:br/>
        <w:t>Impression</w:t>
        <w:tab/>
        <w:tab/>
        <w:t>:</w:t>
        <w:tab/>
        <w:t>Normal chest skiagram.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75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a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Ziaul Haq  Bhuiyan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MBBS, M.Phil. (Radiology &amp; Imaging, 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Associate Professor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Dept. of Radiology &amp; Imaging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Uttara Adhunik Medical College and Hospital.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No:A-29125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SUMON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0607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05-10-2025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16:15:01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