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ankle Joint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No bony lesion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metadiaphyseal areas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Lateral and medial malleoli are intact.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Tibio-talar, talo-calcaneal and inferior tibio-fibular joint spaces are maintained.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Articular margins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abnormal soft tissue shadow is noted.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MD.^SRABON^30^YRS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2000027631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03-08-2026 15:28:24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