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Chest X-ray P/A view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Trachea           :          </w:t>
      </w:r>
      <w:r>
        <w:rPr>
          <w:rFonts w:ascii="Calibri" w:hAnsi="Calibri"/>
          <w:sz w:val="24"/>
        </w:rPr>
        <w:t>Normal in position.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Diaphragm      :          </w:t>
      </w:r>
      <w:r>
        <w:rPr>
          <w:rFonts w:ascii="Calibri" w:hAnsi="Calibri"/>
          <w:sz w:val="24"/>
        </w:rPr>
        <w:t>Normal in position. CP angles are clear.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Heart               :          </w:t>
      </w:r>
      <w:r>
        <w:rPr>
          <w:rFonts w:ascii="Calibri" w:hAnsi="Calibri"/>
          <w:sz w:val="24"/>
        </w:rPr>
        <w:t xml:space="preserve">Normal in TD.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Lungs             :</w:t>
      </w:r>
      <w:r>
        <w:rPr>
          <w:rFonts w:ascii="Calibri" w:hAnsi="Calibri"/>
          <w:sz w:val="24"/>
        </w:rPr>
        <w:t xml:space="preserve">           No consolidation, infiltration, collapses and effusion is seen.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Bony thorax    :</w:t>
      </w:r>
      <w:r>
        <w:rPr>
          <w:rFonts w:ascii="Calibri" w:hAnsi="Calibri"/>
          <w:sz w:val="24"/>
        </w:rPr>
        <w:t xml:space="preserve">          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    :          Normal study. 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NUR KALAM 4M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27869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01-08-2026 16:24:35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DR.PROSENJIT CHAKRABORTY,MBBS,PGT(M),CCD(BIRDEM).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