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KUB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Radiopaque shadow is noted at the right renal region at L2/3 level.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ureteric lines are para-vertebral lines are observed meticulously.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 of the vertebral bodies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region of the ala of the sacrum is normal also.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pattern of the bowel gas distribution is noted.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Radiopaque shadow is noted at the right renal region at L2/3 level – suggesting right renal calculus.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Suggestion: USG correlation plz.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JAMAL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43425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43Y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 11:20:31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