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/>
      </w:pP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>X-ray chest PA view</w:t>
      </w: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 xml:space="preserve"> </w:t>
      </w: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>Findings: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 xml:space="preserve"> 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ab/>
        <w:t>Position and outline of the trachea is normal.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ab/>
        <w:t xml:space="preserve">Dense opacity with concave upper margin is seen at the right lower zone obscuring the right CP angle. 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ab/>
        <w:t xml:space="preserve">Area just below the diaphragm are normal. 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ab/>
        <w:t xml:space="preserve">Heart is enlarged in transverse diameter. 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ab/>
        <w:t>Inhomogenous opacities are noted at right lower zone.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ab/>
        <w:t xml:space="preserve">Rest of the lung fields appear normal. 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ab/>
        <w:t xml:space="preserve">Hila are normal. 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ab/>
        <w:t xml:space="preserve">No mediastinal displacement is seen. 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Bony thorax appears normal.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ab/>
        <w:t xml:space="preserve">Soft tissue of chest cage showed no abnormality. 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 xml:space="preserve"> 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 xml:space="preserve"> </w:t>
      </w: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 xml:space="preserve">IMPRESSION: </w:t>
      </w: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>Pneumonitis (right)</w:t>
      </w: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 xml:space="preserve">Moderate pleural effusion (right). </w:t>
      </w: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>Cardiomegaly.</w:t>
      </w: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 xml:space="preserve"> </w:t>
      </w:r>
    </w:p>
    <w:p>
      <w:pPr>
        <w:spacing w:after="60" w:before="0" w:line="288" w:lineRule="auto"/>
      </w:pPr>
    </w:p>
    <w:p>
      <w:pPr>
        <w:spacing w:after="60" w:before="0" w:line="288" w:lineRule="auto"/>
      </w:pP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 xml:space="preserve"> 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 xml:space="preserve"> </w:t>
      </w:r>
    </w:p>
    <w:p>
      <w:pPr>
        <w:spacing w:after="60" w:before="0" w:line="288" w:lineRule="auto"/>
      </w:pPr>
    </w:p>
    <w:p/>
    <w:p>
      <w:pPr>
        <w:spacing w:before="200" w:after="200"/>
        <w:jc w:val="right"/>
      </w:pPr>
      <w:r>
        <w:drawing>
          <wp:inline xmlns:a="http://schemas.openxmlformats.org/drawingml/2006/main" xmlns:pic="http://schemas.openxmlformats.org/drawingml/2006/picture">
            <wp:extent cx="1097280" cy="10972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097280" cy="10972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/>
        <w:jc w:val="right"/>
      </w:pPr>
      <w:r>
        <w:rPr>
          <w:rFonts w:ascii="Calibri" w:hAnsi="Calibri"/>
          <w:color w:val="0066CC"/>
          <w:sz w:val="20"/>
        </w:rPr>
        <w:t>Click here to view the image</w:t>
      </w:r>
    </w:p>
    <w:p>
      <w:pPr>
        <w:spacing w:before="400"/>
      </w:pPr>
    </w:p>
    <w:p>
      <w:r>
        <w:drawing>
          <wp:inline xmlns:a="http://schemas.openxmlformats.org/drawingml/2006/main" xmlns:pic="http://schemas.openxmlformats.org/drawingml/2006/picture">
            <wp:extent cx="1188720" cy="56605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ri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188720" cy="5660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"/>
      </w:pPr>
      <w:r>
        <w:rPr>
          <w:rFonts w:ascii="Calibri" w:hAnsi="Calibri"/>
          <w:b/>
          <w:sz w:val="24"/>
        </w:rPr>
        <w:t>Dr. Md. Razibul Bari</w:t>
      </w:r>
    </w:p>
    <w:p>
      <w:pPr>
        <w:spacing w:after="20"/>
      </w:pPr>
      <w:r>
        <w:rPr>
          <w:rFonts w:ascii="Calibri" w:hAnsi="Calibri"/>
          <w:sz w:val="22"/>
        </w:rPr>
        <w:t>Asst. Professor &amp; Ex-Head Department of Radiology &amp; Imaging, SSKMC</w:t>
      </w:r>
    </w:p>
    <w:p>
      <w:pPr>
        <w:spacing w:after="20"/>
      </w:pPr>
      <w:r>
        <w:rPr>
          <w:rFonts w:ascii="Calibri" w:hAnsi="Calibri"/>
          <w:sz w:val="22"/>
        </w:rPr>
        <w:t>MBBS. M. Phil (Radiology &amp; Imaging) (BSMMU) PhD, University of Tokyo, Japan Advanced training in CT scan &amp; MRI (University of Tokyo)</w:t>
      </w:r>
    </w:p>
    <w:p>
      <w:pPr>
        <w:spacing w:after="20"/>
      </w:pPr>
      <w:r>
        <w:rPr>
          <w:rFonts w:ascii="Calibri" w:hAnsi="Calibri"/>
          <w:sz w:val="22"/>
        </w:rPr>
        <w:t>BMDC Reg No: A41925</w:t>
      </w:r>
    </w:p>
    <w:p>
      <w:pPr>
        <w:spacing w:after="0"/>
      </w:pPr>
      <w:r>
        <w:rPr>
          <w:rFonts w:ascii="Calibri" w:hAnsi="Calibri"/>
          <w:sz w:val="22"/>
        </w:rPr>
        <w:t>Mobile: 01711115355</w:t>
      </w:r>
    </w:p>
    <w:sectPr w:rsidR="00FC693F" w:rsidRPr="0006063C" w:rsidSect="00034616">
      <w:headerReference w:type="default" r:id="rId9"/>
      <w:pgSz w:w="11909" w:h="16834"/>
      <w:pgMar w:top="576" w:right="720" w:bottom="576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80"/>
      <w:jc w:val="center"/>
    </w:pPr>
    <w:r>
      <w:rPr>
        <w:rFonts w:ascii="Calibri" w:hAnsi="Calibri"/>
        <w:b/>
        <w:color w:val="808080"/>
        <w:sz w:val="26"/>
      </w:rPr>
      <w:t>DEPARTMENT OF RADIOLOGY &amp; IMAGING</w:t>
    </w:r>
  </w:p>
  <w:tbl>
    <w:tblPr>
      <w:tblW w:w="5000" w:type="pct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4" w:space="0" w:color="000000"/>
        <w:insideV w:val="single" w:sz="4" w:space="0" w:color="000000"/>
      </w:tblBorders>
    </w:tblP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  <w:color w:val="000000"/>
            </w:rPr>
            <w:t>Name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ABDUR RAHMAN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Patient ID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43435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Age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73Y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Exam date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20-02-2026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Sex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M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Report date/Time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20-02-2026 12:37:27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Refd By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6350" w:type="dxa"/>
          <w:gridSpan w:val="4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/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