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PNS OM View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Sinuses: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the maxillary sinuses are hazy.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The other air sinuses (Frontal, Ethmoidal and Sphenoidal)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fluid level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Inferior turbinates are not hypertrophied.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details: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Nasal septum is middle in position.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The zygomatic arches are well delineated.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McGrigor’s lines are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Bilateral maxillary sinusitis.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ABU SAYED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53747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 10:33:22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