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MD. SAWAR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ABH12521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17:45:45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Admin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