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86527" w14:textId="77777777" w:rsidR="00D17FF1" w:rsidRDefault="21BCBC82">
      <w:pPr>
        <w:pStyle w:val="Title0"/>
      </w:pPr>
      <w:r w:rsidRPr="21BCBC82">
        <w:t>StudyBuddy: AI-Powered Study Assistant REST API</w:t>
      </w:r>
    </w:p>
    <w:p w14:paraId="492D1B53" w14:textId="77777777" w:rsidR="00D17FF1" w:rsidRDefault="00781CBC">
      <w:pPr>
        <w:pStyle w:val="heading10"/>
      </w:pPr>
      <w:r>
        <w:t>Project Description:</w:t>
      </w:r>
    </w:p>
    <w:p w14:paraId="28F3642D" w14:textId="77777777" w:rsidR="00D17FF1" w:rsidRDefault="21BCBC82">
      <w:pPr>
        <w:spacing w:after="120" w:line="276" w:lineRule="auto"/>
        <w:jc w:val="both"/>
      </w:pPr>
      <w:r w:rsidRPr="21BCBC82">
        <w:t>StudyBuddy harnesses Generative AI to turn a student's own study notes into an interactive learning experience through a secure REST API. Users register and log in, upload their study material as a text file, and then ask the AI to work on it. The platform includes a Material Manager, which stores and retrieves uploaded notes for each user; a Summarizer, which condenses the material into a clear topic-wise summary; a Flashcard Generator, which creates question-and-answer cards for quick revision; and a Study Plan Generator, which builds a personalized day-by-day schedule based on the material.</w:t>
      </w:r>
    </w:p>
    <w:p w14:paraId="57542EC3" w14:textId="77777777" w:rsidR="00D17FF1" w:rsidRDefault="21BCBC82">
      <w:pPr>
        <w:spacing w:after="120" w:line="276" w:lineRule="auto"/>
        <w:jc w:val="both"/>
      </w:pPr>
      <w:r w:rsidRPr="21BCBC82">
        <w:t>Utilizing Groq's API with the LLaMA 3.3-70B Versatile model, StudyBuddy processes the uploaded content to deliver fast, high-quality study aids. Built with Node.js and Express, backed by MongoDB, and secured with JWT-based authentication (access and refresh tokens) and role-based users (student and admin), the platform ensures every user's material stays private. With secure key management via .env and strict request handling, StudyBuddy empowers students, teachers, and ed-tech developers to learn and build with confidence.</w:t>
      </w:r>
    </w:p>
    <w:p w14:paraId="565FC265" w14:textId="77777777" w:rsidR="00D17FF1" w:rsidRDefault="00781CBC">
      <w:pPr>
        <w:pStyle w:val="heading20"/>
      </w:pPr>
      <w:r>
        <w:t>Scenarios</w:t>
      </w:r>
    </w:p>
    <w:p w14:paraId="1498A061" w14:textId="77777777" w:rsidR="00D17FF1" w:rsidRDefault="00781CBC">
      <w:pPr>
        <w:spacing w:after="120" w:line="276" w:lineRule="auto"/>
        <w:jc w:val="both"/>
      </w:pPr>
      <w:r>
        <w:rPr>
          <w:b/>
          <w:bCs/>
        </w:rPr>
        <w:t>Scenario 1:</w:t>
      </w:r>
      <w:r>
        <w:t xml:space="preserve"> A new student registers with the role "student", logs in, and uploads a Node.js beginner notes file (nodejs.txt). The API stores the file content in MongoDB against the student's account and returns a "Material uploaded" confirmation with the material details.</w:t>
      </w:r>
    </w:p>
    <w:p w14:paraId="45C4964F" w14:textId="77777777" w:rsidR="00D17FF1" w:rsidRDefault="00781CBC">
      <w:pPr>
        <w:spacing w:after="120" w:line="276" w:lineRule="auto"/>
        <w:jc w:val="both"/>
      </w:pPr>
      <w:r>
        <w:rPr>
          <w:b/>
          <w:bCs/>
        </w:rPr>
        <w:t>Scenario 2:</w:t>
      </w:r>
      <w:r>
        <w:t xml:space="preserve"> Before an exam, the student selects the uploaded material and requests a summary. The API sends the stored content to the AI model and returns a topic-organized summary covering fundamentals, modules, file system, and web development, so the student can revise the whole syllabus in minutes.</w:t>
      </w:r>
    </w:p>
    <w:p w14:paraId="00CD3EAD" w14:textId="77777777" w:rsidR="00D17FF1" w:rsidRDefault="00781CBC">
      <w:pPr>
        <w:spacing w:after="120" w:line="276" w:lineRule="auto"/>
        <w:jc w:val="both"/>
      </w:pPr>
      <w:r>
        <w:rPr>
          <w:b/>
          <w:bCs/>
        </w:rPr>
        <w:t>Scenario 3:</w:t>
      </w:r>
      <w:r>
        <w:t xml:space="preserve"> The student then generates flashcards for active recall and a 7-day study plan of 2 hours per day. The API returns question-and-answer cards and a day-wise plan with time blocks for theory, hands-on coding, and retention practice.</w:t>
      </w:r>
    </w:p>
    <w:p w14:paraId="75CC7B02" w14:textId="77777777" w:rsidR="00D17FF1" w:rsidRDefault="00781CBC">
      <w:pPr>
        <w:pStyle w:val="heading10"/>
      </w:pPr>
      <w:r>
        <w:t>Technical Architecture:</w:t>
      </w:r>
    </w:p>
    <w:p w14:paraId="672A6659" w14:textId="77777777" w:rsidR="00D17FF1" w:rsidRDefault="00781CBC">
      <w:pPr>
        <w:spacing w:before="60" w:after="120"/>
        <w:jc w:val="center"/>
      </w:pPr>
      <w:r>
        <w:rPr>
          <w:noProof/>
        </w:rPr>
        <w:drawing>
          <wp:inline distT="0" distB="0" distL="0" distR="0" wp14:anchorId="0E69DFC9" wp14:editId="07777777">
            <wp:extent cx="5905500" cy="2028825"/>
            <wp:effectExtent l="0" t="0" r="0" b="0"/>
            <wp:docPr id="1" name="architecture.png" descr="architecture.png" titl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028825"/>
                    </a:xfrm>
                    <a:prstGeom prst="rect">
                      <a:avLst/>
                    </a:prstGeom>
                  </pic:spPr>
                </pic:pic>
              </a:graphicData>
            </a:graphic>
          </wp:inline>
        </w:drawing>
      </w:r>
    </w:p>
    <w:p w14:paraId="6EA3FE3A" w14:textId="77777777" w:rsidR="00D17FF1" w:rsidRDefault="21BCBC82">
      <w:pPr>
        <w:spacing w:after="120" w:line="276" w:lineRule="auto"/>
        <w:jc w:val="both"/>
      </w:pPr>
      <w:r w:rsidRPr="21BCBC82">
        <w:rPr>
          <w:b/>
          <w:bCs/>
        </w:rPr>
        <w:t>Description:</w:t>
      </w:r>
      <w:r w:rsidRPr="21BCBC82">
        <w:t xml:space="preserve"> StudyBuddy follows a modular, layered architecture. Clients such as Postman, Thunder Client, or any web or mobile app send JSON or form-data requests to the Express REST API. Protected routes first pass through a JWT authentication middleware that verifies the bearer token and the user's role. The controllers then read or write user and material data in MongoDB, and for AI features they build a prompt from the stored material and send it to the Groq API using the LLaMA 3.3-70B model. Secrets such as the database URI, JWT secrets, and the Groq API key are kept in a .env file and never hard-coded.</w:t>
      </w:r>
    </w:p>
    <w:p w14:paraId="78D9D9F9" w14:textId="77777777" w:rsidR="00D17FF1" w:rsidRDefault="00781CBC">
      <w:pPr>
        <w:pStyle w:val="heading30"/>
      </w:pPr>
      <w:r>
        <w:t>Database Design (ER Description):</w:t>
      </w:r>
    </w:p>
    <w:p w14:paraId="30F2E8D7" w14:textId="77777777" w:rsidR="00D17FF1" w:rsidRDefault="00781CBC">
      <w:pPr>
        <w:spacing w:after="120" w:line="276" w:lineRule="auto"/>
        <w:jc w:val="both"/>
      </w:pPr>
      <w:r>
        <w:t>The project uses MongoDB with two collections connected by a one-to-many relationship: one User can own many Materials.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520"/>
        <w:gridCol w:w="3500"/>
      </w:tblGrid>
      <w:tr w:rsidR="00D17FF1" w14:paraId="6B2988E5" w14:textId="77777777" w:rsidTr="21BCBC82">
        <w:tblPrEx>
          <w:tblCellMar>
            <w:top w:w="0" w:type="dxa"/>
            <w:bottom w:w="0" w:type="dxa"/>
          </w:tblCellMar>
        </w:tblPrEx>
        <w:trPr>
          <w:tblHeader/>
        </w:trPr>
        <w:tc>
          <w:tcPr>
            <w:tcW w:w="170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10" w:type="dxa"/>
              <w:bottom w:w="70" w:type="dxa"/>
              <w:right w:w="110" w:type="dxa"/>
            </w:tcMar>
          </w:tcPr>
          <w:p w14:paraId="14DDDF96" w14:textId="77777777" w:rsidR="00D17FF1" w:rsidRDefault="00781CBC">
            <w:r>
              <w:rPr>
                <w:b/>
                <w:bCs/>
                <w:color w:val="FFFFFF"/>
                <w:sz w:val="19"/>
                <w:szCs w:val="19"/>
              </w:rPr>
              <w:t>Collection</w:t>
            </w:r>
          </w:p>
        </w:tc>
        <w:tc>
          <w:tcPr>
            <w:tcW w:w="452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10" w:type="dxa"/>
              <w:bottom w:w="70" w:type="dxa"/>
              <w:right w:w="110" w:type="dxa"/>
            </w:tcMar>
          </w:tcPr>
          <w:p w14:paraId="664C4E77" w14:textId="77777777" w:rsidR="00D17FF1" w:rsidRDefault="00781CBC">
            <w:r>
              <w:rPr>
                <w:b/>
                <w:bCs/>
                <w:color w:val="FFFFFF"/>
                <w:sz w:val="19"/>
                <w:szCs w:val="19"/>
              </w:rPr>
              <w:t>Fields</w:t>
            </w:r>
          </w:p>
        </w:tc>
        <w:tc>
          <w:tcPr>
            <w:tcW w:w="350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10" w:type="dxa"/>
              <w:bottom w:w="70" w:type="dxa"/>
              <w:right w:w="110" w:type="dxa"/>
            </w:tcMar>
          </w:tcPr>
          <w:p w14:paraId="31FF54C8" w14:textId="77777777" w:rsidR="00D17FF1" w:rsidRDefault="00781CBC">
            <w:r>
              <w:rPr>
                <w:b/>
                <w:bCs/>
                <w:color w:val="FFFFFF"/>
                <w:sz w:val="19"/>
                <w:szCs w:val="19"/>
              </w:rPr>
              <w:t>Description</w:t>
            </w:r>
          </w:p>
        </w:tc>
      </w:tr>
      <w:tr w:rsidR="00D17FF1" w14:paraId="62ED27E8" w14:textId="77777777" w:rsidTr="21BCBC82">
        <w:tblPrEx>
          <w:tblCellMar>
            <w:top w:w="0" w:type="dxa"/>
            <w:bottom w:w="0" w:type="dxa"/>
          </w:tblCellMar>
        </w:tblPrEx>
        <w:tc>
          <w:tcPr>
            <w:tcW w:w="1700" w:type="dxa"/>
            <w:tcBorders>
              <w:top w:val="single" w:sz="4" w:space="0" w:color="B8C0CC"/>
              <w:left w:val="single" w:sz="4" w:space="0" w:color="B8C0CC"/>
              <w:bottom w:val="single" w:sz="4" w:space="0" w:color="B8C0CC"/>
              <w:right w:val="single" w:sz="4" w:space="0" w:color="B8C0CC"/>
            </w:tcBorders>
            <w:tcMar>
              <w:top w:w="70" w:type="dxa"/>
              <w:left w:w="110" w:type="dxa"/>
              <w:bottom w:w="70" w:type="dxa"/>
              <w:right w:w="110" w:type="dxa"/>
            </w:tcMar>
          </w:tcPr>
          <w:p w14:paraId="7F19B809" w14:textId="77777777" w:rsidR="00D17FF1" w:rsidRDefault="00781CBC">
            <w:r>
              <w:rPr>
                <w:color w:val="000000"/>
                <w:sz w:val="18"/>
                <w:szCs w:val="18"/>
              </w:rPr>
              <w:t>User</w:t>
            </w:r>
          </w:p>
        </w:tc>
        <w:tc>
          <w:tcPr>
            <w:tcW w:w="4520" w:type="dxa"/>
            <w:tcBorders>
              <w:top w:val="single" w:sz="4" w:space="0" w:color="B8C0CC"/>
              <w:left w:val="single" w:sz="4" w:space="0" w:color="B8C0CC"/>
              <w:bottom w:val="single" w:sz="4" w:space="0" w:color="B8C0CC"/>
              <w:right w:val="single" w:sz="4" w:space="0" w:color="B8C0CC"/>
            </w:tcBorders>
            <w:tcMar>
              <w:top w:w="70" w:type="dxa"/>
              <w:left w:w="110" w:type="dxa"/>
              <w:bottom w:w="70" w:type="dxa"/>
              <w:right w:w="110" w:type="dxa"/>
            </w:tcMar>
          </w:tcPr>
          <w:p w14:paraId="4B99D747" w14:textId="77777777" w:rsidR="00D17FF1" w:rsidRDefault="21BCBC82">
            <w:r w:rsidRPr="21BCBC82">
              <w:rPr>
                <w:color w:val="000000"/>
                <w:sz w:val="18"/>
                <w:szCs w:val="18"/>
              </w:rPr>
              <w:t>_id, name, email, password (hashed), role, refreshToken, createdAt</w:t>
            </w:r>
          </w:p>
        </w:tc>
        <w:tc>
          <w:tcPr>
            <w:tcW w:w="3500" w:type="dxa"/>
            <w:tcBorders>
              <w:top w:val="single" w:sz="4" w:space="0" w:color="B8C0CC"/>
              <w:left w:val="single" w:sz="4" w:space="0" w:color="B8C0CC"/>
              <w:bottom w:val="single" w:sz="4" w:space="0" w:color="B8C0CC"/>
              <w:right w:val="single" w:sz="4" w:space="0" w:color="B8C0CC"/>
            </w:tcBorders>
            <w:tcMar>
              <w:top w:w="70" w:type="dxa"/>
              <w:left w:w="110" w:type="dxa"/>
              <w:bottom w:w="70" w:type="dxa"/>
              <w:right w:w="110" w:type="dxa"/>
            </w:tcMar>
          </w:tcPr>
          <w:p w14:paraId="53E20091" w14:textId="77777777" w:rsidR="00D17FF1" w:rsidRDefault="21BCBC82">
            <w:r w:rsidRPr="21BCBC82">
              <w:rPr>
                <w:color w:val="000000"/>
                <w:sz w:val="18"/>
                <w:szCs w:val="18"/>
              </w:rPr>
              <w:t>Stores registered users. Role is either student or admin.</w:t>
            </w:r>
          </w:p>
        </w:tc>
      </w:tr>
      <w:tr w:rsidR="00D17FF1" w14:paraId="1D03322C" w14:textId="77777777" w:rsidTr="21BCBC82">
        <w:tblPrEx>
          <w:tblCellMar>
            <w:top w:w="0" w:type="dxa"/>
            <w:bottom w:w="0" w:type="dxa"/>
          </w:tblCellMar>
        </w:tblPrEx>
        <w:tc>
          <w:tcPr>
            <w:tcW w:w="1700" w:type="dxa"/>
            <w:tcBorders>
              <w:top w:val="single" w:sz="4" w:space="0" w:color="B8C0CC"/>
              <w:left w:val="single" w:sz="4" w:space="0" w:color="B8C0CC"/>
              <w:bottom w:val="single" w:sz="4" w:space="0" w:color="B8C0CC"/>
              <w:right w:val="single" w:sz="4" w:space="0" w:color="B8C0CC"/>
            </w:tcBorders>
            <w:tcMar>
              <w:top w:w="70" w:type="dxa"/>
              <w:left w:w="110" w:type="dxa"/>
              <w:bottom w:w="70" w:type="dxa"/>
              <w:right w:w="110" w:type="dxa"/>
            </w:tcMar>
          </w:tcPr>
          <w:p w14:paraId="101A0893" w14:textId="77777777" w:rsidR="00D17FF1" w:rsidRDefault="00781CBC">
            <w:r>
              <w:rPr>
                <w:color w:val="000000"/>
                <w:sz w:val="18"/>
                <w:szCs w:val="18"/>
              </w:rPr>
              <w:t>Material</w:t>
            </w:r>
          </w:p>
        </w:tc>
        <w:tc>
          <w:tcPr>
            <w:tcW w:w="4520" w:type="dxa"/>
            <w:tcBorders>
              <w:top w:val="single" w:sz="4" w:space="0" w:color="B8C0CC"/>
              <w:left w:val="single" w:sz="4" w:space="0" w:color="B8C0CC"/>
              <w:bottom w:val="single" w:sz="4" w:space="0" w:color="B8C0CC"/>
              <w:right w:val="single" w:sz="4" w:space="0" w:color="B8C0CC"/>
            </w:tcBorders>
            <w:tcMar>
              <w:top w:w="70" w:type="dxa"/>
              <w:left w:w="110" w:type="dxa"/>
              <w:bottom w:w="70" w:type="dxa"/>
              <w:right w:w="110" w:type="dxa"/>
            </w:tcMar>
          </w:tcPr>
          <w:p w14:paraId="1E6441B2" w14:textId="77777777" w:rsidR="00D17FF1" w:rsidRDefault="21BCBC82">
            <w:r w:rsidRPr="21BCBC82">
              <w:rPr>
                <w:color w:val="000000"/>
                <w:sz w:val="18"/>
                <w:szCs w:val="18"/>
              </w:rPr>
              <w:t>_id, user (ref to User), title, filename, content, createdAt, updatedAt</w:t>
            </w:r>
          </w:p>
        </w:tc>
        <w:tc>
          <w:tcPr>
            <w:tcW w:w="3500" w:type="dxa"/>
            <w:tcBorders>
              <w:top w:val="single" w:sz="4" w:space="0" w:color="B8C0CC"/>
              <w:left w:val="single" w:sz="4" w:space="0" w:color="B8C0CC"/>
              <w:bottom w:val="single" w:sz="4" w:space="0" w:color="B8C0CC"/>
              <w:right w:val="single" w:sz="4" w:space="0" w:color="B8C0CC"/>
            </w:tcBorders>
            <w:tcMar>
              <w:top w:w="70" w:type="dxa"/>
              <w:left w:w="110" w:type="dxa"/>
              <w:bottom w:w="70" w:type="dxa"/>
              <w:right w:w="110" w:type="dxa"/>
            </w:tcMar>
          </w:tcPr>
          <w:p w14:paraId="3ECAFCF2" w14:textId="77777777" w:rsidR="00D17FF1" w:rsidRDefault="00781CBC">
            <w:r>
              <w:rPr>
                <w:color w:val="000000"/>
                <w:sz w:val="18"/>
                <w:szCs w:val="18"/>
              </w:rPr>
              <w:t>Stores each uploaded study file, its text content, and the owner.</w:t>
            </w:r>
          </w:p>
        </w:tc>
      </w:tr>
    </w:tbl>
    <w:p w14:paraId="0A37501D" w14:textId="77777777" w:rsidR="00D17FF1" w:rsidRDefault="00D17FF1">
      <w:pPr>
        <w:spacing w:after="60"/>
      </w:pPr>
    </w:p>
    <w:p w14:paraId="31148467" w14:textId="77777777" w:rsidR="00D17FF1" w:rsidRDefault="00781CBC">
      <w:pPr>
        <w:pStyle w:val="heading10"/>
      </w:pPr>
      <w:r>
        <w:t>Pre-requisites:</w:t>
      </w:r>
    </w:p>
    <w:p w14:paraId="14956FE7" w14:textId="77777777" w:rsidR="00D17FF1" w:rsidRDefault="00781CBC">
      <w:pPr>
        <w:pStyle w:val="ListParagraph"/>
        <w:numPr>
          <w:ilvl w:val="0"/>
          <w:numId w:val="2"/>
        </w:numPr>
        <w:spacing w:after="80"/>
      </w:pPr>
      <w:r>
        <w:rPr>
          <w:b/>
          <w:bCs/>
        </w:rPr>
        <w:t xml:space="preserve">Node.js and Express Knowledge: </w:t>
      </w:r>
      <w:hyperlink r:id="rId8" w:history="1">
        <w:r>
          <w:rPr>
            <w:color w:val="0563C1"/>
            <w:u w:val="single"/>
          </w:rPr>
          <w:t>Express Documentation</w:t>
        </w:r>
      </w:hyperlink>
    </w:p>
    <w:p w14:paraId="2F099F6F" w14:textId="77777777" w:rsidR="00D17FF1" w:rsidRDefault="00781CBC">
      <w:pPr>
        <w:pStyle w:val="ListParagraph"/>
        <w:numPr>
          <w:ilvl w:val="0"/>
          <w:numId w:val="2"/>
        </w:numPr>
        <w:spacing w:after="80"/>
      </w:pPr>
      <w:r>
        <w:rPr>
          <w:b/>
          <w:bCs/>
        </w:rPr>
        <w:t xml:space="preserve">MongoDB and Mongoose: </w:t>
      </w:r>
      <w:hyperlink r:id="rId9" w:history="1">
        <w:r>
          <w:rPr>
            <w:color w:val="0563C1"/>
            <w:u w:val="single"/>
          </w:rPr>
          <w:t>Mongoose Documentation</w:t>
        </w:r>
      </w:hyperlink>
    </w:p>
    <w:p w14:paraId="4B8B65F2" w14:textId="77777777" w:rsidR="00D17FF1" w:rsidRDefault="00781CBC">
      <w:pPr>
        <w:pStyle w:val="ListParagraph"/>
        <w:numPr>
          <w:ilvl w:val="0"/>
          <w:numId w:val="2"/>
        </w:numPr>
        <w:spacing w:after="80"/>
      </w:pPr>
      <w:r>
        <w:rPr>
          <w:b/>
          <w:bCs/>
        </w:rPr>
        <w:t xml:space="preserve">JWT Authentication: </w:t>
      </w:r>
      <w:hyperlink r:id="rId10" w:history="1">
        <w:r>
          <w:rPr>
            <w:color w:val="0563C1"/>
            <w:u w:val="single"/>
          </w:rPr>
          <w:t>jwt.io Introduction</w:t>
        </w:r>
      </w:hyperlink>
    </w:p>
    <w:p w14:paraId="04C984C2" w14:textId="77777777" w:rsidR="00D17FF1" w:rsidRDefault="21BCBC82">
      <w:pPr>
        <w:pStyle w:val="ListParagraph"/>
        <w:numPr>
          <w:ilvl w:val="0"/>
          <w:numId w:val="2"/>
        </w:numPr>
        <w:spacing w:after="80"/>
      </w:pPr>
      <w:r w:rsidRPr="21BCBC82">
        <w:rPr>
          <w:b/>
          <w:bCs/>
        </w:rPr>
        <w:t xml:space="preserve">Groq API Familiarity: </w:t>
      </w:r>
      <w:hyperlink r:id="rId11">
        <w:r w:rsidRPr="21BCBC82">
          <w:rPr>
            <w:color w:val="0563C1"/>
            <w:u w:val="single"/>
          </w:rPr>
          <w:t>Groq API Documentation</w:t>
        </w:r>
      </w:hyperlink>
    </w:p>
    <w:p w14:paraId="0F606259" w14:textId="77777777" w:rsidR="00D17FF1" w:rsidRDefault="00781CBC">
      <w:pPr>
        <w:pStyle w:val="ListParagraph"/>
        <w:numPr>
          <w:ilvl w:val="0"/>
          <w:numId w:val="2"/>
        </w:numPr>
        <w:spacing w:after="80"/>
      </w:pPr>
      <w:r>
        <w:rPr>
          <w:b/>
          <w:bCs/>
        </w:rPr>
        <w:t xml:space="preserve">JavaScript Proficiency: </w:t>
      </w:r>
      <w:hyperlink r:id="rId12" w:history="1">
        <w:r>
          <w:rPr>
            <w:color w:val="0563C1"/>
            <w:u w:val="single"/>
          </w:rPr>
          <w:t>MDN JavaScript Guide</w:t>
        </w:r>
      </w:hyperlink>
    </w:p>
    <w:p w14:paraId="2A38B497" w14:textId="77777777" w:rsidR="00D17FF1" w:rsidRDefault="00781CBC">
      <w:pPr>
        <w:pStyle w:val="ListParagraph"/>
        <w:numPr>
          <w:ilvl w:val="0"/>
          <w:numId w:val="2"/>
        </w:numPr>
        <w:spacing w:after="80"/>
      </w:pPr>
      <w:r>
        <w:rPr>
          <w:b/>
          <w:bCs/>
        </w:rPr>
        <w:t xml:space="preserve">API Testing Tools: </w:t>
      </w:r>
      <w:hyperlink r:id="rId13" w:history="1">
        <w:r>
          <w:rPr>
            <w:color w:val="0563C1"/>
            <w:u w:val="single"/>
          </w:rPr>
          <w:t>Postman Learning Center</w:t>
        </w:r>
      </w:hyperlink>
    </w:p>
    <w:p w14:paraId="3303FCFF" w14:textId="77777777" w:rsidR="00D17FF1" w:rsidRDefault="00781CBC">
      <w:pPr>
        <w:pStyle w:val="ListParagraph"/>
        <w:numPr>
          <w:ilvl w:val="0"/>
          <w:numId w:val="2"/>
        </w:numPr>
        <w:spacing w:after="80"/>
      </w:pPr>
      <w:r>
        <w:rPr>
          <w:b/>
          <w:bCs/>
        </w:rPr>
        <w:t xml:space="preserve">Version Control with Git: </w:t>
      </w:r>
      <w:hyperlink r:id="rId14" w:history="1">
        <w:r>
          <w:rPr>
            <w:color w:val="0563C1"/>
            <w:u w:val="single"/>
          </w:rPr>
          <w:t>Git Documentation</w:t>
        </w:r>
      </w:hyperlink>
    </w:p>
    <w:p w14:paraId="245F8647" w14:textId="77777777" w:rsidR="00D17FF1" w:rsidRDefault="00781CBC">
      <w:pPr>
        <w:pStyle w:val="ListParagraph"/>
        <w:numPr>
          <w:ilvl w:val="0"/>
          <w:numId w:val="2"/>
        </w:numPr>
        <w:spacing w:after="80"/>
      </w:pPr>
      <w:r>
        <w:rPr>
          <w:b/>
          <w:bCs/>
        </w:rPr>
        <w:t xml:space="preserve">Environment Variables: </w:t>
      </w:r>
      <w:hyperlink r:id="rId15" w:history="1">
        <w:r>
          <w:rPr>
            <w:color w:val="0563C1"/>
            <w:u w:val="single"/>
          </w:rPr>
          <w:t>dotenv Documentation</w:t>
        </w:r>
      </w:hyperlink>
    </w:p>
    <w:p w14:paraId="78A6F2D3" w14:textId="77777777" w:rsidR="00D17FF1" w:rsidRDefault="00781CBC">
      <w:pPr>
        <w:pStyle w:val="heading20"/>
      </w:pPr>
      <w:r>
        <w:t>Project Workflow:</w:t>
      </w:r>
    </w:p>
    <w:p w14:paraId="3C4709CD" w14:textId="77777777" w:rsidR="00D17FF1" w:rsidRDefault="00781CBC">
      <w:pPr>
        <w:pStyle w:val="heading30"/>
      </w:pPr>
      <w:r>
        <w:t>Milestone 1: Model Selection and Architecture</w:t>
      </w:r>
    </w:p>
    <w:p w14:paraId="3820E471" w14:textId="77777777" w:rsidR="00D17FF1" w:rsidRDefault="21BCBC82">
      <w:pPr>
        <w:pStyle w:val="ListParagraph"/>
        <w:numPr>
          <w:ilvl w:val="0"/>
          <w:numId w:val="2"/>
        </w:numPr>
        <w:spacing w:after="80" w:line="276" w:lineRule="auto"/>
      </w:pPr>
      <w:r w:rsidRPr="21BCBC82">
        <w:rPr>
          <w:b/>
          <w:bCs/>
        </w:rPr>
        <w:t>Activity 1.1:</w:t>
      </w:r>
      <w:r w:rsidRPr="21BCBC82">
        <w:t xml:space="preserve"> Generate a Groq API key and configure it securely in the project environment.</w:t>
      </w:r>
    </w:p>
    <w:p w14:paraId="54896018" w14:textId="77777777" w:rsidR="00D17FF1" w:rsidRDefault="21BCBC82">
      <w:pPr>
        <w:pStyle w:val="ListParagraph"/>
        <w:numPr>
          <w:ilvl w:val="0"/>
          <w:numId w:val="2"/>
        </w:numPr>
        <w:spacing w:after="80" w:line="276" w:lineRule="auto"/>
      </w:pPr>
      <w:r w:rsidRPr="21BCBC82">
        <w:rPr>
          <w:b/>
          <w:bCs/>
        </w:rPr>
        <w:t>Activity 1.2:</w:t>
      </w:r>
      <w:r w:rsidRPr="21BCBC82">
        <w:t xml:space="preserve"> Research and select the appropriate generative AI model from Groq for study-content generation.</w:t>
      </w:r>
    </w:p>
    <w:p w14:paraId="4112073C" w14:textId="77777777" w:rsidR="00D17FF1" w:rsidRDefault="00781CBC">
      <w:pPr>
        <w:pStyle w:val="ListParagraph"/>
        <w:numPr>
          <w:ilvl w:val="0"/>
          <w:numId w:val="2"/>
        </w:numPr>
        <w:spacing w:after="80" w:line="276" w:lineRule="auto"/>
      </w:pPr>
      <w:r>
        <w:rPr>
          <w:b/>
          <w:bCs/>
        </w:rPr>
        <w:t>Activity 1.3:</w:t>
      </w:r>
      <w:r>
        <w:t xml:space="preserve"> Define the architecture, detailing interactions between the client, Express API, MongoDB, and AI integration.</w:t>
      </w:r>
    </w:p>
    <w:p w14:paraId="5FE99EC2" w14:textId="77777777" w:rsidR="00D17FF1" w:rsidRDefault="00781CBC">
      <w:pPr>
        <w:pStyle w:val="ListParagraph"/>
        <w:numPr>
          <w:ilvl w:val="0"/>
          <w:numId w:val="2"/>
        </w:numPr>
        <w:spacing w:after="80" w:line="276" w:lineRule="auto"/>
      </w:pPr>
      <w:r>
        <w:rPr>
          <w:b/>
          <w:bCs/>
        </w:rPr>
        <w:t>Activity 1.4:</w:t>
      </w:r>
      <w:r>
        <w:t xml:space="preserve"> Set up the development environment and install the required Node.js packages.</w:t>
      </w:r>
    </w:p>
    <w:p w14:paraId="247A5426" w14:textId="77777777" w:rsidR="00D17FF1" w:rsidRDefault="00781CBC">
      <w:pPr>
        <w:pStyle w:val="heading30"/>
      </w:pPr>
      <w:r>
        <w:t>Milestone 2: Authentication and Material Management</w:t>
      </w:r>
    </w:p>
    <w:p w14:paraId="3D385888" w14:textId="77777777" w:rsidR="00D17FF1" w:rsidRDefault="00781CBC">
      <w:pPr>
        <w:pStyle w:val="ListParagraph"/>
        <w:numPr>
          <w:ilvl w:val="0"/>
          <w:numId w:val="2"/>
        </w:numPr>
        <w:spacing w:after="80" w:line="276" w:lineRule="auto"/>
      </w:pPr>
      <w:r>
        <w:rPr>
          <w:b/>
          <w:bCs/>
        </w:rPr>
        <w:t>Activity 2.1:</w:t>
      </w:r>
      <w:r>
        <w:t xml:space="preserve"> Implement user registration, login, and logout with JWT access and refresh tokens.</w:t>
      </w:r>
    </w:p>
    <w:p w14:paraId="067FA1C3" w14:textId="77777777" w:rsidR="00D17FF1" w:rsidRDefault="21BCBC82">
      <w:pPr>
        <w:pStyle w:val="ListParagraph"/>
        <w:numPr>
          <w:ilvl w:val="0"/>
          <w:numId w:val="2"/>
        </w:numPr>
        <w:spacing w:after="80" w:line="276" w:lineRule="auto"/>
      </w:pPr>
      <w:r w:rsidRPr="21BCBC82">
        <w:rPr>
          <w:b/>
          <w:bCs/>
        </w:rPr>
        <w:t>Activity 2.2:</w:t>
      </w:r>
      <w:r w:rsidRPr="21BCBC82">
        <w:t xml:space="preserve"> Implement material upload, listing, and retrieval, protected by the auth middleware.</w:t>
      </w:r>
    </w:p>
    <w:p w14:paraId="7062CE03" w14:textId="77777777" w:rsidR="00D17FF1" w:rsidRDefault="00781CBC">
      <w:pPr>
        <w:pStyle w:val="heading30"/>
      </w:pPr>
      <w:r>
        <w:t>Milestone 3: AI Features Development</w:t>
      </w:r>
    </w:p>
    <w:p w14:paraId="6C00BEC8" w14:textId="77777777" w:rsidR="00D17FF1" w:rsidRDefault="00781CBC">
      <w:pPr>
        <w:pStyle w:val="ListParagraph"/>
        <w:numPr>
          <w:ilvl w:val="0"/>
          <w:numId w:val="2"/>
        </w:numPr>
        <w:spacing w:after="80" w:line="276" w:lineRule="auto"/>
      </w:pPr>
      <w:r>
        <w:rPr>
          <w:b/>
          <w:bCs/>
        </w:rPr>
        <w:t>Activity 3.1:</w:t>
      </w:r>
      <w:r>
        <w:t xml:space="preserve"> Build the AI service and implement the Summarize, Flashcards, and Study Plan endpoints.</w:t>
      </w:r>
    </w:p>
    <w:p w14:paraId="49B4372E" w14:textId="77777777" w:rsidR="00D17FF1" w:rsidRDefault="00781CBC">
      <w:pPr>
        <w:pStyle w:val="heading30"/>
      </w:pPr>
      <w:r>
        <w:t>Milestone 4: API Testing</w:t>
      </w:r>
    </w:p>
    <w:p w14:paraId="3FDB4335" w14:textId="77777777" w:rsidR="00D17FF1" w:rsidRDefault="00781CBC">
      <w:pPr>
        <w:pStyle w:val="ListParagraph"/>
        <w:numPr>
          <w:ilvl w:val="0"/>
          <w:numId w:val="2"/>
        </w:numPr>
        <w:spacing w:after="80" w:line="276" w:lineRule="auto"/>
      </w:pPr>
      <w:r>
        <w:rPr>
          <w:b/>
          <w:bCs/>
        </w:rPr>
        <w:t>Activity 4.1:</w:t>
      </w:r>
      <w:r>
        <w:t xml:space="preserve"> Test the authentication endpoints using Thunder Client in VS Code.</w:t>
      </w:r>
    </w:p>
    <w:p w14:paraId="7CBC6C05" w14:textId="77777777" w:rsidR="00D17FF1" w:rsidRDefault="00781CBC">
      <w:pPr>
        <w:pStyle w:val="ListParagraph"/>
        <w:numPr>
          <w:ilvl w:val="0"/>
          <w:numId w:val="2"/>
        </w:numPr>
        <w:spacing w:after="80" w:line="276" w:lineRule="auto"/>
      </w:pPr>
      <w:r>
        <w:rPr>
          <w:b/>
          <w:bCs/>
        </w:rPr>
        <w:t>Activity 4.2:</w:t>
      </w:r>
      <w:r>
        <w:t xml:space="preserve"> Test the material and AI endpoints using Postman with Bearer token authorization.</w:t>
      </w:r>
    </w:p>
    <w:p w14:paraId="55E6A7E8" w14:textId="77777777" w:rsidR="00D17FF1" w:rsidRDefault="00781CBC">
      <w:pPr>
        <w:pStyle w:val="heading30"/>
      </w:pPr>
      <w:r>
        <w:t>Milestone 5: Deployment</w:t>
      </w:r>
    </w:p>
    <w:p w14:paraId="1614F8FB" w14:textId="77777777" w:rsidR="00D17FF1" w:rsidRDefault="21BCBC82">
      <w:pPr>
        <w:pStyle w:val="ListParagraph"/>
        <w:numPr>
          <w:ilvl w:val="0"/>
          <w:numId w:val="2"/>
        </w:numPr>
        <w:spacing w:after="80" w:line="276" w:lineRule="auto"/>
      </w:pPr>
      <w:r w:rsidRPr="21BCBC82">
        <w:rPr>
          <w:b/>
          <w:bCs/>
        </w:rPr>
        <w:t>Activity 5.1:</w:t>
      </w:r>
      <w:r w:rsidRPr="21BCBC82">
        <w:t xml:space="preserve"> Prepare the application and run it locally with nodemon.</w:t>
      </w:r>
    </w:p>
    <w:p w14:paraId="700DC52A" w14:textId="77777777" w:rsidR="00D17FF1" w:rsidRDefault="21BCBC82">
      <w:pPr>
        <w:pStyle w:val="ListParagraph"/>
        <w:numPr>
          <w:ilvl w:val="0"/>
          <w:numId w:val="2"/>
        </w:numPr>
        <w:spacing w:after="80" w:line="276" w:lineRule="auto"/>
      </w:pPr>
      <w:r w:rsidRPr="21BCBC82">
        <w:rPr>
          <w:b/>
          <w:bCs/>
        </w:rPr>
        <w:t>Activity 5.2:</w:t>
      </w:r>
      <w:r w:rsidRPr="21BCBC82">
        <w:t xml:space="preserve"> Optionally expose the local server publicly using Ngrok.</w:t>
      </w:r>
    </w:p>
    <w:p w14:paraId="25892430" w14:textId="77777777" w:rsidR="00D17FF1" w:rsidRDefault="00781CBC">
      <w:pPr>
        <w:pStyle w:val="heading30"/>
      </w:pPr>
      <w:r>
        <w:t>Milestone 6: Conclusion</w:t>
      </w:r>
    </w:p>
    <w:p w14:paraId="1E468033" w14:textId="77777777" w:rsidR="00D17FF1" w:rsidRDefault="00781CBC">
      <w:pPr>
        <w:pStyle w:val="heading10"/>
      </w:pPr>
      <w:r>
        <w:t>Milestone 1: Model Selection and Architecture</w:t>
      </w:r>
    </w:p>
    <w:p w14:paraId="6D1477CB" w14:textId="77777777" w:rsidR="00D17FF1" w:rsidRDefault="00781CBC">
      <w:pPr>
        <w:spacing w:after="120" w:line="276" w:lineRule="auto"/>
        <w:jc w:val="both"/>
      </w:pPr>
      <w:r>
        <w:t>In this milestone, we select the generative AI model from Groq that will power the study features and define how the different parts of the system communicate. We also prepare the development environment so that the rest of the milestones can be built on a stable foundation.</w:t>
      </w:r>
    </w:p>
    <w:p w14:paraId="37DB575D" w14:textId="77777777" w:rsidR="00D17FF1" w:rsidRDefault="00781CBC">
      <w:pPr>
        <w:pStyle w:val="heading40"/>
      </w:pPr>
      <w:r>
        <w:t>Activity 1.1: Generate a Groq API Key</w:t>
      </w:r>
    </w:p>
    <w:p w14:paraId="496F6D83" w14:textId="77777777" w:rsidR="00D17FF1" w:rsidRDefault="00781CBC">
      <w:pPr>
        <w:spacing w:after="120" w:line="276" w:lineRule="auto"/>
        <w:jc w:val="both"/>
      </w:pPr>
      <w:r>
        <w:t>Before the application can communicate with the Groq LLM, you need a valid Groq API key. Follow the steps below to create one and connect it securely to the project.</w:t>
      </w:r>
    </w:p>
    <w:p w14:paraId="4D14EA57" w14:textId="77777777" w:rsidR="00D17FF1" w:rsidRDefault="00781CBC">
      <w:pPr>
        <w:pStyle w:val="ListParagraph"/>
        <w:numPr>
          <w:ilvl w:val="0"/>
          <w:numId w:val="2"/>
        </w:numPr>
        <w:spacing w:after="80" w:line="276" w:lineRule="auto"/>
      </w:pPr>
      <w:r>
        <w:rPr>
          <w:b/>
          <w:bCs/>
        </w:rPr>
        <w:t>Step 1: Create a Groq Account.</w:t>
      </w:r>
      <w:r>
        <w:t xml:space="preserve"> Visit https://console.groq.com and sign up for a free account using your Google account or email address.</w:t>
      </w:r>
    </w:p>
    <w:p w14:paraId="5DAB6C7B" w14:textId="77777777" w:rsidR="00D17FF1" w:rsidRDefault="00781CBC">
      <w:pPr>
        <w:keepNext/>
        <w:spacing w:before="80" w:after="40"/>
        <w:jc w:val="center"/>
      </w:pPr>
      <w:r>
        <w:rPr>
          <w:noProof/>
        </w:rPr>
        <w:drawing>
          <wp:inline distT="0" distB="0" distL="0" distR="0" wp14:anchorId="4AE29448" wp14:editId="07777777">
            <wp:extent cx="5905500" cy="2486025"/>
            <wp:effectExtent l="0" t="0" r="0" b="0"/>
            <wp:docPr id="936883888" name="groq4" descr="Groq console: sign-up / login page" title="Groq console: sign-up /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2486025"/>
                    </a:xfrm>
                    <a:prstGeom prst="rect">
                      <a:avLst/>
                    </a:prstGeom>
                  </pic:spPr>
                </pic:pic>
              </a:graphicData>
            </a:graphic>
          </wp:inline>
        </w:drawing>
      </w:r>
    </w:p>
    <w:p w14:paraId="68BE109F" w14:textId="77777777" w:rsidR="00D17FF1" w:rsidRDefault="00781CBC">
      <w:pPr>
        <w:spacing w:after="160"/>
        <w:jc w:val="center"/>
      </w:pPr>
      <w:r>
        <w:rPr>
          <w:i/>
          <w:iCs/>
          <w:color w:val="5B6577"/>
          <w:sz w:val="18"/>
          <w:szCs w:val="18"/>
        </w:rPr>
        <w:t>Groq console: sign-up / login page</w:t>
      </w:r>
    </w:p>
    <w:p w14:paraId="219862A5" w14:textId="77777777" w:rsidR="00D17FF1" w:rsidRDefault="00781CBC">
      <w:pPr>
        <w:pStyle w:val="ListParagraph"/>
        <w:numPr>
          <w:ilvl w:val="0"/>
          <w:numId w:val="2"/>
        </w:numPr>
        <w:spacing w:after="80" w:line="276" w:lineRule="auto"/>
      </w:pPr>
      <w:r>
        <w:rPr>
          <w:b/>
          <w:bCs/>
        </w:rPr>
        <w:t>Step 2: Navigate to API Keys.</w:t>
      </w:r>
      <w:r>
        <w:t xml:space="preserve"> After logging in, open the "API Keys" section from the menu.</w:t>
      </w:r>
    </w:p>
    <w:p w14:paraId="02EB378F" w14:textId="77777777" w:rsidR="00D17FF1" w:rsidRDefault="00781CBC">
      <w:pPr>
        <w:keepNext/>
        <w:spacing w:before="80" w:after="40"/>
        <w:jc w:val="center"/>
      </w:pPr>
      <w:r>
        <w:rPr>
          <w:noProof/>
        </w:rPr>
        <w:drawing>
          <wp:inline distT="0" distB="0" distL="0" distR="0" wp14:anchorId="61F47511" wp14:editId="07777777">
            <wp:extent cx="5905500" cy="1600200"/>
            <wp:effectExtent l="0" t="0" r="0" b="0"/>
            <wp:docPr id="1510960467" name="groq5" descr="Groq console: opening the API Keys page" title="Groq console: opening the API Key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1600200"/>
                    </a:xfrm>
                    <a:prstGeom prst="rect">
                      <a:avLst/>
                    </a:prstGeom>
                  </pic:spPr>
                </pic:pic>
              </a:graphicData>
            </a:graphic>
          </wp:inline>
        </w:drawing>
      </w:r>
    </w:p>
    <w:p w14:paraId="3F3FE9A5" w14:textId="77777777" w:rsidR="00D17FF1" w:rsidRDefault="00781CBC">
      <w:pPr>
        <w:spacing w:after="160"/>
        <w:jc w:val="center"/>
      </w:pPr>
      <w:r>
        <w:rPr>
          <w:i/>
          <w:iCs/>
          <w:color w:val="5B6577"/>
          <w:sz w:val="18"/>
          <w:szCs w:val="18"/>
        </w:rPr>
        <w:t>Groq console: opening the API Keys page</w:t>
      </w:r>
    </w:p>
    <w:p w14:paraId="59CFB350" w14:textId="77777777" w:rsidR="00D17FF1" w:rsidRDefault="00781CBC">
      <w:pPr>
        <w:pStyle w:val="ListParagraph"/>
        <w:numPr>
          <w:ilvl w:val="0"/>
          <w:numId w:val="2"/>
        </w:numPr>
        <w:spacing w:after="80" w:line="276" w:lineRule="auto"/>
      </w:pPr>
      <w:r>
        <w:rPr>
          <w:b/>
          <w:bCs/>
        </w:rPr>
        <w:t>Step 3: Create a New API Key.</w:t>
      </w:r>
      <w:r>
        <w:t xml:space="preserve"> Click "Create API Key", give it a descriptive name (for example, studybuddy-key), and click Submit.</w:t>
      </w:r>
    </w:p>
    <w:p w14:paraId="6A05A809" w14:textId="77777777" w:rsidR="00D17FF1" w:rsidRDefault="00781CBC">
      <w:pPr>
        <w:keepNext/>
        <w:spacing w:before="80" w:after="40"/>
        <w:jc w:val="center"/>
      </w:pPr>
      <w:r>
        <w:rPr>
          <w:noProof/>
        </w:rPr>
        <w:drawing>
          <wp:inline distT="0" distB="0" distL="0" distR="0" wp14:anchorId="007E0DB7" wp14:editId="07777777">
            <wp:extent cx="5905500" cy="1457325"/>
            <wp:effectExtent l="0" t="0" r="0" b="0"/>
            <wp:docPr id="489384546" name="groq6" descr="Groq console: Create API Key button" title="Groq console: Create API Key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1457325"/>
                    </a:xfrm>
                    <a:prstGeom prst="rect">
                      <a:avLst/>
                    </a:prstGeom>
                  </pic:spPr>
                </pic:pic>
              </a:graphicData>
            </a:graphic>
          </wp:inline>
        </w:drawing>
      </w:r>
    </w:p>
    <w:p w14:paraId="7F09FB84" w14:textId="77777777" w:rsidR="00D17FF1" w:rsidRDefault="00781CBC">
      <w:pPr>
        <w:spacing w:after="160"/>
        <w:jc w:val="center"/>
      </w:pPr>
      <w:r>
        <w:rPr>
          <w:i/>
          <w:iCs/>
          <w:color w:val="5B6577"/>
          <w:sz w:val="18"/>
          <w:szCs w:val="18"/>
        </w:rPr>
        <w:t>Groq console: Create API Key button</w:t>
      </w:r>
    </w:p>
    <w:p w14:paraId="3C822C5F" w14:textId="77777777" w:rsidR="00D17FF1" w:rsidRDefault="00781CBC">
      <w:pPr>
        <w:pStyle w:val="ListParagraph"/>
        <w:numPr>
          <w:ilvl w:val="0"/>
          <w:numId w:val="2"/>
        </w:numPr>
        <w:spacing w:after="80" w:line="276" w:lineRule="auto"/>
      </w:pPr>
      <w:r>
        <w:rPr>
          <w:b/>
          <w:bCs/>
        </w:rPr>
        <w:t>Step 4: Copy the Key.</w:t>
      </w:r>
      <w:r>
        <w:t xml:space="preserve"> Copy the key immediately and store it safely. You will not be able to view it again after closing the dialog.</w:t>
      </w:r>
    </w:p>
    <w:p w14:paraId="1F761163" w14:textId="77777777" w:rsidR="00D17FF1" w:rsidRDefault="00781CBC">
      <w:pPr>
        <w:pStyle w:val="ListParagraph"/>
        <w:numPr>
          <w:ilvl w:val="0"/>
          <w:numId w:val="2"/>
        </w:numPr>
        <w:spacing w:after="80" w:line="276" w:lineRule="auto"/>
      </w:pPr>
      <w:r>
        <w:rPr>
          <w:b/>
          <w:bCs/>
        </w:rPr>
        <w:t>Step 5: Add the Key to Your Project.</w:t>
      </w:r>
      <w:r>
        <w:t xml:space="preserve"> Create a .env file in the project root and add your configuration values:</w:t>
      </w:r>
    </w:p>
    <w:p w14:paraId="52252997"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PORT=5000</w:t>
      </w:r>
    </w:p>
    <w:p w14:paraId="3267B18E"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MONGO_URI=mongodb://localhost:27017/studybuddy</w:t>
      </w:r>
    </w:p>
    <w:p w14:paraId="1CF02D7D"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JWT_ACCESS_SECRET=your_access_secret</w:t>
      </w:r>
    </w:p>
    <w:p w14:paraId="32CF7BD9"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JWT_REFRESH_SECRET=your_refresh_secret</w:t>
      </w:r>
    </w:p>
    <w:p w14:paraId="32A24D1C"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GROQ_API_KEY=your_copied_api_key_here</w:t>
      </w:r>
    </w:p>
    <w:p w14:paraId="351C5FFF"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GROQ_MODEL=llama-3.3-70b-versatile</w:t>
      </w:r>
    </w:p>
    <w:p w14:paraId="5A39BBE3" w14:textId="77777777" w:rsidR="00D17FF1" w:rsidRDefault="00D17FF1">
      <w:pPr>
        <w:spacing w:after="120"/>
      </w:pPr>
    </w:p>
    <w:p w14:paraId="4366856B" w14:textId="77777777" w:rsidR="00D17FF1" w:rsidRDefault="00781CBC">
      <w:pPr>
        <w:pStyle w:val="ListParagraph"/>
        <w:numPr>
          <w:ilvl w:val="0"/>
          <w:numId w:val="2"/>
        </w:numPr>
        <w:spacing w:after="80" w:line="276" w:lineRule="auto"/>
      </w:pPr>
      <w:r>
        <w:rPr>
          <w:b/>
          <w:bCs/>
        </w:rPr>
        <w:t>Important: Never commit your secrets.</w:t>
      </w:r>
      <w:r>
        <w:t xml:space="preserve"> Add .env and node_modules to your .gitignore file:</w:t>
      </w:r>
    </w:p>
    <w:p w14:paraId="03FACD0A"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.env</w:t>
      </w:r>
    </w:p>
    <w:p w14:paraId="4B288015"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node_modules/</w:t>
      </w:r>
    </w:p>
    <w:p w14:paraId="4B72D495"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uploads/</w:t>
      </w:r>
    </w:p>
    <w:p w14:paraId="41C8F396" w14:textId="77777777" w:rsidR="00D17FF1" w:rsidRDefault="00D17FF1">
      <w:pPr>
        <w:spacing w:after="120"/>
      </w:pPr>
    </w:p>
    <w:p w14:paraId="29F04B43" w14:textId="77777777" w:rsidR="00D17FF1" w:rsidRDefault="00781CBC">
      <w:pPr>
        <w:pStyle w:val="heading40"/>
      </w:pPr>
      <w:r>
        <w:t>Activity 1.2: Research and Select the Appropriate Generative AI Model</w:t>
      </w:r>
    </w:p>
    <w:p w14:paraId="6E5DA864" w14:textId="77777777" w:rsidR="00D17FF1" w:rsidRDefault="00781CBC">
      <w:pPr>
        <w:pStyle w:val="ListParagraph"/>
        <w:numPr>
          <w:ilvl w:val="0"/>
          <w:numId w:val="2"/>
        </w:numPr>
        <w:spacing w:after="80" w:line="276" w:lineRule="auto"/>
      </w:pPr>
      <w:r>
        <w:rPr>
          <w:b/>
          <w:bCs/>
        </w:rPr>
        <w:t>Understand the Project Requirements:</w:t>
      </w:r>
      <w:r>
        <w:t xml:space="preserve"> The model must handle long study notes and produce structured summaries, flashcards, and multi-day study plans.</w:t>
      </w:r>
    </w:p>
    <w:p w14:paraId="21105999" w14:textId="77777777" w:rsidR="00D17FF1" w:rsidRDefault="00781CBC">
      <w:pPr>
        <w:pStyle w:val="ListParagraph"/>
        <w:numPr>
          <w:ilvl w:val="0"/>
          <w:numId w:val="2"/>
        </w:numPr>
        <w:spacing w:after="80" w:line="276" w:lineRule="auto"/>
      </w:pPr>
      <w:r>
        <w:rPr>
          <w:b/>
          <w:bCs/>
        </w:rPr>
        <w:t>Explore Groq's Model Documentation:</w:t>
      </w:r>
      <w:r>
        <w:t xml:space="preserve"> Review the available models, their context windows, speed, and limitations.</w:t>
      </w:r>
    </w:p>
    <w:p w14:paraId="75787212" w14:textId="77777777" w:rsidR="00D17FF1" w:rsidRDefault="00781CBC">
      <w:pPr>
        <w:pStyle w:val="ListParagraph"/>
        <w:numPr>
          <w:ilvl w:val="0"/>
          <w:numId w:val="2"/>
        </w:numPr>
        <w:spacing w:after="80" w:line="276" w:lineRule="auto"/>
      </w:pPr>
      <w:r>
        <w:rPr>
          <w:b/>
          <w:bCs/>
        </w:rPr>
        <w:t>Evaluate Model Performance:</w:t>
      </w:r>
      <w:r>
        <w:t xml:space="preserve"> Compare models on factual accuracy, response quality, speed, and ability to follow formatting instructions.</w:t>
      </w:r>
    </w:p>
    <w:p w14:paraId="5BF18E71" w14:textId="77777777" w:rsidR="00D17FF1" w:rsidRDefault="00781CBC">
      <w:pPr>
        <w:pStyle w:val="ListParagraph"/>
        <w:numPr>
          <w:ilvl w:val="0"/>
          <w:numId w:val="2"/>
        </w:numPr>
        <w:spacing w:after="80" w:line="276" w:lineRule="auto"/>
      </w:pPr>
      <w:r>
        <w:rPr>
          <w:b/>
          <w:bCs/>
        </w:rPr>
        <w:t>Select the Optimal Model:</w:t>
      </w:r>
      <w:r>
        <w:t xml:space="preserve"> Choose </w:t>
      </w:r>
      <w:r>
        <w:rPr>
          <w:b/>
          <w:bCs/>
        </w:rPr>
        <w:t>llama-3.3-70b-versatile</w:t>
      </w:r>
      <w:r>
        <w:t xml:space="preserve"> for its balance of accuracy and speed, with a temperature of about 0.5 to keep educational content factual.</w:t>
      </w:r>
    </w:p>
    <w:p w14:paraId="7EE1FF35" w14:textId="77777777" w:rsidR="00D17FF1" w:rsidRDefault="00781CBC">
      <w:pPr>
        <w:pStyle w:val="heading40"/>
      </w:pPr>
      <w:r>
        <w:t>Activity 1.3: Define the Architecture of the Application</w:t>
      </w:r>
    </w:p>
    <w:p w14:paraId="61D029EB" w14:textId="77777777" w:rsidR="00D17FF1" w:rsidRDefault="00781CBC">
      <w:pPr>
        <w:pStyle w:val="ListParagraph"/>
        <w:numPr>
          <w:ilvl w:val="0"/>
          <w:numId w:val="2"/>
        </w:numPr>
        <w:spacing w:after="80" w:line="276" w:lineRule="auto"/>
      </w:pPr>
      <w:r>
        <w:rPr>
          <w:b/>
          <w:bCs/>
        </w:rPr>
        <w:t>Draft an Architectural Diagram</w:t>
      </w:r>
      <w:r>
        <w:t xml:space="preserve"> showing the client, Express API, JWT middleware, MongoDB, and Groq API.</w:t>
      </w:r>
    </w:p>
    <w:p w14:paraId="53AD4B50" w14:textId="77777777" w:rsidR="00D17FF1" w:rsidRDefault="00781CBC">
      <w:pPr>
        <w:pStyle w:val="ListParagraph"/>
        <w:numPr>
          <w:ilvl w:val="0"/>
          <w:numId w:val="2"/>
        </w:numPr>
        <w:spacing w:after="80" w:line="276" w:lineRule="auto"/>
      </w:pPr>
      <w:r>
        <w:rPr>
          <w:b/>
          <w:bCs/>
        </w:rPr>
        <w:t>Detail Client Interaction:</w:t>
      </w:r>
      <w:r>
        <w:t xml:space="preserve"> Users register or log in, receive tokens, upload a study file, and call AI endpoints with the material ID.</w:t>
      </w:r>
    </w:p>
    <w:p w14:paraId="0586A176" w14:textId="77777777" w:rsidR="00D17FF1" w:rsidRDefault="00781CBC">
      <w:pPr>
        <w:pStyle w:val="ListParagraph"/>
        <w:numPr>
          <w:ilvl w:val="0"/>
          <w:numId w:val="2"/>
        </w:numPr>
        <w:spacing w:after="80" w:line="276" w:lineRule="auto"/>
      </w:pPr>
      <w:r>
        <w:rPr>
          <w:b/>
          <w:bCs/>
        </w:rPr>
        <w:t>Outline Backend Responsibilities:</w:t>
      </w:r>
      <w:r>
        <w:t xml:space="preserve"> The Express backend validates requests, verifies JWT tokens and roles, stores data in MongoDB, and calls the AI service.</w:t>
      </w:r>
    </w:p>
    <w:p w14:paraId="0F895B41" w14:textId="77777777" w:rsidR="00D17FF1" w:rsidRDefault="00781CBC">
      <w:pPr>
        <w:pStyle w:val="ListParagraph"/>
        <w:numPr>
          <w:ilvl w:val="0"/>
          <w:numId w:val="2"/>
        </w:numPr>
        <w:spacing w:after="80" w:line="276" w:lineRule="auto"/>
      </w:pPr>
      <w:r>
        <w:rPr>
          <w:b/>
          <w:bCs/>
        </w:rPr>
        <w:t>Describe AI Integration Points:</w:t>
      </w:r>
      <w:r>
        <w:t xml:space="preserve"> Each AI endpoint loads the user's material from MongoDB, builds a task-specific prompt (summary, flashcards, or study plan), calls Groq, and returns the result.</w:t>
      </w:r>
    </w:p>
    <w:p w14:paraId="03C9F82F" w14:textId="77777777" w:rsidR="00D17FF1" w:rsidRDefault="00781CBC">
      <w:pPr>
        <w:pStyle w:val="heading40"/>
      </w:pPr>
      <w:r>
        <w:t>Activity 1.4: Set Up the Development Environment</w:t>
      </w:r>
    </w:p>
    <w:p w14:paraId="6C04063B" w14:textId="77777777" w:rsidR="00D17FF1" w:rsidRDefault="00781CBC">
      <w:pPr>
        <w:pStyle w:val="ListParagraph"/>
        <w:numPr>
          <w:ilvl w:val="0"/>
          <w:numId w:val="2"/>
        </w:numPr>
        <w:spacing w:after="80" w:line="276" w:lineRule="auto"/>
      </w:pPr>
      <w:r>
        <w:rPr>
          <w:b/>
          <w:bCs/>
        </w:rPr>
        <w:t>Install Node.js and MongoDB:</w:t>
      </w:r>
      <w:r>
        <w:t xml:space="preserve"> Ensure Node.js (v18 or above) and MongoDB are installed and MongoDB is running locally.</w:t>
      </w:r>
    </w:p>
    <w:p w14:paraId="17E54E1D" w14:textId="77777777" w:rsidR="00D17FF1" w:rsidRDefault="00781CBC">
      <w:pPr>
        <w:pStyle w:val="ListParagraph"/>
        <w:numPr>
          <w:ilvl w:val="0"/>
          <w:numId w:val="2"/>
        </w:numPr>
        <w:spacing w:after="80" w:line="276" w:lineRule="auto"/>
      </w:pPr>
      <w:r>
        <w:rPr>
          <w:b/>
          <w:bCs/>
        </w:rPr>
        <w:t>Initialize the Project:</w:t>
      </w:r>
    </w:p>
    <w:p w14:paraId="69A64D71"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npm init -y</w:t>
      </w:r>
    </w:p>
    <w:p w14:paraId="72A3D3EC" w14:textId="77777777" w:rsidR="00D17FF1" w:rsidRDefault="00D17FF1">
      <w:pPr>
        <w:spacing w:after="120"/>
      </w:pPr>
    </w:p>
    <w:p w14:paraId="1DAE5334" w14:textId="77777777" w:rsidR="00D17FF1" w:rsidRDefault="00781CBC">
      <w:pPr>
        <w:pStyle w:val="ListParagraph"/>
        <w:numPr>
          <w:ilvl w:val="0"/>
          <w:numId w:val="2"/>
        </w:numPr>
        <w:spacing w:after="80" w:line="276" w:lineRule="auto"/>
      </w:pPr>
      <w:r>
        <w:rPr>
          <w:b/>
          <w:bCs/>
        </w:rPr>
        <w:t>Install the Required Packages:</w:t>
      </w:r>
    </w:p>
    <w:p w14:paraId="640FA05C"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npm install express mongoose dotenv cors bcryptjs jsonwebtoken multer groq-sdk</w:t>
      </w:r>
    </w:p>
    <w:p w14:paraId="2B8DF475"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npm install --save-dev nodemon</w:t>
      </w:r>
    </w:p>
    <w:p w14:paraId="0D0B940D" w14:textId="77777777" w:rsidR="00D17FF1" w:rsidRDefault="00D17FF1">
      <w:pPr>
        <w:spacing w:after="120"/>
      </w:pPr>
    </w:p>
    <w:p w14:paraId="199D035F" w14:textId="77777777" w:rsidR="00D17FF1" w:rsidRDefault="00781CBC">
      <w:pPr>
        <w:pStyle w:val="ListParagraph"/>
        <w:numPr>
          <w:ilvl w:val="0"/>
          <w:numId w:val="2"/>
        </w:numPr>
        <w:spacing w:after="80" w:line="276" w:lineRule="auto"/>
      </w:pPr>
      <w:r>
        <w:rPr>
          <w:b/>
          <w:bCs/>
        </w:rPr>
        <w:t>Set Up Application Structure:</w:t>
      </w:r>
      <w:r>
        <w:t xml:space="preserve"> Create the project folders as shown below.</w:t>
      </w:r>
    </w:p>
    <w:p w14:paraId="62E1543A"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StudyBuddy/</w:t>
      </w:r>
    </w:p>
    <w:p w14:paraId="070B1F5A"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 server.js</w:t>
      </w:r>
    </w:p>
    <w:p w14:paraId="4B8593D0"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 index.js            # Express app and routes registration</w:t>
      </w:r>
    </w:p>
    <w:p w14:paraId="34456059"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 .env</w:t>
      </w:r>
    </w:p>
    <w:p w14:paraId="1F30B691"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 package.json</w:t>
      </w:r>
    </w:p>
    <w:p w14:paraId="24124F10"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 config/db.js</w:t>
      </w:r>
    </w:p>
    <w:p w14:paraId="3DE08673"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 models/</w:t>
      </w:r>
    </w:p>
    <w:p w14:paraId="72329820"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   |-- User.js</w:t>
      </w:r>
    </w:p>
    <w:p w14:paraId="255B8D3A"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   `-- Material.js</w:t>
      </w:r>
    </w:p>
    <w:p w14:paraId="6D2D2E5B"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 middleware/</w:t>
      </w:r>
    </w:p>
    <w:p w14:paraId="050A79D9"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   |-- auth.js</w:t>
      </w:r>
    </w:p>
    <w:p w14:paraId="66809F59"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   `-- upload.js</w:t>
      </w:r>
    </w:p>
    <w:p w14:paraId="7ABDCAAB"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 routes/</w:t>
      </w:r>
    </w:p>
    <w:p w14:paraId="14DD9D00"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   |-- auth.js</w:t>
      </w:r>
    </w:p>
    <w:p w14:paraId="7A2E154C"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   `-- materials.js</w:t>
      </w:r>
    </w:p>
    <w:p w14:paraId="78ABB4AD"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 controllers/</w:t>
      </w:r>
    </w:p>
    <w:p w14:paraId="28A582D0"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 services/ai.js</w:t>
      </w:r>
    </w:p>
    <w:p w14:paraId="0E27B00A" w14:textId="77777777" w:rsidR="00D17FF1" w:rsidRDefault="00D17FF1">
      <w:pPr>
        <w:spacing w:after="120"/>
      </w:pPr>
    </w:p>
    <w:p w14:paraId="5CCEEA33" w14:textId="77777777" w:rsidR="00D17FF1" w:rsidRDefault="00781CBC">
      <w:pPr>
        <w:pStyle w:val="heading10"/>
      </w:pPr>
      <w:r>
        <w:t>Milestone 2: Authentication and Material Management</w:t>
      </w:r>
    </w:p>
    <w:p w14:paraId="624EEBAF" w14:textId="77777777" w:rsidR="00D17FF1" w:rsidRDefault="00781CBC">
      <w:pPr>
        <w:spacing w:after="120" w:line="276" w:lineRule="auto"/>
        <w:jc w:val="both"/>
      </w:pPr>
      <w:r>
        <w:t>This milestone builds the secure foundation of the API: user accounts with hashed passwords, JWT-based authentication, and the ability to upload and manage study materials that belong to each user.</w:t>
      </w:r>
    </w:p>
    <w:p w14:paraId="7551D7F4" w14:textId="77777777" w:rsidR="00D17FF1" w:rsidRDefault="00781CBC">
      <w:pPr>
        <w:pStyle w:val="heading40"/>
      </w:pPr>
      <w:r>
        <w:t>Activity 2.1: Implement User Authentication</w:t>
      </w:r>
    </w:p>
    <w:p w14:paraId="795CFA22" w14:textId="77777777" w:rsidR="00D17FF1" w:rsidRDefault="00781CBC">
      <w:pPr>
        <w:pStyle w:val="ListParagraph"/>
        <w:numPr>
          <w:ilvl w:val="0"/>
          <w:numId w:val="2"/>
        </w:numPr>
        <w:spacing w:after="80" w:line="276" w:lineRule="auto"/>
      </w:pPr>
      <w:r>
        <w:rPr>
          <w:b/>
          <w:bCs/>
        </w:rPr>
        <w:t>Register:</w:t>
      </w:r>
      <w:r>
        <w:t xml:space="preserve"> Accepts name, email, password, and role (student or admin). The password is hashed with bcrypt before saving, and the API returns an access token, a refresh token, and the user details.</w:t>
      </w:r>
    </w:p>
    <w:p w14:paraId="63E3986A" w14:textId="77777777" w:rsidR="00D17FF1" w:rsidRDefault="00781CBC">
      <w:pPr>
        <w:pStyle w:val="ListParagraph"/>
        <w:numPr>
          <w:ilvl w:val="0"/>
          <w:numId w:val="2"/>
        </w:numPr>
        <w:spacing w:after="80" w:line="276" w:lineRule="auto"/>
      </w:pPr>
      <w:r>
        <w:rPr>
          <w:b/>
          <w:bCs/>
        </w:rPr>
        <w:t>Login:</w:t>
      </w:r>
      <w:r>
        <w:t xml:space="preserve"> Verifies the email and password and issues a new pair of tokens.</w:t>
      </w:r>
    </w:p>
    <w:p w14:paraId="03DBAF59" w14:textId="77777777" w:rsidR="00D17FF1" w:rsidRDefault="00781CBC">
      <w:pPr>
        <w:pStyle w:val="ListParagraph"/>
        <w:numPr>
          <w:ilvl w:val="0"/>
          <w:numId w:val="2"/>
        </w:numPr>
        <w:spacing w:after="80" w:line="276" w:lineRule="auto"/>
      </w:pPr>
      <w:r>
        <w:rPr>
          <w:b/>
          <w:bCs/>
        </w:rPr>
        <w:t>Logout:</w:t>
      </w:r>
      <w:r>
        <w:t xml:space="preserve"> Invalidates the user's refresh token so it can no longer be used to obtain new access tokens.</w:t>
      </w:r>
    </w:p>
    <w:p w14:paraId="357C382F" w14:textId="77777777" w:rsidR="00D17FF1" w:rsidRDefault="00781CBC">
      <w:pPr>
        <w:pStyle w:val="ListParagraph"/>
        <w:numPr>
          <w:ilvl w:val="0"/>
          <w:numId w:val="2"/>
        </w:numPr>
        <w:spacing w:after="80" w:line="276" w:lineRule="auto"/>
      </w:pPr>
      <w:r>
        <w:rPr>
          <w:b/>
          <w:bCs/>
        </w:rPr>
        <w:t>Auth Middleware:</w:t>
      </w:r>
      <w:r>
        <w:t xml:space="preserve"> Reads the Bearer token from the Authorization header, verifies it, and attaches the user to the request. Requests without a valid token receive a 401 error.</w:t>
      </w:r>
    </w:p>
    <w:p w14:paraId="296AD00F"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 middleware/auth.js</w:t>
      </w:r>
    </w:p>
    <w:p w14:paraId="1482FF15"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const jwt = require('jsonwebtoken');</w:t>
      </w:r>
    </w:p>
    <w:p w14:paraId="29D6B04F"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w:t>
      </w:r>
    </w:p>
    <w:p w14:paraId="759AAE7A"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module.exports = (req, res, next) =&gt; {</w:t>
      </w:r>
    </w:p>
    <w:p w14:paraId="37A7A5D6"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const header = req.headers.authorization || '';</w:t>
      </w:r>
    </w:p>
    <w:p w14:paraId="2FDDDCD8"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const token = header.startsWith('Bearer ') ? header.split(' ')[1] : null;</w:t>
      </w:r>
    </w:p>
    <w:p w14:paraId="7744A694"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if (!token) return res.status(401).json({ message: 'No token provided' });</w:t>
      </w:r>
    </w:p>
    <w:p w14:paraId="612C71CF"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try {</w:t>
      </w:r>
    </w:p>
    <w:p w14:paraId="0513535E"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req.user = jwt.verify(token, process.env.JWT_ACCESS_SECRET);</w:t>
      </w:r>
    </w:p>
    <w:p w14:paraId="3CBC5D62"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next();</w:t>
      </w:r>
    </w:p>
    <w:p w14:paraId="5FA845D5"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 catch (err) {</w:t>
      </w:r>
    </w:p>
    <w:p w14:paraId="2873B414"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res.status(401).json({ message: 'Invalid or expired token' });</w:t>
      </w:r>
    </w:p>
    <w:p w14:paraId="52D00F6E"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w:t>
      </w:r>
    </w:p>
    <w:p w14:paraId="7F2329CC"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w:t>
      </w:r>
    </w:p>
    <w:p w14:paraId="60061E4C" w14:textId="77777777" w:rsidR="00D17FF1" w:rsidRDefault="00D17FF1">
      <w:pPr>
        <w:spacing w:after="120"/>
      </w:pPr>
    </w:p>
    <w:p w14:paraId="3FEBC947" w14:textId="77777777" w:rsidR="00D17FF1" w:rsidRDefault="00781CBC">
      <w:pPr>
        <w:pStyle w:val="heading40"/>
      </w:pPr>
      <w:r>
        <w:t>Activity 2.2: Implement Material Upload and Retrieval</w:t>
      </w:r>
    </w:p>
    <w:p w14:paraId="00A1B68C" w14:textId="77777777" w:rsidR="00D17FF1" w:rsidRDefault="00781CBC">
      <w:pPr>
        <w:spacing w:after="120" w:line="276" w:lineRule="auto"/>
        <w:jc w:val="both"/>
      </w:pPr>
      <w:r>
        <w:t>Uploaded study files are read as text and stored in MongoDB together with the owner's user ID, so every user can only access their own materials.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353"/>
        <w:gridCol w:w="3978"/>
        <w:gridCol w:w="1489"/>
      </w:tblGrid>
      <w:tr w:rsidR="00D17FF1" w14:paraId="25BBB0D9" w14:textId="77777777" w:rsidTr="21BCBC82">
        <w:tblPrEx>
          <w:tblCellMar>
            <w:top w:w="0" w:type="dxa"/>
            <w:bottom w:w="0" w:type="dxa"/>
          </w:tblCellMar>
        </w:tblPrEx>
        <w:trPr>
          <w:tblHeader/>
        </w:trPr>
        <w:tc>
          <w:tcPr>
            <w:tcW w:w="90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10" w:type="dxa"/>
              <w:bottom w:w="70" w:type="dxa"/>
              <w:right w:w="110" w:type="dxa"/>
            </w:tcMar>
          </w:tcPr>
          <w:p w14:paraId="206DFFD0" w14:textId="77777777" w:rsidR="00D17FF1" w:rsidRDefault="00781CBC">
            <w:r>
              <w:rPr>
                <w:b/>
                <w:bCs/>
                <w:color w:val="FFFFFF"/>
                <w:sz w:val="19"/>
                <w:szCs w:val="19"/>
              </w:rPr>
              <w:t>Method</w:t>
            </w:r>
          </w:p>
        </w:tc>
        <w:tc>
          <w:tcPr>
            <w:tcW w:w="330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10" w:type="dxa"/>
              <w:bottom w:w="70" w:type="dxa"/>
              <w:right w:w="110" w:type="dxa"/>
            </w:tcMar>
          </w:tcPr>
          <w:p w14:paraId="687BC520" w14:textId="77777777" w:rsidR="00D17FF1" w:rsidRDefault="00781CBC">
            <w:r>
              <w:rPr>
                <w:b/>
                <w:bCs/>
                <w:color w:val="FFFFFF"/>
                <w:sz w:val="19"/>
                <w:szCs w:val="19"/>
              </w:rPr>
              <w:t>Endpoint</w:t>
            </w:r>
          </w:p>
        </w:tc>
        <w:tc>
          <w:tcPr>
            <w:tcW w:w="402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10" w:type="dxa"/>
              <w:bottom w:w="70" w:type="dxa"/>
              <w:right w:w="110" w:type="dxa"/>
            </w:tcMar>
          </w:tcPr>
          <w:p w14:paraId="39EC13BE" w14:textId="77777777" w:rsidR="00D17FF1" w:rsidRDefault="00781CBC">
            <w:r>
              <w:rPr>
                <w:b/>
                <w:bCs/>
                <w:color w:val="FFFFFF"/>
                <w:sz w:val="19"/>
                <w:szCs w:val="19"/>
              </w:rPr>
              <w:t>Purpose</w:t>
            </w:r>
          </w:p>
        </w:tc>
        <w:tc>
          <w:tcPr>
            <w:tcW w:w="150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10" w:type="dxa"/>
              <w:bottom w:w="70" w:type="dxa"/>
              <w:right w:w="110" w:type="dxa"/>
            </w:tcMar>
          </w:tcPr>
          <w:p w14:paraId="76435004" w14:textId="77777777" w:rsidR="00D17FF1" w:rsidRDefault="00781CBC">
            <w:r>
              <w:rPr>
                <w:b/>
                <w:bCs/>
                <w:color w:val="FFFFFF"/>
                <w:sz w:val="19"/>
                <w:szCs w:val="19"/>
              </w:rPr>
              <w:t>Auth</w:t>
            </w:r>
          </w:p>
        </w:tc>
      </w:tr>
      <w:tr w:rsidR="00D17FF1" w14:paraId="5B2D3D85" w14:textId="77777777" w:rsidTr="21BCBC82">
        <w:tblPrEx>
          <w:tblCellMar>
            <w:top w:w="0" w:type="dxa"/>
            <w:bottom w:w="0" w:type="dxa"/>
          </w:tblCellMar>
        </w:tblPrEx>
        <w:tc>
          <w:tcPr>
            <w:tcW w:w="900" w:type="dxa"/>
            <w:tcBorders>
              <w:top w:val="single" w:sz="4" w:space="0" w:color="B8C0CC"/>
              <w:left w:val="single" w:sz="4" w:space="0" w:color="B8C0CC"/>
              <w:bottom w:val="single" w:sz="4" w:space="0" w:color="B8C0CC"/>
              <w:right w:val="single" w:sz="4" w:space="0" w:color="B8C0CC"/>
            </w:tcBorders>
            <w:tcMar>
              <w:top w:w="70" w:type="dxa"/>
              <w:left w:w="110" w:type="dxa"/>
              <w:bottom w:w="70" w:type="dxa"/>
              <w:right w:w="110" w:type="dxa"/>
            </w:tcMar>
          </w:tcPr>
          <w:p w14:paraId="50740CCA" w14:textId="77777777" w:rsidR="00D17FF1" w:rsidRDefault="00781CBC">
            <w:r>
              <w:rPr>
                <w:rFonts w:ascii="Courier New" w:eastAsia="Courier New" w:hAnsi="Courier New" w:cs="Courier New"/>
                <w:color w:val="000000"/>
                <w:sz w:val="18"/>
                <w:szCs w:val="18"/>
              </w:rPr>
              <w:t>POST</w:t>
            </w:r>
          </w:p>
        </w:tc>
        <w:tc>
          <w:tcPr>
            <w:tcW w:w="3300" w:type="dxa"/>
            <w:tcBorders>
              <w:top w:val="single" w:sz="4" w:space="0" w:color="B8C0CC"/>
              <w:left w:val="single" w:sz="4" w:space="0" w:color="B8C0CC"/>
              <w:bottom w:val="single" w:sz="4" w:space="0" w:color="B8C0CC"/>
              <w:right w:val="single" w:sz="4" w:space="0" w:color="B8C0CC"/>
            </w:tcBorders>
            <w:tcMar>
              <w:top w:w="70" w:type="dxa"/>
              <w:left w:w="110" w:type="dxa"/>
              <w:bottom w:w="70" w:type="dxa"/>
              <w:right w:w="110" w:type="dxa"/>
            </w:tcMar>
          </w:tcPr>
          <w:p w14:paraId="5C3BE8E9" w14:textId="77777777" w:rsidR="00D17FF1" w:rsidRDefault="21BCBC82">
            <w:r w:rsidRPr="21BCBC82">
              <w:rPr>
                <w:rFonts w:ascii="Courier New" w:eastAsia="Courier New" w:hAnsi="Courier New" w:cs="Courier New"/>
                <w:color w:val="000000"/>
                <w:sz w:val="18"/>
                <w:szCs w:val="18"/>
                <w:lang w:val="en-GB"/>
              </w:rPr>
              <w:t>/api/auth/register</w:t>
            </w:r>
          </w:p>
        </w:tc>
        <w:tc>
          <w:tcPr>
            <w:tcW w:w="4020" w:type="dxa"/>
            <w:tcBorders>
              <w:top w:val="single" w:sz="4" w:space="0" w:color="B8C0CC"/>
              <w:left w:val="single" w:sz="4" w:space="0" w:color="B8C0CC"/>
              <w:bottom w:val="single" w:sz="4" w:space="0" w:color="B8C0CC"/>
              <w:right w:val="single" w:sz="4" w:space="0" w:color="B8C0CC"/>
            </w:tcBorders>
            <w:tcMar>
              <w:top w:w="70" w:type="dxa"/>
              <w:left w:w="110" w:type="dxa"/>
              <w:bottom w:w="70" w:type="dxa"/>
              <w:right w:w="110" w:type="dxa"/>
            </w:tcMar>
          </w:tcPr>
          <w:p w14:paraId="33AE4525" w14:textId="77777777" w:rsidR="00D17FF1" w:rsidRDefault="00781CBC">
            <w:r>
              <w:rPr>
                <w:color w:val="000000"/>
                <w:sz w:val="18"/>
                <w:szCs w:val="18"/>
              </w:rPr>
              <w:t>Create a new account and receive tokens</w:t>
            </w:r>
          </w:p>
        </w:tc>
        <w:tc>
          <w:tcPr>
            <w:tcW w:w="1500" w:type="dxa"/>
            <w:tcBorders>
              <w:top w:val="single" w:sz="4" w:space="0" w:color="B8C0CC"/>
              <w:left w:val="single" w:sz="4" w:space="0" w:color="B8C0CC"/>
              <w:bottom w:val="single" w:sz="4" w:space="0" w:color="B8C0CC"/>
              <w:right w:val="single" w:sz="4" w:space="0" w:color="B8C0CC"/>
            </w:tcBorders>
            <w:tcMar>
              <w:top w:w="70" w:type="dxa"/>
              <w:left w:w="110" w:type="dxa"/>
              <w:bottom w:w="70" w:type="dxa"/>
              <w:right w:w="110" w:type="dxa"/>
            </w:tcMar>
          </w:tcPr>
          <w:p w14:paraId="65804BD3" w14:textId="77777777" w:rsidR="00D17FF1" w:rsidRDefault="00781CBC">
            <w:r>
              <w:rPr>
                <w:color w:val="000000"/>
                <w:sz w:val="18"/>
                <w:szCs w:val="18"/>
              </w:rPr>
              <w:t>No</w:t>
            </w:r>
          </w:p>
        </w:tc>
      </w:tr>
      <w:tr w:rsidR="00D17FF1" w14:paraId="78DB79F3" w14:textId="77777777" w:rsidTr="21BCBC82">
        <w:tblPrEx>
          <w:tblCellMar>
            <w:top w:w="0" w:type="dxa"/>
            <w:bottom w:w="0" w:type="dxa"/>
          </w:tblCellMar>
        </w:tblPrEx>
        <w:tc>
          <w:tcPr>
            <w:tcW w:w="900" w:type="dxa"/>
            <w:tcBorders>
              <w:top w:val="single" w:sz="4" w:space="0" w:color="B8C0CC"/>
              <w:left w:val="single" w:sz="4" w:space="0" w:color="B8C0CC"/>
              <w:bottom w:val="single" w:sz="4" w:space="0" w:color="B8C0CC"/>
              <w:right w:val="single" w:sz="4" w:space="0" w:color="B8C0CC"/>
            </w:tcBorders>
            <w:tcMar>
              <w:top w:w="70" w:type="dxa"/>
              <w:left w:w="110" w:type="dxa"/>
              <w:bottom w:w="70" w:type="dxa"/>
              <w:right w:w="110" w:type="dxa"/>
            </w:tcMar>
          </w:tcPr>
          <w:p w14:paraId="05736E9C" w14:textId="77777777" w:rsidR="00D17FF1" w:rsidRDefault="00781CBC">
            <w:r>
              <w:rPr>
                <w:rFonts w:ascii="Courier New" w:eastAsia="Courier New" w:hAnsi="Courier New" w:cs="Courier New"/>
                <w:color w:val="000000"/>
                <w:sz w:val="18"/>
                <w:szCs w:val="18"/>
              </w:rPr>
              <w:t>POST</w:t>
            </w:r>
          </w:p>
        </w:tc>
        <w:tc>
          <w:tcPr>
            <w:tcW w:w="3300" w:type="dxa"/>
            <w:tcBorders>
              <w:top w:val="single" w:sz="4" w:space="0" w:color="B8C0CC"/>
              <w:left w:val="single" w:sz="4" w:space="0" w:color="B8C0CC"/>
              <w:bottom w:val="single" w:sz="4" w:space="0" w:color="B8C0CC"/>
              <w:right w:val="single" w:sz="4" w:space="0" w:color="B8C0CC"/>
            </w:tcBorders>
            <w:tcMar>
              <w:top w:w="70" w:type="dxa"/>
              <w:left w:w="110" w:type="dxa"/>
              <w:bottom w:w="70" w:type="dxa"/>
              <w:right w:w="110" w:type="dxa"/>
            </w:tcMar>
          </w:tcPr>
          <w:p w14:paraId="050A9620" w14:textId="77777777" w:rsidR="00D17FF1" w:rsidRDefault="21BCBC82">
            <w:r w:rsidRPr="21BCBC82">
              <w:rPr>
                <w:rFonts w:ascii="Courier New" w:eastAsia="Courier New" w:hAnsi="Courier New" w:cs="Courier New"/>
                <w:color w:val="000000"/>
                <w:sz w:val="18"/>
                <w:szCs w:val="18"/>
                <w:lang w:val="en-GB"/>
              </w:rPr>
              <w:t>/api/auth/login</w:t>
            </w:r>
          </w:p>
        </w:tc>
        <w:tc>
          <w:tcPr>
            <w:tcW w:w="4020" w:type="dxa"/>
            <w:tcBorders>
              <w:top w:val="single" w:sz="4" w:space="0" w:color="B8C0CC"/>
              <w:left w:val="single" w:sz="4" w:space="0" w:color="B8C0CC"/>
              <w:bottom w:val="single" w:sz="4" w:space="0" w:color="B8C0CC"/>
              <w:right w:val="single" w:sz="4" w:space="0" w:color="B8C0CC"/>
            </w:tcBorders>
            <w:tcMar>
              <w:top w:w="70" w:type="dxa"/>
              <w:left w:w="110" w:type="dxa"/>
              <w:bottom w:w="70" w:type="dxa"/>
              <w:right w:w="110" w:type="dxa"/>
            </w:tcMar>
          </w:tcPr>
          <w:p w14:paraId="4F3BD8A8" w14:textId="77777777" w:rsidR="00D17FF1" w:rsidRDefault="00781CBC">
            <w:r>
              <w:rPr>
                <w:color w:val="000000"/>
                <w:sz w:val="18"/>
                <w:szCs w:val="18"/>
              </w:rPr>
              <w:t>Log in and receive tokens</w:t>
            </w:r>
          </w:p>
        </w:tc>
        <w:tc>
          <w:tcPr>
            <w:tcW w:w="1500" w:type="dxa"/>
            <w:tcBorders>
              <w:top w:val="single" w:sz="4" w:space="0" w:color="B8C0CC"/>
              <w:left w:val="single" w:sz="4" w:space="0" w:color="B8C0CC"/>
              <w:bottom w:val="single" w:sz="4" w:space="0" w:color="B8C0CC"/>
              <w:right w:val="single" w:sz="4" w:space="0" w:color="B8C0CC"/>
            </w:tcBorders>
            <w:tcMar>
              <w:top w:w="70" w:type="dxa"/>
              <w:left w:w="110" w:type="dxa"/>
              <w:bottom w:w="70" w:type="dxa"/>
              <w:right w:w="110" w:type="dxa"/>
            </w:tcMar>
          </w:tcPr>
          <w:p w14:paraId="7C5AC6C2" w14:textId="77777777" w:rsidR="00D17FF1" w:rsidRDefault="00781CBC">
            <w:r>
              <w:rPr>
                <w:color w:val="000000"/>
                <w:sz w:val="18"/>
                <w:szCs w:val="18"/>
              </w:rPr>
              <w:t>No</w:t>
            </w:r>
          </w:p>
        </w:tc>
      </w:tr>
      <w:tr w:rsidR="00D17FF1" w14:paraId="3939148E" w14:textId="77777777" w:rsidTr="21BCBC82">
        <w:tblPrEx>
          <w:tblCellMar>
            <w:top w:w="0" w:type="dxa"/>
            <w:bottom w:w="0" w:type="dxa"/>
          </w:tblCellMar>
        </w:tblPrEx>
        <w:tc>
          <w:tcPr>
            <w:tcW w:w="900" w:type="dxa"/>
            <w:tcBorders>
              <w:top w:val="single" w:sz="4" w:space="0" w:color="B8C0CC"/>
              <w:left w:val="single" w:sz="4" w:space="0" w:color="B8C0CC"/>
              <w:bottom w:val="single" w:sz="4" w:space="0" w:color="B8C0CC"/>
              <w:right w:val="single" w:sz="4" w:space="0" w:color="B8C0CC"/>
            </w:tcBorders>
            <w:tcMar>
              <w:top w:w="70" w:type="dxa"/>
              <w:left w:w="110" w:type="dxa"/>
              <w:bottom w:w="70" w:type="dxa"/>
              <w:right w:w="110" w:type="dxa"/>
            </w:tcMar>
          </w:tcPr>
          <w:p w14:paraId="1A69114D" w14:textId="77777777" w:rsidR="00D17FF1" w:rsidRDefault="00781CBC">
            <w:r>
              <w:rPr>
                <w:rFonts w:ascii="Courier New" w:eastAsia="Courier New" w:hAnsi="Courier New" w:cs="Courier New"/>
                <w:color w:val="000000"/>
                <w:sz w:val="18"/>
                <w:szCs w:val="18"/>
              </w:rPr>
              <w:t>POST</w:t>
            </w:r>
          </w:p>
        </w:tc>
        <w:tc>
          <w:tcPr>
            <w:tcW w:w="3300" w:type="dxa"/>
            <w:tcBorders>
              <w:top w:val="single" w:sz="4" w:space="0" w:color="B8C0CC"/>
              <w:left w:val="single" w:sz="4" w:space="0" w:color="B8C0CC"/>
              <w:bottom w:val="single" w:sz="4" w:space="0" w:color="B8C0CC"/>
              <w:right w:val="single" w:sz="4" w:space="0" w:color="B8C0CC"/>
            </w:tcBorders>
            <w:tcMar>
              <w:top w:w="70" w:type="dxa"/>
              <w:left w:w="110" w:type="dxa"/>
              <w:bottom w:w="70" w:type="dxa"/>
              <w:right w:w="110" w:type="dxa"/>
            </w:tcMar>
          </w:tcPr>
          <w:p w14:paraId="657403A1" w14:textId="77777777" w:rsidR="00D17FF1" w:rsidRDefault="21BCBC82">
            <w:r w:rsidRPr="21BCBC82">
              <w:rPr>
                <w:rFonts w:ascii="Courier New" w:eastAsia="Courier New" w:hAnsi="Courier New" w:cs="Courier New"/>
                <w:color w:val="000000"/>
                <w:sz w:val="18"/>
                <w:szCs w:val="18"/>
                <w:lang w:val="en-GB"/>
              </w:rPr>
              <w:t>/api/auth/logout</w:t>
            </w:r>
          </w:p>
        </w:tc>
        <w:tc>
          <w:tcPr>
            <w:tcW w:w="4020" w:type="dxa"/>
            <w:tcBorders>
              <w:top w:val="single" w:sz="4" w:space="0" w:color="B8C0CC"/>
              <w:left w:val="single" w:sz="4" w:space="0" w:color="B8C0CC"/>
              <w:bottom w:val="single" w:sz="4" w:space="0" w:color="B8C0CC"/>
              <w:right w:val="single" w:sz="4" w:space="0" w:color="B8C0CC"/>
            </w:tcBorders>
            <w:tcMar>
              <w:top w:w="70" w:type="dxa"/>
              <w:left w:w="110" w:type="dxa"/>
              <w:bottom w:w="70" w:type="dxa"/>
              <w:right w:w="110" w:type="dxa"/>
            </w:tcMar>
          </w:tcPr>
          <w:p w14:paraId="09128EF5" w14:textId="77777777" w:rsidR="00D17FF1" w:rsidRDefault="00781CBC">
            <w:r>
              <w:rPr>
                <w:color w:val="000000"/>
                <w:sz w:val="18"/>
                <w:szCs w:val="18"/>
              </w:rPr>
              <w:t>Log out and invalidate the refresh token</w:t>
            </w:r>
          </w:p>
        </w:tc>
        <w:tc>
          <w:tcPr>
            <w:tcW w:w="1500" w:type="dxa"/>
            <w:tcBorders>
              <w:top w:val="single" w:sz="4" w:space="0" w:color="B8C0CC"/>
              <w:left w:val="single" w:sz="4" w:space="0" w:color="B8C0CC"/>
              <w:bottom w:val="single" w:sz="4" w:space="0" w:color="B8C0CC"/>
              <w:right w:val="single" w:sz="4" w:space="0" w:color="B8C0CC"/>
            </w:tcBorders>
            <w:tcMar>
              <w:top w:w="70" w:type="dxa"/>
              <w:left w:w="110" w:type="dxa"/>
              <w:bottom w:w="70" w:type="dxa"/>
              <w:right w:w="110" w:type="dxa"/>
            </w:tcMar>
          </w:tcPr>
          <w:p w14:paraId="1A09B756" w14:textId="77777777" w:rsidR="00D17FF1" w:rsidRDefault="00781CBC">
            <w:r>
              <w:rPr>
                <w:color w:val="000000"/>
                <w:sz w:val="18"/>
                <w:szCs w:val="18"/>
              </w:rPr>
              <w:t>No</w:t>
            </w:r>
          </w:p>
        </w:tc>
      </w:tr>
      <w:tr w:rsidR="00D17FF1" w14:paraId="797A2F6D" w14:textId="77777777" w:rsidTr="21BCBC82">
        <w:tblPrEx>
          <w:tblCellMar>
            <w:top w:w="0" w:type="dxa"/>
            <w:bottom w:w="0" w:type="dxa"/>
          </w:tblCellMar>
        </w:tblPrEx>
        <w:tc>
          <w:tcPr>
            <w:tcW w:w="900" w:type="dxa"/>
            <w:tcBorders>
              <w:top w:val="single" w:sz="4" w:space="0" w:color="B8C0CC"/>
              <w:left w:val="single" w:sz="4" w:space="0" w:color="B8C0CC"/>
              <w:bottom w:val="single" w:sz="4" w:space="0" w:color="B8C0CC"/>
              <w:right w:val="single" w:sz="4" w:space="0" w:color="B8C0CC"/>
            </w:tcBorders>
            <w:tcMar>
              <w:top w:w="70" w:type="dxa"/>
              <w:left w:w="110" w:type="dxa"/>
              <w:bottom w:w="70" w:type="dxa"/>
              <w:right w:w="110" w:type="dxa"/>
            </w:tcMar>
          </w:tcPr>
          <w:p w14:paraId="02773F02" w14:textId="77777777" w:rsidR="00D17FF1" w:rsidRDefault="00781CBC">
            <w:r>
              <w:rPr>
                <w:rFonts w:ascii="Courier New" w:eastAsia="Courier New" w:hAnsi="Courier New" w:cs="Courier New"/>
                <w:color w:val="000000"/>
                <w:sz w:val="18"/>
                <w:szCs w:val="18"/>
              </w:rPr>
              <w:t>POST</w:t>
            </w:r>
          </w:p>
        </w:tc>
        <w:tc>
          <w:tcPr>
            <w:tcW w:w="3300" w:type="dxa"/>
            <w:tcBorders>
              <w:top w:val="single" w:sz="4" w:space="0" w:color="B8C0CC"/>
              <w:left w:val="single" w:sz="4" w:space="0" w:color="B8C0CC"/>
              <w:bottom w:val="single" w:sz="4" w:space="0" w:color="B8C0CC"/>
              <w:right w:val="single" w:sz="4" w:space="0" w:color="B8C0CC"/>
            </w:tcBorders>
            <w:tcMar>
              <w:top w:w="70" w:type="dxa"/>
              <w:left w:w="110" w:type="dxa"/>
              <w:bottom w:w="70" w:type="dxa"/>
              <w:right w:w="110" w:type="dxa"/>
            </w:tcMar>
          </w:tcPr>
          <w:p w14:paraId="44A98731" w14:textId="77777777" w:rsidR="00D17FF1" w:rsidRDefault="21BCBC82">
            <w:r w:rsidRPr="21BCBC82">
              <w:rPr>
                <w:rFonts w:ascii="Courier New" w:eastAsia="Courier New" w:hAnsi="Courier New" w:cs="Courier New"/>
                <w:color w:val="000000"/>
                <w:sz w:val="18"/>
                <w:szCs w:val="18"/>
                <w:lang w:val="en-GB"/>
              </w:rPr>
              <w:t>/api/materials/upload</w:t>
            </w:r>
          </w:p>
        </w:tc>
        <w:tc>
          <w:tcPr>
            <w:tcW w:w="4020" w:type="dxa"/>
            <w:tcBorders>
              <w:top w:val="single" w:sz="4" w:space="0" w:color="B8C0CC"/>
              <w:left w:val="single" w:sz="4" w:space="0" w:color="B8C0CC"/>
              <w:bottom w:val="single" w:sz="4" w:space="0" w:color="B8C0CC"/>
              <w:right w:val="single" w:sz="4" w:space="0" w:color="B8C0CC"/>
            </w:tcBorders>
            <w:tcMar>
              <w:top w:w="70" w:type="dxa"/>
              <w:left w:w="110" w:type="dxa"/>
              <w:bottom w:w="70" w:type="dxa"/>
              <w:right w:w="110" w:type="dxa"/>
            </w:tcMar>
          </w:tcPr>
          <w:p w14:paraId="6D613A58" w14:textId="77777777" w:rsidR="00D17FF1" w:rsidRDefault="00781CBC">
            <w:r>
              <w:rPr>
                <w:color w:val="000000"/>
                <w:sz w:val="18"/>
                <w:szCs w:val="18"/>
              </w:rPr>
              <w:t>Upload a study file (form-data: file, title)</w:t>
            </w:r>
          </w:p>
        </w:tc>
        <w:tc>
          <w:tcPr>
            <w:tcW w:w="1500" w:type="dxa"/>
            <w:tcBorders>
              <w:top w:val="single" w:sz="4" w:space="0" w:color="B8C0CC"/>
              <w:left w:val="single" w:sz="4" w:space="0" w:color="B8C0CC"/>
              <w:bottom w:val="single" w:sz="4" w:space="0" w:color="B8C0CC"/>
              <w:right w:val="single" w:sz="4" w:space="0" w:color="B8C0CC"/>
            </w:tcBorders>
            <w:tcMar>
              <w:top w:w="70" w:type="dxa"/>
              <w:left w:w="110" w:type="dxa"/>
              <w:bottom w:w="70" w:type="dxa"/>
              <w:right w:w="110" w:type="dxa"/>
            </w:tcMar>
          </w:tcPr>
          <w:p w14:paraId="5ECF8E7A" w14:textId="77777777" w:rsidR="00D17FF1" w:rsidRDefault="00781CBC">
            <w:r>
              <w:rPr>
                <w:color w:val="000000"/>
                <w:sz w:val="18"/>
                <w:szCs w:val="18"/>
              </w:rPr>
              <w:t>Bearer</w:t>
            </w:r>
          </w:p>
        </w:tc>
      </w:tr>
      <w:tr w:rsidR="00D17FF1" w14:paraId="4F5646E6" w14:textId="77777777" w:rsidTr="21BCBC82">
        <w:tblPrEx>
          <w:tblCellMar>
            <w:top w:w="0" w:type="dxa"/>
            <w:bottom w:w="0" w:type="dxa"/>
          </w:tblCellMar>
        </w:tblPrEx>
        <w:tc>
          <w:tcPr>
            <w:tcW w:w="900" w:type="dxa"/>
            <w:tcBorders>
              <w:top w:val="single" w:sz="4" w:space="0" w:color="B8C0CC"/>
              <w:left w:val="single" w:sz="4" w:space="0" w:color="B8C0CC"/>
              <w:bottom w:val="single" w:sz="4" w:space="0" w:color="B8C0CC"/>
              <w:right w:val="single" w:sz="4" w:space="0" w:color="B8C0CC"/>
            </w:tcBorders>
            <w:tcMar>
              <w:top w:w="70" w:type="dxa"/>
              <w:left w:w="110" w:type="dxa"/>
              <w:bottom w:w="70" w:type="dxa"/>
              <w:right w:w="110" w:type="dxa"/>
            </w:tcMar>
          </w:tcPr>
          <w:p w14:paraId="2D2F8181" w14:textId="77777777" w:rsidR="00D17FF1" w:rsidRDefault="00781CBC">
            <w:r>
              <w:rPr>
                <w:rFonts w:ascii="Courier New" w:eastAsia="Courier New" w:hAnsi="Courier New" w:cs="Courier New"/>
                <w:color w:val="000000"/>
                <w:sz w:val="18"/>
                <w:szCs w:val="18"/>
              </w:rPr>
              <w:t>GET</w:t>
            </w:r>
          </w:p>
        </w:tc>
        <w:tc>
          <w:tcPr>
            <w:tcW w:w="3300" w:type="dxa"/>
            <w:tcBorders>
              <w:top w:val="single" w:sz="4" w:space="0" w:color="B8C0CC"/>
              <w:left w:val="single" w:sz="4" w:space="0" w:color="B8C0CC"/>
              <w:bottom w:val="single" w:sz="4" w:space="0" w:color="B8C0CC"/>
              <w:right w:val="single" w:sz="4" w:space="0" w:color="B8C0CC"/>
            </w:tcBorders>
            <w:tcMar>
              <w:top w:w="70" w:type="dxa"/>
              <w:left w:w="110" w:type="dxa"/>
              <w:bottom w:w="70" w:type="dxa"/>
              <w:right w:w="110" w:type="dxa"/>
            </w:tcMar>
          </w:tcPr>
          <w:p w14:paraId="38FA0B1E" w14:textId="77777777" w:rsidR="00D17FF1" w:rsidRDefault="21BCBC82">
            <w:r w:rsidRPr="21BCBC82">
              <w:rPr>
                <w:rFonts w:ascii="Courier New" w:eastAsia="Courier New" w:hAnsi="Courier New" w:cs="Courier New"/>
                <w:color w:val="000000"/>
                <w:sz w:val="18"/>
                <w:szCs w:val="18"/>
                <w:lang w:val="en-GB"/>
              </w:rPr>
              <w:t>/api/materials/</w:t>
            </w:r>
          </w:p>
        </w:tc>
        <w:tc>
          <w:tcPr>
            <w:tcW w:w="4020" w:type="dxa"/>
            <w:tcBorders>
              <w:top w:val="single" w:sz="4" w:space="0" w:color="B8C0CC"/>
              <w:left w:val="single" w:sz="4" w:space="0" w:color="B8C0CC"/>
              <w:bottom w:val="single" w:sz="4" w:space="0" w:color="B8C0CC"/>
              <w:right w:val="single" w:sz="4" w:space="0" w:color="B8C0CC"/>
            </w:tcBorders>
            <w:tcMar>
              <w:top w:w="70" w:type="dxa"/>
              <w:left w:w="110" w:type="dxa"/>
              <w:bottom w:w="70" w:type="dxa"/>
              <w:right w:w="110" w:type="dxa"/>
            </w:tcMar>
          </w:tcPr>
          <w:p w14:paraId="14060B5C" w14:textId="77777777" w:rsidR="00D17FF1" w:rsidRDefault="00781CBC">
            <w:r>
              <w:rPr>
                <w:color w:val="000000"/>
                <w:sz w:val="18"/>
                <w:szCs w:val="18"/>
              </w:rPr>
              <w:t>List the logged-in user's materials</w:t>
            </w:r>
          </w:p>
        </w:tc>
        <w:tc>
          <w:tcPr>
            <w:tcW w:w="1500" w:type="dxa"/>
            <w:tcBorders>
              <w:top w:val="single" w:sz="4" w:space="0" w:color="B8C0CC"/>
              <w:left w:val="single" w:sz="4" w:space="0" w:color="B8C0CC"/>
              <w:bottom w:val="single" w:sz="4" w:space="0" w:color="B8C0CC"/>
              <w:right w:val="single" w:sz="4" w:space="0" w:color="B8C0CC"/>
            </w:tcBorders>
            <w:tcMar>
              <w:top w:w="70" w:type="dxa"/>
              <w:left w:w="110" w:type="dxa"/>
              <w:bottom w:w="70" w:type="dxa"/>
              <w:right w:w="110" w:type="dxa"/>
            </w:tcMar>
          </w:tcPr>
          <w:p w14:paraId="4F4AA79E" w14:textId="77777777" w:rsidR="00D17FF1" w:rsidRDefault="00781CBC">
            <w:r>
              <w:rPr>
                <w:color w:val="000000"/>
                <w:sz w:val="18"/>
                <w:szCs w:val="18"/>
              </w:rPr>
              <w:t>Bearer</w:t>
            </w:r>
          </w:p>
        </w:tc>
      </w:tr>
      <w:tr w:rsidR="00D17FF1" w14:paraId="72849F91" w14:textId="77777777" w:rsidTr="21BCBC82">
        <w:tblPrEx>
          <w:tblCellMar>
            <w:top w:w="0" w:type="dxa"/>
            <w:bottom w:w="0" w:type="dxa"/>
          </w:tblCellMar>
        </w:tblPrEx>
        <w:tc>
          <w:tcPr>
            <w:tcW w:w="900" w:type="dxa"/>
            <w:tcBorders>
              <w:top w:val="single" w:sz="4" w:space="0" w:color="B8C0CC"/>
              <w:left w:val="single" w:sz="4" w:space="0" w:color="B8C0CC"/>
              <w:bottom w:val="single" w:sz="4" w:space="0" w:color="B8C0CC"/>
              <w:right w:val="single" w:sz="4" w:space="0" w:color="B8C0CC"/>
            </w:tcBorders>
            <w:tcMar>
              <w:top w:w="70" w:type="dxa"/>
              <w:left w:w="110" w:type="dxa"/>
              <w:bottom w:w="70" w:type="dxa"/>
              <w:right w:w="110" w:type="dxa"/>
            </w:tcMar>
          </w:tcPr>
          <w:p w14:paraId="45E49DE4" w14:textId="77777777" w:rsidR="00D17FF1" w:rsidRDefault="00781CBC">
            <w:r>
              <w:rPr>
                <w:rFonts w:ascii="Courier New" w:eastAsia="Courier New" w:hAnsi="Courier New" w:cs="Courier New"/>
                <w:color w:val="000000"/>
                <w:sz w:val="18"/>
                <w:szCs w:val="18"/>
              </w:rPr>
              <w:t>GET</w:t>
            </w:r>
          </w:p>
        </w:tc>
        <w:tc>
          <w:tcPr>
            <w:tcW w:w="3300" w:type="dxa"/>
            <w:tcBorders>
              <w:top w:val="single" w:sz="4" w:space="0" w:color="B8C0CC"/>
              <w:left w:val="single" w:sz="4" w:space="0" w:color="B8C0CC"/>
              <w:bottom w:val="single" w:sz="4" w:space="0" w:color="B8C0CC"/>
              <w:right w:val="single" w:sz="4" w:space="0" w:color="B8C0CC"/>
            </w:tcBorders>
            <w:tcMar>
              <w:top w:w="70" w:type="dxa"/>
              <w:left w:w="110" w:type="dxa"/>
              <w:bottom w:w="70" w:type="dxa"/>
              <w:right w:w="110" w:type="dxa"/>
            </w:tcMar>
          </w:tcPr>
          <w:p w14:paraId="29A2544F" w14:textId="77777777" w:rsidR="00D17FF1" w:rsidRDefault="21BCBC82">
            <w:r w:rsidRPr="21BCBC82">
              <w:rPr>
                <w:rFonts w:ascii="Courier New" w:eastAsia="Courier New" w:hAnsi="Courier New" w:cs="Courier New"/>
                <w:color w:val="000000"/>
                <w:sz w:val="18"/>
                <w:szCs w:val="18"/>
                <w:lang w:val="en-GB"/>
              </w:rPr>
              <w:t>/api/materials/:id</w:t>
            </w:r>
          </w:p>
        </w:tc>
        <w:tc>
          <w:tcPr>
            <w:tcW w:w="4020" w:type="dxa"/>
            <w:tcBorders>
              <w:top w:val="single" w:sz="4" w:space="0" w:color="B8C0CC"/>
              <w:left w:val="single" w:sz="4" w:space="0" w:color="B8C0CC"/>
              <w:bottom w:val="single" w:sz="4" w:space="0" w:color="B8C0CC"/>
              <w:right w:val="single" w:sz="4" w:space="0" w:color="B8C0CC"/>
            </w:tcBorders>
            <w:tcMar>
              <w:top w:w="70" w:type="dxa"/>
              <w:left w:w="110" w:type="dxa"/>
              <w:bottom w:w="70" w:type="dxa"/>
              <w:right w:w="110" w:type="dxa"/>
            </w:tcMar>
          </w:tcPr>
          <w:p w14:paraId="7B0080F2" w14:textId="77777777" w:rsidR="00D17FF1" w:rsidRDefault="00781CBC">
            <w:r>
              <w:rPr>
                <w:color w:val="000000"/>
                <w:sz w:val="18"/>
                <w:szCs w:val="18"/>
              </w:rPr>
              <w:t>Get one material with its full content</w:t>
            </w:r>
          </w:p>
        </w:tc>
        <w:tc>
          <w:tcPr>
            <w:tcW w:w="1500" w:type="dxa"/>
            <w:tcBorders>
              <w:top w:val="single" w:sz="4" w:space="0" w:color="B8C0CC"/>
              <w:left w:val="single" w:sz="4" w:space="0" w:color="B8C0CC"/>
              <w:bottom w:val="single" w:sz="4" w:space="0" w:color="B8C0CC"/>
              <w:right w:val="single" w:sz="4" w:space="0" w:color="B8C0CC"/>
            </w:tcBorders>
            <w:tcMar>
              <w:top w:w="70" w:type="dxa"/>
              <w:left w:w="110" w:type="dxa"/>
              <w:bottom w:w="70" w:type="dxa"/>
              <w:right w:w="110" w:type="dxa"/>
            </w:tcMar>
          </w:tcPr>
          <w:p w14:paraId="40D7D0CA" w14:textId="77777777" w:rsidR="00D17FF1" w:rsidRDefault="00781CBC">
            <w:r>
              <w:rPr>
                <w:color w:val="000000"/>
                <w:sz w:val="18"/>
                <w:szCs w:val="18"/>
              </w:rPr>
              <w:t>Bearer</w:t>
            </w:r>
          </w:p>
        </w:tc>
      </w:tr>
      <w:tr w:rsidR="00D17FF1" w14:paraId="01BE2C81" w14:textId="77777777" w:rsidTr="21BCBC82">
        <w:tblPrEx>
          <w:tblCellMar>
            <w:top w:w="0" w:type="dxa"/>
            <w:bottom w:w="0" w:type="dxa"/>
          </w:tblCellMar>
        </w:tblPrEx>
        <w:tc>
          <w:tcPr>
            <w:tcW w:w="900" w:type="dxa"/>
            <w:tcBorders>
              <w:top w:val="single" w:sz="4" w:space="0" w:color="B8C0CC"/>
              <w:left w:val="single" w:sz="4" w:space="0" w:color="B8C0CC"/>
              <w:bottom w:val="single" w:sz="4" w:space="0" w:color="B8C0CC"/>
              <w:right w:val="single" w:sz="4" w:space="0" w:color="B8C0CC"/>
            </w:tcBorders>
            <w:tcMar>
              <w:top w:w="70" w:type="dxa"/>
              <w:left w:w="110" w:type="dxa"/>
              <w:bottom w:w="70" w:type="dxa"/>
              <w:right w:w="110" w:type="dxa"/>
            </w:tcMar>
          </w:tcPr>
          <w:p w14:paraId="6F0D128D" w14:textId="77777777" w:rsidR="00D17FF1" w:rsidRDefault="00781CBC">
            <w:r>
              <w:rPr>
                <w:rFonts w:ascii="Courier New" w:eastAsia="Courier New" w:hAnsi="Courier New" w:cs="Courier New"/>
                <w:color w:val="000000"/>
                <w:sz w:val="18"/>
                <w:szCs w:val="18"/>
              </w:rPr>
              <w:t>POST</w:t>
            </w:r>
          </w:p>
        </w:tc>
        <w:tc>
          <w:tcPr>
            <w:tcW w:w="3300" w:type="dxa"/>
            <w:tcBorders>
              <w:top w:val="single" w:sz="4" w:space="0" w:color="B8C0CC"/>
              <w:left w:val="single" w:sz="4" w:space="0" w:color="B8C0CC"/>
              <w:bottom w:val="single" w:sz="4" w:space="0" w:color="B8C0CC"/>
              <w:right w:val="single" w:sz="4" w:space="0" w:color="B8C0CC"/>
            </w:tcBorders>
            <w:tcMar>
              <w:top w:w="70" w:type="dxa"/>
              <w:left w:w="110" w:type="dxa"/>
              <w:bottom w:w="70" w:type="dxa"/>
              <w:right w:w="110" w:type="dxa"/>
            </w:tcMar>
          </w:tcPr>
          <w:p w14:paraId="09865D55" w14:textId="77777777" w:rsidR="00D17FF1" w:rsidRDefault="21BCBC82">
            <w:r w:rsidRPr="21BCBC82">
              <w:rPr>
                <w:rFonts w:ascii="Courier New" w:eastAsia="Courier New" w:hAnsi="Courier New" w:cs="Courier New"/>
                <w:color w:val="000000"/>
                <w:sz w:val="18"/>
                <w:szCs w:val="18"/>
                <w:lang w:val="en-GB"/>
              </w:rPr>
              <w:t>/api/materials/:id/summarize</w:t>
            </w:r>
          </w:p>
        </w:tc>
        <w:tc>
          <w:tcPr>
            <w:tcW w:w="4020" w:type="dxa"/>
            <w:tcBorders>
              <w:top w:val="single" w:sz="4" w:space="0" w:color="B8C0CC"/>
              <w:left w:val="single" w:sz="4" w:space="0" w:color="B8C0CC"/>
              <w:bottom w:val="single" w:sz="4" w:space="0" w:color="B8C0CC"/>
              <w:right w:val="single" w:sz="4" w:space="0" w:color="B8C0CC"/>
            </w:tcBorders>
            <w:tcMar>
              <w:top w:w="70" w:type="dxa"/>
              <w:left w:w="110" w:type="dxa"/>
              <w:bottom w:w="70" w:type="dxa"/>
              <w:right w:w="110" w:type="dxa"/>
            </w:tcMar>
          </w:tcPr>
          <w:p w14:paraId="34FA42AF" w14:textId="77777777" w:rsidR="00D17FF1" w:rsidRDefault="00781CBC">
            <w:r>
              <w:rPr>
                <w:color w:val="000000"/>
                <w:sz w:val="18"/>
                <w:szCs w:val="18"/>
              </w:rPr>
              <w:t>AI summary of the material</w:t>
            </w:r>
          </w:p>
        </w:tc>
        <w:tc>
          <w:tcPr>
            <w:tcW w:w="1500" w:type="dxa"/>
            <w:tcBorders>
              <w:top w:val="single" w:sz="4" w:space="0" w:color="B8C0CC"/>
              <w:left w:val="single" w:sz="4" w:space="0" w:color="B8C0CC"/>
              <w:bottom w:val="single" w:sz="4" w:space="0" w:color="B8C0CC"/>
              <w:right w:val="single" w:sz="4" w:space="0" w:color="B8C0CC"/>
            </w:tcBorders>
            <w:tcMar>
              <w:top w:w="70" w:type="dxa"/>
              <w:left w:w="110" w:type="dxa"/>
              <w:bottom w:w="70" w:type="dxa"/>
              <w:right w:w="110" w:type="dxa"/>
            </w:tcMar>
          </w:tcPr>
          <w:p w14:paraId="5DFF0934" w14:textId="77777777" w:rsidR="00D17FF1" w:rsidRDefault="00781CBC">
            <w:r>
              <w:rPr>
                <w:color w:val="000000"/>
                <w:sz w:val="18"/>
                <w:szCs w:val="18"/>
              </w:rPr>
              <w:t>Bearer</w:t>
            </w:r>
          </w:p>
        </w:tc>
      </w:tr>
      <w:tr w:rsidR="00D17FF1" w14:paraId="2F6977A0" w14:textId="77777777" w:rsidTr="21BCBC82">
        <w:tblPrEx>
          <w:tblCellMar>
            <w:top w:w="0" w:type="dxa"/>
            <w:bottom w:w="0" w:type="dxa"/>
          </w:tblCellMar>
        </w:tblPrEx>
        <w:tc>
          <w:tcPr>
            <w:tcW w:w="900" w:type="dxa"/>
            <w:tcBorders>
              <w:top w:val="single" w:sz="4" w:space="0" w:color="B8C0CC"/>
              <w:left w:val="single" w:sz="4" w:space="0" w:color="B8C0CC"/>
              <w:bottom w:val="single" w:sz="4" w:space="0" w:color="B8C0CC"/>
              <w:right w:val="single" w:sz="4" w:space="0" w:color="B8C0CC"/>
            </w:tcBorders>
            <w:tcMar>
              <w:top w:w="70" w:type="dxa"/>
              <w:left w:w="110" w:type="dxa"/>
              <w:bottom w:w="70" w:type="dxa"/>
              <w:right w:w="110" w:type="dxa"/>
            </w:tcMar>
          </w:tcPr>
          <w:p w14:paraId="27075EB8" w14:textId="77777777" w:rsidR="00D17FF1" w:rsidRDefault="00781CBC">
            <w:r>
              <w:rPr>
                <w:rFonts w:ascii="Courier New" w:eastAsia="Courier New" w:hAnsi="Courier New" w:cs="Courier New"/>
                <w:color w:val="000000"/>
                <w:sz w:val="18"/>
                <w:szCs w:val="18"/>
              </w:rPr>
              <w:t>POST</w:t>
            </w:r>
          </w:p>
        </w:tc>
        <w:tc>
          <w:tcPr>
            <w:tcW w:w="3300" w:type="dxa"/>
            <w:tcBorders>
              <w:top w:val="single" w:sz="4" w:space="0" w:color="B8C0CC"/>
              <w:left w:val="single" w:sz="4" w:space="0" w:color="B8C0CC"/>
              <w:bottom w:val="single" w:sz="4" w:space="0" w:color="B8C0CC"/>
              <w:right w:val="single" w:sz="4" w:space="0" w:color="B8C0CC"/>
            </w:tcBorders>
            <w:tcMar>
              <w:top w:w="70" w:type="dxa"/>
              <w:left w:w="110" w:type="dxa"/>
              <w:bottom w:w="70" w:type="dxa"/>
              <w:right w:w="110" w:type="dxa"/>
            </w:tcMar>
          </w:tcPr>
          <w:p w14:paraId="67FE2378" w14:textId="77777777" w:rsidR="00D17FF1" w:rsidRDefault="21BCBC82">
            <w:r w:rsidRPr="21BCBC82">
              <w:rPr>
                <w:rFonts w:ascii="Courier New" w:eastAsia="Courier New" w:hAnsi="Courier New" w:cs="Courier New"/>
                <w:color w:val="000000"/>
                <w:sz w:val="18"/>
                <w:szCs w:val="18"/>
                <w:lang w:val="en-GB"/>
              </w:rPr>
              <w:t>/api/materials/:id/flashcards</w:t>
            </w:r>
          </w:p>
        </w:tc>
        <w:tc>
          <w:tcPr>
            <w:tcW w:w="4020" w:type="dxa"/>
            <w:tcBorders>
              <w:top w:val="single" w:sz="4" w:space="0" w:color="B8C0CC"/>
              <w:left w:val="single" w:sz="4" w:space="0" w:color="B8C0CC"/>
              <w:bottom w:val="single" w:sz="4" w:space="0" w:color="B8C0CC"/>
              <w:right w:val="single" w:sz="4" w:space="0" w:color="B8C0CC"/>
            </w:tcBorders>
            <w:tcMar>
              <w:top w:w="70" w:type="dxa"/>
              <w:left w:w="110" w:type="dxa"/>
              <w:bottom w:w="70" w:type="dxa"/>
              <w:right w:w="110" w:type="dxa"/>
            </w:tcMar>
          </w:tcPr>
          <w:p w14:paraId="49ED9C94" w14:textId="77777777" w:rsidR="00D17FF1" w:rsidRDefault="00781CBC">
            <w:r>
              <w:rPr>
                <w:color w:val="000000"/>
                <w:sz w:val="18"/>
                <w:szCs w:val="18"/>
              </w:rPr>
              <w:t>AI flashcards from the material</w:t>
            </w:r>
          </w:p>
        </w:tc>
        <w:tc>
          <w:tcPr>
            <w:tcW w:w="1500" w:type="dxa"/>
            <w:tcBorders>
              <w:top w:val="single" w:sz="4" w:space="0" w:color="B8C0CC"/>
              <w:left w:val="single" w:sz="4" w:space="0" w:color="B8C0CC"/>
              <w:bottom w:val="single" w:sz="4" w:space="0" w:color="B8C0CC"/>
              <w:right w:val="single" w:sz="4" w:space="0" w:color="B8C0CC"/>
            </w:tcBorders>
            <w:tcMar>
              <w:top w:w="70" w:type="dxa"/>
              <w:left w:w="110" w:type="dxa"/>
              <w:bottom w:w="70" w:type="dxa"/>
              <w:right w:w="110" w:type="dxa"/>
            </w:tcMar>
          </w:tcPr>
          <w:p w14:paraId="438F070C" w14:textId="77777777" w:rsidR="00D17FF1" w:rsidRDefault="00781CBC">
            <w:r>
              <w:rPr>
                <w:color w:val="000000"/>
                <w:sz w:val="18"/>
                <w:szCs w:val="18"/>
              </w:rPr>
              <w:t>Bearer</w:t>
            </w:r>
          </w:p>
        </w:tc>
      </w:tr>
      <w:tr w:rsidR="00D17FF1" w14:paraId="4DE5B939" w14:textId="77777777" w:rsidTr="21BCBC82">
        <w:tblPrEx>
          <w:tblCellMar>
            <w:top w:w="0" w:type="dxa"/>
            <w:bottom w:w="0" w:type="dxa"/>
          </w:tblCellMar>
        </w:tblPrEx>
        <w:tc>
          <w:tcPr>
            <w:tcW w:w="900" w:type="dxa"/>
            <w:tcBorders>
              <w:top w:val="single" w:sz="4" w:space="0" w:color="B8C0CC"/>
              <w:left w:val="single" w:sz="4" w:space="0" w:color="B8C0CC"/>
              <w:bottom w:val="single" w:sz="4" w:space="0" w:color="B8C0CC"/>
              <w:right w:val="single" w:sz="4" w:space="0" w:color="B8C0CC"/>
            </w:tcBorders>
            <w:tcMar>
              <w:top w:w="70" w:type="dxa"/>
              <w:left w:w="110" w:type="dxa"/>
              <w:bottom w:w="70" w:type="dxa"/>
              <w:right w:w="110" w:type="dxa"/>
            </w:tcMar>
          </w:tcPr>
          <w:p w14:paraId="5C8BC2A5" w14:textId="77777777" w:rsidR="00D17FF1" w:rsidRDefault="00781CBC">
            <w:r>
              <w:rPr>
                <w:rFonts w:ascii="Courier New" w:eastAsia="Courier New" w:hAnsi="Courier New" w:cs="Courier New"/>
                <w:color w:val="000000"/>
                <w:sz w:val="18"/>
                <w:szCs w:val="18"/>
              </w:rPr>
              <w:t>POST</w:t>
            </w:r>
          </w:p>
        </w:tc>
        <w:tc>
          <w:tcPr>
            <w:tcW w:w="3300" w:type="dxa"/>
            <w:tcBorders>
              <w:top w:val="single" w:sz="4" w:space="0" w:color="B8C0CC"/>
              <w:left w:val="single" w:sz="4" w:space="0" w:color="B8C0CC"/>
              <w:bottom w:val="single" w:sz="4" w:space="0" w:color="B8C0CC"/>
              <w:right w:val="single" w:sz="4" w:space="0" w:color="B8C0CC"/>
            </w:tcBorders>
            <w:tcMar>
              <w:top w:w="70" w:type="dxa"/>
              <w:left w:w="110" w:type="dxa"/>
              <w:bottom w:w="70" w:type="dxa"/>
              <w:right w:w="110" w:type="dxa"/>
            </w:tcMar>
          </w:tcPr>
          <w:p w14:paraId="759A6C31" w14:textId="77777777" w:rsidR="00D17FF1" w:rsidRDefault="21BCBC82">
            <w:r w:rsidRPr="21BCBC82">
              <w:rPr>
                <w:rFonts w:ascii="Courier New" w:eastAsia="Courier New" w:hAnsi="Courier New" w:cs="Courier New"/>
                <w:color w:val="000000"/>
                <w:sz w:val="18"/>
                <w:szCs w:val="18"/>
                <w:lang w:val="en-GB"/>
              </w:rPr>
              <w:t>/api/materials/:id/study-plan</w:t>
            </w:r>
          </w:p>
        </w:tc>
        <w:tc>
          <w:tcPr>
            <w:tcW w:w="4020" w:type="dxa"/>
            <w:tcBorders>
              <w:top w:val="single" w:sz="4" w:space="0" w:color="B8C0CC"/>
              <w:left w:val="single" w:sz="4" w:space="0" w:color="B8C0CC"/>
              <w:bottom w:val="single" w:sz="4" w:space="0" w:color="B8C0CC"/>
              <w:right w:val="single" w:sz="4" w:space="0" w:color="B8C0CC"/>
            </w:tcBorders>
            <w:tcMar>
              <w:top w:w="70" w:type="dxa"/>
              <w:left w:w="110" w:type="dxa"/>
              <w:bottom w:w="70" w:type="dxa"/>
              <w:right w:w="110" w:type="dxa"/>
            </w:tcMar>
          </w:tcPr>
          <w:p w14:paraId="30B5F2C5" w14:textId="77777777" w:rsidR="00D17FF1" w:rsidRDefault="00781CBC">
            <w:r>
              <w:rPr>
                <w:color w:val="000000"/>
                <w:sz w:val="18"/>
                <w:szCs w:val="18"/>
              </w:rPr>
              <w:t>AI day-wise study plan</w:t>
            </w:r>
          </w:p>
        </w:tc>
        <w:tc>
          <w:tcPr>
            <w:tcW w:w="1500" w:type="dxa"/>
            <w:tcBorders>
              <w:top w:val="single" w:sz="4" w:space="0" w:color="B8C0CC"/>
              <w:left w:val="single" w:sz="4" w:space="0" w:color="B8C0CC"/>
              <w:bottom w:val="single" w:sz="4" w:space="0" w:color="B8C0CC"/>
              <w:right w:val="single" w:sz="4" w:space="0" w:color="B8C0CC"/>
            </w:tcBorders>
            <w:tcMar>
              <w:top w:w="70" w:type="dxa"/>
              <w:left w:w="110" w:type="dxa"/>
              <w:bottom w:w="70" w:type="dxa"/>
              <w:right w:w="110" w:type="dxa"/>
            </w:tcMar>
          </w:tcPr>
          <w:p w14:paraId="754752D0" w14:textId="77777777" w:rsidR="00D17FF1" w:rsidRDefault="00781CBC">
            <w:r>
              <w:rPr>
                <w:color w:val="000000"/>
                <w:sz w:val="18"/>
                <w:szCs w:val="18"/>
              </w:rPr>
              <w:t>Bearer</w:t>
            </w:r>
          </w:p>
        </w:tc>
      </w:tr>
    </w:tbl>
    <w:p w14:paraId="44EAFD9C" w14:textId="77777777" w:rsidR="00D17FF1" w:rsidRDefault="00D17FF1">
      <w:pPr>
        <w:spacing w:after="60"/>
      </w:pPr>
    </w:p>
    <w:p w14:paraId="1FAC9041"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 models/Material.js</w:t>
      </w:r>
    </w:p>
    <w:p w14:paraId="2C6DF2EA"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const mongoose = require('mongoose');</w:t>
      </w:r>
    </w:p>
    <w:p w14:paraId="0A6959E7"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w:t>
      </w:r>
    </w:p>
    <w:p w14:paraId="779A837A"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const materialSchema = new mongoose.Schema({</w:t>
      </w:r>
    </w:p>
    <w:p w14:paraId="76B156EB"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user:     { type: mongoose.Schema.Types.ObjectId, ref: 'User', required: true },</w:t>
      </w:r>
    </w:p>
    <w:p w14:paraId="72BA6635"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title:    { type: String, required: true },</w:t>
      </w:r>
    </w:p>
    <w:p w14:paraId="1A57EA91"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filename: { type: String },</w:t>
      </w:r>
    </w:p>
    <w:p w14:paraId="0C0170FB"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content:  { type: String, required: true },</w:t>
      </w:r>
    </w:p>
    <w:p w14:paraId="39F353FF"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 { timestamps: true });</w:t>
      </w:r>
    </w:p>
    <w:p w14:paraId="100C5B58"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w:t>
      </w:r>
    </w:p>
    <w:p w14:paraId="1AB56843"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module.exports = mongoose.model('Material', materialSchema);</w:t>
      </w:r>
    </w:p>
    <w:p w14:paraId="4B94D5A5" w14:textId="77777777" w:rsidR="00D17FF1" w:rsidRDefault="00D17FF1">
      <w:pPr>
        <w:spacing w:after="120"/>
      </w:pPr>
    </w:p>
    <w:p w14:paraId="6531880D" w14:textId="77777777" w:rsidR="00D17FF1" w:rsidRDefault="00781CBC">
      <w:pPr>
        <w:pStyle w:val="heading10"/>
      </w:pPr>
      <w:r>
        <w:t>Milestone 3: AI Features Development</w:t>
      </w:r>
    </w:p>
    <w:p w14:paraId="5D0798AF" w14:textId="77777777" w:rsidR="00D17FF1" w:rsidRDefault="00781CBC">
      <w:pPr>
        <w:spacing w:after="120" w:line="276" w:lineRule="auto"/>
        <w:jc w:val="both"/>
      </w:pPr>
      <w:r>
        <w:t>Milestone 3 connects the stored study material to the Groq LLM. A single AI service handles the communication with Groq, and each endpoint supplies its own task-specific prompt.</w:t>
      </w:r>
    </w:p>
    <w:p w14:paraId="4F88A0D2" w14:textId="77777777" w:rsidR="00D17FF1" w:rsidRDefault="00781CBC">
      <w:pPr>
        <w:pStyle w:val="heading40"/>
      </w:pPr>
      <w:r>
        <w:t>Activity 3.1: Build the AI Service and Feature Endpoints</w:t>
      </w:r>
    </w:p>
    <w:p w14:paraId="6A335377" w14:textId="77777777" w:rsidR="00D17FF1" w:rsidRDefault="00781CBC">
      <w:pPr>
        <w:pStyle w:val="heading30"/>
      </w:pPr>
      <w:r>
        <w:t>Create the AI Service:</w:t>
      </w:r>
    </w:p>
    <w:p w14:paraId="05AF3BF3"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 services/ai.js</w:t>
      </w:r>
    </w:p>
    <w:p w14:paraId="6BAEAFD2"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const Groq = require('groq-sdk');</w:t>
      </w:r>
    </w:p>
    <w:p w14:paraId="077C34EA"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const groq = new Groq({ apiKey: process.env.GROQ_API_KEY });</w:t>
      </w:r>
    </w:p>
    <w:p w14:paraId="12F40E89"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w:t>
      </w:r>
    </w:p>
    <w:p w14:paraId="62E67696"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async function askAI(systemMsg, userMsg) {</w:t>
      </w:r>
    </w:p>
    <w:p w14:paraId="282A4EE0"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const res = await groq.chat.completions.create({</w:t>
      </w:r>
    </w:p>
    <w:p w14:paraId="15804C73"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model: process.env.GROQ_MODEL || 'llama-3.3-70b-versatile',</w:t>
      </w:r>
    </w:p>
    <w:p w14:paraId="51FD6EF0"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messages: [</w:t>
      </w:r>
    </w:p>
    <w:p w14:paraId="1B8791C8"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 role: 'system', content: systemMsg },</w:t>
      </w:r>
    </w:p>
    <w:p w14:paraId="02183036"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 role: 'user', content: userMsg },</w:t>
      </w:r>
    </w:p>
    <w:p w14:paraId="050E6C5E"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w:t>
      </w:r>
    </w:p>
    <w:p w14:paraId="31F86CD6"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temperature: 0.5,</w:t>
      </w:r>
    </w:p>
    <w:p w14:paraId="758200AD"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max_tokens: 2048,</w:t>
      </w:r>
    </w:p>
    <w:p w14:paraId="1E214076"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w:t>
      </w:r>
    </w:p>
    <w:p w14:paraId="7FC15442"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return res.choices[0].message.content;</w:t>
      </w:r>
    </w:p>
    <w:p w14:paraId="7B0AF106"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w:t>
      </w:r>
    </w:p>
    <w:p w14:paraId="608DEACE"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w:t>
      </w:r>
    </w:p>
    <w:p w14:paraId="605DD1E1"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module.exports = { askAI };</w:t>
      </w:r>
    </w:p>
    <w:p w14:paraId="3DEEC669" w14:textId="77777777" w:rsidR="00D17FF1" w:rsidRDefault="00D17FF1">
      <w:pPr>
        <w:spacing w:after="120"/>
      </w:pPr>
    </w:p>
    <w:p w14:paraId="764F6812" w14:textId="77777777" w:rsidR="00D17FF1" w:rsidRDefault="00781CBC">
      <w:pPr>
        <w:pStyle w:val="heading30"/>
      </w:pPr>
      <w:r>
        <w:t>Implement the Feature Endpoints:</w:t>
      </w:r>
    </w:p>
    <w:p w14:paraId="3EEED26D" w14:textId="77777777" w:rsidR="00D17FF1" w:rsidRDefault="00781CBC">
      <w:pPr>
        <w:pStyle w:val="ListParagraph"/>
        <w:numPr>
          <w:ilvl w:val="0"/>
          <w:numId w:val="2"/>
        </w:numPr>
        <w:spacing w:after="80" w:line="276" w:lineRule="auto"/>
      </w:pPr>
      <w:r>
        <w:rPr>
          <w:b/>
          <w:bCs/>
        </w:rPr>
        <w:t>Summarize:</w:t>
      </w:r>
      <w:r>
        <w:t xml:space="preserve"> Loads the material, asks the AI for a clear, topic-organized summary, and returns { summary }.</w:t>
      </w:r>
    </w:p>
    <w:p w14:paraId="7819100B" w14:textId="77777777" w:rsidR="00D17FF1" w:rsidRDefault="00781CBC">
      <w:pPr>
        <w:pStyle w:val="ListParagraph"/>
        <w:numPr>
          <w:ilvl w:val="0"/>
          <w:numId w:val="2"/>
        </w:numPr>
        <w:spacing w:after="80" w:line="276" w:lineRule="auto"/>
      </w:pPr>
      <w:r>
        <w:rPr>
          <w:b/>
          <w:bCs/>
        </w:rPr>
        <w:t>Flashcards:</w:t>
      </w:r>
      <w:r>
        <w:t xml:space="preserve"> Asks the AI for concise question-and-answer cards and returns { flashcards: [{ question, answer }] }. The reply is parsed as JSON before it is sent to the client.</w:t>
      </w:r>
    </w:p>
    <w:p w14:paraId="7B89D66B" w14:textId="77777777" w:rsidR="00D17FF1" w:rsidRDefault="00781CBC">
      <w:pPr>
        <w:pStyle w:val="ListParagraph"/>
        <w:numPr>
          <w:ilvl w:val="0"/>
          <w:numId w:val="2"/>
        </w:numPr>
        <w:spacing w:after="80" w:line="276" w:lineRule="auto"/>
      </w:pPr>
      <w:r>
        <w:rPr>
          <w:b/>
          <w:bCs/>
        </w:rPr>
        <w:t>Study Plan:</w:t>
      </w:r>
      <w:r>
        <w:t xml:space="preserve"> Reads the requested number of days and hours per day, asks the AI for a personalized plan with time blocks, and returns { studyPlan }.</w:t>
      </w:r>
    </w:p>
    <w:p w14:paraId="2E7DDA6D"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 routes/materials.js (excerpt)</w:t>
      </w:r>
    </w:p>
    <w:p w14:paraId="61DDC8D5"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router.post('/:id/summarize', auth, async (req, res) =&gt; {</w:t>
      </w:r>
    </w:p>
    <w:p w14:paraId="7D38C111"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const material = await Material.findOne({ _id: req.params.id, user: req.user.id });</w:t>
      </w:r>
    </w:p>
    <w:p w14:paraId="59FC4F14"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if (!material) return res.status(404).json({ message: 'Material not found' });</w:t>
      </w:r>
    </w:p>
    <w:p w14:paraId="2BAC6FC9"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w:t>
      </w:r>
    </w:p>
    <w:p w14:paraId="0884E773"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const summary = await askAI(</w:t>
      </w:r>
    </w:p>
    <w:p w14:paraId="6BA42870"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'You are a helpful study assistant.',</w:t>
      </w:r>
    </w:p>
    <w:p w14:paraId="4FF3EEF5"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`Summarize this study material clearly, organized by topic:\n\n${material.content}`</w:t>
      </w:r>
    </w:p>
    <w:p w14:paraId="48FCFC2C"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w:t>
      </w:r>
    </w:p>
    <w:p w14:paraId="5D12EC21"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res.json({ summary });</w:t>
      </w:r>
    </w:p>
    <w:p w14:paraId="125C4EDD"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w:t>
      </w:r>
    </w:p>
    <w:p w14:paraId="3656B9AB" w14:textId="77777777" w:rsidR="00D17FF1" w:rsidRDefault="00D17FF1">
      <w:pPr>
        <w:spacing w:after="120"/>
      </w:pPr>
    </w:p>
    <w:p w14:paraId="5CE692C8" w14:textId="77777777" w:rsidR="00D17FF1" w:rsidRDefault="00781CBC">
      <w:pPr>
        <w:pStyle w:val="ListParagraph"/>
        <w:numPr>
          <w:ilvl w:val="0"/>
          <w:numId w:val="2"/>
        </w:numPr>
        <w:spacing w:after="80" w:line="276" w:lineRule="auto"/>
      </w:pPr>
      <w:r>
        <w:t>Every route checks that the material belongs to the logged-in user (user: req.user.id), so one student can never read another student's notes.</w:t>
      </w:r>
    </w:p>
    <w:p w14:paraId="31F03C31" w14:textId="77777777" w:rsidR="00D17FF1" w:rsidRDefault="00781CBC">
      <w:pPr>
        <w:pStyle w:val="heading10"/>
      </w:pPr>
      <w:r>
        <w:t>Milestone 4: API Testing</w:t>
      </w:r>
    </w:p>
    <w:p w14:paraId="7040C2B2" w14:textId="77777777" w:rsidR="00D17FF1" w:rsidRDefault="00781CBC">
      <w:pPr>
        <w:spacing w:after="120" w:line="276" w:lineRule="auto"/>
        <w:jc w:val="both"/>
      </w:pPr>
      <w:r>
        <w:t>Since StudyBuddy is a backend API, it is tested with API clients instead of a browser interface. Thunder Client (inside VS Code) is used for the authentication endpoints, and Postman is used for the material and AI endpoints with Bearer token authorization.</w:t>
      </w:r>
    </w:p>
    <w:p w14:paraId="32A78944" w14:textId="77777777" w:rsidR="00D17FF1" w:rsidRDefault="00781CBC">
      <w:pPr>
        <w:pStyle w:val="heading40"/>
      </w:pPr>
      <w:r>
        <w:t>Activity 4.1: Start the Server and Test Authentication</w:t>
      </w:r>
    </w:p>
    <w:p w14:paraId="1E018F7D" w14:textId="77777777" w:rsidR="00D17FF1" w:rsidRDefault="00781CBC">
      <w:pPr>
        <w:pStyle w:val="heading30"/>
      </w:pPr>
      <w:r>
        <w:t>Start the Server:</w:t>
      </w:r>
    </w:p>
    <w:p w14:paraId="1AF390D6"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npm start</w:t>
      </w:r>
    </w:p>
    <w:p w14:paraId="45FB0818" w14:textId="77777777" w:rsidR="00D17FF1" w:rsidRDefault="00D17FF1">
      <w:pPr>
        <w:spacing w:after="120"/>
      </w:pPr>
    </w:p>
    <w:p w14:paraId="4F0EE18B" w14:textId="77777777" w:rsidR="00D17FF1" w:rsidRDefault="00781CBC">
      <w:pPr>
        <w:spacing w:after="120" w:line="276" w:lineRule="auto"/>
        <w:jc w:val="both"/>
      </w:pPr>
      <w:r>
        <w:t>The terminal shows nodemon starting the server, the environment variables being loaded, "MongoDB connected: localhost", and "Server running on port 5000".</w:t>
      </w:r>
    </w:p>
    <w:p w14:paraId="41B4AB37" w14:textId="77777777" w:rsidR="00D17FF1" w:rsidRDefault="00781CBC">
      <w:pPr>
        <w:pStyle w:val="heading30"/>
      </w:pPr>
      <w:r>
        <w:t>Register a Student:</w:t>
      </w:r>
    </w:p>
    <w:p w14:paraId="6EB0C208" w14:textId="77777777" w:rsidR="00D17FF1" w:rsidRDefault="00781CBC">
      <w:pPr>
        <w:spacing w:after="120" w:line="276" w:lineRule="auto"/>
        <w:jc w:val="both"/>
      </w:pPr>
      <w:r>
        <w:t>Send a POST request to /api/auth/register with name, email, password, and role set to "student". A successful registration returns 201 Created with a success message, an access token, a refresh token, and the user details.</w:t>
      </w:r>
    </w:p>
    <w:p w14:paraId="049F31CB" w14:textId="77777777" w:rsidR="00D17FF1" w:rsidRDefault="00781CBC">
      <w:pPr>
        <w:keepNext/>
        <w:spacing w:before="80" w:after="40"/>
        <w:jc w:val="center"/>
      </w:pPr>
      <w:r>
        <w:rPr>
          <w:noProof/>
        </w:rPr>
        <w:drawing>
          <wp:inline distT="0" distB="0" distL="0" distR="0" wp14:anchorId="719581A2" wp14:editId="07777777">
            <wp:extent cx="5905500" cy="3124200"/>
            <wp:effectExtent l="0" t="0" r="0" b="0"/>
            <wp:docPr id="508101585" name="reg_student" descr="Thunder Client: registering a student (201 Created) with the server running in the terminal" title="Thunder Client: registering a student (201 Created) with the server running in the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3124200"/>
                    </a:xfrm>
                    <a:prstGeom prst="rect">
                      <a:avLst/>
                    </a:prstGeom>
                  </pic:spPr>
                </pic:pic>
              </a:graphicData>
            </a:graphic>
          </wp:inline>
        </w:drawing>
      </w:r>
    </w:p>
    <w:p w14:paraId="4789E354" w14:textId="77777777" w:rsidR="00D17FF1" w:rsidRDefault="00781CBC">
      <w:pPr>
        <w:spacing w:after="160"/>
        <w:jc w:val="center"/>
      </w:pPr>
      <w:r>
        <w:rPr>
          <w:i/>
          <w:iCs/>
          <w:color w:val="5B6577"/>
          <w:sz w:val="18"/>
          <w:szCs w:val="18"/>
        </w:rPr>
        <w:t>Thunder Client: registering a student (201 Created) with the server running in the terminal</w:t>
      </w:r>
    </w:p>
    <w:p w14:paraId="6B6E621C" w14:textId="77777777" w:rsidR="00D17FF1" w:rsidRDefault="00781CBC">
      <w:pPr>
        <w:pStyle w:val="heading30"/>
      </w:pPr>
      <w:r>
        <w:t>Register an Admin:</w:t>
      </w:r>
    </w:p>
    <w:p w14:paraId="7F26148A" w14:textId="77777777" w:rsidR="00D17FF1" w:rsidRDefault="00781CBC">
      <w:pPr>
        <w:spacing w:after="120" w:line="276" w:lineRule="auto"/>
        <w:jc w:val="both"/>
      </w:pPr>
      <w:r>
        <w:t>The same endpoint with role set to "admin" creates an admin account, showing that the API supports role-based users.</w:t>
      </w:r>
    </w:p>
    <w:p w14:paraId="53128261" w14:textId="77777777" w:rsidR="00D17FF1" w:rsidRDefault="00781CBC">
      <w:pPr>
        <w:keepNext/>
        <w:spacing w:before="80" w:after="40"/>
        <w:jc w:val="center"/>
      </w:pPr>
      <w:r>
        <w:rPr>
          <w:noProof/>
        </w:rPr>
        <w:drawing>
          <wp:inline distT="0" distB="0" distL="0" distR="0" wp14:anchorId="2B3FDE95" wp14:editId="07777777">
            <wp:extent cx="5905500" cy="3124200"/>
            <wp:effectExtent l="0" t="0" r="0" b="0"/>
            <wp:docPr id="1364365253" name="reg_admin" descr="Thunder Client: registering an admin user (201 Created)" title="Thunder Client: registering an admin user (201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3124200"/>
                    </a:xfrm>
                    <a:prstGeom prst="rect">
                      <a:avLst/>
                    </a:prstGeom>
                  </pic:spPr>
                </pic:pic>
              </a:graphicData>
            </a:graphic>
          </wp:inline>
        </w:drawing>
      </w:r>
    </w:p>
    <w:p w14:paraId="44BF9B76" w14:textId="77777777" w:rsidR="00D17FF1" w:rsidRDefault="00781CBC">
      <w:pPr>
        <w:spacing w:after="160"/>
        <w:jc w:val="center"/>
      </w:pPr>
      <w:r>
        <w:rPr>
          <w:i/>
          <w:iCs/>
          <w:color w:val="5B6577"/>
          <w:sz w:val="18"/>
          <w:szCs w:val="18"/>
        </w:rPr>
        <w:t>Thunder Client: registering an admin user (201 Created)</w:t>
      </w:r>
    </w:p>
    <w:p w14:paraId="0628B618" w14:textId="77777777" w:rsidR="00D17FF1" w:rsidRDefault="00781CBC">
      <w:pPr>
        <w:pStyle w:val="heading30"/>
      </w:pPr>
      <w:r>
        <w:t>Log Out:</w:t>
      </w:r>
    </w:p>
    <w:p w14:paraId="260E3A60" w14:textId="77777777" w:rsidR="00D17FF1" w:rsidRDefault="00781CBC">
      <w:pPr>
        <w:spacing w:after="120" w:line="276" w:lineRule="auto"/>
        <w:jc w:val="both"/>
      </w:pPr>
      <w:r>
        <w:t>Send a POST request to /api/auth/logout. The API responds with 200 OK and the message "Logged out".</w:t>
      </w:r>
    </w:p>
    <w:p w14:paraId="62486C05" w14:textId="77777777" w:rsidR="00D17FF1" w:rsidRDefault="00781CBC">
      <w:pPr>
        <w:keepNext/>
        <w:spacing w:before="80" w:after="40"/>
        <w:jc w:val="center"/>
      </w:pPr>
      <w:r>
        <w:rPr>
          <w:noProof/>
        </w:rPr>
        <w:drawing>
          <wp:inline distT="0" distB="0" distL="0" distR="0" wp14:anchorId="015CCAF6" wp14:editId="07777777">
            <wp:extent cx="5905500" cy="3124200"/>
            <wp:effectExtent l="0" t="0" r="0" b="0"/>
            <wp:docPr id="1407471262" name="logout" descr="Thunder Client: logout request returning 200 OK" title="Thunder Client: logout request returning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3124200"/>
                    </a:xfrm>
                    <a:prstGeom prst="rect">
                      <a:avLst/>
                    </a:prstGeom>
                  </pic:spPr>
                </pic:pic>
              </a:graphicData>
            </a:graphic>
          </wp:inline>
        </w:drawing>
      </w:r>
    </w:p>
    <w:p w14:paraId="2735FDA1" w14:textId="77777777" w:rsidR="00D17FF1" w:rsidRDefault="00781CBC">
      <w:pPr>
        <w:spacing w:after="160"/>
        <w:jc w:val="center"/>
      </w:pPr>
      <w:r>
        <w:rPr>
          <w:i/>
          <w:iCs/>
          <w:color w:val="5B6577"/>
          <w:sz w:val="18"/>
          <w:szCs w:val="18"/>
        </w:rPr>
        <w:t>Thunder Client: logout request returning 200 OK</w:t>
      </w:r>
    </w:p>
    <w:p w14:paraId="5E676A87" w14:textId="77777777" w:rsidR="00D17FF1" w:rsidRDefault="00781CBC">
      <w:pPr>
        <w:pStyle w:val="heading40"/>
      </w:pPr>
      <w:r>
        <w:t>Activity 4.2: Test Material and AI Endpoints</w:t>
      </w:r>
    </w:p>
    <w:p w14:paraId="54D55031" w14:textId="77777777" w:rsidR="00D17FF1" w:rsidRDefault="00781CBC">
      <w:pPr>
        <w:spacing w:after="120" w:line="276" w:lineRule="auto"/>
        <w:jc w:val="both"/>
      </w:pPr>
      <w:r>
        <w:t>For the following requests, open the Authorization tab in Postman, choose "Bearer Token", and paste the access token received at login.</w:t>
      </w:r>
    </w:p>
    <w:p w14:paraId="076E7B8D" w14:textId="77777777" w:rsidR="00D17FF1" w:rsidRDefault="00781CBC">
      <w:pPr>
        <w:pStyle w:val="heading30"/>
      </w:pPr>
      <w:r>
        <w:t>Upload a Study Material:</w:t>
      </w:r>
    </w:p>
    <w:p w14:paraId="2B45501E" w14:textId="77777777" w:rsidR="00D17FF1" w:rsidRDefault="00781CBC">
      <w:pPr>
        <w:spacing w:after="120" w:line="276" w:lineRule="auto"/>
        <w:jc w:val="both"/>
      </w:pPr>
      <w:r>
        <w:t>Send a POST request to /api/materials/upload with form-data containing a file (nodejs.txt) and a title. The API returns 201 Created with the message "Material uploaded" and the saved material.</w:t>
      </w:r>
    </w:p>
    <w:p w14:paraId="4101652C" w14:textId="77777777" w:rsidR="00D17FF1" w:rsidRDefault="00781CBC">
      <w:pPr>
        <w:keepNext/>
        <w:spacing w:before="80" w:after="40"/>
        <w:jc w:val="center"/>
      </w:pPr>
      <w:r>
        <w:rPr>
          <w:noProof/>
        </w:rPr>
        <w:drawing>
          <wp:inline distT="0" distB="0" distL="0" distR="0" wp14:anchorId="1D4E277B" wp14:editId="07777777">
            <wp:extent cx="5905500" cy="3124200"/>
            <wp:effectExtent l="0" t="0" r="0" b="0"/>
            <wp:docPr id="2092521938" name="upload" descr="Postman: uploading nodejs.txt as a study material (201 Created)" title="Postman: uploading nodejs.txt as a study material (201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3124200"/>
                    </a:xfrm>
                    <a:prstGeom prst="rect">
                      <a:avLst/>
                    </a:prstGeom>
                  </pic:spPr>
                </pic:pic>
              </a:graphicData>
            </a:graphic>
          </wp:inline>
        </w:drawing>
      </w:r>
    </w:p>
    <w:p w14:paraId="39C19600" w14:textId="77777777" w:rsidR="00D17FF1" w:rsidRDefault="00781CBC">
      <w:pPr>
        <w:spacing w:after="160"/>
        <w:jc w:val="center"/>
      </w:pPr>
      <w:r>
        <w:rPr>
          <w:i/>
          <w:iCs/>
          <w:color w:val="5B6577"/>
          <w:sz w:val="18"/>
          <w:szCs w:val="18"/>
        </w:rPr>
        <w:t>Postman: uploading nodejs.txt as a study material (201 Created)</w:t>
      </w:r>
    </w:p>
    <w:p w14:paraId="4BE4D5BB" w14:textId="77777777" w:rsidR="00D17FF1" w:rsidRDefault="00781CBC">
      <w:pPr>
        <w:pStyle w:val="heading30"/>
      </w:pPr>
      <w:r>
        <w:t>List All Materials:</w:t>
      </w:r>
    </w:p>
    <w:p w14:paraId="69DD2C1D" w14:textId="77777777" w:rsidR="00D17FF1" w:rsidRDefault="00781CBC">
      <w:pPr>
        <w:spacing w:after="120" w:line="276" w:lineRule="auto"/>
        <w:jc w:val="both"/>
      </w:pPr>
      <w:r>
        <w:t>A GET request to /api/materials/ returns the logged-in user's materials with their ID, title, filename, and timestamps. The large content field is left out of the list to keep the response light.</w:t>
      </w:r>
    </w:p>
    <w:p w14:paraId="4B99056E" w14:textId="77777777" w:rsidR="00D17FF1" w:rsidRDefault="00781CBC">
      <w:pPr>
        <w:keepNext/>
        <w:spacing w:before="80" w:after="40"/>
        <w:jc w:val="center"/>
      </w:pPr>
      <w:r>
        <w:rPr>
          <w:noProof/>
        </w:rPr>
        <w:drawing>
          <wp:inline distT="0" distB="0" distL="0" distR="0" wp14:anchorId="288A27B6" wp14:editId="07777777">
            <wp:extent cx="5905500" cy="3124200"/>
            <wp:effectExtent l="0" t="0" r="0" b="0"/>
            <wp:docPr id="754000758" name="list" descr="Postman: listing the user's uploaded materials (200 OK)" title="Postman: listing the user's uploaded materials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05500" cy="3124200"/>
                    </a:xfrm>
                    <a:prstGeom prst="rect">
                      <a:avLst/>
                    </a:prstGeom>
                  </pic:spPr>
                </pic:pic>
              </a:graphicData>
            </a:graphic>
          </wp:inline>
        </w:drawing>
      </w:r>
    </w:p>
    <w:p w14:paraId="34269923" w14:textId="77777777" w:rsidR="00D17FF1" w:rsidRDefault="00781CBC">
      <w:pPr>
        <w:spacing w:after="160"/>
        <w:jc w:val="center"/>
      </w:pPr>
      <w:r>
        <w:rPr>
          <w:i/>
          <w:iCs/>
          <w:color w:val="5B6577"/>
          <w:sz w:val="18"/>
          <w:szCs w:val="18"/>
        </w:rPr>
        <w:t>Postman: listing the user's uploaded materials (200 OK)</w:t>
      </w:r>
    </w:p>
    <w:p w14:paraId="0ADC17AA" w14:textId="77777777" w:rsidR="00D17FF1" w:rsidRDefault="00781CBC">
      <w:pPr>
        <w:pStyle w:val="heading30"/>
      </w:pPr>
      <w:r>
        <w:t>Get a Material by ID:</w:t>
      </w:r>
    </w:p>
    <w:p w14:paraId="339E1922" w14:textId="77777777" w:rsidR="00D17FF1" w:rsidRDefault="00781CBC">
      <w:pPr>
        <w:spacing w:after="120" w:line="276" w:lineRule="auto"/>
        <w:jc w:val="both"/>
      </w:pPr>
      <w:r>
        <w:t>A GET request to /api/materials/:id returns the complete material including its stored text content.</w:t>
      </w:r>
    </w:p>
    <w:p w14:paraId="1299C43A" w14:textId="77777777" w:rsidR="00D17FF1" w:rsidRDefault="00781CBC">
      <w:pPr>
        <w:keepNext/>
        <w:spacing w:before="80" w:after="40"/>
        <w:jc w:val="center"/>
      </w:pPr>
      <w:r>
        <w:rPr>
          <w:noProof/>
        </w:rPr>
        <w:drawing>
          <wp:inline distT="0" distB="0" distL="0" distR="0" wp14:anchorId="197D3485" wp14:editId="07777777">
            <wp:extent cx="5905500" cy="3124200"/>
            <wp:effectExtent l="0" t="0" r="0" b="0"/>
            <wp:docPr id="1461597567" name="getid" descr="Postman: fetching one material with its full content (200 OK)" title="Postman: fetching one material with its full content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05500" cy="3124200"/>
                    </a:xfrm>
                    <a:prstGeom prst="rect">
                      <a:avLst/>
                    </a:prstGeom>
                  </pic:spPr>
                </pic:pic>
              </a:graphicData>
            </a:graphic>
          </wp:inline>
        </w:drawing>
      </w:r>
    </w:p>
    <w:p w14:paraId="45B304E2" w14:textId="77777777" w:rsidR="00D17FF1" w:rsidRDefault="00781CBC">
      <w:pPr>
        <w:spacing w:after="160"/>
        <w:jc w:val="center"/>
      </w:pPr>
      <w:r>
        <w:rPr>
          <w:i/>
          <w:iCs/>
          <w:color w:val="5B6577"/>
          <w:sz w:val="18"/>
          <w:szCs w:val="18"/>
        </w:rPr>
        <w:t>Postman: fetching one material with its full content (200 OK)</w:t>
      </w:r>
    </w:p>
    <w:p w14:paraId="6C61D84B" w14:textId="77777777" w:rsidR="00D17FF1" w:rsidRDefault="00781CBC">
      <w:pPr>
        <w:pStyle w:val="heading30"/>
      </w:pPr>
      <w:r>
        <w:t>Summarize the Material:</w:t>
      </w:r>
    </w:p>
    <w:p w14:paraId="7E08ED36" w14:textId="77777777" w:rsidR="00D17FF1" w:rsidRDefault="00781CBC">
      <w:pPr>
        <w:spacing w:after="120" w:line="276" w:lineRule="auto"/>
        <w:jc w:val="both"/>
      </w:pPr>
      <w:r>
        <w:t>A POST request to /api/materials/:id/summarize sends the stored content to the AI model and returns a structured summary organized by topic.</w:t>
      </w:r>
    </w:p>
    <w:p w14:paraId="4DDBEF00" w14:textId="77777777" w:rsidR="00D17FF1" w:rsidRDefault="00781CBC">
      <w:pPr>
        <w:keepNext/>
        <w:spacing w:before="80" w:after="40"/>
        <w:jc w:val="center"/>
      </w:pPr>
      <w:r>
        <w:rPr>
          <w:noProof/>
        </w:rPr>
        <w:drawing>
          <wp:inline distT="0" distB="0" distL="0" distR="0" wp14:anchorId="6A7B762C" wp14:editId="07777777">
            <wp:extent cx="5905500" cy="3124200"/>
            <wp:effectExtent l="0" t="0" r="0" b="0"/>
            <wp:docPr id="1964986939" name="summarize" descr="Postman: AI-generated summary of the material (200 OK)" title="Postman: AI-generated summary of the material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05500" cy="3124200"/>
                    </a:xfrm>
                    <a:prstGeom prst="rect">
                      <a:avLst/>
                    </a:prstGeom>
                  </pic:spPr>
                </pic:pic>
              </a:graphicData>
            </a:graphic>
          </wp:inline>
        </w:drawing>
      </w:r>
    </w:p>
    <w:p w14:paraId="10379FE4" w14:textId="77777777" w:rsidR="00D17FF1" w:rsidRDefault="00781CBC">
      <w:pPr>
        <w:spacing w:after="160"/>
        <w:jc w:val="center"/>
      </w:pPr>
      <w:r>
        <w:rPr>
          <w:i/>
          <w:iCs/>
          <w:color w:val="5B6577"/>
          <w:sz w:val="18"/>
          <w:szCs w:val="18"/>
        </w:rPr>
        <w:t>Postman: AI-generated summary of the material (200 OK)</w:t>
      </w:r>
    </w:p>
    <w:p w14:paraId="726D135C" w14:textId="77777777" w:rsidR="00D17FF1" w:rsidRDefault="00781CBC">
      <w:pPr>
        <w:pStyle w:val="heading30"/>
      </w:pPr>
      <w:r>
        <w:t>Generate Flashcards:</w:t>
      </w:r>
    </w:p>
    <w:p w14:paraId="0D6C6E47" w14:textId="77777777" w:rsidR="00D17FF1" w:rsidRDefault="00781CBC">
      <w:pPr>
        <w:spacing w:after="120" w:line="276" w:lineRule="auto"/>
        <w:jc w:val="both"/>
      </w:pPr>
      <w:r>
        <w:t>A POST request to /api/materials/:id/flashcards returns a list of flashcards, each with a question and an answer, ready for revision.</w:t>
      </w:r>
    </w:p>
    <w:p w14:paraId="3461D779" w14:textId="77777777" w:rsidR="00D17FF1" w:rsidRDefault="00781CBC">
      <w:pPr>
        <w:keepNext/>
        <w:spacing w:before="80" w:after="40"/>
        <w:jc w:val="center"/>
      </w:pPr>
      <w:r>
        <w:rPr>
          <w:noProof/>
        </w:rPr>
        <w:drawing>
          <wp:inline distT="0" distB="0" distL="0" distR="0" wp14:anchorId="5FD6CE6C" wp14:editId="07777777">
            <wp:extent cx="5905500" cy="3124200"/>
            <wp:effectExtent l="0" t="0" r="0" b="0"/>
            <wp:docPr id="713139469" name="flashcards" descr="Postman: AI-generated flashcards (200 OK)" title="Postman: AI-generated flashcards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05500" cy="3124200"/>
                    </a:xfrm>
                    <a:prstGeom prst="rect">
                      <a:avLst/>
                    </a:prstGeom>
                  </pic:spPr>
                </pic:pic>
              </a:graphicData>
            </a:graphic>
          </wp:inline>
        </w:drawing>
      </w:r>
    </w:p>
    <w:p w14:paraId="58B456D2" w14:textId="77777777" w:rsidR="00D17FF1" w:rsidRDefault="00781CBC">
      <w:pPr>
        <w:spacing w:after="160"/>
        <w:jc w:val="center"/>
      </w:pPr>
      <w:r>
        <w:rPr>
          <w:i/>
          <w:iCs/>
          <w:color w:val="5B6577"/>
          <w:sz w:val="18"/>
          <w:szCs w:val="18"/>
        </w:rPr>
        <w:t>Postman: AI-generated flashcards (200 OK)</w:t>
      </w:r>
    </w:p>
    <w:p w14:paraId="6255D118" w14:textId="77777777" w:rsidR="00D17FF1" w:rsidRDefault="00781CBC">
      <w:pPr>
        <w:pStyle w:val="heading30"/>
      </w:pPr>
      <w:r>
        <w:t>Generate a Study Plan:</w:t>
      </w:r>
    </w:p>
    <w:p w14:paraId="7217AD24" w14:textId="77777777" w:rsidR="00D17FF1" w:rsidRDefault="00781CBC">
      <w:pPr>
        <w:spacing w:after="120" w:line="276" w:lineRule="auto"/>
        <w:jc w:val="both"/>
      </w:pPr>
      <w:r>
        <w:t>A POST request to /api/materials/:id/study-plan returns a personalized plan, for example a 7-day schedule with 2 hours per day, divided into theory, hands-on coding, and retention practice.</w:t>
      </w:r>
    </w:p>
    <w:p w14:paraId="3CF2D8B6" w14:textId="77777777" w:rsidR="00D17FF1" w:rsidRDefault="00781CBC">
      <w:pPr>
        <w:keepNext/>
        <w:spacing w:before="80" w:after="40"/>
        <w:jc w:val="center"/>
      </w:pPr>
      <w:r>
        <w:rPr>
          <w:noProof/>
        </w:rPr>
        <w:drawing>
          <wp:inline distT="0" distB="0" distL="0" distR="0" wp14:anchorId="5EFECE39" wp14:editId="07777777">
            <wp:extent cx="5905500" cy="3124200"/>
            <wp:effectExtent l="0" t="0" r="0" b="0"/>
            <wp:docPr id="450686325" name="studyplan" descr="Postman: AI-generated 7-day study plan (200 OK)" title="Postman: AI-generated 7-day study plan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05500" cy="3124200"/>
                    </a:xfrm>
                    <a:prstGeom prst="rect">
                      <a:avLst/>
                    </a:prstGeom>
                  </pic:spPr>
                </pic:pic>
              </a:graphicData>
            </a:graphic>
          </wp:inline>
        </w:drawing>
      </w:r>
    </w:p>
    <w:p w14:paraId="699E5F0E" w14:textId="77777777" w:rsidR="00D17FF1" w:rsidRDefault="00781CBC">
      <w:pPr>
        <w:spacing w:after="160"/>
        <w:jc w:val="center"/>
      </w:pPr>
      <w:r>
        <w:rPr>
          <w:i/>
          <w:iCs/>
          <w:color w:val="5B6577"/>
          <w:sz w:val="18"/>
          <w:szCs w:val="18"/>
        </w:rPr>
        <w:t>Postman: AI-generated 7-day study plan (200 OK)</w:t>
      </w:r>
    </w:p>
    <w:p w14:paraId="363FB282" w14:textId="77777777" w:rsidR="00D17FF1" w:rsidRDefault="00781CBC">
      <w:pPr>
        <w:pStyle w:val="ListParagraph"/>
        <w:numPr>
          <w:ilvl w:val="0"/>
          <w:numId w:val="2"/>
        </w:numPr>
        <w:spacing w:after="80" w:line="276" w:lineRule="auto"/>
      </w:pPr>
      <w:r>
        <w:t>Also test invalid cases such as a missing token (401), a wrong material ID (404), and a missing file or title (400) to confirm the error responses.</w:t>
      </w:r>
    </w:p>
    <w:p w14:paraId="76CBA8AF" w14:textId="77777777" w:rsidR="00D17FF1" w:rsidRDefault="00781CBC">
      <w:pPr>
        <w:pStyle w:val="heading10"/>
      </w:pPr>
      <w:r>
        <w:t>Milestone 5: Deployment</w:t>
      </w:r>
    </w:p>
    <w:p w14:paraId="17180DE6" w14:textId="77777777" w:rsidR="00D17FF1" w:rsidRDefault="00781CBC">
      <w:pPr>
        <w:spacing w:after="120" w:line="276" w:lineRule="auto"/>
        <w:jc w:val="both"/>
      </w:pPr>
      <w:r>
        <w:t>In Milestone 5, the application is run locally to confirm that every endpoint works, and can then be exposed publicly through Ngrok so that others can test the API.</w:t>
      </w:r>
    </w:p>
    <w:p w14:paraId="4696C279" w14:textId="77777777" w:rsidR="00D17FF1" w:rsidRDefault="00781CBC">
      <w:pPr>
        <w:pStyle w:val="heading40"/>
      </w:pPr>
      <w:r>
        <w:t>Activity 5.1: Preparing the Application for Local Deployment</w:t>
      </w:r>
    </w:p>
    <w:p w14:paraId="57BECD68" w14:textId="77777777" w:rsidR="00D17FF1" w:rsidRDefault="00781CBC">
      <w:pPr>
        <w:pStyle w:val="ListParagraph"/>
        <w:numPr>
          <w:ilvl w:val="0"/>
          <w:numId w:val="2"/>
        </w:numPr>
        <w:spacing w:after="80" w:line="276" w:lineRule="auto"/>
      </w:pPr>
      <w:r>
        <w:t>Install all dependencies from package.json:</w:t>
      </w:r>
    </w:p>
    <w:p w14:paraId="144E97A7"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npm install</w:t>
      </w:r>
    </w:p>
    <w:p w14:paraId="0FB78278" w14:textId="77777777" w:rsidR="00D17FF1" w:rsidRDefault="00D17FF1">
      <w:pPr>
        <w:spacing w:after="120"/>
      </w:pPr>
    </w:p>
    <w:p w14:paraId="380849B6" w14:textId="77777777" w:rsidR="00D17FF1" w:rsidRDefault="00781CBC">
      <w:pPr>
        <w:pStyle w:val="ListParagraph"/>
        <w:numPr>
          <w:ilvl w:val="0"/>
          <w:numId w:val="2"/>
        </w:numPr>
        <w:spacing w:after="80" w:line="276" w:lineRule="auto"/>
      </w:pPr>
      <w:r>
        <w:t>Add a start script to package.json so that the server restarts automatically when files change:</w:t>
      </w:r>
    </w:p>
    <w:p w14:paraId="05378836"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"scripts": {</w:t>
      </w:r>
    </w:p>
    <w:p w14:paraId="385D21A1"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"start": "nodemon server.js"</w:t>
      </w:r>
    </w:p>
    <w:p w14:paraId="4E72288B"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w:t>
      </w:r>
    </w:p>
    <w:p w14:paraId="1FC39945" w14:textId="77777777" w:rsidR="00D17FF1" w:rsidRDefault="00D17FF1">
      <w:pPr>
        <w:spacing w:after="120"/>
      </w:pPr>
    </w:p>
    <w:p w14:paraId="6A51CB05" w14:textId="77777777" w:rsidR="00D17FF1" w:rsidRDefault="00781CBC">
      <w:pPr>
        <w:pStyle w:val="ListParagraph"/>
        <w:numPr>
          <w:ilvl w:val="0"/>
          <w:numId w:val="2"/>
        </w:numPr>
        <w:spacing w:after="80" w:line="276" w:lineRule="auto"/>
      </w:pPr>
      <w:r>
        <w:t>Make sure MongoDB is running and the .env file contains all required values, then start the server:</w:t>
      </w:r>
    </w:p>
    <w:p w14:paraId="0FB92313"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npm start</w:t>
      </w:r>
    </w:p>
    <w:p w14:paraId="0562CB0E" w14:textId="77777777" w:rsidR="00D17FF1" w:rsidRDefault="00D17FF1">
      <w:pPr>
        <w:spacing w:after="120"/>
      </w:pPr>
    </w:p>
    <w:p w14:paraId="19A8E98A" w14:textId="77777777" w:rsidR="00D17FF1" w:rsidRDefault="00781CBC">
      <w:pPr>
        <w:pStyle w:val="ListParagraph"/>
        <w:numPr>
          <w:ilvl w:val="0"/>
          <w:numId w:val="2"/>
        </w:numPr>
        <w:spacing w:after="80" w:line="276" w:lineRule="auto"/>
      </w:pPr>
      <w:r>
        <w:t>The API is now available at http://localhost:5000.</w:t>
      </w:r>
    </w:p>
    <w:p w14:paraId="4234258F" w14:textId="77777777" w:rsidR="00D17FF1" w:rsidRDefault="00781CBC">
      <w:pPr>
        <w:pStyle w:val="heading40"/>
      </w:pPr>
      <w:r>
        <w:t>Activity 5.2: Public Deployment via Ngrok (Optional)</w:t>
      </w:r>
    </w:p>
    <w:p w14:paraId="6D8CA23D" w14:textId="77777777" w:rsidR="00D17FF1" w:rsidRDefault="00781CBC">
      <w:pPr>
        <w:spacing w:after="120" w:line="276" w:lineRule="auto"/>
        <w:jc w:val="both"/>
      </w:pPr>
      <w:r>
        <w:t>Ngrok creates a secure tunnel from a public URL to your local Express server, so the API can be shared without a cloud hosting provider.</w:t>
      </w:r>
    </w:p>
    <w:p w14:paraId="000B7CAC" w14:textId="77777777" w:rsidR="00D17FF1" w:rsidRDefault="00781CBC">
      <w:pPr>
        <w:pStyle w:val="ListParagraph"/>
        <w:numPr>
          <w:ilvl w:val="0"/>
          <w:numId w:val="2"/>
        </w:numPr>
        <w:spacing w:after="80" w:line="276" w:lineRule="auto"/>
      </w:pPr>
      <w:r>
        <w:t>Download and install Ngrok from https://ngrok.com/download and add your authtoken:</w:t>
      </w:r>
    </w:p>
    <w:p w14:paraId="3D91866E"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ngrok config add-authtoken YOUR_AUTHTOKEN</w:t>
      </w:r>
    </w:p>
    <w:p w14:paraId="34CE0A41" w14:textId="77777777" w:rsidR="00D17FF1" w:rsidRDefault="00D17FF1">
      <w:pPr>
        <w:spacing w:after="120"/>
      </w:pPr>
    </w:p>
    <w:p w14:paraId="719F157A" w14:textId="77777777" w:rsidR="00D17FF1" w:rsidRDefault="00781CBC">
      <w:pPr>
        <w:pStyle w:val="ListParagraph"/>
        <w:numPr>
          <w:ilvl w:val="0"/>
          <w:numId w:val="2"/>
        </w:numPr>
        <w:spacing w:after="80" w:line="276" w:lineRule="auto"/>
      </w:pPr>
      <w:r>
        <w:t>With the server running on port 5000, start the tunnel:</w:t>
      </w:r>
    </w:p>
    <w:p w14:paraId="5AA27A91" w14:textId="77777777" w:rsidR="00D17FF1" w:rsidRDefault="00781CBC">
      <w:pPr>
        <w:keepLines/>
        <w:shd w:val="clear" w:color="auto" w:fill="1E1E1E"/>
        <w:ind w:left="200" w:right="200"/>
      </w:pPr>
      <w:r>
        <w:rPr>
          <w:rFonts w:ascii="Courier New" w:eastAsia="Courier New" w:hAnsi="Courier New" w:cs="Courier New"/>
          <w:color w:val="D4D4D4"/>
          <w:sz w:val="17"/>
          <w:szCs w:val="17"/>
        </w:rPr>
        <w:t xml:space="preserve"> ngrok http 5000</w:t>
      </w:r>
    </w:p>
    <w:p w14:paraId="62EBF3C5" w14:textId="77777777" w:rsidR="00D17FF1" w:rsidRDefault="00D17FF1">
      <w:pPr>
        <w:spacing w:after="120"/>
      </w:pPr>
    </w:p>
    <w:p w14:paraId="6D98A12B" w14:textId="77777777" w:rsidR="00D17FF1" w:rsidRDefault="00D17FF1">
      <w:pPr>
        <w:spacing w:after="60"/>
      </w:pPr>
    </w:p>
    <w:p w14:paraId="27293ACA" w14:textId="77777777" w:rsidR="00D17FF1" w:rsidRDefault="00781CBC">
      <w:pPr>
        <w:pStyle w:val="heading30"/>
      </w:pPr>
      <w:r>
        <w:t>Important Notes:</w:t>
      </w:r>
    </w:p>
    <w:p w14:paraId="02793CCB" w14:textId="77777777" w:rsidR="00D17FF1" w:rsidRDefault="00781CBC">
      <w:pPr>
        <w:pStyle w:val="ListParagraph"/>
        <w:numPr>
          <w:ilvl w:val="0"/>
          <w:numId w:val="2"/>
        </w:numPr>
        <w:spacing w:after="80" w:line="276" w:lineRule="auto"/>
      </w:pPr>
      <w:r>
        <w:t>On the free Ngrok plan, the public URL changes each time you restart the tunnel.</w:t>
      </w:r>
    </w:p>
    <w:p w14:paraId="06B15D8A" w14:textId="77777777" w:rsidR="00D17FF1" w:rsidRDefault="00781CBC">
      <w:pPr>
        <w:pStyle w:val="ListParagraph"/>
        <w:numPr>
          <w:ilvl w:val="0"/>
          <w:numId w:val="2"/>
        </w:numPr>
        <w:spacing w:after="80" w:line="276" w:lineRule="auto"/>
      </w:pPr>
      <w:r>
        <w:t>Anyone with the URL can call your API, so keep authentication enabled and stop the tunnel when you are not demonstrating the project.</w:t>
      </w:r>
    </w:p>
    <w:p w14:paraId="505AAA30" w14:textId="77777777" w:rsidR="00D17FF1" w:rsidRDefault="00781CBC">
      <w:pPr>
        <w:pStyle w:val="ListParagraph"/>
        <w:numPr>
          <w:ilvl w:val="0"/>
          <w:numId w:val="2"/>
        </w:numPr>
        <w:spacing w:after="80" w:line="276" w:lineRule="auto"/>
      </w:pPr>
      <w:r>
        <w:t>Never share your .env file or expose your Groq API key or JWT secrets.</w:t>
      </w:r>
    </w:p>
    <w:p w14:paraId="091050F1" w14:textId="77777777" w:rsidR="00D17FF1" w:rsidRDefault="00781CBC">
      <w:pPr>
        <w:pStyle w:val="heading10"/>
      </w:pPr>
      <w:r>
        <w:t>Conclusion:</w:t>
      </w:r>
    </w:p>
    <w:p w14:paraId="39A91895" w14:textId="77777777" w:rsidR="00D17FF1" w:rsidRDefault="00781CBC">
      <w:pPr>
        <w:spacing w:after="120" w:line="276" w:lineRule="auto"/>
        <w:jc w:val="both"/>
      </w:pPr>
      <w:r>
        <w:t>StudyBuddy is a generative AI study assistant built as a secure REST API with Node.js, Express, and MongoDB. It uses JWT authentication with role-based users to protect each student's data, and Groq's high-speed inference API with the LLaMA 3.3-70B Versatile model to turn uploaded study notes into summaries, revision flashcards, and personalized study plans. The project, which covered model selection, authentication, material management, AI integration, API testing, and deployment, shows how a well-structur</w:t>
      </w:r>
      <w:r>
        <w:t>ed backend and carefully written prompts can make learning more efficient.</w:t>
      </w:r>
    </w:p>
    <w:p w14:paraId="144B276D" w14:textId="77777777" w:rsidR="00D17FF1" w:rsidRDefault="00781CBC">
      <w:pPr>
        <w:spacing w:after="120" w:line="276" w:lineRule="auto"/>
        <w:jc w:val="both"/>
      </w:pPr>
      <w:r>
        <w:t>Looking ahead, StudyBuddy can be extended with support for PDF and DOCX uploads, quiz generation with automatic scoring, progress tracking and study history, a React or mobile front end, refresh-token rotation, rate limiting on AI endpoints, and cloud deployment. With these improvements, the platform can grow from a focused study tool into a complete personalized learning assistant for students and educators.</w:t>
      </w:r>
    </w:p>
    <w:sectPr w:rsidR="00D17FF1">
      <w:headerReference w:type="default" r:id="rId28"/>
      <w:pgSz w:w="12240" w:h="15840"/>
      <w:pgMar w:top="1380" w:right="1080" w:bottom="1080" w:left="1440" w:header="366"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89ABF" w14:textId="77777777" w:rsidR="00781CBC" w:rsidRDefault="00781CBC">
      <w:r>
        <w:separator/>
      </w:r>
    </w:p>
  </w:endnote>
  <w:endnote w:type="continuationSeparator" w:id="0">
    <w:p w14:paraId="3E6DE573" w14:textId="77777777" w:rsidR="00781CBC" w:rsidRDefault="00781C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55068" w14:textId="77777777" w:rsidR="00781CBC" w:rsidRDefault="00781CBC">
      <w:r>
        <w:separator/>
      </w:r>
    </w:p>
  </w:footnote>
  <w:footnote w:type="continuationSeparator" w:id="0">
    <w:p w14:paraId="2BB0298A" w14:textId="77777777" w:rsidR="00781CBC" w:rsidRDefault="00781C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7898F" w14:textId="77777777" w:rsidR="00D17FF1" w:rsidRDefault="00781CBC">
    <w:pPr>
      <w:tabs>
        <w:tab w:val="right" w:pos="9720"/>
      </w:tabs>
      <w:spacing w:after="120"/>
    </w:pPr>
    <w:r>
      <w:rPr>
        <w:noProof/>
      </w:rPr>
      <w:drawing>
        <wp:inline distT="0" distB="0" distL="0" distR="0" wp14:anchorId="1CF6E472" wp14:editId="07777777">
          <wp:extent cx="1219200" cy="381000"/>
          <wp:effectExtent l="0" t="0" r="0" b="0"/>
          <wp:docPr id="955836559" name="logo1"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19200" cy="381000"/>
                  </a:xfrm>
                  <a:prstGeom prst="rect">
                    <a:avLst/>
                  </a:prstGeom>
                </pic:spPr>
              </pic:pic>
            </a:graphicData>
          </a:graphic>
        </wp:inline>
      </w:drawing>
    </w:r>
    <w:r>
      <w:tab/>
    </w:r>
    <w:r>
      <w:rPr>
        <w:noProof/>
      </w:rPr>
      <w:drawing>
        <wp:inline distT="0" distB="0" distL="0" distR="0" wp14:anchorId="5317DF9D" wp14:editId="07777777">
          <wp:extent cx="838200" cy="390525"/>
          <wp:effectExtent l="0" t="0" r="0" b="0"/>
          <wp:docPr id="360688084" name="logo2"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838200" cy="3905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B9ACB"/>
    <w:multiLevelType w:val="hybridMultilevel"/>
    <w:tmpl w:val="FFFFFFFF"/>
    <w:lvl w:ilvl="0" w:tplc="E45C2632">
      <w:start w:val="1"/>
      <w:numFmt w:val="bullet"/>
      <w:lvlText w:val="●"/>
      <w:lvlJc w:val="left"/>
      <w:pPr>
        <w:ind w:left="720" w:hanging="360"/>
      </w:pPr>
    </w:lvl>
    <w:lvl w:ilvl="1" w:tplc="A156CAA4">
      <w:start w:val="1"/>
      <w:numFmt w:val="bullet"/>
      <w:lvlText w:val="○"/>
      <w:lvlJc w:val="left"/>
      <w:pPr>
        <w:ind w:left="1440" w:hanging="360"/>
      </w:pPr>
    </w:lvl>
    <w:lvl w:ilvl="2" w:tplc="70F4A60E">
      <w:start w:val="1"/>
      <w:numFmt w:val="bullet"/>
      <w:lvlText w:val="■"/>
      <w:lvlJc w:val="left"/>
      <w:pPr>
        <w:ind w:left="2160" w:hanging="360"/>
      </w:pPr>
    </w:lvl>
    <w:lvl w:ilvl="3" w:tplc="1B9EC6E8">
      <w:start w:val="1"/>
      <w:numFmt w:val="bullet"/>
      <w:lvlText w:val="●"/>
      <w:lvlJc w:val="left"/>
      <w:pPr>
        <w:ind w:left="2880" w:hanging="360"/>
      </w:pPr>
    </w:lvl>
    <w:lvl w:ilvl="4" w:tplc="64C6A0A6">
      <w:start w:val="1"/>
      <w:numFmt w:val="bullet"/>
      <w:lvlText w:val="○"/>
      <w:lvlJc w:val="left"/>
      <w:pPr>
        <w:ind w:left="3600" w:hanging="360"/>
      </w:pPr>
    </w:lvl>
    <w:lvl w:ilvl="5" w:tplc="7CC0545C">
      <w:start w:val="1"/>
      <w:numFmt w:val="bullet"/>
      <w:lvlText w:val="■"/>
      <w:lvlJc w:val="left"/>
      <w:pPr>
        <w:ind w:left="4320" w:hanging="360"/>
      </w:pPr>
    </w:lvl>
    <w:lvl w:ilvl="6" w:tplc="BF5A6032">
      <w:start w:val="1"/>
      <w:numFmt w:val="bullet"/>
      <w:lvlText w:val="●"/>
      <w:lvlJc w:val="left"/>
      <w:pPr>
        <w:ind w:left="5040" w:hanging="360"/>
      </w:pPr>
    </w:lvl>
    <w:lvl w:ilvl="7" w:tplc="CF1AD5A0">
      <w:start w:val="1"/>
      <w:numFmt w:val="bullet"/>
      <w:lvlText w:val="●"/>
      <w:lvlJc w:val="left"/>
      <w:pPr>
        <w:ind w:left="5760" w:hanging="360"/>
      </w:pPr>
    </w:lvl>
    <w:lvl w:ilvl="8" w:tplc="F90CF95A">
      <w:start w:val="1"/>
      <w:numFmt w:val="bullet"/>
      <w:lvlText w:val="●"/>
      <w:lvlJc w:val="left"/>
      <w:pPr>
        <w:ind w:left="6480" w:hanging="360"/>
      </w:pPr>
    </w:lvl>
  </w:abstractNum>
  <w:abstractNum w:abstractNumId="1" w15:restartNumberingAfterBreak="0">
    <w:nsid w:val="34EAD1A5"/>
    <w:multiLevelType w:val="hybridMultilevel"/>
    <w:tmpl w:val="FFFFFFFF"/>
    <w:lvl w:ilvl="0" w:tplc="8DB4D602">
      <w:start w:val="1"/>
      <w:numFmt w:val="bullet"/>
      <w:lvlText w:val="•"/>
      <w:lvlJc w:val="left"/>
      <w:pPr>
        <w:ind w:left="540" w:hanging="270"/>
      </w:pPr>
    </w:lvl>
    <w:lvl w:ilvl="1" w:tplc="8D602952">
      <w:start w:val="1"/>
      <w:numFmt w:val="bullet"/>
      <w:lvlText w:val="◦"/>
      <w:lvlJc w:val="left"/>
      <w:pPr>
        <w:ind w:left="1080" w:hanging="270"/>
      </w:pPr>
    </w:lvl>
    <w:lvl w:ilvl="2" w:tplc="75D6F72C">
      <w:start w:val="1"/>
      <w:numFmt w:val="decimal"/>
      <w:lvlText w:val="%3."/>
      <w:lvlJc w:val="left"/>
      <w:pPr>
        <w:ind w:left="2160" w:hanging="360"/>
      </w:pPr>
    </w:lvl>
    <w:lvl w:ilvl="3" w:tplc="FD0EB310">
      <w:start w:val="1"/>
      <w:numFmt w:val="decimal"/>
      <w:lvlText w:val="%4."/>
      <w:lvlJc w:val="left"/>
      <w:pPr>
        <w:ind w:left="2880" w:hanging="360"/>
      </w:pPr>
    </w:lvl>
    <w:lvl w:ilvl="4" w:tplc="19C2A92A">
      <w:start w:val="1"/>
      <w:numFmt w:val="decimal"/>
      <w:lvlText w:val="%5."/>
      <w:lvlJc w:val="left"/>
      <w:pPr>
        <w:ind w:left="3600" w:hanging="360"/>
      </w:pPr>
    </w:lvl>
    <w:lvl w:ilvl="5" w:tplc="3894D94A">
      <w:start w:val="1"/>
      <w:numFmt w:val="decimal"/>
      <w:lvlText w:val="%6."/>
      <w:lvlJc w:val="left"/>
      <w:pPr>
        <w:ind w:left="4320" w:hanging="360"/>
      </w:pPr>
    </w:lvl>
    <w:lvl w:ilvl="6" w:tplc="87BA4EC2">
      <w:start w:val="1"/>
      <w:numFmt w:val="decimal"/>
      <w:lvlText w:val="%7."/>
      <w:lvlJc w:val="left"/>
      <w:pPr>
        <w:ind w:left="5040" w:hanging="360"/>
      </w:pPr>
    </w:lvl>
    <w:lvl w:ilvl="7" w:tplc="C0481CF4">
      <w:start w:val="1"/>
      <w:numFmt w:val="decimal"/>
      <w:lvlText w:val="%8."/>
      <w:lvlJc w:val="left"/>
      <w:pPr>
        <w:ind w:left="5760" w:hanging="360"/>
      </w:pPr>
    </w:lvl>
    <w:lvl w:ilvl="8" w:tplc="02C45484">
      <w:start w:val="1"/>
      <w:numFmt w:val="decimal"/>
      <w:lvlText w:val="%9."/>
      <w:lvlJc w:val="left"/>
      <w:pPr>
        <w:ind w:left="6480" w:hanging="360"/>
      </w:pPr>
    </w:lvl>
  </w:abstractNum>
  <w:num w:numId="1" w16cid:durableId="1802455180">
    <w:abstractNumId w:val="0"/>
    <w:lvlOverride w:ilvl="0">
      <w:startOverride w:val="1"/>
    </w:lvlOverride>
  </w:num>
  <w:num w:numId="2" w16cid:durableId="12052181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1BCBC82"/>
    <w:rsid w:val="00204E09"/>
    <w:rsid w:val="00781CBC"/>
    <w:rsid w:val="00D17FF1"/>
    <w:rsid w:val="21BCBC82"/>
    <w:rsid w:val="73834B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B97FD8"/>
  <w15:docId w15:val="{E1BB9A8F-057D-45BE-878E-F31D4FEB3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Title0">
    <w:name w:val="Title0"/>
    <w:qFormat/>
    <w:pPr>
      <w:spacing w:before="240" w:after="240"/>
      <w:jc w:val="center"/>
    </w:pPr>
    <w:rPr>
      <w:b/>
      <w:bCs/>
      <w:color w:val="1F3A5F"/>
      <w:sz w:val="36"/>
      <w:szCs w:val="36"/>
    </w:rPr>
  </w:style>
  <w:style w:type="paragraph" w:customStyle="1" w:styleId="heading10">
    <w:name w:val="heading 10"/>
    <w:qFormat/>
    <w:pPr>
      <w:keepNext/>
      <w:spacing w:before="320" w:after="140"/>
      <w:outlineLvl w:val="0"/>
    </w:pPr>
    <w:rPr>
      <w:b/>
      <w:bCs/>
      <w:color w:val="1F3A5F"/>
      <w:sz w:val="30"/>
      <w:szCs w:val="30"/>
    </w:rPr>
  </w:style>
  <w:style w:type="paragraph" w:customStyle="1" w:styleId="heading20">
    <w:name w:val="heading 20"/>
    <w:qFormat/>
    <w:pPr>
      <w:keepNext/>
      <w:spacing w:before="240" w:after="120"/>
      <w:outlineLvl w:val="1"/>
    </w:pPr>
    <w:rPr>
      <w:b/>
      <w:bCs/>
      <w:color w:val="1F3A5F"/>
      <w:sz w:val="26"/>
      <w:szCs w:val="26"/>
    </w:rPr>
  </w:style>
  <w:style w:type="paragraph" w:customStyle="1" w:styleId="heading30">
    <w:name w:val="heading 30"/>
    <w:qFormat/>
    <w:pPr>
      <w:keepNext/>
      <w:spacing w:before="200" w:after="100"/>
      <w:outlineLvl w:val="2"/>
    </w:pPr>
    <w:rPr>
      <w:b/>
      <w:bCs/>
      <w:color w:val="000000"/>
      <w:sz w:val="23"/>
      <w:szCs w:val="23"/>
    </w:rPr>
  </w:style>
  <w:style w:type="paragraph" w:customStyle="1" w:styleId="heading40">
    <w:name w:val="heading 40"/>
    <w:qFormat/>
    <w:pPr>
      <w:keepNext/>
      <w:spacing w:before="240" w:after="120"/>
      <w:outlineLvl w:val="3"/>
    </w:pPr>
    <w:rPr>
      <w:b/>
      <w:bCs/>
      <w:color w:val="1F3A5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xpressjs.com/en/starter/installing.html" TargetMode="External" /><Relationship Id="rId13" Type="http://schemas.openxmlformats.org/officeDocument/2006/relationships/hyperlink" Target="https://learning.postman.com/docs/introduction/overview/" TargetMode="External" /><Relationship Id="rId18" Type="http://schemas.openxmlformats.org/officeDocument/2006/relationships/image" Target="media/image4.jpg" /><Relationship Id="rId26" Type="http://schemas.openxmlformats.org/officeDocument/2006/relationships/image" Target="media/image12.jpg" /><Relationship Id="rId3" Type="http://schemas.openxmlformats.org/officeDocument/2006/relationships/settings" Target="settings.xml" /><Relationship Id="rId21" Type="http://schemas.openxmlformats.org/officeDocument/2006/relationships/image" Target="media/image7.jpg" /><Relationship Id="rId7" Type="http://schemas.openxmlformats.org/officeDocument/2006/relationships/image" Target="media/image1.png" /><Relationship Id="rId12" Type="http://schemas.openxmlformats.org/officeDocument/2006/relationships/hyperlink" Target="https://developer.mozilla.org/en-US/docs/Web/JavaScript/Guide" TargetMode="External" /><Relationship Id="rId17" Type="http://schemas.openxmlformats.org/officeDocument/2006/relationships/image" Target="media/image3.jpg" /><Relationship Id="rId25" Type="http://schemas.openxmlformats.org/officeDocument/2006/relationships/image" Target="media/image11.jpg" /><Relationship Id="rId2" Type="http://schemas.openxmlformats.org/officeDocument/2006/relationships/styles" Target="styles.xml" /><Relationship Id="rId16" Type="http://schemas.openxmlformats.org/officeDocument/2006/relationships/image" Target="media/image2.jpg" /><Relationship Id="rId20" Type="http://schemas.openxmlformats.org/officeDocument/2006/relationships/image" Target="media/image6.jpg" /><Relationship Id="rId29"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s://console.groq.com/docs/overview" TargetMode="External" /><Relationship Id="rId24" Type="http://schemas.openxmlformats.org/officeDocument/2006/relationships/image" Target="media/image10.jpg" /><Relationship Id="rId5" Type="http://schemas.openxmlformats.org/officeDocument/2006/relationships/footnotes" Target="footnotes.xml" /><Relationship Id="rId15" Type="http://schemas.openxmlformats.org/officeDocument/2006/relationships/hyperlink" Target="https://github.com/motdotla/dotenv" TargetMode="External" /><Relationship Id="rId23" Type="http://schemas.openxmlformats.org/officeDocument/2006/relationships/image" Target="media/image9.jpg" /><Relationship Id="rId28" Type="http://schemas.openxmlformats.org/officeDocument/2006/relationships/header" Target="header1.xml" /><Relationship Id="rId10" Type="http://schemas.openxmlformats.org/officeDocument/2006/relationships/hyperlink" Target="https://jwt.io/introduction" TargetMode="External" /><Relationship Id="rId19" Type="http://schemas.openxmlformats.org/officeDocument/2006/relationships/image" Target="media/image5.jpg" /><Relationship Id="rId4" Type="http://schemas.openxmlformats.org/officeDocument/2006/relationships/webSettings" Target="webSettings.xml" /><Relationship Id="rId9" Type="http://schemas.openxmlformats.org/officeDocument/2006/relationships/hyperlink" Target="https://mongoosejs.com/docs/" TargetMode="External" /><Relationship Id="rId14" Type="http://schemas.openxmlformats.org/officeDocument/2006/relationships/hyperlink" Target="https://git-scm.com/docs/git" TargetMode="External" /><Relationship Id="rId22" Type="http://schemas.openxmlformats.org/officeDocument/2006/relationships/image" Target="media/image8.jpg" /><Relationship Id="rId27" Type="http://schemas.openxmlformats.org/officeDocument/2006/relationships/image" Target="media/image13.jpg" /><Relationship Id="rId30" Type="http://schemas.openxmlformats.org/officeDocument/2006/relationships/theme" Target="theme/theme1.xml" /></Relationships>
</file>

<file path=word/_rels/header1.xml.rels><?xml version="1.0" encoding="UTF-8" standalone="yes"?>
<Relationships xmlns="http://schemas.openxmlformats.org/package/2006/relationships"><Relationship Id="rId2" Type="http://schemas.openxmlformats.org/officeDocument/2006/relationships/image" Target="media/image15.png" /><Relationship Id="rId1" Type="http://schemas.openxmlformats.org/officeDocument/2006/relationships/image" Target="media/image1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2775</Words>
  <Characters>15822</Characters>
  <Application>Microsoft Office Word</Application>
  <DocSecurity>0</DocSecurity>
  <Lines>131</Lines>
  <Paragraphs>37</Paragraphs>
  <ScaleCrop>false</ScaleCrop>
  <Company/>
  <LinksUpToDate>false</LinksUpToDate>
  <CharactersWithSpaces>18560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StudyBuddy: AI-Powered Study Assistant REST API</dc:title>
  <dc:creator>StudyBuddy</dc:creator>
  <cp:lastModifiedBy>vvishalisantho@gmail.com</cp:lastModifiedBy>
  <cp:revision>2</cp:revision>
  <dcterms:created xsi:type="dcterms:W3CDTF">2026-09-30T03:56:00Z</dcterms:created>
  <dcterms:modified xsi:type="dcterms:W3CDTF">2026-09-30T03:56:00Z</dcterms:modified>
</cp:coreProperties>
</file>