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EA39" w14:textId="77777777" w:rsidR="00FE5F02" w:rsidRDefault="00011787">
      <w:pPr>
        <w:spacing w:after="277" w:line="259" w:lineRule="auto"/>
        <w:ind w:left="5" w:hanging="10"/>
        <w:jc w:val="left"/>
      </w:pPr>
      <w:r>
        <w:rPr>
          <w:szCs w:val="44"/>
          <w:rtl/>
        </w:rPr>
        <w:t xml:space="preserve">التخطيط ورسم هيكل الموقع قبل </w:t>
      </w:r>
      <w:proofErr w:type="spellStart"/>
      <w:r>
        <w:rPr>
          <w:szCs w:val="44"/>
          <w:rtl/>
        </w:rPr>
        <w:t>البرمج</w:t>
      </w:r>
      <w:proofErr w:type="spellEnd"/>
      <w:r>
        <w:rPr>
          <w:szCs w:val="44"/>
          <w:rtl/>
        </w:rPr>
        <w:t xml:space="preserve"> ة </w:t>
      </w:r>
    </w:p>
    <w:p w14:paraId="424966B2" w14:textId="77777777" w:rsidR="00FE5F02" w:rsidRDefault="00011787">
      <w:pPr>
        <w:spacing w:after="195" w:line="259" w:lineRule="auto"/>
        <w:ind w:left="372" w:hanging="10"/>
        <w:jc w:val="left"/>
      </w:pPr>
      <w:r>
        <w:rPr>
          <w:rFonts w:ascii="Aptos" w:eastAsia="Aptos" w:hAnsi="Aptos" w:cs="Aptos"/>
          <w:szCs w:val="44"/>
        </w:rPr>
        <w:t>1</w:t>
      </w:r>
      <w:r>
        <w:rPr>
          <w:szCs w:val="44"/>
          <w:rtl/>
        </w:rPr>
        <w:t>.</w:t>
      </w:r>
      <w:r>
        <w:rPr>
          <w:rFonts w:cs="Arial"/>
          <w:szCs w:val="44"/>
          <w:rtl/>
        </w:rPr>
        <w:t xml:space="preserve"> </w:t>
      </w:r>
      <w:r>
        <w:rPr>
          <w:szCs w:val="44"/>
          <w:rtl/>
        </w:rPr>
        <w:t xml:space="preserve">المقدمة </w:t>
      </w:r>
    </w:p>
    <w:p w14:paraId="14F59A47" w14:textId="77777777" w:rsidR="00FE5F02" w:rsidRDefault="00011787">
      <w:pPr>
        <w:spacing w:after="39" w:line="259" w:lineRule="auto"/>
        <w:ind w:left="5" w:hanging="10"/>
        <w:jc w:val="left"/>
      </w:pPr>
      <w:r>
        <w:rPr>
          <w:szCs w:val="44"/>
          <w:rtl/>
        </w:rPr>
        <w:t xml:space="preserve">يعُد بناء منصة إلكترونية أو موقع ويب عملية هندسية </w:t>
      </w:r>
    </w:p>
    <w:p w14:paraId="2D2C4094" w14:textId="77777777" w:rsidR="00FE5F02" w:rsidRDefault="00011787">
      <w:pPr>
        <w:spacing w:after="51"/>
        <w:ind w:left="0" w:right="429"/>
      </w:pPr>
      <w:r>
        <w:rPr>
          <w:szCs w:val="44"/>
          <w:rtl/>
        </w:rPr>
        <w:t xml:space="preserve">متكاملة تشبه إلى حد كبير بناء منزل؛ فلا يمكن البدء في </w:t>
      </w:r>
      <w:proofErr w:type="spellStart"/>
      <w:r>
        <w:rPr>
          <w:szCs w:val="44"/>
          <w:rtl/>
        </w:rPr>
        <w:t>وض</w:t>
      </w:r>
      <w:proofErr w:type="spellEnd"/>
      <w:r>
        <w:rPr>
          <w:szCs w:val="44"/>
          <w:rtl/>
        </w:rPr>
        <w:t xml:space="preserve"> أهمية ع الطوب والبناء دون وجود مخطط هندسي واضح يحدد الغرف والمداخل والمخارج. في عالم تطوير الويب، يمثل التخطيط ورسم هيكل الموقع </w:t>
      </w:r>
    </w:p>
    <w:p w14:paraId="15B63CBE" w14:textId="77777777" w:rsidR="00FE5F02" w:rsidRDefault="00011787">
      <w:pPr>
        <w:spacing w:after="135"/>
        <w:ind w:left="0" w:right="144"/>
      </w:pPr>
      <w:r>
        <w:rPr>
          <w:szCs w:val="44"/>
          <w:rtl/>
        </w:rPr>
        <w:t>)</w:t>
      </w:r>
      <w:r>
        <w:rPr>
          <w:rFonts w:ascii="Aptos" w:eastAsia="Aptos" w:hAnsi="Aptos" w:cs="Aptos"/>
        </w:rPr>
        <w:t>Wireframing</w:t>
      </w:r>
      <w:r>
        <w:rPr>
          <w:szCs w:val="44"/>
          <w:rtl/>
        </w:rPr>
        <w:t xml:space="preserve">( الخطوة الأولى والأكثر حيوية قبل كتابة أي سطر برمجي بلغة </w:t>
      </w:r>
      <w:r>
        <w:rPr>
          <w:rFonts w:ascii="Aptos" w:eastAsia="Aptos" w:hAnsi="Aptos" w:cs="Aptos"/>
        </w:rPr>
        <w:t>HTML</w:t>
      </w:r>
      <w:r>
        <w:rPr>
          <w:szCs w:val="44"/>
          <w:rtl/>
        </w:rPr>
        <w:t xml:space="preserve"> أو </w:t>
      </w:r>
      <w:r>
        <w:rPr>
          <w:rFonts w:ascii="Aptos" w:eastAsia="Aptos" w:hAnsi="Aptos" w:cs="Aptos"/>
        </w:rPr>
        <w:t>CSS</w:t>
      </w:r>
      <w:r>
        <w:rPr>
          <w:szCs w:val="44"/>
          <w:rtl/>
        </w:rPr>
        <w:t xml:space="preserve"> أو لغات البرمجة الأخرى. </w:t>
      </w:r>
    </w:p>
    <w:p w14:paraId="0B4509BC" w14:textId="77777777" w:rsidR="00FE5F02" w:rsidRDefault="00011787">
      <w:pPr>
        <w:ind w:left="0" w:right="40"/>
      </w:pPr>
      <w:r>
        <w:rPr>
          <w:szCs w:val="44"/>
          <w:rtl/>
        </w:rPr>
        <w:t xml:space="preserve">تكمن الفكرة العامة لهذا النهج في تحويل الأفكار المجردة الموجودة في أذهان المطورين أو أصحاب المشاريع إلى تمثيلات </w:t>
      </w:r>
      <w:r>
        <w:rPr>
          <w:szCs w:val="44"/>
          <w:rtl/>
        </w:rPr>
        <w:t xml:space="preserve">بصرية ملموسة. وتبرز أهمية هذه الخطوة في كونها توفر الوقت، وتقلل الأخطاء البرمجية المكلفة لاحقاً، وتضمن توافق الرؤية بين فريق العمل والعميل قبل استهلاك الجهد في الجانب التقني . </w:t>
      </w:r>
    </w:p>
    <w:p w14:paraId="72933A6D" w14:textId="77777777" w:rsidR="00FE5F02" w:rsidRDefault="00011787">
      <w:pPr>
        <w:numPr>
          <w:ilvl w:val="0"/>
          <w:numId w:val="1"/>
        </w:numPr>
        <w:spacing w:after="195" w:line="259" w:lineRule="auto"/>
        <w:ind w:hanging="360"/>
        <w:jc w:val="left"/>
      </w:pPr>
      <w:r>
        <w:rPr>
          <w:szCs w:val="44"/>
          <w:rtl/>
        </w:rPr>
        <w:t xml:space="preserve">عرض الموضوع  </w:t>
      </w:r>
    </w:p>
    <w:p w14:paraId="15354C3B" w14:textId="77777777" w:rsidR="00FE5F02" w:rsidRDefault="00011787">
      <w:pPr>
        <w:spacing w:after="152"/>
        <w:ind w:left="0" w:right="579"/>
      </w:pPr>
      <w:r>
        <w:rPr>
          <w:szCs w:val="44"/>
          <w:rtl/>
        </w:rPr>
        <w:t xml:space="preserve">يعتمد التخطيط الفعال للمواقع الإلكترونية على استخدام أدوات بصرية متخصصة مثل </w:t>
      </w:r>
      <w:r>
        <w:rPr>
          <w:rFonts w:ascii="Aptos" w:eastAsia="Aptos" w:hAnsi="Aptos" w:cs="Aptos"/>
        </w:rPr>
        <w:t>Draw.io</w:t>
      </w:r>
      <w:r>
        <w:rPr>
          <w:szCs w:val="44"/>
          <w:rtl/>
        </w:rPr>
        <w:t xml:space="preserve"> )أو ما يعُرف حديثاً بـ </w:t>
      </w:r>
      <w:r>
        <w:rPr>
          <w:rFonts w:ascii="Aptos" w:eastAsia="Aptos" w:hAnsi="Aptos" w:cs="Aptos"/>
        </w:rPr>
        <w:t>diagrams.net</w:t>
      </w:r>
      <w:r>
        <w:rPr>
          <w:szCs w:val="44"/>
          <w:rtl/>
        </w:rPr>
        <w:t xml:space="preserve">(، لرسم الهياكل العظمية للصفحات) </w:t>
      </w:r>
      <w:r>
        <w:rPr>
          <w:rFonts w:ascii="Aptos" w:eastAsia="Aptos" w:hAnsi="Aptos" w:cs="Aptos"/>
        </w:rPr>
        <w:t>Wireframes</w:t>
      </w:r>
      <w:r>
        <w:rPr>
          <w:szCs w:val="44"/>
          <w:rtl/>
        </w:rPr>
        <w:t>( ومخططات تدفق المستخدم )</w:t>
      </w:r>
      <w:r>
        <w:rPr>
          <w:rFonts w:ascii="Aptos" w:eastAsia="Aptos" w:hAnsi="Aptos" w:cs="Aptos"/>
        </w:rPr>
        <w:t>User Flow Diagrams</w:t>
      </w:r>
      <w:r>
        <w:rPr>
          <w:szCs w:val="44"/>
          <w:rtl/>
        </w:rPr>
        <w:t xml:space="preserve">(. وفيما يلي الأفكار الرئيسية المدعومة بالأمثلة المبسطة:  </w:t>
      </w:r>
    </w:p>
    <w:p w14:paraId="38BA24D0" w14:textId="77777777" w:rsidR="00FE5F02" w:rsidRDefault="00011787">
      <w:pPr>
        <w:ind w:left="444" w:right="260" w:hanging="360"/>
      </w:pPr>
      <w:r>
        <w:rPr>
          <w:szCs w:val="44"/>
          <w:rtl/>
        </w:rPr>
        <w:t xml:space="preserve">أ.  دور المخططات البصرية في تنظيم وتخيل شكل المنصة  </w:t>
      </w:r>
    </w:p>
    <w:p w14:paraId="58230DF0" w14:textId="77777777" w:rsidR="00FE5F02" w:rsidRDefault="00011787">
      <w:pPr>
        <w:spacing w:after="136" w:line="259" w:lineRule="auto"/>
        <w:ind w:left="5" w:hanging="10"/>
        <w:jc w:val="left"/>
      </w:pPr>
      <w:r>
        <w:rPr>
          <w:szCs w:val="44"/>
          <w:rtl/>
        </w:rPr>
        <w:t xml:space="preserve">قبل </w:t>
      </w:r>
      <w:r>
        <w:rPr>
          <w:szCs w:val="44"/>
          <w:rtl/>
        </w:rPr>
        <w:t xml:space="preserve">كتابة </w:t>
      </w:r>
      <w:proofErr w:type="spellStart"/>
      <w:r>
        <w:rPr>
          <w:szCs w:val="44"/>
          <w:rtl/>
        </w:rPr>
        <w:t>أكواد</w:t>
      </w:r>
      <w:proofErr w:type="spellEnd"/>
      <w:r>
        <w:rPr>
          <w:szCs w:val="44"/>
          <w:rtl/>
        </w:rPr>
        <w:t xml:space="preserve"> </w:t>
      </w:r>
      <w:r>
        <w:rPr>
          <w:rFonts w:ascii="Aptos" w:eastAsia="Aptos" w:hAnsi="Aptos" w:cs="Aptos"/>
        </w:rPr>
        <w:t>HTML</w:t>
      </w:r>
      <w:r>
        <w:rPr>
          <w:szCs w:val="44"/>
          <w:rtl/>
        </w:rPr>
        <w:t xml:space="preserve"> لإنشاء الهيكل الأساسي للصفحة </w:t>
      </w:r>
    </w:p>
    <w:p w14:paraId="53DA89E0" w14:textId="77777777" w:rsidR="00FE5F02" w:rsidRDefault="00011787">
      <w:pPr>
        <w:spacing w:after="122" w:line="259" w:lineRule="auto"/>
        <w:ind w:left="5" w:hanging="10"/>
        <w:jc w:val="left"/>
      </w:pPr>
      <w:r>
        <w:rPr>
          <w:szCs w:val="44"/>
          <w:rtl/>
        </w:rPr>
        <w:t xml:space="preserve">)مثل تحديد عناصر&lt; </w:t>
      </w:r>
      <w:r>
        <w:rPr>
          <w:rFonts w:ascii="Aptos" w:eastAsia="Aptos" w:hAnsi="Aptos" w:cs="Aptos"/>
        </w:rPr>
        <w:t>header</w:t>
      </w:r>
      <w:r>
        <w:rPr>
          <w:szCs w:val="44"/>
          <w:rtl/>
        </w:rPr>
        <w:t xml:space="preserve">&gt; و&lt; </w:t>
      </w:r>
      <w:r>
        <w:rPr>
          <w:rFonts w:ascii="Aptos" w:eastAsia="Aptos" w:hAnsi="Aptos" w:cs="Aptos"/>
        </w:rPr>
        <w:t>nav</w:t>
      </w:r>
      <w:r>
        <w:rPr>
          <w:szCs w:val="44"/>
          <w:rtl/>
        </w:rPr>
        <w:t xml:space="preserve">&gt; و </w:t>
      </w:r>
    </w:p>
    <w:p w14:paraId="01E8407A" w14:textId="77777777" w:rsidR="00FE5F02" w:rsidRDefault="00011787">
      <w:pPr>
        <w:spacing w:after="190"/>
        <w:ind w:left="0" w:right="929"/>
      </w:pPr>
      <w:r>
        <w:rPr>
          <w:szCs w:val="44"/>
          <w:rtl/>
        </w:rPr>
        <w:t>&lt;</w:t>
      </w:r>
      <w:r>
        <w:rPr>
          <w:rFonts w:ascii="Aptos" w:eastAsia="Aptos" w:hAnsi="Aptos" w:cs="Aptos"/>
        </w:rPr>
        <w:t>section</w:t>
      </w:r>
      <w:r>
        <w:rPr>
          <w:szCs w:val="44"/>
          <w:rtl/>
        </w:rPr>
        <w:t xml:space="preserve">&gt; و &lt; </w:t>
      </w:r>
      <w:r>
        <w:rPr>
          <w:rFonts w:ascii="Aptos" w:eastAsia="Aptos" w:hAnsi="Aptos" w:cs="Aptos"/>
        </w:rPr>
        <w:t>footer</w:t>
      </w:r>
      <w:r>
        <w:rPr>
          <w:szCs w:val="44"/>
          <w:rtl/>
        </w:rPr>
        <w:t xml:space="preserve">&gt;(، يتيح رسم المخططات البصرية للمطور رؤية الشاشة ككل. </w:t>
      </w:r>
    </w:p>
    <w:p w14:paraId="45FE4397" w14:textId="77777777" w:rsidR="00FE5F02" w:rsidRDefault="00011787">
      <w:pPr>
        <w:spacing w:after="171"/>
        <w:ind w:left="0" w:right="40"/>
      </w:pPr>
      <w:r>
        <w:rPr>
          <w:szCs w:val="44"/>
          <w:rtl/>
        </w:rPr>
        <w:t xml:space="preserve">مثال مبسط: عند تصميم متجر إلكتروني، بدلاً من البدء العشوائي بكتابة </w:t>
      </w:r>
      <w:proofErr w:type="spellStart"/>
      <w:r>
        <w:rPr>
          <w:szCs w:val="44"/>
          <w:rtl/>
        </w:rPr>
        <w:t>الأكواد</w:t>
      </w:r>
      <w:proofErr w:type="spellEnd"/>
      <w:r>
        <w:rPr>
          <w:szCs w:val="44"/>
          <w:rtl/>
        </w:rPr>
        <w:t xml:space="preserve">، يقوم المطور برسم مربع علوي يمثل شريط التنقل) </w:t>
      </w:r>
      <w:r>
        <w:rPr>
          <w:rFonts w:ascii="Aptos" w:eastAsia="Aptos" w:hAnsi="Aptos" w:cs="Aptos"/>
        </w:rPr>
        <w:t>Navigation Bar</w:t>
      </w:r>
      <w:r>
        <w:rPr>
          <w:szCs w:val="44"/>
          <w:rtl/>
        </w:rPr>
        <w:t xml:space="preserve">(، ومربع جانبي للقوائم، ومنطقة وسطى لشبكة المنتجات) </w:t>
      </w:r>
      <w:r>
        <w:rPr>
          <w:rFonts w:ascii="Aptos" w:eastAsia="Aptos" w:hAnsi="Aptos" w:cs="Aptos"/>
        </w:rPr>
        <w:t>Grid</w:t>
      </w:r>
      <w:r>
        <w:rPr>
          <w:szCs w:val="44"/>
          <w:rtl/>
        </w:rPr>
        <w:t xml:space="preserve">(. هذا الرسم البصري يمنح المطور تصوراً واضحاً لتوزيع عناصر الصفحة ويمنع التشتت أثناء البرمجة . </w:t>
      </w:r>
    </w:p>
    <w:p w14:paraId="4673C555" w14:textId="77777777" w:rsidR="00FE5F02" w:rsidRDefault="00011787">
      <w:pPr>
        <w:numPr>
          <w:ilvl w:val="1"/>
          <w:numId w:val="1"/>
        </w:numPr>
        <w:spacing w:after="240"/>
        <w:ind w:right="1042" w:hanging="1086"/>
        <w:jc w:val="left"/>
      </w:pPr>
      <w:r>
        <w:rPr>
          <w:szCs w:val="44"/>
          <w:rtl/>
        </w:rPr>
        <w:t xml:space="preserve">توفير الوقت والجهد البرمجي </w:t>
      </w:r>
    </w:p>
    <w:p w14:paraId="626637AD" w14:textId="77777777" w:rsidR="00FE5F02" w:rsidRDefault="00011787">
      <w:pPr>
        <w:ind w:left="0" w:right="40"/>
      </w:pPr>
      <w:r>
        <w:rPr>
          <w:szCs w:val="44"/>
          <w:rtl/>
        </w:rPr>
        <w:t xml:space="preserve">التعديل على رسم تخطيطي مرسوم على أداة </w:t>
      </w:r>
      <w:r>
        <w:rPr>
          <w:szCs w:val="44"/>
          <w:rtl/>
        </w:rPr>
        <w:t xml:space="preserve">مثل </w:t>
      </w:r>
      <w:r>
        <w:rPr>
          <w:rFonts w:ascii="Aptos" w:eastAsia="Aptos" w:hAnsi="Aptos" w:cs="Aptos"/>
        </w:rPr>
        <w:t>Draw.io</w:t>
      </w:r>
      <w:r>
        <w:rPr>
          <w:szCs w:val="44"/>
          <w:rtl/>
        </w:rPr>
        <w:t xml:space="preserve"> لا يتطلب سوى ثوانٍ معدودة لتحريك الأشكال أو تغيير مكان زر أو قائمة. أما التعديل بعد كتابة </w:t>
      </w:r>
      <w:proofErr w:type="spellStart"/>
      <w:r>
        <w:rPr>
          <w:szCs w:val="44"/>
          <w:rtl/>
        </w:rPr>
        <w:t>الأكواد</w:t>
      </w:r>
      <w:proofErr w:type="spellEnd"/>
      <w:r>
        <w:rPr>
          <w:szCs w:val="44"/>
          <w:rtl/>
        </w:rPr>
        <w:t xml:space="preserve"> البرمجية فقد يتطلب إعادة هيكلة كاملة لملفات </w:t>
      </w:r>
      <w:r>
        <w:rPr>
          <w:rFonts w:ascii="Aptos" w:eastAsia="Aptos" w:hAnsi="Aptos" w:cs="Aptos"/>
        </w:rPr>
        <w:t>HTML</w:t>
      </w:r>
      <w:r>
        <w:rPr>
          <w:szCs w:val="44"/>
          <w:rtl/>
        </w:rPr>
        <w:t xml:space="preserve"> و </w:t>
      </w:r>
      <w:r>
        <w:rPr>
          <w:rFonts w:ascii="Aptos" w:eastAsia="Aptos" w:hAnsi="Aptos" w:cs="Aptos"/>
        </w:rPr>
        <w:t>CSS</w:t>
      </w:r>
      <w:r>
        <w:rPr>
          <w:szCs w:val="44"/>
          <w:rtl/>
        </w:rPr>
        <w:t xml:space="preserve">، وربما تعديل الجداول في قواعد البيانات . </w:t>
      </w:r>
    </w:p>
    <w:p w14:paraId="0672D3F9" w14:textId="77777777" w:rsidR="00FE5F02" w:rsidRDefault="00011787">
      <w:pPr>
        <w:ind w:left="0" w:right="40"/>
      </w:pPr>
      <w:r>
        <w:rPr>
          <w:szCs w:val="44"/>
          <w:rtl/>
        </w:rPr>
        <w:t xml:space="preserve">مثال مبسط: إذا طلب العميل نقل زر "سلة التسوق" من اليمين إلى اليسار، فإن تعديل ذلك في المخطط البصري يتم بسحب وإفلات العنصر، بينما في البرمجة قد يستدعي تعديل خصائص التنسيق) </w:t>
      </w:r>
      <w:r>
        <w:rPr>
          <w:rFonts w:ascii="Aptos" w:eastAsia="Aptos" w:hAnsi="Aptos" w:cs="Aptos"/>
        </w:rPr>
        <w:t>Flexbox</w:t>
      </w:r>
      <w:r>
        <w:rPr>
          <w:szCs w:val="44"/>
          <w:rtl/>
        </w:rPr>
        <w:t xml:space="preserve"> أو </w:t>
      </w:r>
      <w:r>
        <w:rPr>
          <w:rFonts w:ascii="Aptos" w:eastAsia="Aptos" w:hAnsi="Aptos" w:cs="Aptos"/>
        </w:rPr>
        <w:t>Grid</w:t>
      </w:r>
      <w:r>
        <w:rPr>
          <w:szCs w:val="44"/>
          <w:rtl/>
        </w:rPr>
        <w:t xml:space="preserve">( وربما إعادة اختبار توافق التصميم مع الشاشات المختلفة . </w:t>
      </w:r>
    </w:p>
    <w:p w14:paraId="7E3AAF0D" w14:textId="77777777" w:rsidR="00FE5F02" w:rsidRDefault="00011787">
      <w:pPr>
        <w:numPr>
          <w:ilvl w:val="1"/>
          <w:numId w:val="1"/>
        </w:numPr>
        <w:spacing w:after="233" w:line="259" w:lineRule="auto"/>
        <w:ind w:right="1042" w:hanging="1086"/>
        <w:jc w:val="left"/>
      </w:pPr>
      <w:r>
        <w:rPr>
          <w:szCs w:val="44"/>
          <w:rtl/>
        </w:rPr>
        <w:t xml:space="preserve">تحسين تجربة المستخدم) </w:t>
      </w:r>
      <w:r>
        <w:rPr>
          <w:rFonts w:ascii="Aptos" w:eastAsia="Aptos" w:hAnsi="Aptos" w:cs="Aptos"/>
        </w:rPr>
        <w:t>UX</w:t>
      </w:r>
      <w:r>
        <w:rPr>
          <w:szCs w:val="44"/>
          <w:rtl/>
        </w:rPr>
        <w:t xml:space="preserve">( وتدفق الصفحات </w:t>
      </w:r>
    </w:p>
    <w:p w14:paraId="2C5A7D62" w14:textId="77777777" w:rsidR="00FE5F02" w:rsidRDefault="00011787">
      <w:pPr>
        <w:ind w:left="0" w:right="299"/>
      </w:pPr>
      <w:r>
        <w:rPr>
          <w:szCs w:val="44"/>
          <w:rtl/>
        </w:rPr>
        <w:t>يساعد التخطيط البصري</w:t>
      </w:r>
      <w:r>
        <w:rPr>
          <w:szCs w:val="44"/>
          <w:rtl/>
        </w:rPr>
        <w:t xml:space="preserve"> على دراسة "رحلة المستخدم" )</w:t>
      </w:r>
      <w:r>
        <w:rPr>
          <w:rFonts w:ascii="Aptos" w:eastAsia="Aptos" w:hAnsi="Aptos" w:cs="Aptos"/>
        </w:rPr>
        <w:t>User Journey</w:t>
      </w:r>
      <w:r>
        <w:rPr>
          <w:szCs w:val="44"/>
          <w:rtl/>
        </w:rPr>
        <w:t xml:space="preserve">( داخل المنصة، والتأكد من سهولة الوصول إلى الأقسام المختلفة بأقل عدد ممكن من النقرات . </w:t>
      </w:r>
    </w:p>
    <w:p w14:paraId="2688F597" w14:textId="77777777" w:rsidR="00FE5F02" w:rsidRDefault="00011787">
      <w:pPr>
        <w:ind w:left="0" w:right="40"/>
      </w:pPr>
      <w:r>
        <w:rPr>
          <w:szCs w:val="44"/>
          <w:rtl/>
        </w:rPr>
        <w:t xml:space="preserve">مثال مبسط: من خلال رسم مخطط تدفق في </w:t>
      </w:r>
      <w:r>
        <w:rPr>
          <w:rFonts w:ascii="Aptos" w:eastAsia="Aptos" w:hAnsi="Aptos" w:cs="Aptos"/>
        </w:rPr>
        <w:t>Draw.io</w:t>
      </w:r>
      <w:r>
        <w:rPr>
          <w:szCs w:val="44"/>
          <w:rtl/>
        </w:rPr>
        <w:t xml:space="preserve">، يستطيع المطور تتبع حركة الزائر من الصفحة الرئيسية إلى صفحة تسجيل الدخول ثم إلى صفحة الدفع، مما يكشف مبكراً عن أي عقبات أو صفحات مفقودة قبل كتابة أي كود برمجي. </w:t>
      </w:r>
    </w:p>
    <w:p w14:paraId="6F42654A" w14:textId="77777777" w:rsidR="00FE5F02" w:rsidRDefault="00011787">
      <w:pPr>
        <w:numPr>
          <w:ilvl w:val="0"/>
          <w:numId w:val="1"/>
        </w:numPr>
        <w:spacing w:after="195" w:line="259" w:lineRule="auto"/>
        <w:ind w:hanging="360"/>
        <w:jc w:val="left"/>
      </w:pPr>
      <w:r>
        <w:rPr>
          <w:szCs w:val="44"/>
          <w:rtl/>
        </w:rPr>
        <w:t xml:space="preserve">المراجع </w:t>
      </w:r>
    </w:p>
    <w:p w14:paraId="6134B401" w14:textId="77777777" w:rsidR="00FE5F02" w:rsidRDefault="00011787">
      <w:pPr>
        <w:spacing w:after="103" w:line="301" w:lineRule="auto"/>
        <w:ind w:left="7" w:right="300" w:firstLine="2"/>
        <w:jc w:val="both"/>
      </w:pPr>
      <w:r>
        <w:rPr>
          <w:rFonts w:ascii="Aptos" w:eastAsia="Aptos" w:hAnsi="Aptos" w:cs="Aptos"/>
        </w:rPr>
        <w:t>Draw.io Documentation &amp; Tutorials</w:t>
      </w:r>
      <w:r>
        <w:rPr>
          <w:szCs w:val="44"/>
          <w:rtl/>
        </w:rPr>
        <w:t xml:space="preserve"> – الموقع الرسمي لأداة الرسم البصري واستخداماتها في هندسة البرمجيات وتصميم واجهات المستخدم</w:t>
      </w:r>
      <w:r>
        <w:rPr>
          <w:rFonts w:ascii="Aptos" w:eastAsia="Aptos" w:hAnsi="Aptos" w:cs="Aptos"/>
          <w:szCs w:val="44"/>
          <w:rtl/>
        </w:rPr>
        <w:t xml:space="preserve"> </w:t>
      </w:r>
    </w:p>
    <w:p w14:paraId="3DEA6866" w14:textId="77777777" w:rsidR="00FE5F02" w:rsidRDefault="00011787">
      <w:pPr>
        <w:bidi w:val="0"/>
        <w:spacing w:after="0" w:line="259" w:lineRule="auto"/>
        <w:ind w:left="0" w:right="163" w:firstLine="0"/>
      </w:pPr>
      <w:r>
        <w:rPr>
          <w:rFonts w:ascii="Aptos" w:eastAsia="Aptos" w:hAnsi="Aptos" w:cs="Aptos"/>
        </w:rPr>
        <w:t xml:space="preserve"> </w:t>
      </w:r>
    </w:p>
    <w:sectPr w:rsidR="00FE5F02">
      <w:pgSz w:w="11900" w:h="16820"/>
      <w:pgMar w:top="1490" w:right="1776" w:bottom="2211" w:left="1879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742AF"/>
    <w:multiLevelType w:val="hybridMultilevel"/>
    <w:tmpl w:val="FFFFFFFF"/>
    <w:lvl w:ilvl="0" w:tplc="05781F2A">
      <w:start w:val="2"/>
      <w:numFmt w:val="decimal"/>
      <w:lvlText w:val="%1."/>
      <w:lvlJc w:val="left"/>
      <w:pPr>
        <w:ind w:left="72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CD83044">
      <w:start w:val="2"/>
      <w:numFmt w:val="arabicAbjad"/>
      <w:lvlText w:val="%2."/>
      <w:lvlJc w:val="left"/>
      <w:pPr>
        <w:ind w:left="2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264BC32">
      <w:start w:val="1"/>
      <w:numFmt w:val="lowerRoman"/>
      <w:lvlText w:val="%3"/>
      <w:lvlJc w:val="left"/>
      <w:pPr>
        <w:ind w:left="1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45F8AF4A">
      <w:start w:val="1"/>
      <w:numFmt w:val="decimal"/>
      <w:lvlText w:val="%4"/>
      <w:lvlJc w:val="left"/>
      <w:pPr>
        <w:ind w:left="2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2D86E96A">
      <w:start w:val="1"/>
      <w:numFmt w:val="lowerLetter"/>
      <w:lvlText w:val="%5"/>
      <w:lvlJc w:val="left"/>
      <w:pPr>
        <w:ind w:left="3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A624410">
      <w:start w:val="1"/>
      <w:numFmt w:val="lowerRoman"/>
      <w:lvlText w:val="%6"/>
      <w:lvlJc w:val="left"/>
      <w:pPr>
        <w:ind w:left="3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7B6A15F4">
      <w:start w:val="1"/>
      <w:numFmt w:val="decimal"/>
      <w:lvlText w:val="%7"/>
      <w:lvlJc w:val="left"/>
      <w:pPr>
        <w:ind w:left="4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B848154">
      <w:start w:val="1"/>
      <w:numFmt w:val="lowerLetter"/>
      <w:lvlText w:val="%8"/>
      <w:lvlJc w:val="left"/>
      <w:pPr>
        <w:ind w:left="5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A9AC930">
      <w:start w:val="1"/>
      <w:numFmt w:val="lowerRoman"/>
      <w:lvlText w:val="%9"/>
      <w:lvlJc w:val="left"/>
      <w:pPr>
        <w:ind w:left="5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032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F02"/>
    <w:rsid w:val="00011787"/>
    <w:rsid w:val="00247393"/>
    <w:rsid w:val="00273AE9"/>
    <w:rsid w:val="00751D92"/>
    <w:rsid w:val="009C25DB"/>
    <w:rsid w:val="00FE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4AF19FA"/>
  <w15:docId w15:val="{2EF32D52-D222-DE4C-94CE-CAB73D1F4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19" w:line="289" w:lineRule="auto"/>
      <w:ind w:left="8" w:firstLine="3"/>
      <w:jc w:val="right"/>
    </w:pPr>
    <w:rPr>
      <w:rFonts w:ascii="Arial" w:eastAsia="Arial" w:hAnsi="Arial" w:cs="Times New Roman"/>
      <w:color w:val="000000"/>
      <w:sz w:val="44"/>
      <w:lang w:val="en" w:eastAsia="e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على وليد محمد السيسى ساعات معتمدة</dc:creator>
  <cp:keywords/>
  <cp:lastModifiedBy>على وليد محمد السيسى ساعات معتمدة</cp:lastModifiedBy>
  <cp:revision>2</cp:revision>
  <dcterms:created xsi:type="dcterms:W3CDTF">2026-10-15T09:03:00Z</dcterms:created>
  <dcterms:modified xsi:type="dcterms:W3CDTF">2026-10-15T09:03:00Z</dcterms:modified>
</cp:coreProperties>
</file>