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Appendix A. Nordhaven International Airport (NVH): airport specification and knowledge base</w:t>
      </w:r>
    </w:p>
    <w:p>
      <w:pPr>
        <w:spacing w:after="120" w:line="276"/>
      </w:pPr>
      <w:r>
        <w:rPr>
          <w:rFonts w:ascii="Calibri" w:cs="Calibri" w:eastAsia="Calibri" w:hAnsi="Calibri"/>
          <w:sz w:val="22"/>
          <w:szCs w:val="22"/>
        </w:rPr>
        <w:t xml:space="preserve">Source files: </w:t>
      </w:r>
      <w:r>
        <w:rPr>
          <w:rFonts w:ascii="Consolas" w:cs="Consolas" w:eastAsia="Consolas" w:hAnsi="Consolas"/>
          <w:sz w:val="20"/>
          <w:szCs w:val="20"/>
        </w:rPr>
        <w:t xml:space="preserve">docs/airport_spec.md</w:t>
      </w:r>
      <w:r>
        <w:rPr>
          <w:rFonts w:ascii="Calibri" w:cs="Calibri" w:eastAsia="Calibri" w:hAnsi="Calibri"/>
          <w:sz w:val="22"/>
          <w:szCs w:val="22"/>
        </w:rPr>
        <w:t xml:space="preserve"> (specification v1) and </w:t>
      </w:r>
      <w:r>
        <w:rPr>
          <w:rFonts w:ascii="Consolas" w:cs="Consolas" w:eastAsia="Consolas" w:hAnsi="Consolas"/>
          <w:sz w:val="20"/>
          <w:szCs w:val="20"/>
        </w:rPr>
        <w:t xml:space="preserve">data/kb/airport_kb.json</w:t>
      </w:r>
      <w:r>
        <w:rPr>
          <w:rFonts w:ascii="Calibri" w:cs="Calibri" w:eastAsia="Calibri" w:hAnsi="Calibri"/>
          <w:sz w:val="22"/>
          <w:szCs w:val="22"/>
        </w:rPr>
        <w:t xml:space="preserve"> (knowledge base v1.0), both frozen at the end of the foundation stage. Every value in this appendix is synthetic and was authored for AI7016; no real airport's data was copied.</w:t>
      </w:r>
    </w:p>
    <w:p>
      <w:pPr>
        <w:pStyle w:val="Heading1"/>
        <w:spacing w:after="160" w:before="360"/>
      </w:pPr>
      <w:r>
        <w:t xml:space="preserve">A.1 Why a fictional airport</w:t>
      </w:r>
    </w:p>
    <w:p>
      <w:pPr>
        <w:spacing w:after="120" w:line="276"/>
      </w:pPr>
      <w:r>
        <w:rPr>
          <w:rFonts w:ascii="Calibri" w:cs="Calibri" w:eastAsia="Calibri" w:hAnsi="Calibri"/>
          <w:sz w:val="22"/>
          <w:szCs w:val="22"/>
        </w:rPr>
        <w:t xml:space="preserve">The knowledge base describes an invented airport rather than a real one. The choice was made before any data was written and for three reasons that matter to the evaluation rather than to convenience. A real airport's published directory is copyrighted and changes without notice, so any record copied from it could be wrong by the time the prototype is marked, and the chatbot would then be evaluated against ground truth that no longer holds. A fictional layout can be designed so that the failure cases the evaluation needs actually exist: a gate identifier that is well-formed but not allocated, a service that exists in one terminal and not the other, a facility that the airport simply does not have. Finally, the provenance fields on every record (source, verification_status, last_verified, volatility) can be filled honestly as "synthetic" instead of pointing at a source that was never checked.</w:t>
      </w:r>
    </w:p>
    <w:p>
      <w:pPr>
        <w:spacing w:after="120" w:line="276"/>
      </w:pPr>
      <w:r>
        <w:rPr>
          <w:rFonts w:ascii="Calibri" w:cs="Calibri" w:eastAsia="Calibri" w:hAnsi="Calibri"/>
          <w:sz w:val="22"/>
          <w:szCs w:val="22"/>
        </w:rPr>
        <w:t xml:space="preserve">The cost of this decision is that the staleness and provenance mechanisms are demonstrated by design rather than observed against live data. The report treats this as a stated limitation: in a real deployment the same fields would be bound to the operator's data feed, and the flight-information redirect described in A.2.5 would be replaced by a live query.</w:t>
      </w:r>
    </w:p>
    <w:p>
      <w:pPr>
        <w:pStyle w:val="Heading1"/>
        <w:spacing w:after="160" w:before="360"/>
      </w:pPr>
      <w:r>
        <w:t xml:space="preserve">A.2 Airport specification</w:t>
      </w:r>
    </w:p>
    <w:p>
      <w:pPr>
        <w:pStyle w:val="Heading2"/>
        <w:spacing w:after="120" w:before="280"/>
      </w:pPr>
      <w:r>
        <w:t xml:space="preserve">A.2.1 Identity and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00"/>
      </w:tblGrid>
      <w:tr>
        <w:trPr>
          <w:tblHeader/>
        </w:trPr>
        <w:tc>
          <w:tcPr>
            <w:tcW w:type="dxa" w:w="24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Field</w:t>
            </w:r>
          </w:p>
        </w:tc>
        <w:tc>
          <w:tcPr>
            <w:tcW w:type="dxa" w:w="66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Value</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Name</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Nordhaven International Airport</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Code</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NVH (fictional, IATA-style; not checked against the IATA registry, recorded as a design assumption)</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Setting</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Mid-size coastal city "Nordhaven", northern Europe (fictional)</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Scale</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About 9 million passengers a year (flavour only; the figure is never used by the system)</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Terminals</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2 (Terminal 1 main, Terminal 2 compact)</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Piers and gates</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Pier A (A1–A12) and Pier B (B1–B18) in Terminal 1; Pier C (C1–C10) in Terminal 2</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Check-in desks</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101–160 (Terminal 1), 201–230 (Terminal 2)</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Baggage belts</w:t>
            </w:r>
          </w:p>
        </w:tc>
        <w:tc>
          <w:tcPr>
            <w:tcW w:type="dxa" w:w="6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1–6 (Terminal 1), 7–9 (Terminal 2)</w:t>
            </w:r>
          </w:p>
        </w:tc>
      </w:tr>
    </w:tbl>
    <w:p>
      <w:pPr>
        <w:spacing w:after="200" w:before="60"/>
      </w:pPr>
      <w:r>
        <w:rPr>
          <w:rFonts w:ascii="Calibri" w:cs="Calibri" w:eastAsia="Calibri" w:hAnsi="Calibri"/>
          <w:i/>
          <w:iCs/>
          <w:sz w:val="20"/>
          <w:szCs w:val="20"/>
        </w:rPr>
        <w:t xml:space="preserve">Table A.1 Identity of the fictional airport.</w:t>
      </w:r>
    </w:p>
    <w:p>
      <w:pPr>
        <w:spacing w:after="120" w:line="276"/>
      </w:pPr>
      <w:r>
        <w:rPr>
          <w:rFonts w:ascii="Calibri" w:cs="Calibri" w:eastAsia="Calibri" w:hAnsi="Calibri"/>
          <w:sz w:val="22"/>
          <w:szCs w:val="22"/>
        </w:rPr>
        <w:t xml:space="preserve">Gate names follow the common letter-pier-plus-number convention (</w:t>
      </w:r>
      <w:r>
        <w:rPr>
          <w:rFonts w:ascii="Consolas" w:cs="Consolas" w:eastAsia="Consolas" w:hAnsi="Consolas"/>
          <w:sz w:val="20"/>
          <w:szCs w:val="20"/>
        </w:rPr>
        <w:t xml:space="preserve">A7</w:t>
      </w:r>
      <w:r>
        <w:rPr>
          <w:rFonts w:ascii="Calibri" w:cs="Calibri" w:eastAsia="Calibri" w:hAnsi="Calibri"/>
          <w:sz w:val="22"/>
          <w:szCs w:val="22"/>
        </w:rPr>
        <w:t xml:space="preserve">, </w:t>
      </w:r>
      <w:r>
        <w:rPr>
          <w:rFonts w:ascii="Consolas" w:cs="Consolas" w:eastAsia="Consolas" w:hAnsi="Consolas"/>
          <w:sz w:val="20"/>
          <w:szCs w:val="20"/>
        </w:rPr>
        <w:t xml:space="preserve">B12</w:t>
      </w:r>
      <w:r>
        <w:rPr>
          <w:rFonts w:ascii="Calibri" w:cs="Calibri" w:eastAsia="Calibri" w:hAnsi="Calibri"/>
          <w:sz w:val="22"/>
          <w:szCs w:val="22"/>
        </w:rPr>
        <w:t xml:space="preserve">, </w:t>
      </w:r>
      <w:r>
        <w:rPr>
          <w:rFonts w:ascii="Consolas" w:cs="Consolas" w:eastAsia="Consolas" w:hAnsi="Consolas"/>
          <w:sz w:val="20"/>
          <w:szCs w:val="20"/>
        </w:rPr>
        <w:t xml:space="preserve">C3</w:t>
      </w:r>
      <w:r>
        <w:rPr>
          <w:rFonts w:ascii="Calibri" w:cs="Calibri" w:eastAsia="Calibri" w:hAnsi="Calibri"/>
          <w:sz w:val="22"/>
          <w:szCs w:val="22"/>
        </w:rPr>
        <w:t xml:space="preserve">). No authoritative naming standard was found during the foundation research, so this is labelled a design assumption. It has a direct consequence for the entity extractor: the gate pattern is </w:t>
      </w:r>
      <w:r>
        <w:rPr>
          <w:rFonts w:ascii="Consolas" w:cs="Consolas" w:eastAsia="Consolas" w:hAnsi="Consolas"/>
          <w:sz w:val="20"/>
          <w:szCs w:val="20"/>
        </w:rPr>
        <w:t xml:space="preserve">^[ABC][0-9]{1,2}$</w:t>
      </w:r>
      <w:r>
        <w:rPr>
          <w:rFonts w:ascii="Calibri" w:cs="Calibri" w:eastAsia="Calibri" w:hAnsi="Calibri"/>
          <w:sz w:val="22"/>
          <w:szCs w:val="22"/>
        </w:rPr>
        <w:t xml:space="preserve"> with a per-pier range, so a token such as </w:t>
      </w:r>
      <w:r>
        <w:rPr>
          <w:rFonts w:ascii="Consolas" w:cs="Consolas" w:eastAsia="Consolas" w:hAnsi="Consolas"/>
          <w:sz w:val="20"/>
          <w:szCs w:val="20"/>
        </w:rPr>
        <w:t xml:space="preserve">B21</w:t>
      </w:r>
      <w:r>
        <w:rPr>
          <w:rFonts w:ascii="Calibri" w:cs="Calibri" w:eastAsia="Calibri" w:hAnsi="Calibri"/>
          <w:sz w:val="22"/>
          <w:szCs w:val="22"/>
        </w:rPr>
        <w:t xml:space="preserve"> or </w:t>
      </w:r>
      <w:r>
        <w:rPr>
          <w:rFonts w:ascii="Consolas" w:cs="Consolas" w:eastAsia="Consolas" w:hAnsi="Consolas"/>
          <w:sz w:val="20"/>
          <w:szCs w:val="20"/>
        </w:rPr>
        <w:t xml:space="preserve">D4</w:t>
      </w:r>
      <w:r>
        <w:rPr>
          <w:rFonts w:ascii="Calibri" w:cs="Calibri" w:eastAsia="Calibri" w:hAnsi="Calibri"/>
          <w:sz w:val="22"/>
          <w:szCs w:val="22"/>
        </w:rPr>
        <w:t xml:space="preserve"> is syntactically a gate but does not exist. Those are exactly the inputs the clarify/abstain path has to handle, and they were built into the layout on purpose.</w:t>
      </w:r>
    </w:p>
    <w:p>
      <w:pPr>
        <w:pStyle w:val="Heading2"/>
        <w:spacing w:after="120" w:before="280"/>
      </w:pPr>
      <w:r>
        <w:t xml:space="preserve">A.2.2 Terminal 1 (main terminal)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6300"/>
      </w:tblGrid>
      <w:tr>
        <w:trPr>
          <w:tblHeader/>
        </w:trPr>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Level</w:t>
            </w:r>
          </w:p>
        </w:tc>
        <w:tc>
          <w:tcPr>
            <w:tcW w:type="dxa" w:w="18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Name</w:t>
            </w:r>
          </w:p>
        </w:tc>
        <w:tc>
          <w:tcPr>
            <w:tcW w:type="dxa" w:w="6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Contents</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Arrivals</w:t>
            </w:r>
          </w:p>
        </w:tc>
        <w:tc>
          <w:tcPr>
            <w:tcW w:type="dxa" w:w="6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Baggage reclaim (belts 1–6), lost property office, arrivals information desk, Harbour Café (landside), restrooms, taxi rank and bus terminal on the forecourt, PRM assistance point at the main entrance</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Departures</w:t>
            </w:r>
          </w:p>
        </w:tc>
        <w:tc>
          <w:tcPr>
            <w:tcW w:type="dxa" w:w="6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Check-in Hall (desks 101–160), departures information desk, Security North and Security South, first aid room beside Security North, PRM assistance point in the Check-in Hall, restrooms, footbridge to car park P1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Airside</w:t>
            </w:r>
          </w:p>
        </w:tc>
        <w:tc>
          <w:tcPr>
            <w:tcW w:type="dxa" w:w="6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Piers A and B, Aurora Lounge, Skyline Restaurant, airside restrooms; the Airside Plaza is the area between the piers where the lounge and restaurant sit</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Rail station</w:t>
            </w:r>
          </w:p>
        </w:tc>
        <w:tc>
          <w:tcPr>
            <w:tcW w:type="dxa" w:w="6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Nordhaven Airport rail station below the terminal, PRM assistance point at the station entrance</w:t>
            </w:r>
          </w:p>
        </w:tc>
      </w:tr>
    </w:tbl>
    <w:p>
      <w:pPr>
        <w:spacing w:after="200" w:before="60"/>
      </w:pPr>
      <w:r>
        <w:rPr>
          <w:rFonts w:ascii="Calibri" w:cs="Calibri" w:eastAsia="Calibri" w:hAnsi="Calibri"/>
          <w:i/>
          <w:iCs/>
          <w:sz w:val="20"/>
          <w:szCs w:val="20"/>
        </w:rPr>
        <w:t xml:space="preserve">Table A.2 Terminal 1 by level. Zone names used by the knowledge base: Arrivals Hall, Check-in Hall, Pier A, Pier B, Airside Plaza, Forecourt.</w:t>
      </w:r>
    </w:p>
    <w:p>
      <w:pPr>
        <w:pStyle w:val="Heading2"/>
        <w:spacing w:after="120" w:before="280"/>
      </w:pPr>
      <w:r>
        <w:t xml:space="preserve">A.2.3 Terminal 2 (compact terminal)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6300"/>
      </w:tblGrid>
      <w:tr>
        <w:trPr>
          <w:tblHeader/>
        </w:trPr>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Level</w:t>
            </w:r>
          </w:p>
        </w:tc>
        <w:tc>
          <w:tcPr>
            <w:tcW w:type="dxa" w:w="18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Name</w:t>
            </w:r>
          </w:p>
        </w:tc>
        <w:tc>
          <w:tcPr>
            <w:tcW w:type="dxa" w:w="6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Contents</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Arrivals</w:t>
            </w:r>
          </w:p>
        </w:tc>
        <w:tc>
          <w:tcPr>
            <w:tcW w:type="dxa" w:w="6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Baggage reclaim (belts 7–9), restrooms</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Departures</w:t>
            </w:r>
          </w:p>
        </w:tc>
        <w:tc>
          <w:tcPr>
            <w:tcW w:type="dxa" w:w="6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Check-in desks 201–230, a single security checkpoint, information desk, Pier C (gates C1–C10), Pier C Café, restrooms with accessible toilet, PRM assistance point at the entrance</w:t>
            </w:r>
          </w:p>
        </w:tc>
      </w:tr>
    </w:tbl>
    <w:p>
      <w:pPr>
        <w:spacing w:after="200" w:before="60"/>
      </w:pPr>
      <w:r>
        <w:rPr>
          <w:rFonts w:ascii="Calibri" w:cs="Calibri" w:eastAsia="Calibri" w:hAnsi="Calibri"/>
          <w:i/>
          <w:iCs/>
          <w:sz w:val="20"/>
          <w:szCs w:val="20"/>
        </w:rPr>
        <w:t xml:space="preserve">Table A.3 Terminal 2 by level.</w:t>
      </w:r>
    </w:p>
    <w:p>
      <w:pPr>
        <w:spacing w:after="120" w:line="276"/>
      </w:pPr>
      <w:r>
        <w:rPr>
          <w:rFonts w:ascii="Calibri" w:cs="Calibri" w:eastAsia="Calibri" w:hAnsi="Calibri"/>
          <w:sz w:val="22"/>
          <w:szCs w:val="22"/>
        </w:rPr>
        <w:t xml:space="preserve">Terminal 2 has no lounge and no lost property office; both exist only in Terminal 1. The asymmetry is deliberate. A passenger in Terminal 2 asking "is there a lounge here?" should receive a grounded negative with a pointer to Terminal 1 and the shuttle, not a confident description of the Aurora Lounge and not an out-of-scope refusal. The response templates and the grounded-negative rule (A.3.4) were written so that this distinction can be expressed and tested.</w:t>
      </w:r>
    </w:p>
    <w:p>
      <w:pPr>
        <w:pStyle w:val="Heading2"/>
        <w:spacing w:after="120" w:before="280"/>
      </w:pPr>
      <w:r>
        <w:t xml:space="preserve">A.2.4 Ground transport (landside)</w:t>
      </w:r>
    </w:p>
    <w:p>
      <w:pPr>
        <w:pStyle w:val="ListParagraph"/>
        <w:numPr>
          <w:ilvl w:val="0"/>
          <w:numId w:val="2"/>
        </w:numPr>
        <w:spacing w:after="80" w:line="276"/>
      </w:pPr>
      <w:r>
        <w:rPr>
          <w:rFonts w:ascii="Calibri" w:cs="Calibri" w:eastAsia="Calibri" w:hAnsi="Calibri"/>
          <w:sz w:val="22"/>
          <w:szCs w:val="22"/>
        </w:rPr>
        <w:t xml:space="preserve">Nordhaven Airport rail station, Level -1 below Terminal 1, first to last train 04:30–00:45 on a synthetic timetable.</w:t>
      </w:r>
    </w:p>
    <w:p>
      <w:pPr>
        <w:pStyle w:val="ListParagraph"/>
        <w:numPr>
          <w:ilvl w:val="0"/>
          <w:numId w:val="2"/>
        </w:numPr>
        <w:spacing w:after="80" w:line="276"/>
      </w:pPr>
      <w:r>
        <w:rPr>
          <w:rFonts w:ascii="Calibri" w:cs="Calibri" w:eastAsia="Calibri" w:hAnsi="Calibri"/>
          <w:sz w:val="22"/>
          <w:szCs w:val="22"/>
        </w:rPr>
        <w:t xml:space="preserve">Bus terminal on the Terminal 1 forecourt, 05:00–00:30.</w:t>
      </w:r>
    </w:p>
    <w:p>
      <w:pPr>
        <w:pStyle w:val="ListParagraph"/>
        <w:numPr>
          <w:ilvl w:val="0"/>
          <w:numId w:val="2"/>
        </w:numPr>
        <w:spacing w:after="80" w:line="276"/>
      </w:pPr>
      <w:r>
        <w:rPr>
          <w:rFonts w:ascii="Calibri" w:cs="Calibri" w:eastAsia="Calibri" w:hAnsi="Calibri"/>
          <w:sz w:val="22"/>
          <w:szCs w:val="22"/>
        </w:rPr>
        <w:t xml:space="preserve">Taxi rank on the Terminal 1 forecourt only; Terminal 2 passengers are directed to the shuttle or the Terminal 1 rank (a second intentional asymmetry).</w:t>
      </w:r>
    </w:p>
    <w:p>
      <w:pPr>
        <w:pStyle w:val="ListParagraph"/>
        <w:numPr>
          <w:ilvl w:val="0"/>
          <w:numId w:val="2"/>
        </w:numPr>
        <w:spacing w:after="80" w:line="276"/>
      </w:pPr>
      <w:r>
        <w:rPr>
          <w:rFonts w:ascii="Calibri" w:cs="Calibri" w:eastAsia="Calibri" w:hAnsi="Calibri"/>
          <w:sz w:val="22"/>
          <w:szCs w:val="22"/>
        </w:rPr>
        <w:t xml:space="preserve">Car park P1, multi-storey, opposite Terminal 1, footbridge to the Departures level.</w:t>
      </w:r>
    </w:p>
    <w:p>
      <w:pPr>
        <w:pStyle w:val="ListParagraph"/>
        <w:numPr>
          <w:ilvl w:val="0"/>
          <w:numId w:val="2"/>
        </w:numPr>
        <w:spacing w:after="80" w:line="276"/>
      </w:pPr>
      <w:r>
        <w:rPr>
          <w:rFonts w:ascii="Calibri" w:cs="Calibri" w:eastAsia="Calibri" w:hAnsi="Calibri"/>
          <w:sz w:val="22"/>
          <w:szCs w:val="22"/>
        </w:rPr>
        <w:t xml:space="preserve">Terminal shuttle, free bus between Terminal 1 (forecourt stop 9) and the Terminal 2 entrance, every 10 minutes 04:00–01:00.</w:t>
      </w:r>
    </w:p>
    <w:p>
      <w:pPr>
        <w:spacing w:after="120" w:line="276"/>
      </w:pPr>
      <w:r>
        <w:rPr>
          <w:rFonts w:ascii="Calibri" w:cs="Calibri" w:eastAsia="Calibri" w:hAnsi="Calibri"/>
          <w:sz w:val="22"/>
          <w:szCs w:val="22"/>
        </w:rPr>
        <w:t xml:space="preserve">All five transport records, the flight boards and the first aid room carry serves_terminals: ["Terminal 1", "Terminal 2"] even though each is physically located at Terminal 1. The reason is explained with the schema in A.3.4: where a record is and whom it serves are different questions, and the retrieval rules read the second.</w:t>
      </w:r>
    </w:p>
    <w:p>
      <w:pPr>
        <w:pStyle w:val="Heading2"/>
        <w:spacing w:after="120" w:before="280"/>
      </w:pPr>
      <w:r>
        <w:t xml:space="preserve">A.2.5 Assistance, emergency and flight information</w:t>
      </w:r>
    </w:p>
    <w:p>
      <w:pPr>
        <w:spacing w:after="120" w:line="276"/>
      </w:pPr>
      <w:r>
        <w:rPr>
          <w:rFonts w:ascii="Calibri" w:cs="Calibri" w:eastAsia="Calibri" w:hAnsi="Calibri"/>
          <w:sz w:val="22"/>
          <w:szCs w:val="22"/>
        </w:rPr>
        <w:t xml:space="preserve">Four designated assistance points for passengers with reduced mobility are modelled on Regulation (EC) No 1107/2006, Article 5, which requires airports to designate arrival and departure points where assistance can be requested, and on recital 5, which extends this to rail stations serving the airport: the Terminal 1 main entrance, the Terminal 1 Check-in Hall, the Terminal 2 entrance and the rail station entrance. The synthetic assistance and emergency path runs from any information desk to the airport assistance line (a placeholder number) and to the first aid room beside Security North.</w:t>
      </w:r>
    </w:p>
    <w:p>
      <w:pPr>
        <w:spacing w:after="120" w:line="276"/>
      </w:pPr>
      <w:r>
        <w:rPr>
          <w:rFonts w:ascii="Calibri" w:cs="Calibri" w:eastAsia="Calibri" w:hAnsi="Calibri"/>
          <w:sz w:val="22"/>
          <w:szCs w:val="22"/>
        </w:rPr>
        <w:t xml:space="preserve">Flight status, gate changes and delays are never answered from the knowledge base. The flight_information record exists only to carry the redirect to the departure boards and the airline; it is the one record with volatility "high", and the router treats the flight-status and delay intents as redirect-only regardless of what retrieval returns. This is the design answer to the brief's requirement to avoid false certainty about information that changes.</w:t>
      </w:r>
    </w:p>
    <w:p>
      <w:pPr>
        <w:pStyle w:val="Heading2"/>
        <w:spacing w:after="120" w:before="280"/>
      </w:pPr>
      <w:r>
        <w:t xml:space="preserve">A.2.6 Deliberate exclusions</w:t>
      </w:r>
    </w:p>
    <w:p>
      <w:pPr>
        <w:spacing w:after="120" w:line="276"/>
      </w:pPr>
      <w:r>
        <w:rPr>
          <w:rFonts w:ascii="Calibri" w:cs="Calibri" w:eastAsia="Calibri" w:hAnsi="Calibri"/>
          <w:sz w:val="22"/>
          <w:szCs w:val="22"/>
        </w:rPr>
        <w:t xml:space="preserve">The specification contains no airlines (the airline entity type exists in the vocabulary with an empty gazetteer), no shops other than food, no smoking areas, no pharmacy and no hotel. Each exclusion produces an in-scope-sounding question ("where is the pharmacy?") whose correct behaviour is to say that the service is not on record and point to an information desk. Inventing a record to avoid saying "I don't know" would have removed exactly the cases the uncertainty handling is evaluated on.</w:t>
      </w:r>
    </w:p>
    <w:p>
      <w:pPr>
        <w:pStyle w:val="Heading1"/>
        <w:spacing w:after="160" w:before="360"/>
      </w:pPr>
      <w:r>
        <w:t xml:space="preserve">A.3 Knowledge base</w:t>
      </w:r>
    </w:p>
    <w:p>
      <w:pPr>
        <w:pStyle w:val="Heading2"/>
        <w:spacing w:after="120" w:before="280"/>
      </w:pPr>
      <w:r>
        <w:t xml:space="preserve">A.3.1 Format and provenance</w:t>
      </w:r>
    </w:p>
    <w:p>
      <w:pPr>
        <w:spacing w:after="120" w:line="276"/>
      </w:pPr>
      <w:r>
        <w:rPr>
          <w:rFonts w:ascii="Calibri" w:cs="Calibri" w:eastAsia="Calibri" w:hAnsi="Calibri"/>
          <w:sz w:val="22"/>
          <w:szCs w:val="22"/>
        </w:rPr>
        <w:t xml:space="preserve">The knowledge base is a single JSON file, </w:t>
      </w:r>
      <w:r>
        <w:rPr>
          <w:rFonts w:ascii="Consolas" w:cs="Consolas" w:eastAsia="Consolas" w:hAnsi="Consolas"/>
          <w:sz w:val="20"/>
          <w:szCs w:val="20"/>
        </w:rPr>
        <w:t xml:space="preserve">data/kb/airport_kb.json</w:t>
      </w:r>
      <w:r>
        <w:rPr>
          <w:rFonts w:ascii="Calibri" w:cs="Calibri" w:eastAsia="Calibri" w:hAnsi="Calibri"/>
          <w:sz w:val="22"/>
          <w:szCs w:val="22"/>
        </w:rPr>
        <w:t xml:space="preserve">, version 1.0, with a </w:t>
      </w:r>
      <w:r>
        <w:rPr>
          <w:rFonts w:ascii="Consolas" w:cs="Consolas" w:eastAsia="Consolas" w:hAnsi="Consolas"/>
          <w:sz w:val="20"/>
          <w:szCs w:val="20"/>
        </w:rPr>
        <w:t xml:space="preserve">_meta</w:t>
      </w:r>
      <w:r>
        <w:rPr>
          <w:rFonts w:ascii="Calibri" w:cs="Calibri" w:eastAsia="Calibri" w:hAnsi="Calibri"/>
          <w:sz w:val="22"/>
          <w:szCs w:val="22"/>
        </w:rPr>
        <w:t xml:space="preserve"> block and 32 records covering all 12 categories of the controlled vocabulary (the brief asks for at least 15 to 20). Every record has source and verification_status set to "synthetic" and last_verified set to the authoring date. JSON was preferred over CSV because several fields are nested (opening_hours, accessibility, identifier_ranges) and over SQLite because the file is small enough to load into memory once and the retrieval logic is explicit Python rather than SQL; keeping the data readable in a text diff also mattered for reviewing changes between checkpoints.</w:t>
      </w:r>
    </w:p>
    <w:p>
      <w:pPr>
        <w:pStyle w:val="Heading2"/>
        <w:spacing w:after="120" w:before="280"/>
      </w:pPr>
      <w:r>
        <w:t xml:space="preserve">A.3.2 Record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700"/>
        <w:gridCol w:w="5100"/>
      </w:tblGrid>
      <w:tr>
        <w:trPr>
          <w:tblHeader/>
        </w:trPr>
        <w:tc>
          <w:tcPr>
            <w:tcW w:type="dxa" w:w="22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Field</w:t>
            </w:r>
          </w:p>
        </w:tc>
        <w:tc>
          <w:tcPr>
            <w:tcW w:type="dxa" w:w="1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Type</w:t>
            </w:r>
          </w:p>
        </w:tc>
        <w:tc>
          <w:tcPr>
            <w:tcW w:type="dxa" w:w="51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Purpose and use in the system</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record_id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Stable key, unique across the file; used in related_records, assistance_point_record, the query sets and the evaluation targets.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name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Display name shown in the answer.</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category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enum (12)</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Shared join key between image classes, intents and records; the vision path retrieves by category, the text path by identifier, alias or embedding.</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aliases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list</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Lower-case surface forms passengers use ("lost and found", "cab rank"); matched after normalisation in the alias stage of the retrieval cascade.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terminal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enum</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Where the record physically is.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serves_terminals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list (optional)</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Whose passengers it serves; defaults to [terminal] at load time. Read by the grounded-negative and terminal-narrowing rules.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level, zone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Floor and sub-area, used verbatim in directions and in the answer.</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identifiers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list</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Literal exact-match tokens (e.g. P1).</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identifier_ranges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list of {prefix, from, to, spaced}</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Compact ranges expanded at load time into exact-match tokens (A1–A12, DESK 101–DESK 160, BELT 1–BELT 6); 140 tokens in total without hand-typing them.</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description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What the passenger reads.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directions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Route text from a natural starting point (security, arrivals hall, Terminal 2).</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opening_hours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object</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Keyed by day range (mon_sun, mon_fri, sat_sun); free text where hours are not the right model ("open for all arrivals").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availability_note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Qualifications the hours cannot express (staffed desk times, gate allocation shown on boards only).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accessibility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object</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step_free, accessible_toilet_nearby, induction_loop (booleans), assistance_point_record (reference to a PRM record), notes.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related_records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list of record_id</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Neighbouring services offered as follow-ups; every reference is checked by the audit.</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assistance_contact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Human handover point for this record, always an information desk or the assistance line.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source, verification_status, last_verified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Provenance shown with every answer; all "synthetic" in v1.</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volatility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enum low / medium / high</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Drives the staleness notice: medium records (security, transport timetables) carry a caution, the single high record triggers the official-source redirect.</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retrieval_text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string, ≤ 40 words</w:t>
            </w:r>
          </w:p>
        </w:tc>
        <w:tc>
          <w:tcPr>
            <w:tcW w:type="dxa" w:w="5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The text that is embedded for semantic retrieval; kept separate from description so retrieval wording can be tuned without changing what the passenger reads. Distinctness and length are machine-checked.</w:t>
            </w:r>
          </w:p>
        </w:tc>
      </w:tr>
    </w:tbl>
    <w:p>
      <w:pPr>
        <w:spacing w:after="200" w:before="60"/>
      </w:pPr>
      <w:r>
        <w:rPr>
          <w:rFonts w:ascii="Calibri" w:cs="Calibri" w:eastAsia="Calibri" w:hAnsi="Calibri"/>
          <w:i/>
          <w:iCs/>
          <w:sz w:val="20"/>
          <w:szCs w:val="20"/>
        </w:rPr>
        <w:t xml:space="preserve">Table A.4 Fields of a knowledge-base record.</w:t>
      </w:r>
    </w:p>
    <w:p>
      <w:pPr>
        <w:pStyle w:val="Heading2"/>
        <w:spacing w:after="120" w:before="280"/>
      </w:pPr>
      <w:r>
        <w:t xml:space="preserve">A.3.3 Example record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"record_id": "flight_information",</w:t>
      </w:r>
    </w:p>
    <w:p>
      <w:pPr>
        <w:spacing w:after="0" w:line="240"/>
      </w:pPr>
      <w:r>
        <w:rPr>
          <w:rFonts w:ascii="Consolas" w:cs="Consolas" w:eastAsia="Consolas" w:hAnsi="Consolas"/>
          <w:sz w:val="16"/>
          <w:szCs w:val="16"/>
        </w:rPr>
        <w:t xml:space="preserve">  "name": "Flight Information (Departure and Arrival Boards)",</w:t>
      </w:r>
    </w:p>
    <w:p>
      <w:pPr>
        <w:spacing w:after="0" w:line="240"/>
      </w:pPr>
      <w:r>
        <w:rPr>
          <w:rFonts w:ascii="Consolas" w:cs="Consolas" w:eastAsia="Consolas" w:hAnsi="Consolas"/>
          <w:sz w:val="16"/>
          <w:szCs w:val="16"/>
        </w:rPr>
        <w:t xml:space="preserve">  "category": "information",</w:t>
      </w:r>
    </w:p>
    <w:p>
      <w:pPr>
        <w:spacing w:after="0" w:line="240"/>
      </w:pPr>
      <w:r>
        <w:rPr>
          <w:rFonts w:ascii="Consolas" w:cs="Consolas" w:eastAsia="Consolas" w:hAnsi="Consolas"/>
          <w:sz w:val="16"/>
          <w:szCs w:val="16"/>
        </w:rPr>
        <w:t xml:space="preserve">  "aliases": [</w:t>
      </w:r>
    </w:p>
    <w:p>
      <w:pPr>
        <w:spacing w:after="0" w:line="240"/>
      </w:pPr>
      <w:r>
        <w:rPr>
          <w:rFonts w:ascii="Consolas" w:cs="Consolas" w:eastAsia="Consolas" w:hAnsi="Consolas"/>
          <w:sz w:val="16"/>
          <w:szCs w:val="16"/>
        </w:rPr>
        <w:t xml:space="preserve">    "flight status",</w:t>
      </w:r>
    </w:p>
    <w:p>
      <w:pPr>
        <w:spacing w:after="0" w:line="240"/>
      </w:pPr>
      <w:r>
        <w:rPr>
          <w:rFonts w:ascii="Consolas" w:cs="Consolas" w:eastAsia="Consolas" w:hAnsi="Consolas"/>
          <w:sz w:val="16"/>
          <w:szCs w:val="16"/>
        </w:rPr>
        <w:t xml:space="preserve">    "departure boards",</w:t>
      </w:r>
    </w:p>
    <w:p>
      <w:pPr>
        <w:spacing w:after="0" w:line="240"/>
      </w:pPr>
      <w:r>
        <w:rPr>
          <w:rFonts w:ascii="Consolas" w:cs="Consolas" w:eastAsia="Consolas" w:hAnsi="Consolas"/>
          <w:sz w:val="16"/>
          <w:szCs w:val="16"/>
        </w:rPr>
        <w:t xml:space="preserve">    "arrivals board",</w:t>
      </w:r>
    </w:p>
    <w:p>
      <w:pPr>
        <w:spacing w:after="0" w:line="240"/>
      </w:pPr>
      <w:r>
        <w:rPr>
          <w:rFonts w:ascii="Consolas" w:cs="Consolas" w:eastAsia="Consolas" w:hAnsi="Consolas"/>
          <w:sz w:val="16"/>
          <w:szCs w:val="16"/>
        </w:rPr>
        <w:t xml:space="preserve">    "flight times"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"terminal": "Terminal 1",</w:t>
      </w:r>
    </w:p>
    <w:p>
      <w:pPr>
        <w:spacing w:after="0" w:line="240"/>
      </w:pPr>
      <w:r>
        <w:rPr>
          <w:rFonts w:ascii="Consolas" w:cs="Consolas" w:eastAsia="Consolas" w:hAnsi="Consolas"/>
          <w:sz w:val="16"/>
          <w:szCs w:val="16"/>
        </w:rPr>
        <w:t xml:space="preserve">  "serves_terminals": [</w:t>
      </w:r>
    </w:p>
    <w:p>
      <w:pPr>
        <w:spacing w:after="0" w:line="240"/>
      </w:pPr>
      <w:r>
        <w:rPr>
          <w:rFonts w:ascii="Consolas" w:cs="Consolas" w:eastAsia="Consolas" w:hAnsi="Consolas"/>
          <w:sz w:val="16"/>
          <w:szCs w:val="16"/>
        </w:rPr>
        <w:t xml:space="preserve">    "Terminal 1",</w:t>
      </w:r>
    </w:p>
    <w:p>
      <w:pPr>
        <w:spacing w:after="0" w:line="240"/>
      </w:pPr>
      <w:r>
        <w:rPr>
          <w:rFonts w:ascii="Consolas" w:cs="Consolas" w:eastAsia="Consolas" w:hAnsi="Consolas"/>
          <w:sz w:val="16"/>
          <w:szCs w:val="16"/>
        </w:rPr>
        <w:t xml:space="preserve">    "Terminal 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"level": "All levels",</w:t>
      </w:r>
    </w:p>
    <w:p>
      <w:pPr>
        <w:spacing w:after="0" w:line="240"/>
      </w:pPr>
      <w:r>
        <w:rPr>
          <w:rFonts w:ascii="Consolas" w:cs="Consolas" w:eastAsia="Consolas" w:hAnsi="Consolas"/>
          <w:sz w:val="16"/>
          <w:szCs w:val="16"/>
        </w:rPr>
        <w:t xml:space="preserve">  "zone": "Throughout both terminals",</w:t>
      </w:r>
    </w:p>
    <w:p>
      <w:pPr>
        <w:spacing w:after="0" w:line="240"/>
      </w:pPr>
      <w:r>
        <w:rPr>
          <w:rFonts w:ascii="Consolas" w:cs="Consolas" w:eastAsia="Consolas" w:hAnsi="Consolas"/>
          <w:sz w:val="16"/>
          <w:szCs w:val="16"/>
        </w:rPr>
        <w:t xml:space="preserve">  "identifiers": [],</w:t>
      </w:r>
    </w:p>
    <w:p>
      <w:pPr>
        <w:spacing w:after="0" w:line="240"/>
      </w:pPr>
      <w:r>
        <w:rPr>
          <w:rFonts w:ascii="Consolas" w:cs="Consolas" w:eastAsia="Consolas" w:hAnsi="Consolas"/>
          <w:sz w:val="16"/>
          <w:szCs w:val="16"/>
        </w:rPr>
        <w:t xml:space="preserve">  "identifier_ranges": [],</w:t>
      </w:r>
    </w:p>
    <w:p>
      <w:pPr>
        <w:spacing w:after="0" w:line="240"/>
      </w:pPr>
      <w:r>
        <w:rPr>
          <w:rFonts w:ascii="Consolas" w:cs="Consolas" w:eastAsia="Consolas" w:hAnsi="Consolas"/>
          <w:sz w:val="16"/>
          <w:szCs w:val="16"/>
        </w:rPr>
        <w:t xml:space="preserve">  "description": "Live flight, gate and delay information is shown on the departure and arrival boards throughout both terminals and by the operating airline.",</w:t>
      </w:r>
    </w:p>
    <w:p>
      <w:pPr>
        <w:spacing w:after="0" w:line="240"/>
      </w:pPr>
      <w:r>
        <w:rPr>
          <w:rFonts w:ascii="Consolas" w:cs="Consolas" w:eastAsia="Consolas" w:hAnsi="Consolas"/>
          <w:sz w:val="16"/>
          <w:szCs w:val="16"/>
        </w:rPr>
        <w:t xml:space="preserve">  "directions": "Boards are located in every hall and pier.",</w:t>
      </w:r>
    </w:p>
    <w:p>
      <w:pPr>
        <w:spacing w:after="0" w:line="240"/>
      </w:pPr>
      <w:r>
        <w:rPr>
          <w:rFonts w:ascii="Consolas" w:cs="Consolas" w:eastAsia="Consolas" w:hAnsi="Consolas"/>
          <w:sz w:val="16"/>
          <w:szCs w:val="16"/>
        </w:rPr>
        <w:t xml:space="preserve">  "opening_hours": {</w:t>
      </w:r>
    </w:p>
    <w:p>
      <w:pPr>
        <w:spacing w:after="0" w:line="240"/>
      </w:pPr>
      <w:r>
        <w:rPr>
          <w:rFonts w:ascii="Consolas" w:cs="Consolas" w:eastAsia="Consolas" w:hAnsi="Consolas"/>
          <w:sz w:val="16"/>
          <w:szCs w:val="16"/>
        </w:rPr>
        <w:t xml:space="preserve">    "mon_sun": "always 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"availability_note": "This assistant does not hold live flight data. For gate allocations, delays, boarding times and cancellations, use the boards or the airline's official channels.",</w:t>
      </w:r>
    </w:p>
    <w:p>
      <w:pPr>
        <w:spacing w:after="0" w:line="240"/>
      </w:pPr>
      <w:r>
        <w:rPr>
          <w:rFonts w:ascii="Consolas" w:cs="Consolas" w:eastAsia="Consolas" w:hAnsi="Consolas"/>
          <w:sz w:val="16"/>
          <w:szCs w:val="16"/>
        </w:rPr>
        <w:t xml:space="preserve">  "accessibility": {</w:t>
      </w:r>
    </w:p>
    <w:p>
      <w:pPr>
        <w:spacing w:after="0" w:line="240"/>
      </w:pPr>
      <w:r>
        <w:rPr>
          <w:rFonts w:ascii="Consolas" w:cs="Consolas" w:eastAsia="Consolas" w:hAnsi="Consolas"/>
          <w:sz w:val="16"/>
          <w:szCs w:val="16"/>
        </w:rPr>
        <w:t xml:space="preserve">    "step_free": true,</w:t>
      </w:r>
    </w:p>
    <w:p>
      <w:pPr>
        <w:spacing w:after="0" w:line="240"/>
      </w:pPr>
      <w:r>
        <w:rPr>
          <w:rFonts w:ascii="Consolas" w:cs="Consolas" w:eastAsia="Consolas" w:hAnsi="Consolas"/>
          <w:sz w:val="16"/>
          <w:szCs w:val="16"/>
        </w:rPr>
        <w:t xml:space="preserve">    "accessible_toilet_nearby": true,</w:t>
      </w:r>
    </w:p>
    <w:p>
      <w:pPr>
        <w:spacing w:after="0" w:line="240"/>
      </w:pPr>
      <w:r>
        <w:rPr>
          <w:rFonts w:ascii="Consolas" w:cs="Consolas" w:eastAsia="Consolas" w:hAnsi="Consolas"/>
          <w:sz w:val="16"/>
          <w:szCs w:val="16"/>
        </w:rPr>
        <w:t xml:space="preserve">    "induction_loop": false,</w:t>
      </w:r>
    </w:p>
    <w:p>
      <w:pPr>
        <w:spacing w:after="0" w:line="240"/>
      </w:pPr>
      <w:r>
        <w:rPr>
          <w:rFonts w:ascii="Consolas" w:cs="Consolas" w:eastAsia="Consolas" w:hAnsi="Consolas"/>
          <w:sz w:val="16"/>
          <w:szCs w:val="16"/>
        </w:rPr>
        <w:t xml:space="preserve">    "assistance_point_record": "prm_point_t1_entrance",</w:t>
      </w:r>
    </w:p>
    <w:p>
      <w:pPr>
        <w:spacing w:after="0" w:line="240"/>
      </w:pPr>
      <w:r>
        <w:rPr>
          <w:rFonts w:ascii="Consolas" w:cs="Consolas" w:eastAsia="Consolas" w:hAnsi="Consolas"/>
          <w:sz w:val="16"/>
          <w:szCs w:val="16"/>
        </w:rPr>
        <w:t xml:space="preserve">    "notes": "Staff at any information desk will read board information on request."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"related_records": [</w:t>
      </w:r>
    </w:p>
    <w:p>
      <w:pPr>
        <w:spacing w:after="0" w:line="240"/>
      </w:pPr>
      <w:r>
        <w:rPr>
          <w:rFonts w:ascii="Consolas" w:cs="Consolas" w:eastAsia="Consolas" w:hAnsi="Consolas"/>
          <w:sz w:val="16"/>
          <w:szCs w:val="16"/>
        </w:rPr>
        <w:t xml:space="preserve">    "info_desk_t1_arrivals",</w:t>
      </w:r>
    </w:p>
    <w:p>
      <w:pPr>
        <w:spacing w:after="0" w:line="240"/>
      </w:pPr>
      <w:r>
        <w:rPr>
          <w:rFonts w:ascii="Consolas" w:cs="Consolas" w:eastAsia="Consolas" w:hAnsi="Consolas"/>
          <w:sz w:val="16"/>
          <w:szCs w:val="16"/>
        </w:rPr>
        <w:t xml:space="preserve">    "info_desk_t1_departures",</w:t>
      </w:r>
    </w:p>
    <w:p>
      <w:pPr>
        <w:spacing w:after="0" w:line="240"/>
      </w:pPr>
      <w:r>
        <w:rPr>
          <w:rFonts w:ascii="Consolas" w:cs="Consolas" w:eastAsia="Consolas" w:hAnsi="Consolas"/>
          <w:sz w:val="16"/>
          <w:szCs w:val="16"/>
        </w:rPr>
        <w:t xml:space="preserve">    "info_desk_t2"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"assistance_contact": "Any information desk",</w:t>
      </w:r>
    </w:p>
    <w:p>
      <w:pPr>
        <w:spacing w:after="0" w:line="240"/>
      </w:pPr>
      <w:r>
        <w:rPr>
          <w:rFonts w:ascii="Consolas" w:cs="Consolas" w:eastAsia="Consolas" w:hAnsi="Consolas"/>
          <w:sz w:val="16"/>
          <w:szCs w:val="16"/>
        </w:rPr>
        <w:t xml:space="preserve">  "source": "synthetic",</w:t>
      </w:r>
    </w:p>
    <w:p>
      <w:pPr>
        <w:spacing w:after="0" w:line="240"/>
      </w:pPr>
      <w:r>
        <w:rPr>
          <w:rFonts w:ascii="Consolas" w:cs="Consolas" w:eastAsia="Consolas" w:hAnsi="Consolas"/>
          <w:sz w:val="16"/>
          <w:szCs w:val="16"/>
        </w:rPr>
        <w:t xml:space="preserve">  "verification_status": "synthetic",</w:t>
      </w:r>
    </w:p>
    <w:p>
      <w:pPr>
        <w:spacing w:after="0" w:line="240"/>
      </w:pPr>
      <w:r>
        <w:rPr>
          <w:rFonts w:ascii="Consolas" w:cs="Consolas" w:eastAsia="Consolas" w:hAnsi="Consolas"/>
          <w:sz w:val="16"/>
          <w:szCs w:val="16"/>
        </w:rPr>
        <w:t xml:space="preserve">  "last_verified": "2026-09-11",</w:t>
      </w:r>
    </w:p>
    <w:p>
      <w:pPr>
        <w:spacing w:after="0" w:line="240"/>
      </w:pPr>
      <w:r>
        <w:rPr>
          <w:rFonts w:ascii="Consolas" w:cs="Consolas" w:eastAsia="Consolas" w:hAnsi="Consolas"/>
          <w:sz w:val="16"/>
          <w:szCs w:val="16"/>
        </w:rPr>
        <w:t xml:space="preserve">  "volatility": "high",</w:t>
      </w:r>
    </w:p>
    <w:p>
      <w:pPr>
        <w:spacing w:after="0" w:line="240"/>
      </w:pPr>
      <w:r>
        <w:rPr>
          <w:rFonts w:ascii="Consolas" w:cs="Consolas" w:eastAsia="Consolas" w:hAnsi="Consolas"/>
          <w:sz w:val="16"/>
          <w:szCs w:val="16"/>
        </w:rPr>
        <w:t xml:space="preserve">  "retrieval_text": "Live flight status, gate allocation, boarding and delay information source: departure and arrival boards and the operating airline."</w:t>
      </w:r>
    </w:p>
    <w:p>
      <w:pPr>
        <w:spacing w:after="0" w:line="240"/>
      </w:pPr>
      <w:r>
        <w:rPr>
          <w:rFonts w:ascii="Consolas" w:cs="Consolas" w:eastAsia="Consolas" w:hAnsi="Consolas"/>
          <w:sz w:val="16"/>
          <w:szCs w:val="16"/>
        </w:rPr>
        <w:t xml:space="preserve">}</w:t>
      </w:r>
    </w:p>
    <w:p>
      <w:pPr>
        <w:spacing w:after="200" w:before="60"/>
      </w:pPr>
      <w:r>
        <w:rPr>
          <w:rFonts w:ascii="Calibri" w:cs="Calibri" w:eastAsia="Calibri" w:hAnsi="Calibri"/>
          <w:i/>
          <w:iCs/>
          <w:sz w:val="20"/>
          <w:szCs w:val="20"/>
        </w:rPr>
        <w:t xml:space="preserve">Listing A.1 The flight_information record, the only record with volatility "high". Its availability_note is the text the passenger sees when a flight-status question is redirected.</w:t>
      </w:r>
    </w:p>
    <w:p>
      <w:pPr>
        <w:pStyle w:val="Heading2"/>
        <w:spacing w:after="120" w:before="280"/>
      </w:pPr>
      <w:r>
        <w:t xml:space="preserve">A.3.4 Design decisions in the schema</w:t>
      </w:r>
    </w:p>
    <w:p>
      <w:pPr>
        <w:spacing w:after="120" w:line="276"/>
      </w:pPr>
      <w:r>
        <w:rPr>
          <w:rFonts w:ascii="Calibri" w:cs="Calibri" w:eastAsia="Calibri" w:hAnsi="Calibri"/>
          <w:sz w:val="22"/>
          <w:szCs w:val="22"/>
        </w:rPr>
        <w:t xml:space="preserve">Identifier ranges. </w:t>
      </w:r>
      <w:r>
        <w:rPr>
          <w:rFonts w:ascii="Calibri" w:cs="Calibri" w:eastAsia="Calibri" w:hAnsi="Calibri"/>
          <w:sz w:val="22"/>
          <w:szCs w:val="22"/>
        </w:rPr>
        <w:t xml:space="preserve">Gates, desks and belts are the entities passengers quote most precisely, and exact-match retrieval on them is the most reliable stage of the cascade. Writing 140 literal strings into the file would have been error-prone, so ranges are stored compactly and expanded once by the loader in </w:t>
      </w:r>
      <w:r>
        <w:rPr>
          <w:rFonts w:ascii="Consolas" w:cs="Consolas" w:eastAsia="Consolas" w:hAnsi="Consolas"/>
          <w:sz w:val="20"/>
          <w:szCs w:val="20"/>
        </w:rPr>
        <w:t xml:space="preserve">src/kb.py</w:t>
      </w:r>
      <w:r>
        <w:rPr>
          <w:rFonts w:ascii="Calibri" w:cs="Calibri" w:eastAsia="Calibri" w:hAnsi="Calibri"/>
          <w:sz w:val="22"/>
          <w:szCs w:val="22"/>
        </w:rPr>
        <w:t xml:space="preserve">. The audit checks that expanded tokens do not collide across records, so </w:t>
      </w:r>
      <w:r>
        <w:rPr>
          <w:rFonts w:ascii="Consolas" w:cs="Consolas" w:eastAsia="Consolas" w:hAnsi="Consolas"/>
          <w:sz w:val="20"/>
          <w:szCs w:val="20"/>
        </w:rPr>
        <w:t xml:space="preserve">B12</w:t>
      </w:r>
      <w:r>
        <w:rPr>
          <w:rFonts w:ascii="Calibri" w:cs="Calibri" w:eastAsia="Calibri" w:hAnsi="Calibri"/>
          <w:sz w:val="22"/>
          <w:szCs w:val="22"/>
        </w:rPr>
        <w:t xml:space="preserve"> resolves only to the Pier B record and </w:t>
      </w:r>
      <w:r>
        <w:rPr>
          <w:rFonts w:ascii="Consolas" w:cs="Consolas" w:eastAsia="Consolas" w:hAnsi="Consolas"/>
          <w:sz w:val="20"/>
          <w:szCs w:val="20"/>
        </w:rPr>
        <w:t xml:space="preserve">BELT 8</w:t>
      </w:r>
      <w:r>
        <w:rPr>
          <w:rFonts w:ascii="Calibri" w:cs="Calibri" w:eastAsia="Calibri" w:hAnsi="Calibri"/>
          <w:sz w:val="22"/>
          <w:szCs w:val="22"/>
        </w:rPr>
        <w:t xml:space="preserve"> only to Terminal 2 baggage reclaim.</w:t>
      </w:r>
    </w:p>
    <w:p>
      <w:pPr>
        <w:spacing w:after="120" w:line="276"/>
      </w:pPr>
      <w:r>
        <w:rPr>
          <w:rFonts w:ascii="Calibri" w:cs="Calibri" w:eastAsia="Calibri" w:hAnsi="Calibri"/>
          <w:sz w:val="22"/>
          <w:szCs w:val="22"/>
        </w:rPr>
        <w:t xml:space="preserve">Where a record is versus whom it serves. </w:t>
      </w:r>
      <w:r>
        <w:rPr>
          <w:rFonts w:ascii="Calibri" w:cs="Calibri" w:eastAsia="Calibri" w:hAnsi="Calibri"/>
          <w:sz w:val="22"/>
          <w:szCs w:val="22"/>
        </w:rPr>
        <w:t xml:space="preserve">The first held-out evaluation exposed a defect in cross-terminal questions: the lost property office is in Terminal 1 but serves both terminals, and so does the shuttle, whereas the Aurora Lounge serves Terminal 1 only. A single terminal field cannot express this. The serves_terminals field was added during QA (pass 04.3) with the loader defaulting it to the record's own terminal, so the grounded-negative rule ("is there a lounge in Terminal 2?" → no, it is in Terminal 1) reads scope, not location. </w:t>
      </w:r>
      <w:r>
        <w:rPr>
          <w:rFonts w:ascii="Calibri" w:cs="Calibri" w:eastAsia="Calibri" w:hAnsi="Calibri"/>
          <w:sz w:val="22"/>
          <w:szCs w:val="22"/>
        </w:rPr>
        <w:t xml:space="preserve">Records that carry an explicit multi-terminal scope: flight_information, rail_station, bus_terminal, taxi_rank_t1, car_park_p1, shuttle_t1_t2, first_aid_t1.</w:t>
      </w:r>
    </w:p>
    <w:p>
      <w:pPr>
        <w:spacing w:after="120" w:line="276"/>
      </w:pPr>
      <w:r>
        <w:rPr>
          <w:rFonts w:ascii="Calibri" w:cs="Calibri" w:eastAsia="Calibri" w:hAnsi="Calibri"/>
          <w:sz w:val="22"/>
          <w:szCs w:val="22"/>
        </w:rPr>
        <w:t xml:space="preserve">Retrieval text separate from description. </w:t>
      </w:r>
      <w:r>
        <w:rPr>
          <w:rFonts w:ascii="Calibri" w:cs="Calibri" w:eastAsia="Calibri" w:hAnsi="Calibri"/>
          <w:sz w:val="22"/>
          <w:szCs w:val="22"/>
        </w:rPr>
        <w:t xml:space="preserve">Embedding the passenger-facing description would tie retrieval quality to prose that is written for reading. A short, entity-dense retrieval_text is embedded instead, and the audit enforces that it differs from the description and stays under 40 words so that no record dominates the similarity ranking by length.</w:t>
      </w:r>
    </w:p>
    <w:p>
      <w:pPr>
        <w:spacing w:after="120" w:line="276"/>
      </w:pPr>
      <w:r>
        <w:rPr>
          <w:rFonts w:ascii="Calibri" w:cs="Calibri" w:eastAsia="Calibri" w:hAnsi="Calibri"/>
          <w:sz w:val="22"/>
          <w:szCs w:val="22"/>
        </w:rPr>
        <w:t xml:space="preserve">Volatility as data. </w:t>
      </w:r>
      <w:r>
        <w:rPr>
          <w:rFonts w:ascii="Calibri" w:cs="Calibri" w:eastAsia="Calibri" w:hAnsi="Calibri"/>
          <w:sz w:val="22"/>
          <w:szCs w:val="22"/>
        </w:rPr>
        <w:t xml:space="preserve">Instead of hard-coding "flight questions are special" in the router, each record states how quickly it goes stale. The redirect behaviour therefore follows from the data, and a future record such as a temporary gate closure would inherit the same handling by setting the field.</w:t>
      </w:r>
    </w:p>
    <w:p>
      <w:pPr>
        <w:spacing w:after="120" w:line="276"/>
      </w:pPr>
      <w:r>
        <w:rPr>
          <w:rFonts w:ascii="Calibri" w:cs="Calibri" w:eastAsia="Calibri" w:hAnsi="Calibri"/>
          <w:sz w:val="22"/>
          <w:szCs w:val="22"/>
        </w:rPr>
        <w:t xml:space="preserve">Assistance as a required reference. </w:t>
      </w:r>
      <w:r>
        <w:rPr>
          <w:rFonts w:ascii="Calibri" w:cs="Calibri" w:eastAsia="Calibri" w:hAnsi="Calibri"/>
          <w:sz w:val="22"/>
          <w:szCs w:val="22"/>
        </w:rPr>
        <w:t xml:space="preserve">Every record's accessibility.assistance_point_record must point to one of the four PRM records; the audit fails otherwise. This makes the accessibility field structural rather than decorative and gives every answer a route to human assistance.</w:t>
      </w:r>
    </w:p>
    <w:p>
      <w:pPr>
        <w:pStyle w:val="Heading2"/>
        <w:spacing w:after="120" w:before="280"/>
      </w:pPr>
      <w:r>
        <w:t xml:space="preserve">A.3.5 Category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700"/>
        <w:gridCol w:w="1200"/>
        <w:gridCol w:w="1200"/>
      </w:tblGrid>
      <w:tr>
        <w:trPr>
          <w:tblHeader/>
        </w:trPr>
        <w:tc>
          <w:tcPr>
            <w:tcW w:type="dxa" w:w="1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Category</w:t>
            </w:r>
          </w:p>
        </w:tc>
        <w:tc>
          <w:tcPr>
            <w:tcW w:type="dxa" w:w="4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Description (vocabulary)</w:t>
            </w:r>
          </w:p>
        </w:tc>
        <w:tc>
          <w:tcPr>
            <w:tcW w:type="dxa" w:w="12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Visual class</w:t>
            </w:r>
          </w:p>
        </w:tc>
        <w:tc>
          <w:tcPr>
            <w:tcW w:type="dxa" w:w="12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Records</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gate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Boarding gate areas and piers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3</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check_in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Check-in halls and desk ranges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2</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security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Security screening checkpoints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3</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baggage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Baggage reclaim belts and baggage services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2</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lost_property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Lost property / lost and found office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no</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information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Information desks and flight information</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4</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lounge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Airline/pay lounges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restaurant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Restaurants and cafes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3</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restroom</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Toilets, including accessible toilets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3</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accessibility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PRM assistance points and accessibility services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4</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transport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Rail, bus, taxi, car park, inter-terminal shuttle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5</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8"/>
                <w:szCs w:val="18"/>
              </w:rPr>
              <w:t xml:space="preserve">medical</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First aid and medical assistance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yes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8"/>
                <w:szCs w:val="18"/>
              </w:rPr>
              <w:t xml:space="preserve">1</w:t>
            </w:r>
          </w:p>
        </w:tc>
      </w:tr>
    </w:tbl>
    <w:p>
      <w:pPr>
        <w:spacing w:after="200" w:before="60"/>
      </w:pPr>
      <w:r>
        <w:rPr>
          <w:rFonts w:ascii="Calibri" w:cs="Calibri" w:eastAsia="Calibri" w:hAnsi="Calibri"/>
          <w:i/>
          <w:iCs/>
          <w:sz w:val="20"/>
          <w:szCs w:val="20"/>
        </w:rPr>
        <w:t xml:space="preserve">Table A.5 The 12 categories of the controlled vocabulary and the number of records in each (32 in total). Two categories are flagged in the vocabulary as having uncertain pictogram availability; the outcome was recorded at image collection rather than assumed.</w:t>
      </w:r>
    </w:p>
    <w:p>
      <w:pPr>
        <w:pStyle w:val="Heading2"/>
        <w:spacing w:after="120" w:before="280"/>
      </w:pPr>
      <w:r>
        <w:t xml:space="preserve">A.3.6 Consistency checks</w:t>
      </w:r>
    </w:p>
    <w:p>
      <w:pPr>
        <w:spacing w:after="120" w:line="276"/>
      </w:pPr>
      <w:r>
        <w:rPr>
          <w:rFonts w:ascii="Calibri" w:cs="Calibri" w:eastAsia="Calibri" w:hAnsi="Calibri"/>
          <w:sz w:val="22"/>
          <w:szCs w:val="22"/>
        </w:rPr>
        <w:t xml:space="preserve">The file is validated by </w:t>
      </w:r>
      <w:r>
        <w:rPr>
          <w:rFonts w:ascii="Consolas" w:cs="Consolas" w:eastAsia="Consolas" w:hAnsi="Consolas"/>
          <w:sz w:val="20"/>
          <w:szCs w:val="20"/>
        </w:rPr>
        <w:t xml:space="preserve">scripts/audit_foundation.py</w:t>
      </w:r>
      <w:r>
        <w:rPr>
          <w:rFonts w:ascii="Calibri" w:cs="Calibri" w:eastAsia="Calibri" w:hAnsi="Calibri"/>
          <w:sz w:val="22"/>
          <w:szCs w:val="22"/>
        </w:rPr>
        <w:t xml:space="preserve">, which is also run as a test gate. It checks required fields on every record, unique ids, that every related_records and assistance_point_record reference resolves, that categories and volatility values come from the vocabulary, that expanded identifiers do not collide, that aliases do not conflict across records, that provenance is present, that retrieval_text is distinct from description and within the length cap, and that serves_terminals, where present, lists known terminals and includes the record's own terminal. The audit passed on the frozen file on macOS and Linux.</w:t>
      </w:r>
    </w:p>
    <w:p>
      <w:pPr>
        <w:sectPr>
          <w:pgSz w:w="11906" w:h="16838" w:orient="portrait"/>
          <w:pgMar w:top="1440" w:right="1440" w:bottom="1440" w:left="1440" w:header="708" w:footer="708" w:gutter="0"/>
          <w:pgNumType/>
          <w:docGrid w:linePitch="360"/>
        </w:sectPr>
      </w:pPr>
    </w:p>
    <w:p>
      <w:pPr>
        <w:pStyle w:val="Heading2"/>
        <w:spacing w:after="120" w:before="280"/>
      </w:pPr>
      <w:r>
        <w:t xml:space="preserve">A.3.7 Record summary</w:t>
      </w:r>
    </w:p>
    <w:p>
      <w:pPr>
        <w:spacing w:after="120" w:line="276"/>
      </w:pPr>
      <w:r>
        <w:rPr>
          <w:rFonts w:ascii="Calibri" w:cs="Calibri" w:eastAsia="Calibri" w:hAnsi="Calibri"/>
          <w:sz w:val="22"/>
          <w:szCs w:val="22"/>
        </w:rPr>
        <w:t xml:space="preserve">One row per record in file order. Identifiers are shown after range expansion notation; opening hours abbreviate the opening_hours object. All 32 records are synthetic.</w:t>
      </w:r>
    </w:p>
    <w:tbl>
      <w:tblPr>
        <w:tblW w:type="dxa" w:w="14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1500"/>
        <w:gridCol w:w="1100"/>
        <w:gridCol w:w="2900"/>
        <w:gridCol w:w="2200"/>
        <w:gridCol w:w="10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record_id</w:t>
            </w:r>
          </w:p>
        </w:tc>
        <w:tc>
          <w:tcPr>
            <w:tcW w:type="dxa" w:w="3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Name</w:t>
            </w:r>
          </w:p>
        </w:tc>
        <w:tc>
          <w:tcPr>
            <w:tcW w:type="dxa" w:w="15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Category</w:t>
            </w:r>
          </w:p>
        </w:tc>
        <w:tc>
          <w:tcPr>
            <w:tcW w:type="dxa" w:w="11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Terminal</w:t>
            </w:r>
          </w:p>
        </w:tc>
        <w:tc>
          <w:tcPr>
            <w:tcW w:type="dxa" w:w="2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Level / zone</w:t>
            </w:r>
          </w:p>
        </w:tc>
        <w:tc>
          <w:tcPr>
            <w:tcW w:type="dxa" w:w="22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Identifiers</w:t>
            </w:r>
          </w:p>
        </w:tc>
        <w:tc>
          <w:tcPr>
            <w:tcW w:type="dxa" w:w="10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Volat.</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gates_pier_a</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A Gates (A1–A12)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Airside, Level 2; Pier 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A1–A12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gates_pier_b</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B Gates (B1–B18)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Airside, Level 2; Pier B</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B1–B18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gates_pier_c</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C Gates (C1–C10)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Pier C</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C1–C10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checkin_t1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Check-in Hall, Terminal 1 (Desks 101–160)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check_in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Check-in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DESK  101–DESK  160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checkin_t2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Check-in, Terminal 2 (Desks 201–230)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check_in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Departures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DESK  201–DESK  230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security_t1_north</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Security North, Terminal 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Check-in Hall (north end)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medium</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security_t1_south</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Security South, Terminal 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Check-in Hall (south end)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medium</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Security, Terminal 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Departures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medium</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baggage_reclaim_t1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Baggage Reclaim, Terminal 1 (Belts 1–6)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baggage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Arrivals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BELT  1–BELT  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baggage_reclaim_t2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Baggage Reclaim, Terminal 2 (Belts 7–9)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baggage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Arrivals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BELT  7–BELT  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lost_property_t1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Lost Property Office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lost_property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Arrivals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info_desk_t1_arrivals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Information Desk, Terminal 1 Arrivals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information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Arrivals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info_desk_t1_departures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Information Desk, Terminal 1 Departures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information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Check-in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info_desk_t2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Information Desk, Terminal 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information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Departures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flight_information</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Flight Information (Departure and Arrival Boards)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information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All levels; Throughout both terminals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high</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lounge_aurora</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Aurora Lounge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lounge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Airside, Level 2; Airside Plaza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restaurant_skyline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Skyline Restaurant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restaurant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Airside, Level 2; Airside Plaza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cafe_harbour</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Harbour Café</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restaurant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Arrivals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cafe_pier_c</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C Café</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restaurant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Pier C</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restrooms_t1_arrivals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Restrooms, Terminal 1 Arrivals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Arrivals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restrooms_t1_departures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Restrooms, Terminal 1 Departures and Airside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and Airside Level 2; Check-in Hall; Airside Plaza; Piers A and B</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restrooms_t2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Restrooms, Terminal 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Departures; Pier C</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Assistance Point, Terminal 1 Main Entrance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accessibility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Main entrance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Assistance Point, Terminal 1 Check-in Hall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accessibility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Check-in Hall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Assistance Point, Terminal 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accessibility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Entrance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prm_point_rail</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Assistance Point, Airport Rail Station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accessibility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Rail station, Level -1; Rail station entrance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rail_station</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Nordhaven Airport Rail Station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transport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Rail station, Level -1; Below Terminal 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medium</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bus_terminal</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Bus Terminal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transport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(outside); Forecourt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medium</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taxi_rank_t1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Taxi Rank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transport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(outside); Forecourt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car_park_p1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Car Park P1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transport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Opposite Terminal 1; footbridge at Level 1; P1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shuttle_t1_t2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Terminal Shuttle (T1 ↔ T2)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transport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Level 0 (outside); Forecourt, stop 9; Terminal 2 entrance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medium</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first_aid_t1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First Aid Room</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medical</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Level 1; Check-in Hall (beside Security North)</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low</w:t>
            </w:r>
          </w:p>
        </w:tc>
      </w:tr>
    </w:tbl>
    <w:p>
      <w:pPr>
        <w:spacing w:after="200" w:before="60"/>
      </w:pPr>
      <w:r>
        <w:rPr>
          <w:rFonts w:ascii="Calibri" w:cs="Calibri" w:eastAsia="Calibri" w:hAnsi="Calibri"/>
          <w:i/>
          <w:iCs/>
          <w:sz w:val="20"/>
          <w:szCs w:val="20"/>
        </w:rPr>
        <w:t xml:space="preserve">Table A.6 Summary of the 32 knowledge-base records.</w:t>
      </w:r>
    </w:p>
    <w:tbl>
      <w:tblPr>
        <w:tblW w:type="dxa" w:w="15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4500"/>
        <w:gridCol w:w="1500"/>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record_id</w:t>
            </w:r>
          </w:p>
        </w:tc>
        <w:tc>
          <w:tcPr>
            <w:tcW w:type="dxa" w:w="40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Opening hours</w:t>
            </w:r>
          </w:p>
        </w:tc>
        <w:tc>
          <w:tcPr>
            <w:tcW w:type="dxa" w:w="45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Aliases</w:t>
            </w:r>
          </w:p>
        </w:tc>
        <w:tc>
          <w:tcPr>
            <w:tcW w:type="dxa" w:w="15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Step-free / loop</w:t>
            </w:r>
          </w:p>
        </w:tc>
        <w:tc>
          <w:tcPr>
            <w:tcW w:type="dxa" w:w="26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Assistance point</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gates_pier_a</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04:00-01:00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a, a gates, gate area 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gates_pier_b</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04:00-01:00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b, b gates, gate area 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gates_pier_c</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04:30-00:30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pier c, c gates, gate area c</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checkin_t1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03:30-22:00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check in terminal 1, t1 check-in, check-in hall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checkin_t2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04:00-21:00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check in terminal 2, t2 check-in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security_t1_north</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03:45-22:30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north security, security checkpoint north</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security_t1_south</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04:30-21:00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south security, security checkpoint south</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security_t2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04:15-21:30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 security, terminal 2 checkpoint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baggage_reclaim_t1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open for all arrivals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baggage claim terminal 1, luggage belts t1, bag reclaim t1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baggage_reclaim_t2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open for all arrivals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baggage claim terminal 2, luggage belts t2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lost_property_t1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mon–fri: 07:00-19:00; sat–sun: 09:00-17:00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lost and found, lost property, left luggage enquiries, lost items office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info_desk_t1_arrivals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05:00-23:00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arrivals information, help desk arrivals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info_desk_t1_departures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04:00-22:00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departures information, help desk departures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info_desk_t2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05:00-21:00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 information, terminal 2 help desk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flight_information</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always on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flight status, departure boards, arrivals board, flight times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lounge_aurora</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05:00-22:00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the lounge, aurora, airport lounge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restaurant_skyline</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06:00-21:30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skyline, sit-down restaurant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cafe_harbour</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05:30-22:00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harbour cafe, landside cafe, coffee shop arrivals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cafe_pier_c</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05:00-20:30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t2 cafe, terminal 2 coffee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restrooms_t1_arrivals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always open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toilets arrivals, wc arrivals, bathroom arrivals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restrooms_t1_departures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always open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toilets departures, wc airside, bathroom departures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restrooms_t2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always open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toilets terminal 2, wc t2, accessible toilet terminal 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04:00-23:00; call button answered at all times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prm point arrivals, assistance point main entrance, wheelchair assistance terminal 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03:30-22:00</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prm point departures, assistance point check-in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04:00-21:30; call button answered at all times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prm point terminal 2, wheelchair assistance terminal 2, assistance point t2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prm_point_t2</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prm_point_rail</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call button answered at all times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prm point station, assistance point train station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prm_point_rail</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rail_station</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04:30-00:45 (first to last train, synthetic timetable)</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train station, railway station, trains to the city, airport station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prm_point_rail</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bus_terminal</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05:00-00:30 (synthetic timetable)</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bus station, airport bus, coach stops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taxi_rank_t1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staffed marshal 06:00-23:00; taxis available at all times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taxis, taxi stand, cab rank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car_park_p1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always open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parking, p1, multi-storey car park, where I parked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shuttle_t1_t2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04:00-01:00 (synthetic timetable)</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terminal transfer, shuttle bus, bus between terminals, how to change terminal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no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prm_point_t1_entrance</w:t>
            </w:r>
          </w:p>
        </w:tc>
      </w:tr>
      <w:t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first_aid_t1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04:00-23:00; out of hours call the assistance line</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medical room, first aid, medical assistance, nurse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alibri" w:cs="Calibri" w:eastAsia="Calibri" w:hAnsi="Calibri"/>
                <w:sz w:val="16"/>
                <w:szCs w:val="16"/>
              </w:rPr>
              <w:t xml:space="preserve">yes / yes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line="240"/>
            </w:pPr>
            <w:r>
              <w:rPr>
                <w:rFonts w:ascii="Consolas" w:cs="Consolas" w:eastAsia="Consolas" w:hAnsi="Consolas"/>
                <w:sz w:val="16"/>
                <w:szCs w:val="16"/>
              </w:rPr>
              <w:t xml:space="preserve">prm_point_t1_checkin</w:t>
            </w:r>
          </w:p>
        </w:tc>
      </w:tr>
    </w:tbl>
    <w:p>
      <w:pPr>
        <w:spacing w:after="200" w:before="60"/>
      </w:pPr>
      <w:r>
        <w:rPr>
          <w:rFonts w:ascii="Calibri" w:cs="Calibri" w:eastAsia="Calibri" w:hAnsi="Calibri"/>
          <w:i/>
          <w:iCs/>
          <w:sz w:val="20"/>
          <w:szCs w:val="20"/>
        </w:rPr>
        <w:t xml:space="preserve">Table A.7 Hours, aliases and accessibility fields per record.</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34"/>
      <w:szCs w:val="34"/>
    </w:rPr>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4"/>
      <w:szCs w:val="24"/>
    </w:rPr>
  </w:style>
  <w:style w:type="paragraph" w:styleId="Heading3">
    <w:name w:val="Heading 3"/>
    <w:basedOn w:val="Normal"/>
    <w:next w:val="Normal"/>
    <w:qFormat/>
    <w:pPr>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NVH airport specification and knowledge base</dc:title>
  <dc:creator>Yasmin Cinar</dc:creator>
  <cp:lastModifiedBy>Un-named</cp:lastModifiedBy>
  <cp:revision>1</cp:revision>
  <dcterms:created xsi:type="dcterms:W3CDTF">2026-09-16T23:48:56.350Z</dcterms:created>
  <dcterms:modified xsi:type="dcterms:W3CDTF">2026-09-16T23:48:56.350Z</dcterms:modified>
</cp:coreProperties>
</file>

<file path=docProps/custom.xml><?xml version="1.0" encoding="utf-8"?>
<Properties xmlns="http://schemas.openxmlformats.org/officeDocument/2006/custom-properties" xmlns:vt="http://schemas.openxmlformats.org/officeDocument/2006/docPropsVTypes"/>
</file>