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0" ContentType="image/p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58E8" w:rsidRDefault="005F58E8" w:rsidP="00F40806">
      <w:pPr>
        <w:jc w:val="both"/>
        <w:rPr>
          <w:rFonts w:ascii="Arial" w:hAnsi="Arial" w:cs="Arial"/>
          <w:color w:val="0A0A0A"/>
          <w:sz w:val="24"/>
          <w:shd w:val="clear" w:color="auto" w:fill="FFFFFF"/>
        </w:rPr>
      </w:pPr>
      <w:bookmarkStart w:id="0" w:name="_GoBack"/>
      <w:bookmarkEnd w:id="0"/>
      <w:r>
        <w:rPr>
          <w:rFonts w:ascii="Arial" w:hAnsi="Arial" w:cs="Arial"/>
          <w:b/>
          <w:sz w:val="24"/>
          <w:szCs w:val="24"/>
        </w:rPr>
        <w:t xml:space="preserve">Rede 1G: </w:t>
      </w:r>
      <w:r w:rsidRPr="005F58E8">
        <w:rPr>
          <w:rFonts w:ascii="Arial" w:hAnsi="Arial" w:cs="Arial"/>
          <w:color w:val="171717"/>
          <w:sz w:val="24"/>
          <w:szCs w:val="27"/>
          <w:shd w:val="clear" w:color="auto" w:fill="FAFAFA"/>
        </w:rPr>
        <w:t>A primeira geração de rede móvel sem fio foi lançada na década de 1980 para uso nos primeiros celulares. A transmissão funcionava de forma analógica, utilizando sinais de rádio para codificar o áudio, e a tecnologia era limitada a fornecer os serviços de voz entre aparelhos.</w:t>
      </w:r>
      <w:r>
        <w:rPr>
          <w:rFonts w:ascii="Arial" w:hAnsi="Arial" w:cs="Arial"/>
          <w:color w:val="171717"/>
          <w:sz w:val="24"/>
          <w:szCs w:val="27"/>
          <w:shd w:val="clear" w:color="auto" w:fill="FAFAFA"/>
        </w:rPr>
        <w:t xml:space="preserve">  </w:t>
      </w:r>
      <w:r w:rsidRPr="005F58E8">
        <w:rPr>
          <w:rFonts w:ascii="Arial" w:hAnsi="Arial" w:cs="Arial"/>
          <w:sz w:val="24"/>
          <w:szCs w:val="24"/>
        </w:rPr>
        <w:t>A rede 1G, lançada nos anos 1980 (e no Brasil em 1990), foi a primeira geração de tecnologia de telefonia móvel, caracterizada por ser totalmente analógica</w:t>
      </w:r>
      <w:r w:rsidRPr="005F58E8">
        <w:rPr>
          <w:rFonts w:ascii="Arial" w:hAnsi="Arial" w:cs="Arial"/>
          <w:color w:val="0A0A0A"/>
          <w:sz w:val="24"/>
          <w:szCs w:val="24"/>
          <w:shd w:val="clear" w:color="auto" w:fill="FFFFFF"/>
        </w:rPr>
        <w:t>. Focada exclusivamente em </w:t>
      </w:r>
      <w:r w:rsidRPr="005F58E8">
        <w:rPr>
          <w:rStyle w:val="Forte"/>
          <w:rFonts w:ascii="Arial" w:hAnsi="Arial" w:cs="Arial"/>
          <w:b w:val="0"/>
          <w:color w:val="0A0A0A"/>
          <w:sz w:val="24"/>
          <w:szCs w:val="24"/>
          <w:shd w:val="clear" w:color="auto" w:fill="FFFFFF"/>
        </w:rPr>
        <w:t>chamadas de voz</w:t>
      </w:r>
      <w:r w:rsidRPr="005F58E8">
        <w:rPr>
          <w:rFonts w:ascii="Arial" w:hAnsi="Arial" w:cs="Arial"/>
          <w:b/>
          <w:color w:val="0A0A0A"/>
          <w:sz w:val="24"/>
          <w:szCs w:val="24"/>
          <w:shd w:val="clear" w:color="auto" w:fill="FFFFFF"/>
        </w:rPr>
        <w:t>,</w:t>
      </w:r>
      <w:r w:rsidRPr="005F58E8"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 sofria com interferências, baixa segurança e utilizava aparelhos pesados</w:t>
      </w:r>
      <w:r>
        <w:rPr>
          <w:rFonts w:ascii="Arial" w:hAnsi="Arial" w:cs="Arial"/>
          <w:color w:val="0A0A0A"/>
          <w:shd w:val="clear" w:color="auto" w:fill="FFFFFF"/>
        </w:rPr>
        <w:t xml:space="preserve">, </w:t>
      </w:r>
      <w:r w:rsidRPr="005F58E8">
        <w:rPr>
          <w:rFonts w:ascii="Arial" w:hAnsi="Arial" w:cs="Arial"/>
          <w:color w:val="0A0A0A"/>
          <w:sz w:val="24"/>
          <w:shd w:val="clear" w:color="auto" w:fill="FFFFFF"/>
        </w:rPr>
        <w:t>que eram considerados “tijolões”.</w:t>
      </w:r>
    </w:p>
    <w:p w:rsidR="005F58E8" w:rsidRPr="005F58E8" w:rsidRDefault="005F58E8" w:rsidP="00F4080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>
            <wp:extent cx="2714400" cy="16972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883" cy="171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E8" w:rsidRDefault="005F58E8" w:rsidP="00F40806">
      <w:pPr>
        <w:jc w:val="both"/>
        <w:rPr>
          <w:rFonts w:ascii="Arial" w:hAnsi="Arial" w:cs="Arial"/>
          <w:b/>
          <w:sz w:val="24"/>
          <w:szCs w:val="24"/>
        </w:rPr>
      </w:pPr>
    </w:p>
    <w:p w:rsidR="005F58E8" w:rsidRDefault="005F58E8" w:rsidP="00F40806">
      <w:pPr>
        <w:jc w:val="both"/>
        <w:rPr>
          <w:rFonts w:ascii="Arial" w:hAnsi="Arial" w:cs="Arial"/>
          <w:b/>
          <w:sz w:val="24"/>
          <w:szCs w:val="24"/>
        </w:rPr>
      </w:pPr>
    </w:p>
    <w:p w:rsidR="003165A5" w:rsidRDefault="00881F79" w:rsidP="00F40806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881F79">
        <w:rPr>
          <w:rFonts w:ascii="Arial" w:hAnsi="Arial" w:cs="Arial"/>
          <w:b/>
          <w:sz w:val="24"/>
          <w:szCs w:val="24"/>
        </w:rPr>
        <w:t>Rede 2G:</w:t>
      </w:r>
      <w:r w:rsidRPr="00881F79">
        <w:rPr>
          <w:rFonts w:ascii="Arial" w:hAnsi="Arial" w:cs="Arial"/>
          <w:sz w:val="24"/>
          <w:szCs w:val="24"/>
        </w:rPr>
        <w:t xml:space="preserve"> </w:t>
      </w:r>
      <w:r w:rsidRPr="00881F79">
        <w:rPr>
          <w:rFonts w:ascii="Arial" w:hAnsi="Arial" w:cs="Arial"/>
          <w:sz w:val="24"/>
          <w:szCs w:val="24"/>
          <w:shd w:val="clear" w:color="auto" w:fill="FFFFFF"/>
        </w:rPr>
        <w:t xml:space="preserve"> A primeira geração de telefonia móvel surgiu na década de 1980, baseada em sistemas analógicos nos quais a voz era transmitida por sinais analógicos sem fio. No entanto, essa tecnologia tinha limitações notáveis, incluindo cobertura imprecisa e capacidade limitada para ligações simultâneas.  Um exemplo concreto do impacto dessa tecnologia foi a sua capacidade de proporcionar comunicação em áreas rurais e urbanas, conectando pessoas que anteriormente estavam isoladas. Com a chegada da segunda geração (2G), houve melhorias significativas.  Essa arquitetura foi projetada principalmente para suportar serviços de voz, tendo maior velocidades de dados e tempo de resposta (latência) relativamente alto. Embora tenha suas limitações, as redes 2G possibilitaram a disseminação de serviços de mensagens de texto, criando uma revolução na comunicação escrita.</w:t>
      </w:r>
    </w:p>
    <w:p w:rsidR="00481862" w:rsidRDefault="00481862" w:rsidP="00F40806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noProof/>
          <w:sz w:val="24"/>
          <w:szCs w:val="24"/>
          <w:shd w:val="clear" w:color="auto" w:fill="FFFFFF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-57785</wp:posOffset>
            </wp:positionH>
            <wp:positionV relativeFrom="paragraph">
              <wp:posOffset>100965</wp:posOffset>
            </wp:positionV>
            <wp:extent cx="2498725" cy="1749425"/>
            <wp:effectExtent l="0" t="0" r="0" b="317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1C0">
        <w:rPr>
          <w:rFonts w:ascii="Arial" w:hAnsi="Arial" w:cs="Arial"/>
          <w:noProof/>
          <w:sz w:val="24"/>
          <w:szCs w:val="24"/>
          <w:shd w:val="clear" w:color="auto" w:fill="FFFFFF"/>
        </w:rPr>
        <w:drawing>
          <wp:inline distT="0" distB="0" distL="0" distR="0">
            <wp:extent cx="1584000" cy="225295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rcRect r="59902"/>
                    <a:stretch/>
                  </pic:blipFill>
                  <pic:spPr bwMode="auto">
                    <a:xfrm>
                      <a:off x="0" y="0"/>
                      <a:ext cx="1591918" cy="2264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5188" w:rsidRDefault="00881F79" w:rsidP="00F40806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775188">
        <w:rPr>
          <w:rFonts w:ascii="Arial" w:hAnsi="Arial" w:cs="Arial"/>
          <w:b/>
          <w:sz w:val="24"/>
          <w:szCs w:val="24"/>
          <w:shd w:val="clear" w:color="auto" w:fill="FFFFFF"/>
        </w:rPr>
        <w:lastRenderedPageBreak/>
        <w:t xml:space="preserve">Rede 3G: </w:t>
      </w:r>
      <w:r w:rsidR="0088795A" w:rsidRPr="00775188">
        <w:rPr>
          <w:rFonts w:ascii="Arial" w:hAnsi="Arial" w:cs="Arial"/>
          <w:sz w:val="24"/>
          <w:szCs w:val="24"/>
          <w:shd w:val="clear" w:color="auto" w:fill="FFFFFF"/>
        </w:rPr>
        <w:t xml:space="preserve">A terceira geração (3G), introduzida com a padronização do sistema Universal Mobile </w:t>
      </w:r>
      <w:proofErr w:type="spellStart"/>
      <w:r w:rsidR="0088795A" w:rsidRPr="00775188">
        <w:rPr>
          <w:rFonts w:ascii="Arial" w:hAnsi="Arial" w:cs="Arial"/>
          <w:sz w:val="24"/>
          <w:szCs w:val="24"/>
          <w:shd w:val="clear" w:color="auto" w:fill="FFFFFF"/>
        </w:rPr>
        <w:t>Telecommunications</w:t>
      </w:r>
      <w:proofErr w:type="spellEnd"/>
      <w:r w:rsidR="0088795A" w:rsidRPr="00775188">
        <w:rPr>
          <w:rFonts w:ascii="Arial" w:hAnsi="Arial" w:cs="Arial"/>
          <w:sz w:val="24"/>
          <w:szCs w:val="24"/>
          <w:shd w:val="clear" w:color="auto" w:fill="FFFFFF"/>
        </w:rPr>
        <w:t xml:space="preserve"> (UMTS) pela </w:t>
      </w:r>
      <w:proofErr w:type="spellStart"/>
      <w:r w:rsidR="0088795A" w:rsidRPr="00775188">
        <w:rPr>
          <w:rFonts w:ascii="Arial" w:hAnsi="Arial" w:cs="Arial"/>
          <w:sz w:val="24"/>
          <w:szCs w:val="24"/>
          <w:shd w:val="clear" w:color="auto" w:fill="FFFFFF"/>
        </w:rPr>
        <w:t>European</w:t>
      </w:r>
      <w:proofErr w:type="spellEnd"/>
      <w:r w:rsidR="0088795A" w:rsidRPr="00775188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88795A" w:rsidRPr="00775188">
        <w:rPr>
          <w:rFonts w:ascii="Arial" w:hAnsi="Arial" w:cs="Arial"/>
          <w:sz w:val="24"/>
          <w:szCs w:val="24"/>
          <w:shd w:val="clear" w:color="auto" w:fill="FFFFFF"/>
        </w:rPr>
        <w:t>Telecommunications</w:t>
      </w:r>
      <w:proofErr w:type="spellEnd"/>
      <w:r w:rsidR="0088795A" w:rsidRPr="00775188">
        <w:rPr>
          <w:rFonts w:ascii="Arial" w:hAnsi="Arial" w:cs="Arial"/>
          <w:sz w:val="24"/>
          <w:szCs w:val="24"/>
          <w:shd w:val="clear" w:color="auto" w:fill="FFFFFF"/>
        </w:rPr>
        <w:t xml:space="preserve"> Standards </w:t>
      </w:r>
      <w:proofErr w:type="spellStart"/>
      <w:r w:rsidR="0088795A" w:rsidRPr="00775188">
        <w:rPr>
          <w:rFonts w:ascii="Arial" w:hAnsi="Arial" w:cs="Arial"/>
          <w:sz w:val="24"/>
          <w:szCs w:val="24"/>
          <w:shd w:val="clear" w:color="auto" w:fill="FFFFFF"/>
        </w:rPr>
        <w:t>Institute</w:t>
      </w:r>
      <w:proofErr w:type="spellEnd"/>
      <w:r w:rsidR="0088795A" w:rsidRPr="00775188">
        <w:rPr>
          <w:rFonts w:ascii="Arial" w:hAnsi="Arial" w:cs="Arial"/>
          <w:sz w:val="24"/>
          <w:szCs w:val="24"/>
          <w:shd w:val="clear" w:color="auto" w:fill="FFFFFF"/>
        </w:rPr>
        <w:t xml:space="preserve"> (ETSI), trouxe avanços notáveis. Além da capacidade aprimorada de rede, o 3G viabilizou serviços avançados de multimídia, aplicativos de localização e jogos online. Isso resultou em mudanças sociais, como o surgimento de aplicativos de transporte e redes</w:t>
      </w:r>
      <w:r w:rsidR="00B443E9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88795A" w:rsidRPr="00775188">
        <w:rPr>
          <w:rFonts w:ascii="Arial" w:hAnsi="Arial" w:cs="Arial"/>
          <w:sz w:val="24"/>
          <w:szCs w:val="24"/>
          <w:shd w:val="clear" w:color="auto" w:fill="FFFFFF"/>
        </w:rPr>
        <w:t>sociais que alteraram nossa maneira de nos conectar e compartilhar informaçõe</w:t>
      </w:r>
      <w:r w:rsidR="00775188">
        <w:rPr>
          <w:rFonts w:ascii="Arial" w:hAnsi="Arial" w:cs="Arial"/>
          <w:sz w:val="24"/>
          <w:szCs w:val="24"/>
          <w:shd w:val="clear" w:color="auto" w:fill="FFFFFF"/>
        </w:rPr>
        <w:t>s.</w:t>
      </w:r>
    </w:p>
    <w:p w:rsidR="00B443E9" w:rsidRDefault="000E2176" w:rsidP="00F40806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noProof/>
          <w:sz w:val="24"/>
          <w:szCs w:val="24"/>
          <w:shd w:val="clear" w:color="auto" w:fill="FFFFFF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-238760</wp:posOffset>
            </wp:positionH>
            <wp:positionV relativeFrom="paragraph">
              <wp:posOffset>264617</wp:posOffset>
            </wp:positionV>
            <wp:extent cx="2172335" cy="1626870"/>
            <wp:effectExtent l="0" t="0" r="0" b="0"/>
            <wp:wrapSquare wrapText="bothSides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g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shd w:val="clear" w:color="auto" w:fill="FFFFFF"/>
        </w:rPr>
        <w:drawing>
          <wp:inline distT="0" distB="0" distL="0" distR="0" wp14:anchorId="36D1B1C9" wp14:editId="259E45A3">
            <wp:extent cx="723896" cy="1672850"/>
            <wp:effectExtent l="0" t="0" r="635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rcRect l="39829" r="40531" b="20413"/>
                    <a:stretch/>
                  </pic:blipFill>
                  <pic:spPr bwMode="auto">
                    <a:xfrm>
                      <a:off x="0" y="0"/>
                      <a:ext cx="738463" cy="1706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58E8" w:rsidRDefault="005F58E8" w:rsidP="00F40806">
      <w:pPr>
        <w:jc w:val="both"/>
        <w:rPr>
          <w:rFonts w:ascii="Arial" w:hAnsi="Arial" w:cs="Arial"/>
          <w:b/>
          <w:sz w:val="24"/>
          <w:szCs w:val="24"/>
          <w:shd w:val="clear" w:color="auto" w:fill="FFFFFF"/>
        </w:rPr>
      </w:pPr>
    </w:p>
    <w:p w:rsidR="00775188" w:rsidRDefault="00775188" w:rsidP="00F40806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2526A9">
        <w:rPr>
          <w:rFonts w:ascii="Arial" w:hAnsi="Arial" w:cs="Arial"/>
          <w:b/>
          <w:sz w:val="24"/>
          <w:szCs w:val="24"/>
          <w:shd w:val="clear" w:color="auto" w:fill="FFFFFF"/>
        </w:rPr>
        <w:t>Rede 4G: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775188">
        <w:rPr>
          <w:rFonts w:ascii="Arial" w:hAnsi="Arial" w:cs="Arial"/>
          <w:sz w:val="24"/>
          <w:szCs w:val="24"/>
          <w:shd w:val="clear" w:color="auto" w:fill="FFFFFF"/>
        </w:rPr>
        <w:t xml:space="preserve">Com o aumento exponencial de usuários, a quarta geração (4G) marcou uma mudança drástica. Essa tecnologia foi projetada para downloads rápidos e comunicação sem fio de alta velocidade, viabilizando serviços de streaming, jogos online e computação </w:t>
      </w:r>
      <w:r w:rsidR="002526A9" w:rsidRPr="00775188">
        <w:rPr>
          <w:rFonts w:ascii="Arial" w:hAnsi="Arial" w:cs="Arial"/>
          <w:sz w:val="24"/>
          <w:szCs w:val="24"/>
          <w:shd w:val="clear" w:color="auto" w:fill="FFFFFF"/>
        </w:rPr>
        <w:t>em nuvem</w:t>
      </w:r>
      <w:r w:rsidRPr="00775188">
        <w:rPr>
          <w:rFonts w:ascii="Arial" w:hAnsi="Arial" w:cs="Arial"/>
          <w:sz w:val="24"/>
          <w:szCs w:val="24"/>
          <w:shd w:val="clear" w:color="auto" w:fill="FFFFFF"/>
        </w:rPr>
        <w:t xml:space="preserve">. </w:t>
      </w:r>
      <w:r w:rsidR="002526A9" w:rsidRPr="00775188">
        <w:rPr>
          <w:rFonts w:ascii="Arial" w:hAnsi="Arial" w:cs="Arial"/>
          <w:sz w:val="24"/>
          <w:szCs w:val="24"/>
          <w:shd w:val="clear" w:color="auto" w:fill="FFFFFF"/>
        </w:rPr>
        <w:t>A latência foi significativamente reduzida, tornando possível a telemedicina, aplicativos de</w:t>
      </w:r>
      <w:r w:rsidRPr="00775188">
        <w:rPr>
          <w:rFonts w:ascii="Arial" w:hAnsi="Arial" w:cs="Arial"/>
          <w:sz w:val="24"/>
          <w:szCs w:val="24"/>
          <w:shd w:val="clear" w:color="auto" w:fill="FFFFFF"/>
        </w:rPr>
        <w:t xml:space="preserve"> realidade virtual e contribuindo para melhorias nos setores de logística e serviços públicos.</w:t>
      </w:r>
    </w:p>
    <w:p w:rsidR="00B443E9" w:rsidRDefault="000E2176" w:rsidP="00F40806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noProof/>
          <w:sz w:val="24"/>
          <w:szCs w:val="24"/>
          <w:shd w:val="clear" w:color="auto" w:fill="FFFFFF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1567358</wp:posOffset>
            </wp:positionH>
            <wp:positionV relativeFrom="paragraph">
              <wp:posOffset>1873478</wp:posOffset>
            </wp:positionV>
            <wp:extent cx="2003425" cy="1798320"/>
            <wp:effectExtent l="0" t="0" r="0" b="0"/>
            <wp:wrapSquare wrapText="bothSides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onsejos-para-garantizar-una-conexion-4g-estable-en-tu-dispositivo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  <w:shd w:val="clear" w:color="auto" w:fill="FFFFFF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1699260</wp:posOffset>
            </wp:positionH>
            <wp:positionV relativeFrom="paragraph">
              <wp:posOffset>80391</wp:posOffset>
            </wp:positionV>
            <wp:extent cx="3569335" cy="1466850"/>
            <wp:effectExtent l="0" t="0" r="0" b="0"/>
            <wp:wrapSquare wrapText="bothSides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758344c92d2f2d8783ceca461cbf09fc_XL.jpg?15044192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33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43E9">
        <w:rPr>
          <w:rFonts w:ascii="Arial" w:hAnsi="Arial" w:cs="Arial"/>
          <w:noProof/>
          <w:sz w:val="24"/>
          <w:szCs w:val="24"/>
          <w:shd w:val="clear" w:color="auto" w:fill="FFFFFF"/>
        </w:rPr>
        <w:drawing>
          <wp:inline distT="0" distB="0" distL="0" distR="0" wp14:anchorId="09559E9B" wp14:editId="34B2500A">
            <wp:extent cx="1089660" cy="2457907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rcRect l="59876" r="19938" b="20165"/>
                    <a:stretch/>
                  </pic:blipFill>
                  <pic:spPr bwMode="auto">
                    <a:xfrm>
                      <a:off x="0" y="0"/>
                      <a:ext cx="1090015" cy="2458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2176" w:rsidRDefault="000E2176" w:rsidP="00F40806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0E2176" w:rsidRDefault="000E2176" w:rsidP="00F40806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0E2176" w:rsidRDefault="000E2176" w:rsidP="00F40806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0E2176" w:rsidRDefault="000E2176" w:rsidP="00F40806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0E2176" w:rsidRDefault="000E2176" w:rsidP="00F40806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2526A9" w:rsidRDefault="000E2176" w:rsidP="00F40806">
      <w:pPr>
        <w:jc w:val="both"/>
        <w:rPr>
          <w:rFonts w:ascii="Arial" w:hAnsi="Arial" w:cs="Arial"/>
          <w:sz w:val="24"/>
          <w:szCs w:val="40"/>
          <w:shd w:val="clear" w:color="auto" w:fill="FFFFFF"/>
        </w:rPr>
      </w:pPr>
      <w:r>
        <w:rPr>
          <w:rFonts w:ascii="Arial" w:hAnsi="Arial" w:cs="Arial"/>
          <w:noProof/>
          <w:sz w:val="24"/>
          <w:szCs w:val="24"/>
          <w:shd w:val="clear" w:color="auto" w:fill="FFFFFF"/>
        </w:rPr>
        <w:lastRenderedPageBreak/>
        <w:drawing>
          <wp:anchor distT="0" distB="0" distL="114300" distR="114300" simplePos="0" relativeHeight="251663360" behindDoc="0" locked="0" layoutInCell="1" allowOverlap="1" wp14:anchorId="09559E9B">
            <wp:simplePos x="0" y="0"/>
            <wp:positionH relativeFrom="column">
              <wp:posOffset>104775</wp:posOffset>
            </wp:positionH>
            <wp:positionV relativeFrom="paragraph">
              <wp:posOffset>1189355</wp:posOffset>
            </wp:positionV>
            <wp:extent cx="997585" cy="2245360"/>
            <wp:effectExtent l="0" t="0" r="0" b="254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rcRect l="80061" t="1" b="21359"/>
                    <a:stretch/>
                  </pic:blipFill>
                  <pic:spPr bwMode="auto">
                    <a:xfrm>
                      <a:off x="0" y="0"/>
                      <a:ext cx="997585" cy="224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806" w:rsidRPr="00F40806">
        <w:rPr>
          <w:rFonts w:ascii="Arial" w:hAnsi="Arial" w:cs="Arial"/>
          <w:b/>
          <w:sz w:val="24"/>
          <w:szCs w:val="24"/>
          <w:shd w:val="clear" w:color="auto" w:fill="FFFFFF"/>
        </w:rPr>
        <w:t>Rede 5G:</w:t>
      </w:r>
      <w:r w:rsidR="00F40806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F40806" w:rsidRPr="00F40806">
        <w:rPr>
          <w:rFonts w:ascii="Arial" w:hAnsi="Arial" w:cs="Arial"/>
          <w:sz w:val="24"/>
          <w:szCs w:val="40"/>
          <w:shd w:val="clear" w:color="auto" w:fill="FFFFFF"/>
        </w:rPr>
        <w:t xml:space="preserve">Com a crescente demanda por uma rede móvel com maior capacidade de conexão, especialmente para a </w:t>
      </w:r>
      <w:proofErr w:type="spellStart"/>
      <w:r w:rsidR="00F40806" w:rsidRPr="00F40806">
        <w:rPr>
          <w:rFonts w:ascii="Arial" w:hAnsi="Arial" w:cs="Arial"/>
          <w:sz w:val="24"/>
          <w:szCs w:val="40"/>
          <w:shd w:val="clear" w:color="auto" w:fill="FFFFFF"/>
        </w:rPr>
        <w:t>IoT</w:t>
      </w:r>
      <w:proofErr w:type="spellEnd"/>
      <w:r w:rsidR="00F40806" w:rsidRPr="00F40806">
        <w:rPr>
          <w:rFonts w:ascii="Arial" w:hAnsi="Arial" w:cs="Arial"/>
          <w:sz w:val="24"/>
          <w:szCs w:val="40"/>
          <w:shd w:val="clear" w:color="auto" w:fill="FFFFFF"/>
        </w:rPr>
        <w:t>, surgiu o 5G. Essa nova geração de tecnologia permite uma ampla gama de aplicações, desde melhorias no transporte e agricultura até revoluções na telemedicina e educação. A velocidade do 5G possibilita aplicações em tempo real, como carros autônomos e realidade aumentada, impactando diretamente o setor de transporte e entretenimento.</w:t>
      </w:r>
    </w:p>
    <w:p w:rsidR="000E2176" w:rsidRDefault="000E2176" w:rsidP="00F40806">
      <w:pPr>
        <w:jc w:val="both"/>
        <w:rPr>
          <w:rFonts w:ascii="Arial" w:hAnsi="Arial" w:cs="Arial"/>
          <w:sz w:val="24"/>
          <w:szCs w:val="40"/>
          <w:shd w:val="clear" w:color="auto" w:fill="FFFFFF"/>
        </w:rPr>
      </w:pPr>
    </w:p>
    <w:p w:rsidR="00B443E9" w:rsidRDefault="000E2176" w:rsidP="00F40806">
      <w:pPr>
        <w:jc w:val="both"/>
        <w:rPr>
          <w:rFonts w:ascii="Arial" w:hAnsi="Arial" w:cs="Arial"/>
          <w:sz w:val="24"/>
          <w:szCs w:val="40"/>
          <w:shd w:val="clear" w:color="auto" w:fill="FFFFFF"/>
        </w:rPr>
      </w:pPr>
      <w:r>
        <w:rPr>
          <w:rFonts w:ascii="Arial" w:hAnsi="Arial" w:cs="Arial"/>
          <w:noProof/>
          <w:sz w:val="24"/>
          <w:szCs w:val="40"/>
          <w:shd w:val="clear" w:color="auto" w:fill="FFFFFF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1974113</wp:posOffset>
            </wp:positionH>
            <wp:positionV relativeFrom="paragraph">
              <wp:posOffset>79476</wp:posOffset>
            </wp:positionV>
            <wp:extent cx="2801620" cy="1575435"/>
            <wp:effectExtent l="0" t="0" r="0" b="5715"/>
            <wp:wrapTight wrapText="bothSides">
              <wp:wrapPolygon edited="0">
                <wp:start x="0" y="0"/>
                <wp:lineTo x="0" y="21417"/>
                <wp:lineTo x="21443" y="21417"/>
                <wp:lineTo x="21443" y="0"/>
                <wp:lineTo x="0" y="0"/>
              </wp:wrapPolygon>
            </wp:wrapTight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tecnologia-5gjpg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58E8" w:rsidRDefault="00D4093E" w:rsidP="00D40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480" w:lineRule="auto"/>
        <w:rPr>
          <w:rFonts w:ascii="Arial" w:hAnsi="Arial" w:cs="Arial"/>
        </w:rPr>
      </w:pPr>
      <w:r w:rsidRPr="003A734F">
        <w:rPr>
          <w:rFonts w:ascii="Arial" w:hAnsi="Arial" w:cs="Arial"/>
          <w:b/>
          <w:szCs w:val="40"/>
          <w:shd w:val="clear" w:color="auto" w:fill="FFFFFF"/>
        </w:rPr>
        <w:t>Rede 6G:</w:t>
      </w:r>
      <w:r>
        <w:rPr>
          <w:rFonts w:ascii="Arial" w:hAnsi="Arial" w:cs="Arial"/>
          <w:szCs w:val="40"/>
          <w:shd w:val="clear" w:color="auto" w:fill="FFFFFF"/>
        </w:rPr>
        <w:t xml:space="preserve"> </w:t>
      </w:r>
      <w:r w:rsidRPr="003A734F">
        <w:rPr>
          <w:rFonts w:ascii="Arial" w:hAnsi="Arial" w:cs="Arial"/>
        </w:rPr>
        <w:t xml:space="preserve">A </w:t>
      </w:r>
    </w:p>
    <w:p w:rsidR="005F58E8" w:rsidRDefault="005F58E8" w:rsidP="00D40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480" w:lineRule="auto"/>
        <w:rPr>
          <w:rFonts w:ascii="Arial" w:hAnsi="Arial" w:cs="Arial"/>
        </w:rPr>
      </w:pPr>
    </w:p>
    <w:p w:rsidR="005F58E8" w:rsidRDefault="005F58E8" w:rsidP="00D40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480" w:lineRule="auto"/>
        <w:rPr>
          <w:rFonts w:ascii="Arial" w:hAnsi="Arial" w:cs="Arial"/>
        </w:rPr>
      </w:pPr>
    </w:p>
    <w:p w:rsidR="005F58E8" w:rsidRDefault="005F58E8" w:rsidP="00D40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480" w:lineRule="auto"/>
        <w:rPr>
          <w:rFonts w:ascii="Arial" w:hAnsi="Arial" w:cs="Arial"/>
        </w:rPr>
      </w:pPr>
    </w:p>
    <w:p w:rsidR="00D4093E" w:rsidRPr="003A734F" w:rsidRDefault="005F58E8" w:rsidP="00D40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480" w:lineRule="auto"/>
        <w:rPr>
          <w:rFonts w:ascii="Arial" w:hAnsi="Arial" w:cs="Arial"/>
        </w:rPr>
      </w:pPr>
      <w:r w:rsidRPr="005F58E8">
        <w:rPr>
          <w:rFonts w:ascii="Arial" w:hAnsi="Arial" w:cs="Arial"/>
          <w:b/>
        </w:rPr>
        <w:t>Rede 6G:</w:t>
      </w:r>
      <w:r>
        <w:rPr>
          <w:rFonts w:ascii="Arial" w:hAnsi="Arial" w:cs="Arial"/>
        </w:rPr>
        <w:t xml:space="preserve"> </w:t>
      </w:r>
      <w:r w:rsidR="00D4093E" w:rsidRPr="003A734F">
        <w:rPr>
          <w:rFonts w:ascii="Arial" w:hAnsi="Arial" w:cs="Arial"/>
        </w:rPr>
        <w:t>tecnologia 6G é a próxima geração da comunicação sem fio, que virá depois da 5G, e promete revolucionar a maneira como interagimos com o mundo digital. Ainda em fase de pesquisa e desenvolvimento, ela irá expandir as capacidades da 5G, oferecendo v</w:t>
      </w:r>
      <w:r w:rsidR="003A734F" w:rsidRPr="003A734F">
        <w:rPr>
          <w:rFonts w:ascii="Arial" w:hAnsi="Arial" w:cs="Arial"/>
        </w:rPr>
        <w:t>elocidades de conexão muito</w:t>
      </w:r>
      <w:r w:rsidR="00D4093E" w:rsidRPr="003A734F">
        <w:rPr>
          <w:rFonts w:ascii="Arial" w:hAnsi="Arial" w:cs="Arial"/>
        </w:rPr>
        <w:t xml:space="preserve"> mais rápidas (até 100 vezes mais velozes), latência ultrabaixa (microssegundos) e uma capacidade de rede massiva.</w:t>
      </w:r>
    </w:p>
    <w:p w:rsidR="00D4093E" w:rsidRDefault="00D4093E" w:rsidP="00D40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480" w:lineRule="auto"/>
        <w:rPr>
          <w:rFonts w:ascii="Arial" w:hAnsi="Arial" w:cs="Arial"/>
          <w:shd w:val="clear" w:color="auto" w:fill="FFFFFF"/>
        </w:rPr>
      </w:pPr>
      <w:r w:rsidRPr="003A734F">
        <w:rPr>
          <w:rFonts w:ascii="Arial" w:hAnsi="Arial" w:cs="Arial"/>
        </w:rPr>
        <w:t>Isso permitirá a criação de uma verdadeira rede inteligente, capaz de conectar bilhões de dispositivos simultaneamente.</w:t>
      </w:r>
      <w:r w:rsidR="003A734F" w:rsidRPr="003A734F">
        <w:rPr>
          <w:rFonts w:ascii="Arial" w:hAnsi="Arial" w:cs="Arial"/>
        </w:rPr>
        <w:t xml:space="preserve"> O 6G é a sexta geração de tecnologia de rede móvel, sucessora do 5G</w:t>
      </w:r>
      <w:r w:rsidR="003A734F" w:rsidRPr="003A734F">
        <w:rPr>
          <w:rFonts w:ascii="Arial" w:hAnsi="Arial" w:cs="Arial"/>
          <w:shd w:val="clear" w:color="auto" w:fill="FFFFFF"/>
        </w:rPr>
        <w:t>, com previsão de lançamento comercial por volta de 2030. Promete velocidades até 100 vezes superiores ao 5G (chegando a 1 TB/s), latência na casa dos microssegundos e uso massivo de inteligência artificial. A tecnologia fundirá os mundos físico e digital, viabilizando comunicações holográficas e cidades inteligentes</w:t>
      </w:r>
    </w:p>
    <w:p w:rsidR="00D4093E" w:rsidRPr="000E2176" w:rsidRDefault="000E2176" w:rsidP="000E2176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48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2491200" cy="1712261"/>
            <wp:effectExtent l="0" t="0" r="4445" b="254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ensors-23-07528-g001.png?169338877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910" cy="171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>
            <wp:extent cx="3326400" cy="1995684"/>
            <wp:effectExtent l="0" t="0" r="7620" b="508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8a0a3a3b-12a6-4496-ac20-82887f6ae5bb.jpe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811" cy="200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C0B" w:rsidRPr="005C5C0B" w:rsidRDefault="00F40806" w:rsidP="005C5C0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5C5C0B">
        <w:rPr>
          <w:rFonts w:ascii="Arial" w:hAnsi="Arial" w:cs="Arial"/>
          <w:sz w:val="24"/>
          <w:szCs w:val="24"/>
          <w:shd w:val="clear" w:color="auto" w:fill="FFFFFF"/>
        </w:rPr>
        <w:t>Em resumo, cada geração de tecnologia móvel trouxe avanços significativos em termos de velocidade, latência e capacidade de cobertura, e essas mudanças tiveram impactos profundos em nossa sociedade, impulsionando o progresso em diversos setores. O acompanhamento constante dessa evolução é essencial para atender às crescentes demandas dos usuários e continuar impulsionando a inovação.</w:t>
      </w:r>
    </w:p>
    <w:p w:rsidR="00775188" w:rsidRPr="00F40806" w:rsidRDefault="00F40806" w:rsidP="00F40806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5C5C0B">
        <w:rPr>
          <w:rFonts w:ascii="Arial" w:hAnsi="Arial" w:cs="Arial"/>
          <w:b/>
          <w:sz w:val="24"/>
          <w:szCs w:val="24"/>
          <w:shd w:val="clear" w:color="auto" w:fill="FFFFFF"/>
        </w:rPr>
        <w:t>Palavras-chave:</w:t>
      </w:r>
      <w:r w:rsidR="005C5C0B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Pr="00F40806">
        <w:rPr>
          <w:rFonts w:ascii="Arial" w:hAnsi="Arial" w:cs="Arial"/>
          <w:sz w:val="24"/>
          <w:szCs w:val="24"/>
          <w:shd w:val="clear" w:color="auto" w:fill="FFFFFF"/>
        </w:rPr>
        <w:t xml:space="preserve">Tecnologia, </w:t>
      </w:r>
      <w:proofErr w:type="spellStart"/>
      <w:r w:rsidRPr="00F40806">
        <w:rPr>
          <w:rFonts w:ascii="Arial" w:hAnsi="Arial" w:cs="Arial"/>
          <w:sz w:val="24"/>
          <w:szCs w:val="24"/>
          <w:shd w:val="clear" w:color="auto" w:fill="FFFFFF"/>
        </w:rPr>
        <w:t>IoT</w:t>
      </w:r>
      <w:proofErr w:type="spellEnd"/>
      <w:r w:rsidRPr="00F40806">
        <w:rPr>
          <w:rFonts w:ascii="Arial" w:hAnsi="Arial" w:cs="Arial"/>
          <w:sz w:val="24"/>
          <w:szCs w:val="24"/>
          <w:shd w:val="clear" w:color="auto" w:fill="FFFFFF"/>
        </w:rPr>
        <w:t>, conectividade, infraestrutura de redes, comunicação</w:t>
      </w:r>
    </w:p>
    <w:sectPr w:rsidR="00775188" w:rsidRPr="00F40806">
      <w:headerReference w:type="default" r:id="rId26"/>
      <w:footerReference w:type="default" r:id="rId2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2176" w:rsidRDefault="000E2176" w:rsidP="000E2176">
      <w:pPr>
        <w:spacing w:after="0" w:line="240" w:lineRule="auto"/>
      </w:pPr>
      <w:r>
        <w:separator/>
      </w:r>
    </w:p>
  </w:endnote>
  <w:endnote w:type="continuationSeparator" w:id="0">
    <w:p w:rsidR="000E2176" w:rsidRDefault="000E2176" w:rsidP="000E2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34156816"/>
      <w:docPartObj>
        <w:docPartGallery w:val="Page Numbers (Bottom of Page)"/>
        <w:docPartUnique/>
      </w:docPartObj>
    </w:sdtPr>
    <w:sdtEndPr/>
    <w:sdtContent>
      <w:p w:rsidR="000E2176" w:rsidRDefault="000E217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0E2176" w:rsidRDefault="000E21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2176" w:rsidRDefault="000E2176" w:rsidP="000E2176">
      <w:pPr>
        <w:spacing w:after="0" w:line="240" w:lineRule="auto"/>
      </w:pPr>
      <w:r>
        <w:separator/>
      </w:r>
    </w:p>
  </w:footnote>
  <w:footnote w:type="continuationSeparator" w:id="0">
    <w:p w:rsidR="000E2176" w:rsidRDefault="000E2176" w:rsidP="000E2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2176" w:rsidRPr="000E2176" w:rsidRDefault="000E2176">
    <w:pPr>
      <w:pStyle w:val="Cabealho"/>
      <w:rPr>
        <w:rFonts w:ascii="Arial" w:hAnsi="Arial" w:cs="Arial"/>
        <w:sz w:val="20"/>
      </w:rPr>
    </w:pPr>
    <w:r w:rsidRPr="000E2176">
      <w:rPr>
        <w:rFonts w:ascii="Arial" w:hAnsi="Arial" w:cs="Arial"/>
        <w:sz w:val="20"/>
      </w:rPr>
      <w:t>Yasmim Fiorio de Jesus Macedo</w:t>
    </w:r>
  </w:p>
  <w:p w:rsidR="000E2176" w:rsidRPr="000E2176" w:rsidRDefault="000E2176">
    <w:pPr>
      <w:pStyle w:val="Cabealho"/>
      <w:rPr>
        <w:rFonts w:ascii="Arial" w:hAnsi="Arial" w:cs="Arial"/>
        <w:sz w:val="20"/>
      </w:rPr>
    </w:pPr>
    <w:r w:rsidRPr="000E2176">
      <w:rPr>
        <w:rFonts w:ascii="Arial" w:hAnsi="Arial" w:cs="Arial"/>
        <w:sz w:val="20"/>
      </w:rPr>
      <w:t>Informática módulo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834E2"/>
    <w:multiLevelType w:val="hybridMultilevel"/>
    <w:tmpl w:val="149057D8"/>
    <w:lvl w:ilvl="0" w:tplc="87EE417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F79"/>
    <w:rsid w:val="000E2176"/>
    <w:rsid w:val="002526A9"/>
    <w:rsid w:val="003165A5"/>
    <w:rsid w:val="003A734F"/>
    <w:rsid w:val="00481862"/>
    <w:rsid w:val="005C31C0"/>
    <w:rsid w:val="005C5C0B"/>
    <w:rsid w:val="005F58E8"/>
    <w:rsid w:val="00775188"/>
    <w:rsid w:val="00793C1B"/>
    <w:rsid w:val="00881F79"/>
    <w:rsid w:val="0088795A"/>
    <w:rsid w:val="00B443E9"/>
    <w:rsid w:val="00D4093E"/>
    <w:rsid w:val="00F4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5C717C-A0C2-4686-8DA8-E05704316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C5C0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40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48186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186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E21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2176"/>
  </w:style>
  <w:style w:type="paragraph" w:styleId="Rodap">
    <w:name w:val="footer"/>
    <w:basedOn w:val="Normal"/>
    <w:link w:val="RodapChar"/>
    <w:uiPriority w:val="99"/>
    <w:unhideWhenUsed/>
    <w:rsid w:val="000E21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2176"/>
  </w:style>
  <w:style w:type="character" w:styleId="Forte">
    <w:name w:val="Strong"/>
    <w:basedOn w:val="Fontepargpadro"/>
    <w:uiPriority w:val="22"/>
    <w:qFormat/>
    <w:rsid w:val="005F58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42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futuriblesytecnologia.blogspot.com/2020/11/5g-mas-conexiones-mas-rapidas-y-con.html" TargetMode="External"/><Relationship Id="rId18" Type="http://schemas.openxmlformats.org/officeDocument/2006/relationships/image" Target="media/image6.jp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www.ambito.com/tecnologia/argentina/el-despliegue-5g-quien-y-que-n5587746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0"/><Relationship Id="rId17" Type="http://schemas.openxmlformats.org/officeDocument/2006/relationships/hyperlink" Target="https://zonacel.net/guia-paso-a-paso-para-cambiar-de-lte-a-4g-en-mi-dispositivo/" TargetMode="External"/><Relationship Id="rId25" Type="http://schemas.openxmlformats.org/officeDocument/2006/relationships/hyperlink" Target="https://www.globaltimes.cn/page/202512/1351575.s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7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lickr.com/photos/lge/4366736068" TargetMode="External"/><Relationship Id="rId24" Type="http://schemas.openxmlformats.org/officeDocument/2006/relationships/image" Target="media/image9.jpeg"/><Relationship Id="rId5" Type="http://schemas.openxmlformats.org/officeDocument/2006/relationships/webSettings" Target="webSettings.xml"/><Relationship Id="rId15" Type="http://schemas.openxmlformats.org/officeDocument/2006/relationships/hyperlink" Target="https://pbeaxell.com/about/glossary/what-is-3g" TargetMode="External"/><Relationship Id="rId23" Type="http://schemas.openxmlformats.org/officeDocument/2006/relationships/hyperlink" Target="https://www.mdpi.com/1424-8220/23/17/7528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hyperlink" Target="https://www.timetoast.com/timelines/evolucion-de-los-dispositivos-moviles-su-uso-en-la-nube-y-sus-apps-bb090772-0645-41a7-b1b1-d4281f1c316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razyseawolf.blogspot.com/2014/05/quem-e-mae-do-iphone-original.html" TargetMode="External"/><Relationship Id="rId14" Type="http://schemas.openxmlformats.org/officeDocument/2006/relationships/image" Target="media/image4.jpg"/><Relationship Id="rId22" Type="http://schemas.openxmlformats.org/officeDocument/2006/relationships/image" Target="media/image8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AEEEF-ED69-4319-A7F5-9F7AFE103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669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yasmim macedo</cp:lastModifiedBy>
  <cp:revision>7</cp:revision>
  <dcterms:created xsi:type="dcterms:W3CDTF">2026-03-23T19:32:00Z</dcterms:created>
  <dcterms:modified xsi:type="dcterms:W3CDTF">2026-03-27T22:28:00Z</dcterms:modified>
</cp:coreProperties>
</file>