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0681" w:rsidRPr="00680681" w:rsidRDefault="00680681" w:rsidP="00680681">
      <w:pPr>
        <w:spacing w:before="100" w:beforeAutospacing="1" w:after="100" w:afterAutospacing="1" w:line="240" w:lineRule="auto"/>
        <w:jc w:val="left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</w:pPr>
      <w:bookmarkStart w:id="0" w:name="_GoBack"/>
      <w:bookmarkEnd w:id="0"/>
      <w:r w:rsidRPr="00680681"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  <w:t>Configuração do Ambiente de Testes</w:t>
      </w:r>
    </w:p>
    <w:p w:rsidR="00680681" w:rsidRPr="00680681" w:rsidRDefault="00680681" w:rsidP="00680681">
      <w:pPr>
        <w:spacing w:before="100" w:beforeAutospacing="1" w:after="100" w:afterAutospacing="1" w:line="240" w:lineRule="auto"/>
        <w:jc w:val="left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</w:pPr>
      <w:r w:rsidRPr="00680681"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  <w:t>1. Ambiente de Teste</w:t>
      </w:r>
    </w:p>
    <w:p w:rsidR="00680681" w:rsidRPr="00680681" w:rsidRDefault="00680681" w:rsidP="00680681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680681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Ambiente alvo:</w:t>
      </w:r>
      <w:r w:rsidRPr="00680681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</w:r>
      <w:r w:rsidRPr="00680681">
        <w:rPr>
          <w:rFonts w:asciiTheme="majorHAnsi" w:eastAsia="Times New Roman" w:hAnsiTheme="majorHAnsi" w:cstheme="majorHAnsi"/>
          <w:sz w:val="20"/>
          <w:szCs w:val="20"/>
          <w:lang w:eastAsia="pt-BR"/>
        </w:rPr>
        <w:t>https://paciente-staging.lacreisaude.com.br/</w:t>
      </w:r>
      <w:r w:rsidRPr="00680681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</w:r>
    </w:p>
    <w:p w:rsidR="00680681" w:rsidRPr="00680681" w:rsidRDefault="00680681" w:rsidP="00680681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680681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Objetivo:</w:t>
      </w:r>
      <w:r w:rsidRPr="00680681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validar a funcionalidade, responsividade e integração dos fluxos principais do usu</w:t>
      </w: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t>ário no ambiente de homologação</w:t>
      </w:r>
    </w:p>
    <w:p w:rsidR="00680681" w:rsidRPr="00680681" w:rsidRDefault="00680681" w:rsidP="00680681">
      <w:pPr>
        <w:spacing w:before="100" w:beforeAutospacing="1" w:after="100" w:afterAutospacing="1" w:line="240" w:lineRule="auto"/>
        <w:jc w:val="left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</w:pPr>
      <w:r w:rsidRPr="00680681"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  <w:t>2. Dispositivos e Plataformas</w:t>
      </w:r>
    </w:p>
    <w:p w:rsidR="00680681" w:rsidRPr="00680681" w:rsidRDefault="00680681" w:rsidP="00680681">
      <w:pPr>
        <w:spacing w:before="100" w:beforeAutospacing="1" w:after="100" w:afterAutospacing="1" w:line="240" w:lineRule="auto"/>
        <w:jc w:val="lef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680681">
        <w:rPr>
          <w:rFonts w:asciiTheme="majorHAnsi" w:eastAsia="Times New Roman" w:hAnsiTheme="majorHAnsi" w:cstheme="majorHAnsi"/>
          <w:sz w:val="24"/>
          <w:szCs w:val="24"/>
          <w:lang w:eastAsia="pt-BR"/>
        </w:rPr>
        <w:t>Para garantir cobertura mobile realista:</w:t>
      </w:r>
    </w:p>
    <w:p w:rsidR="00680681" w:rsidRPr="00680681" w:rsidRDefault="00680681" w:rsidP="00680681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680681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Dispositivos físicos recomendados:</w:t>
      </w:r>
    </w:p>
    <w:p w:rsidR="00680681" w:rsidRPr="00680681" w:rsidRDefault="00680681" w:rsidP="00680681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proofErr w:type="spellStart"/>
      <w:r w:rsidRPr="00680681">
        <w:rPr>
          <w:rFonts w:asciiTheme="majorHAnsi" w:eastAsia="Times New Roman" w:hAnsiTheme="majorHAnsi" w:cstheme="majorHAnsi"/>
          <w:sz w:val="24"/>
          <w:szCs w:val="24"/>
          <w:lang w:eastAsia="pt-BR"/>
        </w:rPr>
        <w:t>Android</w:t>
      </w:r>
      <w:proofErr w:type="spellEnd"/>
      <w:r w:rsidRPr="00680681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10 ou superior (</w:t>
      </w:r>
      <w:proofErr w:type="spellStart"/>
      <w:r w:rsidRPr="00680681">
        <w:rPr>
          <w:rFonts w:asciiTheme="majorHAnsi" w:eastAsia="Times New Roman" w:hAnsiTheme="majorHAnsi" w:cstheme="majorHAnsi"/>
          <w:sz w:val="24"/>
          <w:szCs w:val="24"/>
          <w:lang w:eastAsia="pt-BR"/>
        </w:rPr>
        <w:t>ex</w:t>
      </w:r>
      <w:proofErr w:type="spellEnd"/>
      <w:r w:rsidRPr="00680681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: Samsung </w:t>
      </w:r>
      <w:proofErr w:type="spellStart"/>
      <w:r w:rsidRPr="00680681">
        <w:rPr>
          <w:rFonts w:asciiTheme="majorHAnsi" w:eastAsia="Times New Roman" w:hAnsiTheme="majorHAnsi" w:cstheme="majorHAnsi"/>
          <w:sz w:val="24"/>
          <w:szCs w:val="24"/>
          <w:lang w:eastAsia="pt-BR"/>
        </w:rPr>
        <w:t>Galaxy</w:t>
      </w:r>
      <w:proofErr w:type="spellEnd"/>
      <w:r w:rsidRPr="00680681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, Motorola, </w:t>
      </w:r>
      <w:proofErr w:type="spellStart"/>
      <w:r w:rsidRPr="00680681">
        <w:rPr>
          <w:rFonts w:asciiTheme="majorHAnsi" w:eastAsia="Times New Roman" w:hAnsiTheme="majorHAnsi" w:cstheme="majorHAnsi"/>
          <w:sz w:val="24"/>
          <w:szCs w:val="24"/>
          <w:lang w:eastAsia="pt-BR"/>
        </w:rPr>
        <w:t>Xiaomi</w:t>
      </w:r>
      <w:proofErr w:type="spellEnd"/>
      <w:r w:rsidRPr="00680681">
        <w:rPr>
          <w:rFonts w:asciiTheme="majorHAnsi" w:eastAsia="Times New Roman" w:hAnsiTheme="majorHAnsi" w:cstheme="majorHAnsi"/>
          <w:sz w:val="24"/>
          <w:szCs w:val="24"/>
          <w:lang w:eastAsia="pt-BR"/>
        </w:rPr>
        <w:t>)</w:t>
      </w:r>
    </w:p>
    <w:p w:rsidR="00680681" w:rsidRDefault="00680681" w:rsidP="00680681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680681">
        <w:rPr>
          <w:rFonts w:asciiTheme="majorHAnsi" w:eastAsia="Times New Roman" w:hAnsiTheme="majorHAnsi" w:cstheme="majorHAnsi"/>
          <w:sz w:val="24"/>
          <w:szCs w:val="24"/>
          <w:lang w:eastAsia="pt-BR"/>
        </w:rPr>
        <w:t>iOS 14 ou superior (iPhone 8 ou mais recente)</w:t>
      </w:r>
    </w:p>
    <w:p w:rsidR="00680681" w:rsidRPr="00680681" w:rsidRDefault="00680681" w:rsidP="00680681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</w:p>
    <w:p w:rsidR="00680681" w:rsidRPr="00680681" w:rsidRDefault="00680681" w:rsidP="00680681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680681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Emuladores/Soluções virtuais (alternativa):</w:t>
      </w:r>
    </w:p>
    <w:p w:rsidR="00680681" w:rsidRPr="00680681" w:rsidRDefault="00680681" w:rsidP="00680681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proofErr w:type="spellStart"/>
      <w:r w:rsidRPr="00680681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Android</w:t>
      </w:r>
      <w:proofErr w:type="spellEnd"/>
      <w:r w:rsidRPr="00680681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 xml:space="preserve"> Studio </w:t>
      </w:r>
      <w:proofErr w:type="spellStart"/>
      <w:r w:rsidRPr="00680681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Emulator</w:t>
      </w:r>
      <w:proofErr w:type="spellEnd"/>
    </w:p>
    <w:p w:rsidR="00680681" w:rsidRPr="00680681" w:rsidRDefault="00680681" w:rsidP="00680681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proofErr w:type="spellStart"/>
      <w:r w:rsidRPr="00680681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Xcode</w:t>
      </w:r>
      <w:proofErr w:type="spellEnd"/>
      <w:r w:rsidRPr="00680681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 xml:space="preserve"> iOS Simulator</w:t>
      </w:r>
    </w:p>
    <w:p w:rsidR="00680681" w:rsidRPr="00680681" w:rsidRDefault="00680681" w:rsidP="00680681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proofErr w:type="spellStart"/>
      <w:r w:rsidRPr="00680681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BrowserStack</w:t>
      </w:r>
      <w:proofErr w:type="spellEnd"/>
      <w:r w:rsidRPr="00680681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ou </w:t>
      </w:r>
      <w:proofErr w:type="spellStart"/>
      <w:r w:rsidRPr="00680681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LambdaTest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</w:t>
      </w:r>
    </w:p>
    <w:p w:rsidR="00680681" w:rsidRPr="00680681" w:rsidRDefault="00680681" w:rsidP="00680681">
      <w:pPr>
        <w:spacing w:after="0" w:line="240" w:lineRule="auto"/>
        <w:jc w:val="lef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</w:p>
    <w:p w:rsidR="00680681" w:rsidRPr="00680681" w:rsidRDefault="00680681" w:rsidP="00680681">
      <w:pPr>
        <w:spacing w:before="100" w:beforeAutospacing="1" w:after="100" w:afterAutospacing="1" w:line="240" w:lineRule="auto"/>
        <w:jc w:val="left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</w:pPr>
      <w:r w:rsidRPr="00680681"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  <w:t>3. Navegadores suportados</w:t>
      </w:r>
    </w:p>
    <w:p w:rsidR="00680681" w:rsidRPr="00680681" w:rsidRDefault="00680681" w:rsidP="00680681">
      <w:pPr>
        <w:spacing w:before="100" w:beforeAutospacing="1" w:after="100" w:afterAutospacing="1" w:line="240" w:lineRule="auto"/>
        <w:jc w:val="lef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680681">
        <w:rPr>
          <w:rFonts w:asciiTheme="majorHAnsi" w:eastAsia="Times New Roman" w:hAnsiTheme="majorHAnsi" w:cstheme="majorHAnsi"/>
          <w:sz w:val="24"/>
          <w:szCs w:val="24"/>
          <w:lang w:eastAsia="pt-BR"/>
        </w:rPr>
        <w:t>Realizar testes nos principais navegadores mobile:</w:t>
      </w:r>
    </w:p>
    <w:p w:rsidR="00680681" w:rsidRPr="00680681" w:rsidRDefault="00680681" w:rsidP="00680681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680681">
        <w:rPr>
          <w:rFonts w:asciiTheme="majorHAnsi" w:eastAsia="Times New Roman" w:hAnsiTheme="majorHAnsi" w:cstheme="majorHAnsi"/>
          <w:sz w:val="24"/>
          <w:szCs w:val="24"/>
          <w:lang w:eastAsia="pt-BR"/>
        </w:rPr>
        <w:t>Google Chrome (</w:t>
      </w:r>
      <w:proofErr w:type="spellStart"/>
      <w:r w:rsidRPr="00680681">
        <w:rPr>
          <w:rFonts w:asciiTheme="majorHAnsi" w:eastAsia="Times New Roman" w:hAnsiTheme="majorHAnsi" w:cstheme="majorHAnsi"/>
          <w:sz w:val="24"/>
          <w:szCs w:val="24"/>
          <w:lang w:eastAsia="pt-BR"/>
        </w:rPr>
        <w:t>Android</w:t>
      </w:r>
      <w:proofErr w:type="spellEnd"/>
      <w:r w:rsidRPr="00680681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e iOS)</w:t>
      </w:r>
    </w:p>
    <w:p w:rsidR="00680681" w:rsidRPr="00680681" w:rsidRDefault="00680681" w:rsidP="00680681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680681">
        <w:rPr>
          <w:rFonts w:asciiTheme="majorHAnsi" w:eastAsia="Times New Roman" w:hAnsiTheme="majorHAnsi" w:cstheme="majorHAnsi"/>
          <w:sz w:val="24"/>
          <w:szCs w:val="24"/>
          <w:lang w:eastAsia="pt-BR"/>
        </w:rPr>
        <w:t>Safari (iOS)</w:t>
      </w:r>
    </w:p>
    <w:p w:rsidR="00680681" w:rsidRPr="00680681" w:rsidRDefault="00680681" w:rsidP="00680681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680681">
        <w:rPr>
          <w:rFonts w:asciiTheme="majorHAnsi" w:eastAsia="Times New Roman" w:hAnsiTheme="majorHAnsi" w:cstheme="majorHAnsi"/>
          <w:sz w:val="24"/>
          <w:szCs w:val="24"/>
          <w:lang w:eastAsia="pt-BR"/>
        </w:rPr>
        <w:t>Mozilla Firefox (</w:t>
      </w:r>
      <w:proofErr w:type="spellStart"/>
      <w:r w:rsidRPr="00680681">
        <w:rPr>
          <w:rFonts w:asciiTheme="majorHAnsi" w:eastAsia="Times New Roman" w:hAnsiTheme="majorHAnsi" w:cstheme="majorHAnsi"/>
          <w:sz w:val="24"/>
          <w:szCs w:val="24"/>
          <w:lang w:eastAsia="pt-BR"/>
        </w:rPr>
        <w:t>Android</w:t>
      </w:r>
      <w:proofErr w:type="spellEnd"/>
      <w:r w:rsidRPr="00680681">
        <w:rPr>
          <w:rFonts w:asciiTheme="majorHAnsi" w:eastAsia="Times New Roman" w:hAnsiTheme="majorHAnsi" w:cstheme="majorHAnsi"/>
          <w:sz w:val="24"/>
          <w:szCs w:val="24"/>
          <w:lang w:eastAsia="pt-BR"/>
        </w:rPr>
        <w:t>)</w:t>
      </w:r>
    </w:p>
    <w:p w:rsidR="00680681" w:rsidRPr="00680681" w:rsidRDefault="00680681" w:rsidP="00680681">
      <w:pPr>
        <w:spacing w:beforeAutospacing="1" w:after="100" w:afterAutospacing="1" w:line="240" w:lineRule="auto"/>
        <w:jc w:val="lef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680681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Validação principal:</w:t>
      </w:r>
      <w:r w:rsidRPr="00680681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interface responsiva, campos interativos e botões acessíveis.</w:t>
      </w:r>
    </w:p>
    <w:p w:rsidR="00680681" w:rsidRPr="00680681" w:rsidRDefault="00680681" w:rsidP="00680681">
      <w:pPr>
        <w:spacing w:before="100" w:beforeAutospacing="1" w:after="100" w:afterAutospacing="1" w:line="240" w:lineRule="auto"/>
        <w:jc w:val="left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</w:pPr>
      <w:r w:rsidRPr="00680681"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  <w:t>4. Ferramentas de apoio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3008"/>
        <w:gridCol w:w="4891"/>
      </w:tblGrid>
      <w:tr w:rsidR="00680681" w:rsidRPr="00680681" w:rsidTr="006806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0681" w:rsidRPr="00680681" w:rsidRDefault="00680681" w:rsidP="0068068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pt-BR"/>
              </w:rPr>
            </w:pPr>
            <w:r w:rsidRPr="006806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680681" w:rsidRPr="00680681" w:rsidRDefault="00680681" w:rsidP="0068068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pt-BR"/>
              </w:rPr>
            </w:pPr>
            <w:r w:rsidRPr="006806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pt-BR"/>
              </w:rPr>
              <w:t>Ferramenta sugerida</w:t>
            </w:r>
          </w:p>
        </w:tc>
        <w:tc>
          <w:tcPr>
            <w:tcW w:w="0" w:type="auto"/>
            <w:vAlign w:val="center"/>
            <w:hideMark/>
          </w:tcPr>
          <w:p w:rsidR="00680681" w:rsidRPr="00680681" w:rsidRDefault="00680681" w:rsidP="0068068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pt-BR"/>
              </w:rPr>
            </w:pPr>
            <w:r w:rsidRPr="006806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pt-BR"/>
              </w:rPr>
              <w:t>Finalidade</w:t>
            </w:r>
          </w:p>
        </w:tc>
      </w:tr>
      <w:tr w:rsidR="00680681" w:rsidRPr="00680681" w:rsidTr="00680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681" w:rsidRPr="00680681" w:rsidRDefault="00680681" w:rsidP="00680681">
            <w:pPr>
              <w:spacing w:after="0" w:line="240" w:lineRule="auto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680681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Gerenciamento de testes</w:t>
            </w:r>
          </w:p>
        </w:tc>
        <w:tc>
          <w:tcPr>
            <w:tcW w:w="0" w:type="auto"/>
            <w:vAlign w:val="center"/>
            <w:hideMark/>
          </w:tcPr>
          <w:p w:rsidR="00680681" w:rsidRPr="00680681" w:rsidRDefault="00680681" w:rsidP="00680681">
            <w:pPr>
              <w:spacing w:after="0" w:line="240" w:lineRule="auto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pt-BR"/>
              </w:rPr>
              <w:t xml:space="preserve">                 </w:t>
            </w:r>
            <w:proofErr w:type="spellStart"/>
            <w:r w:rsidRPr="006806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pt-BR"/>
              </w:rPr>
              <w:t>Notion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80681" w:rsidRPr="00680681" w:rsidRDefault="00680681" w:rsidP="00680681">
            <w:pPr>
              <w:spacing w:after="0" w:line="240" w:lineRule="auto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680681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Registro e rastreamento dos casos de teste</w:t>
            </w:r>
          </w:p>
        </w:tc>
      </w:tr>
      <w:tr w:rsidR="00680681" w:rsidRPr="00680681" w:rsidTr="00680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681" w:rsidRPr="00680681" w:rsidRDefault="00680681" w:rsidP="00680681">
            <w:pPr>
              <w:spacing w:after="0" w:line="240" w:lineRule="auto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680681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Automação (opcional)</w:t>
            </w:r>
          </w:p>
        </w:tc>
        <w:tc>
          <w:tcPr>
            <w:tcW w:w="0" w:type="auto"/>
            <w:vAlign w:val="center"/>
            <w:hideMark/>
          </w:tcPr>
          <w:p w:rsidR="00680681" w:rsidRPr="00680681" w:rsidRDefault="00680681" w:rsidP="00680681">
            <w:pPr>
              <w:spacing w:after="0" w:line="240" w:lineRule="auto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pt-BR"/>
              </w:rPr>
              <w:t xml:space="preserve">                </w:t>
            </w:r>
            <w:proofErr w:type="spellStart"/>
            <w:r w:rsidRPr="006806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pt-BR"/>
              </w:rPr>
              <w:t>Cypress</w:t>
            </w:r>
            <w:proofErr w:type="spellEnd"/>
            <w:r w:rsidRPr="00680681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 xml:space="preserve">, </w:t>
            </w:r>
          </w:p>
        </w:tc>
        <w:tc>
          <w:tcPr>
            <w:tcW w:w="0" w:type="auto"/>
            <w:vAlign w:val="center"/>
            <w:hideMark/>
          </w:tcPr>
          <w:p w:rsidR="00680681" w:rsidRPr="00680681" w:rsidRDefault="00680681" w:rsidP="00680681">
            <w:pPr>
              <w:spacing w:after="0" w:line="240" w:lineRule="auto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680681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Execução automatizada de fluxos web e mobile</w:t>
            </w:r>
          </w:p>
        </w:tc>
      </w:tr>
      <w:tr w:rsidR="00680681" w:rsidRPr="00680681" w:rsidTr="00680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681" w:rsidRPr="00680681" w:rsidRDefault="00680681" w:rsidP="00680681">
            <w:pPr>
              <w:spacing w:after="0" w:line="240" w:lineRule="auto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680681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Captura de evidências</w:t>
            </w:r>
          </w:p>
        </w:tc>
        <w:tc>
          <w:tcPr>
            <w:tcW w:w="0" w:type="auto"/>
            <w:vAlign w:val="center"/>
            <w:hideMark/>
          </w:tcPr>
          <w:p w:rsidR="00680681" w:rsidRPr="00680681" w:rsidRDefault="00680681" w:rsidP="00680681">
            <w:pPr>
              <w:spacing w:after="0" w:line="240" w:lineRule="auto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pt-BR"/>
              </w:rPr>
              <w:t xml:space="preserve">               </w:t>
            </w:r>
            <w:proofErr w:type="spellStart"/>
            <w:r w:rsidRPr="006806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pt-BR"/>
              </w:rPr>
              <w:t>Lightshot</w:t>
            </w:r>
            <w:proofErr w:type="spellEnd"/>
            <w:r w:rsidRPr="00680681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 xml:space="preserve">, </w:t>
            </w:r>
          </w:p>
        </w:tc>
        <w:tc>
          <w:tcPr>
            <w:tcW w:w="0" w:type="auto"/>
            <w:vAlign w:val="center"/>
            <w:hideMark/>
          </w:tcPr>
          <w:p w:rsidR="00680681" w:rsidRPr="00680681" w:rsidRDefault="00680681" w:rsidP="00680681">
            <w:pPr>
              <w:spacing w:after="0" w:line="240" w:lineRule="auto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680681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 xml:space="preserve">Capturar </w:t>
            </w:r>
            <w:proofErr w:type="spellStart"/>
            <w:r w:rsidRPr="00680681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prints</w:t>
            </w:r>
            <w:proofErr w:type="spellEnd"/>
            <w:r w:rsidRPr="00680681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 xml:space="preserve"> e gravações dos testes</w:t>
            </w:r>
          </w:p>
        </w:tc>
      </w:tr>
      <w:tr w:rsidR="00680681" w:rsidRPr="00680681" w:rsidTr="00680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681" w:rsidRPr="00680681" w:rsidRDefault="00680681" w:rsidP="00680681">
            <w:pPr>
              <w:spacing w:after="0" w:line="240" w:lineRule="auto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680681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Inspeção de rede e console</w:t>
            </w:r>
          </w:p>
        </w:tc>
        <w:tc>
          <w:tcPr>
            <w:tcW w:w="0" w:type="auto"/>
            <w:vAlign w:val="center"/>
            <w:hideMark/>
          </w:tcPr>
          <w:p w:rsidR="00680681" w:rsidRPr="00680681" w:rsidRDefault="00680681" w:rsidP="00680681">
            <w:pPr>
              <w:spacing w:after="0" w:line="240" w:lineRule="auto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6806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pt-BR"/>
              </w:rPr>
              <w:t xml:space="preserve">Chrome </w:t>
            </w:r>
            <w:proofErr w:type="spellStart"/>
            <w:r w:rsidRPr="006806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pt-BR"/>
              </w:rPr>
              <w:t>DevTools</w:t>
            </w:r>
            <w:proofErr w:type="spellEnd"/>
            <w:r w:rsidRPr="0068068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pt-BR"/>
              </w:rPr>
              <w:t xml:space="preserve"> (modo mobile)</w:t>
            </w:r>
          </w:p>
        </w:tc>
        <w:tc>
          <w:tcPr>
            <w:tcW w:w="0" w:type="auto"/>
            <w:vAlign w:val="center"/>
            <w:hideMark/>
          </w:tcPr>
          <w:p w:rsidR="00680681" w:rsidRPr="00680681" w:rsidRDefault="00680681" w:rsidP="00680681">
            <w:pPr>
              <w:spacing w:after="0" w:line="240" w:lineRule="auto"/>
              <w:jc w:val="left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680681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Monitorar erros de requisição e comportamento da UI</w:t>
            </w:r>
          </w:p>
        </w:tc>
      </w:tr>
    </w:tbl>
    <w:p w:rsidR="00680681" w:rsidRPr="00680681" w:rsidRDefault="00680681" w:rsidP="00680681">
      <w:pPr>
        <w:spacing w:after="0" w:line="240" w:lineRule="auto"/>
        <w:jc w:val="lef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</w:p>
    <w:p w:rsidR="00680681" w:rsidRPr="00680681" w:rsidRDefault="00680681" w:rsidP="00680681">
      <w:pPr>
        <w:spacing w:before="100" w:beforeAutospacing="1" w:after="100" w:afterAutospacing="1" w:line="240" w:lineRule="auto"/>
        <w:jc w:val="left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</w:pPr>
      <w:r w:rsidRPr="00680681"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  <w:t xml:space="preserve">5. </w:t>
      </w:r>
      <w:r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  <w:t>Massa</w:t>
      </w:r>
      <w:r w:rsidRPr="00680681"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  <w:t xml:space="preserve"> de Teste</w:t>
      </w:r>
    </w:p>
    <w:p w:rsidR="00680681" w:rsidRPr="00680681" w:rsidRDefault="00680681" w:rsidP="00680681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Theme="majorHAnsi" w:eastAsia="Times New Roman" w:hAnsiTheme="majorHAnsi" w:cstheme="majorHAnsi"/>
          <w:color w:val="FF0000"/>
          <w:sz w:val="24"/>
          <w:szCs w:val="24"/>
          <w:lang w:eastAsia="pt-BR"/>
        </w:rPr>
      </w:pPr>
      <w:r w:rsidRPr="00680681">
        <w:rPr>
          <w:rFonts w:asciiTheme="majorHAnsi" w:eastAsia="Times New Roman" w:hAnsiTheme="majorHAnsi" w:cstheme="majorHAnsi"/>
          <w:color w:val="FF0000"/>
          <w:sz w:val="24"/>
          <w:szCs w:val="24"/>
          <w:lang w:eastAsia="pt-BR"/>
        </w:rPr>
        <w:t>Usuários fictícios:</w:t>
      </w:r>
    </w:p>
    <w:p w:rsidR="00680681" w:rsidRPr="00680681" w:rsidRDefault="00680681" w:rsidP="00680681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asciiTheme="majorHAnsi" w:eastAsia="Times New Roman" w:hAnsiTheme="majorHAnsi" w:cstheme="majorHAnsi"/>
          <w:color w:val="FF0000"/>
          <w:sz w:val="24"/>
          <w:szCs w:val="24"/>
          <w:lang w:eastAsia="pt-BR"/>
        </w:rPr>
      </w:pPr>
      <w:r w:rsidRPr="00680681">
        <w:rPr>
          <w:rFonts w:asciiTheme="majorHAnsi" w:eastAsia="Times New Roman" w:hAnsiTheme="majorHAnsi" w:cstheme="majorHAnsi"/>
          <w:color w:val="FF0000"/>
          <w:sz w:val="20"/>
          <w:szCs w:val="20"/>
          <w:lang w:eastAsia="pt-BR"/>
        </w:rPr>
        <w:t>maria.silva@mail.com</w:t>
      </w:r>
    </w:p>
    <w:p w:rsidR="00680681" w:rsidRPr="00680681" w:rsidRDefault="00680681" w:rsidP="00680681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asciiTheme="majorHAnsi" w:eastAsia="Times New Roman" w:hAnsiTheme="majorHAnsi" w:cstheme="majorHAnsi"/>
          <w:color w:val="FF0000"/>
          <w:sz w:val="24"/>
          <w:szCs w:val="24"/>
          <w:lang w:eastAsia="pt-BR"/>
        </w:rPr>
      </w:pPr>
      <w:r w:rsidRPr="00680681">
        <w:rPr>
          <w:rFonts w:asciiTheme="majorHAnsi" w:eastAsia="Times New Roman" w:hAnsiTheme="majorHAnsi" w:cstheme="majorHAnsi"/>
          <w:color w:val="FF0000"/>
          <w:sz w:val="20"/>
          <w:szCs w:val="20"/>
          <w:lang w:eastAsia="pt-BR"/>
        </w:rPr>
        <w:lastRenderedPageBreak/>
        <w:t>joao.teste@mail.com</w:t>
      </w:r>
    </w:p>
    <w:p w:rsidR="00680681" w:rsidRPr="00680681" w:rsidRDefault="00680681" w:rsidP="00680681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Theme="majorHAnsi" w:eastAsia="Times New Roman" w:hAnsiTheme="majorHAnsi" w:cstheme="majorHAnsi"/>
          <w:color w:val="FF0000"/>
          <w:sz w:val="24"/>
          <w:szCs w:val="24"/>
          <w:lang w:eastAsia="pt-BR"/>
        </w:rPr>
      </w:pPr>
      <w:r w:rsidRPr="00680681">
        <w:rPr>
          <w:rFonts w:asciiTheme="majorHAnsi" w:eastAsia="Times New Roman" w:hAnsiTheme="majorHAnsi" w:cstheme="majorHAnsi"/>
          <w:color w:val="FF0000"/>
          <w:sz w:val="24"/>
          <w:szCs w:val="24"/>
          <w:lang w:eastAsia="pt-BR"/>
        </w:rPr>
        <w:t>E-mails descartáveis (para testes de recuperação de senha):</w:t>
      </w:r>
    </w:p>
    <w:p w:rsidR="00680681" w:rsidRPr="00680681" w:rsidRDefault="00680681" w:rsidP="00680681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asciiTheme="majorHAnsi" w:eastAsia="Times New Roman" w:hAnsiTheme="majorHAnsi" w:cstheme="majorHAnsi"/>
          <w:color w:val="FF0000"/>
          <w:sz w:val="24"/>
          <w:szCs w:val="24"/>
          <w:lang w:eastAsia="pt-BR"/>
        </w:rPr>
      </w:pPr>
      <w:r w:rsidRPr="00680681">
        <w:rPr>
          <w:rFonts w:asciiTheme="majorHAnsi" w:eastAsia="Times New Roman" w:hAnsiTheme="majorHAnsi" w:cstheme="majorHAnsi"/>
          <w:color w:val="FF0000"/>
          <w:sz w:val="20"/>
          <w:szCs w:val="20"/>
          <w:lang w:eastAsia="pt-BR"/>
        </w:rPr>
        <w:t>https://temp-mail.org</w:t>
      </w:r>
      <w:r w:rsidRPr="00680681">
        <w:rPr>
          <w:rFonts w:asciiTheme="majorHAnsi" w:eastAsia="Times New Roman" w:hAnsiTheme="majorHAnsi" w:cstheme="majorHAnsi"/>
          <w:color w:val="FF0000"/>
          <w:sz w:val="24"/>
          <w:szCs w:val="24"/>
          <w:lang w:eastAsia="pt-BR"/>
        </w:rPr>
        <w:t xml:space="preserve"> ou </w:t>
      </w:r>
      <w:r w:rsidRPr="00680681">
        <w:rPr>
          <w:rFonts w:asciiTheme="majorHAnsi" w:eastAsia="Times New Roman" w:hAnsiTheme="majorHAnsi" w:cstheme="majorHAnsi"/>
          <w:color w:val="FF0000"/>
          <w:sz w:val="20"/>
          <w:szCs w:val="20"/>
          <w:lang w:eastAsia="pt-BR"/>
        </w:rPr>
        <w:t>https://maildrop.cc</w:t>
      </w:r>
    </w:p>
    <w:p w:rsidR="00680681" w:rsidRPr="00680681" w:rsidRDefault="00680681" w:rsidP="00680681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Theme="majorHAnsi" w:eastAsia="Times New Roman" w:hAnsiTheme="majorHAnsi" w:cstheme="majorHAnsi"/>
          <w:color w:val="FF0000"/>
          <w:sz w:val="24"/>
          <w:szCs w:val="24"/>
          <w:lang w:eastAsia="pt-BR"/>
        </w:rPr>
      </w:pPr>
      <w:r w:rsidRPr="00680681">
        <w:rPr>
          <w:rFonts w:asciiTheme="majorHAnsi" w:eastAsia="Times New Roman" w:hAnsiTheme="majorHAnsi" w:cstheme="majorHAnsi"/>
          <w:color w:val="FF0000"/>
          <w:sz w:val="24"/>
          <w:szCs w:val="24"/>
          <w:lang w:eastAsia="pt-BR"/>
        </w:rPr>
        <w:t xml:space="preserve">Profissionais cadastrados no </w:t>
      </w:r>
      <w:proofErr w:type="spellStart"/>
      <w:r w:rsidRPr="00680681">
        <w:rPr>
          <w:rFonts w:asciiTheme="majorHAnsi" w:eastAsia="Times New Roman" w:hAnsiTheme="majorHAnsi" w:cstheme="majorHAnsi"/>
          <w:color w:val="FF0000"/>
          <w:sz w:val="24"/>
          <w:szCs w:val="24"/>
          <w:lang w:eastAsia="pt-BR"/>
        </w:rPr>
        <w:t>staging</w:t>
      </w:r>
      <w:proofErr w:type="spellEnd"/>
      <w:r w:rsidRPr="00680681">
        <w:rPr>
          <w:rFonts w:asciiTheme="majorHAnsi" w:eastAsia="Times New Roman" w:hAnsiTheme="majorHAnsi" w:cstheme="majorHAnsi"/>
          <w:color w:val="FF0000"/>
          <w:sz w:val="24"/>
          <w:szCs w:val="24"/>
          <w:lang w:eastAsia="pt-BR"/>
        </w:rPr>
        <w:t xml:space="preserve"> para teste da busca.</w:t>
      </w:r>
    </w:p>
    <w:p w:rsidR="00680681" w:rsidRPr="00680681" w:rsidRDefault="00680681" w:rsidP="00680681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Theme="majorHAnsi" w:eastAsia="Times New Roman" w:hAnsiTheme="majorHAnsi" w:cstheme="majorHAnsi"/>
          <w:color w:val="FF0000"/>
          <w:sz w:val="24"/>
          <w:szCs w:val="24"/>
          <w:lang w:eastAsia="pt-BR"/>
        </w:rPr>
      </w:pPr>
      <w:r w:rsidRPr="00680681">
        <w:rPr>
          <w:rFonts w:asciiTheme="majorHAnsi" w:eastAsia="Times New Roman" w:hAnsiTheme="majorHAnsi" w:cstheme="majorHAnsi"/>
          <w:color w:val="FF0000"/>
          <w:sz w:val="24"/>
          <w:szCs w:val="24"/>
          <w:lang w:eastAsia="pt-BR"/>
        </w:rPr>
        <w:t xml:space="preserve">Senhas de teste: </w:t>
      </w:r>
      <w:r w:rsidRPr="00680681">
        <w:rPr>
          <w:rFonts w:asciiTheme="majorHAnsi" w:eastAsia="Times New Roman" w:hAnsiTheme="majorHAnsi" w:cstheme="majorHAnsi"/>
          <w:color w:val="FF0000"/>
          <w:sz w:val="20"/>
          <w:szCs w:val="20"/>
          <w:lang w:eastAsia="pt-BR"/>
        </w:rPr>
        <w:t>SenhaForte123</w:t>
      </w:r>
      <w:r w:rsidRPr="00680681">
        <w:rPr>
          <w:rFonts w:asciiTheme="majorHAnsi" w:eastAsia="Times New Roman" w:hAnsiTheme="majorHAnsi" w:cstheme="majorHAnsi"/>
          <w:color w:val="FF0000"/>
          <w:sz w:val="24"/>
          <w:szCs w:val="24"/>
          <w:lang w:eastAsia="pt-BR"/>
        </w:rPr>
        <w:t xml:space="preserve">, </w:t>
      </w:r>
      <w:r w:rsidRPr="00680681">
        <w:rPr>
          <w:rFonts w:asciiTheme="majorHAnsi" w:eastAsia="Times New Roman" w:hAnsiTheme="majorHAnsi" w:cstheme="majorHAnsi"/>
          <w:color w:val="FF0000"/>
          <w:sz w:val="20"/>
          <w:szCs w:val="20"/>
          <w:lang w:eastAsia="pt-BR"/>
        </w:rPr>
        <w:t>NovaSenhaSegura123</w:t>
      </w:r>
      <w:r w:rsidRPr="00680681">
        <w:rPr>
          <w:rFonts w:asciiTheme="majorHAnsi" w:eastAsia="Times New Roman" w:hAnsiTheme="majorHAnsi" w:cstheme="majorHAnsi"/>
          <w:color w:val="FF0000"/>
          <w:sz w:val="24"/>
          <w:szCs w:val="24"/>
          <w:lang w:eastAsia="pt-BR"/>
        </w:rPr>
        <w:t>.</w:t>
      </w:r>
    </w:p>
    <w:p w:rsidR="00680681" w:rsidRPr="00680681" w:rsidRDefault="00680681" w:rsidP="00680681">
      <w:pPr>
        <w:spacing w:before="100" w:beforeAutospacing="1" w:after="100" w:afterAutospacing="1" w:line="240" w:lineRule="auto"/>
        <w:jc w:val="left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</w:pPr>
      <w:r w:rsidRPr="00680681"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  <w:t>6. Condições de Pré-teste</w:t>
      </w:r>
    </w:p>
    <w:p w:rsidR="00680681" w:rsidRPr="00680681" w:rsidRDefault="00680681" w:rsidP="00680681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680681">
        <w:rPr>
          <w:rFonts w:asciiTheme="majorHAnsi" w:eastAsia="Times New Roman" w:hAnsiTheme="majorHAnsi" w:cstheme="majorHAnsi"/>
          <w:sz w:val="24"/>
          <w:szCs w:val="24"/>
          <w:lang w:eastAsia="pt-BR"/>
        </w:rPr>
        <w:t>Conexão de internet estável (Wi-Fi preferencialmente).</w:t>
      </w:r>
    </w:p>
    <w:p w:rsidR="00680681" w:rsidRPr="00680681" w:rsidRDefault="00680681" w:rsidP="00680681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680681">
        <w:rPr>
          <w:rFonts w:asciiTheme="majorHAnsi" w:eastAsia="Times New Roman" w:hAnsiTheme="majorHAnsi" w:cstheme="majorHAnsi"/>
          <w:sz w:val="24"/>
          <w:szCs w:val="24"/>
          <w:lang w:eastAsia="pt-BR"/>
        </w:rPr>
        <w:t>Limpar cache do navegador antes de cada execução.</w:t>
      </w:r>
    </w:p>
    <w:p w:rsidR="00680681" w:rsidRPr="00680681" w:rsidRDefault="00680681" w:rsidP="00680681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680681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Garantir que o ambiente esteja funcional e sincronizado com o </w:t>
      </w:r>
      <w:proofErr w:type="spellStart"/>
      <w:r w:rsidRPr="00680681">
        <w:rPr>
          <w:rFonts w:asciiTheme="majorHAnsi" w:eastAsia="Times New Roman" w:hAnsiTheme="majorHAnsi" w:cstheme="majorHAnsi"/>
          <w:sz w:val="24"/>
          <w:szCs w:val="24"/>
          <w:lang w:eastAsia="pt-BR"/>
        </w:rPr>
        <w:t>backend</w:t>
      </w:r>
      <w:proofErr w:type="spellEnd"/>
      <w:r w:rsidRPr="00680681">
        <w:rPr>
          <w:rFonts w:asciiTheme="majorHAnsi" w:eastAsia="Times New Roman" w:hAnsiTheme="majorHAnsi" w:cstheme="majorHAnsi"/>
          <w:sz w:val="24"/>
          <w:szCs w:val="24"/>
          <w:lang w:eastAsia="pt-BR"/>
        </w:rPr>
        <w:t>.</w:t>
      </w:r>
    </w:p>
    <w:p w:rsidR="00680681" w:rsidRPr="00680681" w:rsidRDefault="00680681" w:rsidP="00680681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680681">
        <w:rPr>
          <w:rFonts w:asciiTheme="majorHAnsi" w:eastAsia="Times New Roman" w:hAnsiTheme="majorHAnsi" w:cstheme="majorHAnsi"/>
          <w:sz w:val="24"/>
          <w:szCs w:val="24"/>
          <w:lang w:eastAsia="pt-BR"/>
        </w:rPr>
        <w:t>Ter acesso às credenciais de teste (usuário e senha).</w:t>
      </w:r>
    </w:p>
    <w:p w:rsidR="00680681" w:rsidRPr="00680681" w:rsidRDefault="00680681" w:rsidP="00680681">
      <w:pPr>
        <w:spacing w:before="100" w:beforeAutospacing="1" w:after="100" w:afterAutospacing="1" w:line="240" w:lineRule="auto"/>
        <w:jc w:val="left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</w:pPr>
      <w:r w:rsidRPr="00680681"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  <w:t>7. Critérios de Aceite</w:t>
      </w:r>
    </w:p>
    <w:p w:rsidR="00680681" w:rsidRPr="00680681" w:rsidRDefault="00680681" w:rsidP="00680681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680681">
        <w:rPr>
          <w:rFonts w:asciiTheme="majorHAnsi" w:eastAsia="Times New Roman" w:hAnsiTheme="majorHAnsi" w:cstheme="majorHAnsi"/>
          <w:sz w:val="24"/>
          <w:szCs w:val="24"/>
          <w:lang w:eastAsia="pt-BR"/>
        </w:rPr>
        <w:t>Todas as telas devem ser exibidas corretamente em formato mobile.</w:t>
      </w:r>
    </w:p>
    <w:p w:rsidR="00680681" w:rsidRPr="00680681" w:rsidRDefault="00680681" w:rsidP="00680681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680681">
        <w:rPr>
          <w:rFonts w:asciiTheme="majorHAnsi" w:eastAsia="Times New Roman" w:hAnsiTheme="majorHAnsi" w:cstheme="majorHAnsi"/>
          <w:sz w:val="24"/>
          <w:szCs w:val="24"/>
          <w:lang w:eastAsia="pt-BR"/>
        </w:rPr>
        <w:t>Campos devem validar corretamente entradas válidas e inválidas.</w:t>
      </w:r>
    </w:p>
    <w:p w:rsidR="00680681" w:rsidRPr="00680681" w:rsidRDefault="00680681" w:rsidP="00680681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680681">
        <w:rPr>
          <w:rFonts w:asciiTheme="majorHAnsi" w:eastAsia="Times New Roman" w:hAnsiTheme="majorHAnsi" w:cstheme="majorHAnsi"/>
          <w:sz w:val="24"/>
          <w:szCs w:val="24"/>
          <w:lang w:eastAsia="pt-BR"/>
        </w:rPr>
        <w:t>Mensagens de sucesso e erro devem aparecer conforme o esperado.</w:t>
      </w:r>
    </w:p>
    <w:p w:rsidR="00680681" w:rsidRPr="00680681" w:rsidRDefault="00680681" w:rsidP="00680681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680681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O fluxo completo (cadastro, </w:t>
      </w:r>
      <w:proofErr w:type="spellStart"/>
      <w:r w:rsidRPr="00680681">
        <w:rPr>
          <w:rFonts w:asciiTheme="majorHAnsi" w:eastAsia="Times New Roman" w:hAnsiTheme="majorHAnsi" w:cstheme="majorHAnsi"/>
          <w:sz w:val="24"/>
          <w:szCs w:val="24"/>
          <w:lang w:eastAsia="pt-BR"/>
        </w:rPr>
        <w:t>login</w:t>
      </w:r>
      <w:proofErr w:type="spellEnd"/>
      <w:r w:rsidRPr="00680681">
        <w:rPr>
          <w:rFonts w:asciiTheme="majorHAnsi" w:eastAsia="Times New Roman" w:hAnsiTheme="majorHAnsi" w:cstheme="majorHAnsi"/>
          <w:sz w:val="24"/>
          <w:szCs w:val="24"/>
          <w:lang w:eastAsia="pt-BR"/>
        </w:rPr>
        <w:t>, busca, edição e recuperaçã</w:t>
      </w:r>
      <w:r>
        <w:rPr>
          <w:rFonts w:asciiTheme="majorHAnsi" w:eastAsia="Times New Roman" w:hAnsiTheme="majorHAnsi" w:cstheme="majorHAnsi"/>
          <w:sz w:val="24"/>
          <w:szCs w:val="24"/>
          <w:lang w:eastAsia="pt-BR"/>
        </w:rPr>
        <w:t>o) deve ocorrer sem travamentos</w:t>
      </w:r>
    </w:p>
    <w:p w:rsidR="00680681" w:rsidRPr="00680681" w:rsidRDefault="00680681" w:rsidP="00680681">
      <w:pPr>
        <w:spacing w:before="100" w:beforeAutospacing="1" w:after="100" w:afterAutospacing="1" w:line="240" w:lineRule="auto"/>
        <w:jc w:val="left"/>
        <w:outlineLvl w:val="2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</w:p>
    <w:p w:rsidR="00E70965" w:rsidRPr="00680681" w:rsidRDefault="00E70965">
      <w:pPr>
        <w:rPr>
          <w:rFonts w:asciiTheme="majorHAnsi" w:hAnsiTheme="majorHAnsi" w:cstheme="majorHAnsi"/>
        </w:rPr>
      </w:pPr>
    </w:p>
    <w:sectPr w:rsidR="00E70965" w:rsidRPr="00680681" w:rsidSect="0068068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31594"/>
    <w:multiLevelType w:val="multilevel"/>
    <w:tmpl w:val="E7C4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11761"/>
    <w:multiLevelType w:val="multilevel"/>
    <w:tmpl w:val="44CA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C6768"/>
    <w:multiLevelType w:val="multilevel"/>
    <w:tmpl w:val="BFA0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A1815"/>
    <w:multiLevelType w:val="multilevel"/>
    <w:tmpl w:val="0F4C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A5DA8"/>
    <w:multiLevelType w:val="multilevel"/>
    <w:tmpl w:val="A2F0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FC6D49"/>
    <w:multiLevelType w:val="multilevel"/>
    <w:tmpl w:val="B926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D4065C"/>
    <w:multiLevelType w:val="multilevel"/>
    <w:tmpl w:val="6FD0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1"/>
  </w:num>
  <w:num w:numId="5">
    <w:abstractNumId w:val="4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7CB"/>
    <w:rsid w:val="00680681"/>
    <w:rsid w:val="00C627CB"/>
    <w:rsid w:val="00E70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656F2"/>
  <w15:chartTrackingRefBased/>
  <w15:docId w15:val="{2B20A8E4-5D4D-4465-BADA-B5E8BF456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</w:style>
  <w:style w:type="paragraph" w:styleId="Ttulo2">
    <w:name w:val="heading 2"/>
    <w:basedOn w:val="Normal"/>
    <w:link w:val="Ttulo2Char"/>
    <w:uiPriority w:val="9"/>
    <w:qFormat/>
    <w:rsid w:val="00680681"/>
    <w:pPr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680681"/>
    <w:pPr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68068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8068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68068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8068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680681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68068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531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94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66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105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3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67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139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329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yasmim Priscila</dc:creator>
  <cp:keywords/>
  <dc:description/>
  <cp:lastModifiedBy>yasmim Priscila</cp:lastModifiedBy>
  <cp:revision>2</cp:revision>
  <dcterms:created xsi:type="dcterms:W3CDTF">2025-11-06T22:26:00Z</dcterms:created>
  <dcterms:modified xsi:type="dcterms:W3CDTF">2025-11-06T22:26:00Z</dcterms:modified>
</cp:coreProperties>
</file>