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38D797" w14:textId="21A73C53" w:rsidR="00DB5DA7" w:rsidRPr="00143216" w:rsidRDefault="00DB5DA7" w:rsidP="00DB5DA7">
      <w:pPr>
        <w:rPr>
          <w:rFonts w:ascii="Times New Roman" w:hAnsi="Times New Roman" w:cs="Times New Roman"/>
          <w:b/>
          <w:bCs/>
          <w:lang w:val="en-US"/>
        </w:rPr>
      </w:pPr>
      <w:r>
        <w:rPr>
          <w:rFonts w:ascii="Times New Roman" w:hAnsi="Times New Roman" w:cs="Times New Roman"/>
          <w:b/>
          <w:bCs/>
          <w:lang w:val="en-US"/>
        </w:rPr>
        <w:t xml:space="preserve">Written by student ISU-US-24-1 </w:t>
      </w:r>
      <w:proofErr w:type="spellStart"/>
      <w:r w:rsidR="00143216">
        <w:rPr>
          <w:rFonts w:ascii="Times New Roman" w:hAnsi="Times New Roman" w:cs="Times New Roman"/>
          <w:b/>
          <w:bCs/>
          <w:lang w:val="en-US"/>
        </w:rPr>
        <w:t>Zhantassova</w:t>
      </w:r>
      <w:proofErr w:type="spellEnd"/>
      <w:r w:rsidR="00143216">
        <w:rPr>
          <w:rFonts w:ascii="Times New Roman" w:hAnsi="Times New Roman" w:cs="Times New Roman"/>
          <w:b/>
          <w:bCs/>
          <w:lang w:val="en-US"/>
        </w:rPr>
        <w:t xml:space="preserve"> Adina </w:t>
      </w:r>
    </w:p>
    <w:p w14:paraId="7C56D91E" w14:textId="2702E518" w:rsidR="00DB5DA7" w:rsidRPr="00DB5DA7" w:rsidRDefault="00227FF8" w:rsidP="00227FF8">
      <w:pPr>
        <w:jc w:val="center"/>
        <w:rPr>
          <w:rFonts w:ascii="Times New Roman" w:hAnsi="Times New Roman" w:cs="Times New Roman"/>
          <w:lang w:val="en-US"/>
        </w:rPr>
      </w:pPr>
      <w:r>
        <w:rPr>
          <w:rFonts w:ascii="Times New Roman" w:hAnsi="Times New Roman" w:cs="Times New Roman"/>
          <w:b/>
          <w:bCs/>
          <w:lang w:val="en-US"/>
        </w:rPr>
        <w:t>L</w:t>
      </w:r>
      <w:r w:rsidRPr="00DB5DA7">
        <w:rPr>
          <w:rFonts w:ascii="Times New Roman" w:hAnsi="Times New Roman" w:cs="Times New Roman"/>
          <w:b/>
          <w:bCs/>
          <w:lang w:val="en-US"/>
        </w:rPr>
        <w:t xml:space="preserve">aboratory </w:t>
      </w:r>
      <w:r>
        <w:rPr>
          <w:rFonts w:ascii="Times New Roman" w:hAnsi="Times New Roman" w:cs="Times New Roman"/>
          <w:b/>
          <w:bCs/>
          <w:lang w:val="en-US"/>
        </w:rPr>
        <w:t>W</w:t>
      </w:r>
      <w:r w:rsidRPr="00DB5DA7">
        <w:rPr>
          <w:rFonts w:ascii="Times New Roman" w:hAnsi="Times New Roman" w:cs="Times New Roman"/>
          <w:b/>
          <w:bCs/>
          <w:lang w:val="en-US"/>
        </w:rPr>
        <w:t xml:space="preserve">ork </w:t>
      </w:r>
      <w:r>
        <w:rPr>
          <w:rFonts w:ascii="Times New Roman" w:hAnsi="Times New Roman" w:cs="Times New Roman"/>
          <w:b/>
          <w:bCs/>
          <w:lang w:val="en-US"/>
        </w:rPr>
        <w:t>Report</w:t>
      </w:r>
    </w:p>
    <w:p w14:paraId="25F60F41" w14:textId="4129FC0A" w:rsidR="00DB5DA7" w:rsidRPr="00DB5DA7" w:rsidRDefault="00227FF8" w:rsidP="00227FF8">
      <w:pPr>
        <w:jc w:val="center"/>
        <w:rPr>
          <w:rFonts w:ascii="Times New Roman" w:hAnsi="Times New Roman" w:cs="Times New Roman"/>
          <w:lang w:val="en-US"/>
        </w:rPr>
      </w:pPr>
      <w:r w:rsidRPr="00DB5DA7">
        <w:rPr>
          <w:rFonts w:ascii="Times New Roman" w:hAnsi="Times New Roman" w:cs="Times New Roman"/>
          <w:b/>
          <w:bCs/>
          <w:lang w:val="en-US"/>
        </w:rPr>
        <w:t>Approximate solutions of nonlinear algebraic equations</w:t>
      </w:r>
      <w:r w:rsidRPr="00DB5DA7">
        <w:rPr>
          <w:rFonts w:ascii="Times New Roman" w:hAnsi="Times New Roman" w:cs="Times New Roman"/>
          <w:lang w:val="en-US"/>
        </w:rPr>
        <w:br/>
      </w:r>
      <w:r w:rsidRPr="00DB5DA7">
        <w:rPr>
          <w:rFonts w:ascii="Times New Roman" w:hAnsi="Times New Roman" w:cs="Times New Roman"/>
          <w:b/>
          <w:bCs/>
          <w:lang w:val="en-US"/>
        </w:rPr>
        <w:t>(bisection, newton, chord method)</w:t>
      </w:r>
    </w:p>
    <w:p w14:paraId="6BB3F46C" w14:textId="77777777" w:rsidR="00DB5DA7" w:rsidRPr="00DB5DA7" w:rsidRDefault="00DB5DA7" w:rsidP="00DB5DA7">
      <w:pPr>
        <w:jc w:val="center"/>
        <w:rPr>
          <w:rFonts w:ascii="Times New Roman" w:hAnsi="Times New Roman" w:cs="Times New Roman"/>
          <w:b/>
          <w:bCs/>
          <w:lang w:val="en-US"/>
        </w:rPr>
      </w:pPr>
      <w:r w:rsidRPr="00DB5DA7">
        <w:rPr>
          <w:rFonts w:ascii="Times New Roman" w:hAnsi="Times New Roman" w:cs="Times New Roman"/>
          <w:b/>
          <w:bCs/>
          <w:lang w:val="en-US"/>
        </w:rPr>
        <w:t>Objective</w:t>
      </w:r>
    </w:p>
    <w:p w14:paraId="71B4BBD5" w14:textId="77777777" w:rsidR="00DB5DA7" w:rsidRPr="00DB5DA7" w:rsidRDefault="00DB5DA7" w:rsidP="00227FF8">
      <w:pPr>
        <w:jc w:val="both"/>
        <w:rPr>
          <w:rFonts w:ascii="Times New Roman" w:hAnsi="Times New Roman" w:cs="Times New Roman"/>
          <w:lang w:val="en-US"/>
        </w:rPr>
      </w:pPr>
      <w:r w:rsidRPr="00DB5DA7">
        <w:rPr>
          <w:rFonts w:ascii="Times New Roman" w:hAnsi="Times New Roman" w:cs="Times New Roman"/>
          <w:lang w:val="en-US"/>
        </w:rPr>
        <w:t>The objective of this lab is to explore key numerical methods for solving nonlinear equations using SMath Studio and Excel. The focus is on three approaches: the Bisection Method, Newton’s Method, and the Chord Method. Additionally, a comparison is made between the results obtained from different computational tools.</w:t>
      </w:r>
    </w:p>
    <w:p w14:paraId="56B9DB5D" w14:textId="77777777" w:rsidR="00227FF8" w:rsidRDefault="00227FF8" w:rsidP="00227FF8">
      <w:pPr>
        <w:spacing w:after="0" w:line="240" w:lineRule="auto"/>
        <w:jc w:val="center"/>
        <w:rPr>
          <w:rFonts w:ascii="Times New Roman" w:hAnsi="Times New Roman" w:cs="Times New Roman"/>
          <w:b/>
          <w:bCs/>
          <w:lang w:val="en-US"/>
        </w:rPr>
      </w:pPr>
      <w:proofErr w:type="spellStart"/>
      <w:r w:rsidRPr="00143216">
        <w:rPr>
          <w:rFonts w:ascii="Times New Roman" w:hAnsi="Times New Roman" w:cs="Times New Roman"/>
          <w:b/>
          <w:bCs/>
          <w:highlight w:val="yellow"/>
        </w:rPr>
        <w:t>Answers</w:t>
      </w:r>
      <w:proofErr w:type="spellEnd"/>
      <w:r w:rsidRPr="00143216">
        <w:rPr>
          <w:rFonts w:ascii="Times New Roman" w:hAnsi="Times New Roman" w:cs="Times New Roman"/>
          <w:b/>
          <w:bCs/>
          <w:highlight w:val="yellow"/>
        </w:rPr>
        <w:t xml:space="preserve"> </w:t>
      </w:r>
      <w:proofErr w:type="spellStart"/>
      <w:r w:rsidRPr="00143216">
        <w:rPr>
          <w:rFonts w:ascii="Times New Roman" w:hAnsi="Times New Roman" w:cs="Times New Roman"/>
          <w:b/>
          <w:bCs/>
          <w:highlight w:val="yellow"/>
        </w:rPr>
        <w:t>to</w:t>
      </w:r>
      <w:proofErr w:type="spellEnd"/>
      <w:r w:rsidRPr="00143216">
        <w:rPr>
          <w:rFonts w:ascii="Times New Roman" w:hAnsi="Times New Roman" w:cs="Times New Roman"/>
          <w:b/>
          <w:bCs/>
          <w:highlight w:val="yellow"/>
        </w:rPr>
        <w:t xml:space="preserve"> </w:t>
      </w:r>
      <w:proofErr w:type="spellStart"/>
      <w:r w:rsidRPr="00143216">
        <w:rPr>
          <w:rFonts w:ascii="Times New Roman" w:hAnsi="Times New Roman" w:cs="Times New Roman"/>
          <w:b/>
          <w:bCs/>
          <w:highlight w:val="yellow"/>
        </w:rPr>
        <w:t>Self-Control</w:t>
      </w:r>
      <w:proofErr w:type="spellEnd"/>
      <w:r w:rsidRPr="00143216">
        <w:rPr>
          <w:rFonts w:ascii="Times New Roman" w:hAnsi="Times New Roman" w:cs="Times New Roman"/>
          <w:b/>
          <w:bCs/>
          <w:highlight w:val="yellow"/>
        </w:rPr>
        <w:t xml:space="preserve"> </w:t>
      </w:r>
      <w:proofErr w:type="spellStart"/>
      <w:r w:rsidRPr="00143216">
        <w:rPr>
          <w:rFonts w:ascii="Times New Roman" w:hAnsi="Times New Roman" w:cs="Times New Roman"/>
          <w:b/>
          <w:bCs/>
          <w:highlight w:val="yellow"/>
        </w:rPr>
        <w:t>Questions</w:t>
      </w:r>
      <w:proofErr w:type="spellEnd"/>
    </w:p>
    <w:p w14:paraId="05FE93E1" w14:textId="77777777" w:rsidR="00227FF8" w:rsidRPr="00227FF8" w:rsidRDefault="00227FF8" w:rsidP="00227FF8">
      <w:pPr>
        <w:spacing w:after="0" w:line="240" w:lineRule="auto"/>
        <w:jc w:val="center"/>
        <w:rPr>
          <w:rFonts w:ascii="Times New Roman" w:hAnsi="Times New Roman" w:cs="Times New Roman"/>
          <w:b/>
          <w:bCs/>
          <w:lang w:val="en-US"/>
        </w:rPr>
      </w:pPr>
    </w:p>
    <w:p w14:paraId="3321660A"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are the ways to study the function?</w:t>
      </w:r>
    </w:p>
    <w:p w14:paraId="23544CA6"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Analyzing the function’s domain and range</w:t>
      </w:r>
    </w:p>
    <w:p w14:paraId="740D4CED"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Finding critical points (derivatives, extrema)</w:t>
      </w:r>
    </w:p>
    <w:p w14:paraId="3D4D0B05" w14:textId="77777777" w:rsidR="00227FF8" w:rsidRPr="00227FF8" w:rsidRDefault="00227FF8" w:rsidP="00227FF8">
      <w:pPr>
        <w:numPr>
          <w:ilvl w:val="1"/>
          <w:numId w:val="4"/>
        </w:numPr>
        <w:spacing w:after="0" w:line="240" w:lineRule="auto"/>
        <w:jc w:val="both"/>
        <w:rPr>
          <w:rFonts w:ascii="Times New Roman" w:hAnsi="Times New Roman" w:cs="Times New Roman"/>
        </w:rPr>
      </w:pPr>
      <w:proofErr w:type="spellStart"/>
      <w:r w:rsidRPr="00227FF8">
        <w:rPr>
          <w:rFonts w:ascii="Times New Roman" w:hAnsi="Times New Roman" w:cs="Times New Roman"/>
        </w:rPr>
        <w:t>Studying</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asymptotes</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and</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limits</w:t>
      </w:r>
      <w:proofErr w:type="spellEnd"/>
    </w:p>
    <w:p w14:paraId="4FACA073" w14:textId="77777777" w:rsidR="00227FF8" w:rsidRPr="00227FF8" w:rsidRDefault="00227FF8" w:rsidP="00227FF8">
      <w:pPr>
        <w:numPr>
          <w:ilvl w:val="1"/>
          <w:numId w:val="4"/>
        </w:numPr>
        <w:spacing w:after="0" w:line="240" w:lineRule="auto"/>
        <w:jc w:val="both"/>
        <w:rPr>
          <w:rFonts w:ascii="Times New Roman" w:hAnsi="Times New Roman" w:cs="Times New Roman"/>
        </w:rPr>
      </w:pPr>
      <w:proofErr w:type="spellStart"/>
      <w:r w:rsidRPr="00227FF8">
        <w:rPr>
          <w:rFonts w:ascii="Times New Roman" w:hAnsi="Times New Roman" w:cs="Times New Roman"/>
        </w:rPr>
        <w:t>Investigating</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concavity</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and</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inflection</w:t>
      </w:r>
      <w:proofErr w:type="spellEnd"/>
      <w:r w:rsidRPr="00227FF8">
        <w:rPr>
          <w:rFonts w:ascii="Times New Roman" w:hAnsi="Times New Roman" w:cs="Times New Roman"/>
        </w:rPr>
        <w:t xml:space="preserve"> </w:t>
      </w:r>
      <w:proofErr w:type="spellStart"/>
      <w:r w:rsidRPr="00227FF8">
        <w:rPr>
          <w:rFonts w:ascii="Times New Roman" w:hAnsi="Times New Roman" w:cs="Times New Roman"/>
        </w:rPr>
        <w:t>points</w:t>
      </w:r>
      <w:proofErr w:type="spellEnd"/>
    </w:p>
    <w:p w14:paraId="2C942941"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Graphing the function for visualization</w:t>
      </w:r>
    </w:p>
    <w:p w14:paraId="4AFF7569"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methods are used to find the roots of the equation?</w:t>
      </w:r>
    </w:p>
    <w:p w14:paraId="45480BF8"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Analytical methods (factoring, quadratic formula, algebraic manipulation)</w:t>
      </w:r>
    </w:p>
    <w:p w14:paraId="7800063A"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Graphical methods (plotting the function and identifying intersections with the x-axis)</w:t>
      </w:r>
    </w:p>
    <w:p w14:paraId="33FBD6CF"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Numerical methods (Bisection Method, Newton’s Method, Chord/Secant Method, Fixed-Point Iteration)</w:t>
      </w:r>
    </w:p>
    <w:p w14:paraId="5F6C80DD"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is the root separation procedure used for?</w:t>
      </w:r>
    </w:p>
    <w:p w14:paraId="60988AEE"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The root separation procedure helps identify intervals where a function changes sign, indicating the presence of roots. This step is crucial before applying numerical methods like bisection to ensure that a root exists within a specific interval.</w:t>
      </w:r>
    </w:p>
    <w:p w14:paraId="5716B4D6"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is the essence of the dichotomy method?</w:t>
      </w:r>
    </w:p>
    <w:p w14:paraId="1D24508F"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The Dichotomy (Bisection) Method is a numerical technique that iteratively narrows down the interval containing a root by checking the sign change in the function. The interval is halved in each step until the desired accuracy is reached.</w:t>
      </w:r>
    </w:p>
    <w:p w14:paraId="1533371F"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is the essence of the Newton, Chord method?</w:t>
      </w:r>
    </w:p>
    <w:p w14:paraId="68D66A70"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Newton’s Method: Uses the function’s derivative to iteratively approximate the root, converging quickly if the initial guess is close enough.</w:t>
      </w:r>
    </w:p>
    <w:p w14:paraId="04BE4426"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Chord Method (Secant Method): Uses two initial points to approximate the root without requiring derivatives, making it more flexible but sometimes less stable than Newton’s Method.</w:t>
      </w:r>
    </w:p>
    <w:p w14:paraId="12492A24"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Criteria for stopping the iterative process.</w:t>
      </w:r>
    </w:p>
    <w:p w14:paraId="1BE273BB"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The absolute or relative error falls below a predefined tolerance level</w:t>
      </w:r>
    </w:p>
    <w:p w14:paraId="597E9FCE"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The function value at the estimated root is sufficiently close to zero</w:t>
      </w:r>
    </w:p>
    <w:p w14:paraId="69C577A0"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A maximum number of iterations is reached</w:t>
      </w:r>
    </w:p>
    <w:p w14:paraId="578B3481"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Consecutive approximations remain unchanged within a certain precision</w:t>
      </w:r>
    </w:p>
    <w:p w14:paraId="126A0A9D" w14:textId="77777777" w:rsidR="00227FF8" w:rsidRPr="00227FF8" w:rsidRDefault="00227FF8" w:rsidP="00227FF8">
      <w:pPr>
        <w:numPr>
          <w:ilvl w:val="0"/>
          <w:numId w:val="4"/>
        </w:numPr>
        <w:spacing w:after="0" w:line="240" w:lineRule="auto"/>
        <w:jc w:val="both"/>
        <w:rPr>
          <w:rFonts w:ascii="Times New Roman" w:hAnsi="Times New Roman" w:cs="Times New Roman"/>
          <w:b/>
          <w:bCs/>
          <w:lang w:val="en-US"/>
        </w:rPr>
      </w:pPr>
      <w:r w:rsidRPr="00227FF8">
        <w:rPr>
          <w:rFonts w:ascii="Times New Roman" w:hAnsi="Times New Roman" w:cs="Times New Roman"/>
          <w:b/>
          <w:bCs/>
          <w:lang w:val="en-US"/>
        </w:rPr>
        <w:t>What is the difference between numerical and analytical finding of the roots of an equation?</w:t>
      </w:r>
    </w:p>
    <w:p w14:paraId="0925E309"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t>Analytical methods provide exact solutions using algebraic manipulations and formulas. They work best for simpler equations but may not be feasible for complex equations.</w:t>
      </w:r>
    </w:p>
    <w:p w14:paraId="0D837404" w14:textId="77777777" w:rsidR="00227FF8" w:rsidRPr="00227FF8" w:rsidRDefault="00227FF8" w:rsidP="00227FF8">
      <w:pPr>
        <w:numPr>
          <w:ilvl w:val="1"/>
          <w:numId w:val="4"/>
        </w:numPr>
        <w:spacing w:after="0" w:line="240" w:lineRule="auto"/>
        <w:jc w:val="both"/>
        <w:rPr>
          <w:rFonts w:ascii="Times New Roman" w:hAnsi="Times New Roman" w:cs="Times New Roman"/>
          <w:lang w:val="en-US"/>
        </w:rPr>
      </w:pPr>
      <w:r w:rsidRPr="00227FF8">
        <w:rPr>
          <w:rFonts w:ascii="Times New Roman" w:hAnsi="Times New Roman" w:cs="Times New Roman"/>
          <w:lang w:val="en-US"/>
        </w:rPr>
        <w:lastRenderedPageBreak/>
        <w:t>Numerical methods provide approximate solutions through iterative calculations, making them useful for equations that cannot be solved algebraically.</w:t>
      </w:r>
    </w:p>
    <w:p w14:paraId="119A810F" w14:textId="77777777" w:rsidR="00DB5DA7" w:rsidRDefault="00DB5DA7" w:rsidP="00227FF8">
      <w:pPr>
        <w:jc w:val="both"/>
        <w:rPr>
          <w:rFonts w:ascii="Times New Roman" w:hAnsi="Times New Roman" w:cs="Times New Roman"/>
          <w:b/>
          <w:bCs/>
          <w:lang w:val="en-US"/>
        </w:rPr>
      </w:pPr>
    </w:p>
    <w:p w14:paraId="4A510CC9" w14:textId="351C1691" w:rsidR="00DB5DA7" w:rsidRPr="00DB5DA7" w:rsidRDefault="00DB5DA7" w:rsidP="00227FF8">
      <w:pPr>
        <w:jc w:val="both"/>
        <w:rPr>
          <w:rFonts w:ascii="Times New Roman" w:hAnsi="Times New Roman" w:cs="Times New Roman"/>
          <w:lang w:val="en-US"/>
        </w:rPr>
      </w:pPr>
      <w:r w:rsidRPr="00DB5DA7">
        <w:rPr>
          <w:rFonts w:ascii="Times New Roman" w:hAnsi="Times New Roman" w:cs="Times New Roman"/>
          <w:b/>
          <w:bCs/>
          <w:lang w:val="en-US"/>
        </w:rPr>
        <w:t>Tools Used:</w:t>
      </w:r>
    </w:p>
    <w:p w14:paraId="226465CB" w14:textId="77777777" w:rsidR="00DB5DA7" w:rsidRPr="00DB5DA7" w:rsidRDefault="00DB5DA7" w:rsidP="00227FF8">
      <w:pPr>
        <w:numPr>
          <w:ilvl w:val="0"/>
          <w:numId w:val="1"/>
        </w:numPr>
        <w:jc w:val="both"/>
        <w:rPr>
          <w:rFonts w:ascii="Times New Roman" w:hAnsi="Times New Roman" w:cs="Times New Roman"/>
        </w:rPr>
      </w:pPr>
      <w:proofErr w:type="spellStart"/>
      <w:r w:rsidRPr="00DB5DA7">
        <w:rPr>
          <w:rFonts w:ascii="Times New Roman" w:hAnsi="Times New Roman" w:cs="Times New Roman"/>
        </w:rPr>
        <w:t>SMath</w:t>
      </w:r>
      <w:proofErr w:type="spellEnd"/>
      <w:r w:rsidRPr="00DB5DA7">
        <w:rPr>
          <w:rFonts w:ascii="Times New Roman" w:hAnsi="Times New Roman" w:cs="Times New Roman"/>
        </w:rPr>
        <w:t xml:space="preserve"> </w:t>
      </w:r>
      <w:proofErr w:type="spellStart"/>
      <w:r w:rsidRPr="00DB5DA7">
        <w:rPr>
          <w:rFonts w:ascii="Times New Roman" w:hAnsi="Times New Roman" w:cs="Times New Roman"/>
        </w:rPr>
        <w:t>Studio</w:t>
      </w:r>
      <w:proofErr w:type="spellEnd"/>
      <w:r w:rsidRPr="00DB5DA7">
        <w:rPr>
          <w:rFonts w:ascii="Times New Roman" w:hAnsi="Times New Roman" w:cs="Times New Roman"/>
        </w:rPr>
        <w:t xml:space="preserve"> </w:t>
      </w:r>
      <w:proofErr w:type="spellStart"/>
      <w:r w:rsidRPr="00DB5DA7">
        <w:rPr>
          <w:rFonts w:ascii="Times New Roman" w:hAnsi="Times New Roman" w:cs="Times New Roman"/>
        </w:rPr>
        <w:t>Online</w:t>
      </w:r>
      <w:proofErr w:type="spellEnd"/>
    </w:p>
    <w:p w14:paraId="00A1F05F" w14:textId="77777777" w:rsidR="00DB5DA7" w:rsidRPr="00DB5DA7" w:rsidRDefault="00DB5DA7" w:rsidP="00227FF8">
      <w:pPr>
        <w:numPr>
          <w:ilvl w:val="0"/>
          <w:numId w:val="1"/>
        </w:numPr>
        <w:jc w:val="both"/>
        <w:rPr>
          <w:rFonts w:ascii="Times New Roman" w:hAnsi="Times New Roman" w:cs="Times New Roman"/>
        </w:rPr>
      </w:pPr>
      <w:r w:rsidRPr="00DB5DA7">
        <w:rPr>
          <w:rFonts w:ascii="Times New Roman" w:hAnsi="Times New Roman" w:cs="Times New Roman"/>
        </w:rPr>
        <w:t>Microsoft Excel</w:t>
      </w:r>
    </w:p>
    <w:p w14:paraId="56916954" w14:textId="3D2AFC41" w:rsidR="00DB5DA7" w:rsidRPr="00DB5DA7" w:rsidRDefault="00DB5DA7" w:rsidP="00227FF8">
      <w:pPr>
        <w:numPr>
          <w:ilvl w:val="0"/>
          <w:numId w:val="1"/>
        </w:numPr>
        <w:jc w:val="both"/>
        <w:rPr>
          <w:rFonts w:ascii="Times New Roman" w:hAnsi="Times New Roman" w:cs="Times New Roman"/>
        </w:rPr>
      </w:pPr>
      <w:proofErr w:type="spellStart"/>
      <w:r w:rsidRPr="00DB5DA7">
        <w:rPr>
          <w:rFonts w:ascii="Times New Roman" w:hAnsi="Times New Roman" w:cs="Times New Roman"/>
        </w:rPr>
        <w:t>Computer</w:t>
      </w:r>
      <w:proofErr w:type="spellEnd"/>
      <w:r w:rsidRPr="00DB5DA7">
        <w:rPr>
          <w:rFonts w:ascii="Times New Roman" w:hAnsi="Times New Roman" w:cs="Times New Roman"/>
        </w:rPr>
        <w:t xml:space="preserve"> </w:t>
      </w:r>
      <w:proofErr w:type="spellStart"/>
      <w:r w:rsidRPr="00DB5DA7">
        <w:rPr>
          <w:rFonts w:ascii="Times New Roman" w:hAnsi="Times New Roman" w:cs="Times New Roman"/>
        </w:rPr>
        <w:t>with</w:t>
      </w:r>
      <w:proofErr w:type="spellEnd"/>
      <w:r w:rsidRPr="00DB5DA7">
        <w:rPr>
          <w:rFonts w:ascii="Times New Roman" w:hAnsi="Times New Roman" w:cs="Times New Roman"/>
        </w:rPr>
        <w:t xml:space="preserve"> </w:t>
      </w:r>
      <w:proofErr w:type="spellStart"/>
      <w:r w:rsidRPr="00DB5DA7">
        <w:rPr>
          <w:rFonts w:ascii="Times New Roman" w:hAnsi="Times New Roman" w:cs="Times New Roman"/>
        </w:rPr>
        <w:t>internet</w:t>
      </w:r>
      <w:proofErr w:type="spellEnd"/>
      <w:r w:rsidRPr="00DB5DA7">
        <w:rPr>
          <w:rFonts w:ascii="Times New Roman" w:hAnsi="Times New Roman" w:cs="Times New Roman"/>
        </w:rPr>
        <w:t xml:space="preserve"> </w:t>
      </w:r>
      <w:proofErr w:type="spellStart"/>
      <w:r w:rsidRPr="00DB5DA7">
        <w:rPr>
          <w:rFonts w:ascii="Times New Roman" w:hAnsi="Times New Roman" w:cs="Times New Roman"/>
        </w:rPr>
        <w:t>access</w:t>
      </w:r>
      <w:proofErr w:type="spellEnd"/>
    </w:p>
    <w:p w14:paraId="2382AF48" w14:textId="77777777" w:rsidR="00DB5DA7" w:rsidRPr="00DB5DA7" w:rsidRDefault="00DB5DA7" w:rsidP="00227FF8">
      <w:pPr>
        <w:jc w:val="center"/>
        <w:rPr>
          <w:rFonts w:ascii="Times New Roman" w:hAnsi="Times New Roman" w:cs="Times New Roman"/>
          <w:b/>
          <w:bCs/>
        </w:rPr>
      </w:pPr>
      <w:proofErr w:type="spellStart"/>
      <w:r w:rsidRPr="00DB5DA7">
        <w:rPr>
          <w:rFonts w:ascii="Times New Roman" w:hAnsi="Times New Roman" w:cs="Times New Roman"/>
          <w:b/>
          <w:bCs/>
        </w:rPr>
        <w:t>Findings</w:t>
      </w:r>
      <w:proofErr w:type="spellEnd"/>
    </w:p>
    <w:p w14:paraId="678B28FB" w14:textId="77777777" w:rsidR="00DB5DA7" w:rsidRPr="00DB5DA7" w:rsidRDefault="00DB5DA7" w:rsidP="00227FF8">
      <w:pPr>
        <w:numPr>
          <w:ilvl w:val="0"/>
          <w:numId w:val="3"/>
        </w:numPr>
        <w:jc w:val="both"/>
        <w:rPr>
          <w:rFonts w:ascii="Times New Roman" w:hAnsi="Times New Roman" w:cs="Times New Roman"/>
          <w:lang w:val="en-US"/>
        </w:rPr>
      </w:pPr>
      <w:r w:rsidRPr="00DB5DA7">
        <w:rPr>
          <w:rFonts w:ascii="Times New Roman" w:hAnsi="Times New Roman" w:cs="Times New Roman"/>
          <w:lang w:val="en-US"/>
        </w:rPr>
        <w:t xml:space="preserve">The </w:t>
      </w:r>
      <w:r w:rsidRPr="00DB5DA7">
        <w:rPr>
          <w:rFonts w:ascii="Times New Roman" w:hAnsi="Times New Roman" w:cs="Times New Roman"/>
          <w:b/>
          <w:bCs/>
          <w:lang w:val="en-US"/>
        </w:rPr>
        <w:t>Bisection Method</w:t>
      </w:r>
      <w:r w:rsidRPr="00DB5DA7">
        <w:rPr>
          <w:rFonts w:ascii="Times New Roman" w:hAnsi="Times New Roman" w:cs="Times New Roman"/>
          <w:lang w:val="en-US"/>
        </w:rPr>
        <w:t xml:space="preserve"> was stable but slower in reaching the root.</w:t>
      </w:r>
    </w:p>
    <w:p w14:paraId="60B01E7E" w14:textId="77777777" w:rsidR="00DB5DA7" w:rsidRPr="00DB5DA7" w:rsidRDefault="00DB5DA7" w:rsidP="00227FF8">
      <w:pPr>
        <w:numPr>
          <w:ilvl w:val="0"/>
          <w:numId w:val="3"/>
        </w:numPr>
        <w:jc w:val="both"/>
        <w:rPr>
          <w:rFonts w:ascii="Times New Roman" w:hAnsi="Times New Roman" w:cs="Times New Roman"/>
          <w:lang w:val="en-US"/>
        </w:rPr>
      </w:pPr>
      <w:r w:rsidRPr="00DB5DA7">
        <w:rPr>
          <w:rFonts w:ascii="Times New Roman" w:hAnsi="Times New Roman" w:cs="Times New Roman"/>
          <w:b/>
          <w:bCs/>
          <w:lang w:val="en-US"/>
        </w:rPr>
        <w:t>Newton’s Method</w:t>
      </w:r>
      <w:r w:rsidRPr="00DB5DA7">
        <w:rPr>
          <w:rFonts w:ascii="Times New Roman" w:hAnsi="Times New Roman" w:cs="Times New Roman"/>
          <w:lang w:val="en-US"/>
        </w:rPr>
        <w:t xml:space="preserve"> showed faster convergence due to its use of derivatives but required a well-chosen initial guess.</w:t>
      </w:r>
    </w:p>
    <w:p w14:paraId="5F8EA488" w14:textId="77777777" w:rsidR="00DB5DA7" w:rsidRPr="00DB5DA7" w:rsidRDefault="00DB5DA7" w:rsidP="00227FF8">
      <w:pPr>
        <w:numPr>
          <w:ilvl w:val="0"/>
          <w:numId w:val="3"/>
        </w:numPr>
        <w:jc w:val="both"/>
        <w:rPr>
          <w:rFonts w:ascii="Times New Roman" w:hAnsi="Times New Roman" w:cs="Times New Roman"/>
          <w:lang w:val="en-US"/>
        </w:rPr>
      </w:pPr>
      <w:r w:rsidRPr="00DB5DA7">
        <w:rPr>
          <w:rFonts w:ascii="Times New Roman" w:hAnsi="Times New Roman" w:cs="Times New Roman"/>
          <w:lang w:val="en-US"/>
        </w:rPr>
        <w:t xml:space="preserve">The </w:t>
      </w:r>
      <w:r w:rsidRPr="00DB5DA7">
        <w:rPr>
          <w:rFonts w:ascii="Times New Roman" w:hAnsi="Times New Roman" w:cs="Times New Roman"/>
          <w:b/>
          <w:bCs/>
          <w:lang w:val="en-US"/>
        </w:rPr>
        <w:t>Chord Method</w:t>
      </w:r>
      <w:r w:rsidRPr="00DB5DA7">
        <w:rPr>
          <w:rFonts w:ascii="Times New Roman" w:hAnsi="Times New Roman" w:cs="Times New Roman"/>
          <w:lang w:val="en-US"/>
        </w:rPr>
        <w:t xml:space="preserve"> worked effectively but was sensitive to the initial points selected.</w:t>
      </w:r>
    </w:p>
    <w:p w14:paraId="76564E3C" w14:textId="77777777" w:rsidR="00DB5DA7" w:rsidRPr="00DB5DA7" w:rsidRDefault="00DB5DA7" w:rsidP="00227FF8">
      <w:pPr>
        <w:numPr>
          <w:ilvl w:val="0"/>
          <w:numId w:val="3"/>
        </w:numPr>
        <w:jc w:val="center"/>
        <w:rPr>
          <w:rFonts w:ascii="Times New Roman" w:hAnsi="Times New Roman" w:cs="Times New Roman"/>
          <w:lang w:val="en-US"/>
        </w:rPr>
      </w:pPr>
      <w:r w:rsidRPr="00DB5DA7">
        <w:rPr>
          <w:rFonts w:ascii="Times New Roman" w:hAnsi="Times New Roman" w:cs="Times New Roman"/>
          <w:lang w:val="en-US"/>
        </w:rPr>
        <w:t xml:space="preserve">Results from </w:t>
      </w:r>
      <w:r w:rsidRPr="00DB5DA7">
        <w:rPr>
          <w:rFonts w:ascii="Times New Roman" w:hAnsi="Times New Roman" w:cs="Times New Roman"/>
          <w:b/>
          <w:bCs/>
          <w:lang w:val="en-US"/>
        </w:rPr>
        <w:t>SMath Studio and Excel</w:t>
      </w:r>
      <w:r w:rsidRPr="00DB5DA7">
        <w:rPr>
          <w:rFonts w:ascii="Times New Roman" w:hAnsi="Times New Roman" w:cs="Times New Roman"/>
          <w:lang w:val="en-US"/>
        </w:rPr>
        <w:t xml:space="preserve"> were consistent, with Excel providing better visualization options.</w:t>
      </w:r>
      <w:r>
        <w:rPr>
          <w:rFonts w:ascii="Times New Roman" w:hAnsi="Times New Roman" w:cs="Times New Roman"/>
          <w:lang w:val="en-US"/>
        </w:rPr>
        <w:br/>
      </w:r>
      <w:r>
        <w:rPr>
          <w:noProof/>
        </w:rPr>
        <w:drawing>
          <wp:inline distT="0" distB="0" distL="0" distR="0" wp14:anchorId="2B37228C" wp14:editId="2E12AD2F">
            <wp:extent cx="2447925" cy="2143125"/>
            <wp:effectExtent l="0" t="0" r="9525" b="9525"/>
            <wp:docPr id="1912326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2143125"/>
                    </a:xfrm>
                    <a:prstGeom prst="rect">
                      <a:avLst/>
                    </a:prstGeom>
                    <a:noFill/>
                    <a:ln>
                      <a:noFill/>
                    </a:ln>
                  </pic:spPr>
                </pic:pic>
              </a:graphicData>
            </a:graphic>
          </wp:inline>
        </w:drawing>
      </w:r>
    </w:p>
    <w:p w14:paraId="0A310914" w14:textId="77777777" w:rsidR="00DB5DA7" w:rsidRDefault="00DB5DA7" w:rsidP="00DB5DA7">
      <w:pPr>
        <w:ind w:left="720"/>
        <w:jc w:val="center"/>
        <w:rPr>
          <w:noProof/>
          <w:lang w:val="en-US"/>
        </w:rPr>
      </w:pPr>
      <w:r>
        <w:rPr>
          <w:noProof/>
        </w:rPr>
        <w:drawing>
          <wp:inline distT="0" distB="0" distL="0" distR="0" wp14:anchorId="48F904F4" wp14:editId="2EDE9F34">
            <wp:extent cx="1285875" cy="1257300"/>
            <wp:effectExtent l="0" t="0" r="9525" b="0"/>
            <wp:docPr id="806938402" name="Рисунок 2" descr="Изображение выглядит как линия, число, текст&#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938402" name="Рисунок 2" descr="Изображение выглядит как линия, число, текст&#10;&#10;Контент, сгенерированный ИИ, может содержать ошибки."/>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5875" cy="1257300"/>
                    </a:xfrm>
                    <a:prstGeom prst="rect">
                      <a:avLst/>
                    </a:prstGeom>
                    <a:noFill/>
                    <a:ln>
                      <a:noFill/>
                    </a:ln>
                  </pic:spPr>
                </pic:pic>
              </a:graphicData>
            </a:graphic>
          </wp:inline>
        </w:drawing>
      </w:r>
    </w:p>
    <w:p w14:paraId="2D5FFD5D" w14:textId="77777777" w:rsidR="00DB5DA7" w:rsidRDefault="00DB5DA7" w:rsidP="00DB5DA7">
      <w:pPr>
        <w:jc w:val="center"/>
        <w:rPr>
          <w:noProof/>
          <w:lang w:val="en-US"/>
        </w:rPr>
      </w:pPr>
      <w:r>
        <w:rPr>
          <w:noProof/>
        </w:rPr>
        <w:lastRenderedPageBreak/>
        <w:drawing>
          <wp:inline distT="0" distB="0" distL="0" distR="0" wp14:anchorId="187EFF4C" wp14:editId="5302117A">
            <wp:extent cx="2971800" cy="2181225"/>
            <wp:effectExtent l="0" t="0" r="0" b="9525"/>
            <wp:docPr id="1225249599" name="Рисунок 3" descr="Изображение выглядит как текст, число, Шрифт, диаграмм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49599" name="Рисунок 3" descr="Изображение выглядит как текст, число, Шрифт, диаграмма&#10;&#10;Контент, сгенерированный ИИ, может содержать ошибки."/>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71800" cy="2181225"/>
                    </a:xfrm>
                    <a:prstGeom prst="rect">
                      <a:avLst/>
                    </a:prstGeom>
                    <a:noFill/>
                    <a:ln>
                      <a:noFill/>
                    </a:ln>
                  </pic:spPr>
                </pic:pic>
              </a:graphicData>
            </a:graphic>
          </wp:inline>
        </w:drawing>
      </w:r>
    </w:p>
    <w:p w14:paraId="7E4AF0A9" w14:textId="1635EA08" w:rsidR="00DB5DA7" w:rsidRPr="00DB5DA7" w:rsidRDefault="00DB5DA7" w:rsidP="00DB5DA7">
      <w:pPr>
        <w:jc w:val="center"/>
        <w:rPr>
          <w:rFonts w:ascii="Times New Roman" w:hAnsi="Times New Roman" w:cs="Times New Roman"/>
          <w:lang w:val="en-US"/>
        </w:rPr>
      </w:pPr>
      <w:r>
        <w:rPr>
          <w:noProof/>
        </w:rPr>
        <w:drawing>
          <wp:inline distT="0" distB="0" distL="0" distR="0" wp14:anchorId="5D762811" wp14:editId="046AEED0">
            <wp:extent cx="2124075" cy="1343025"/>
            <wp:effectExtent l="0" t="0" r="9525" b="9525"/>
            <wp:docPr id="1322664330" name="Рисунок 4" descr="Изображение выглядит как текст, Шрифт, линия,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64330" name="Рисунок 4" descr="Изображение выглядит как текст, Шрифт, линия, число&#10;&#10;Контент, сгенерированный ИИ, может содержать ошибки."/>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24075" cy="1343025"/>
                    </a:xfrm>
                    <a:prstGeom prst="rect">
                      <a:avLst/>
                    </a:prstGeom>
                    <a:noFill/>
                    <a:ln>
                      <a:noFill/>
                    </a:ln>
                  </pic:spPr>
                </pic:pic>
              </a:graphicData>
            </a:graphic>
          </wp:inline>
        </w:drawing>
      </w:r>
    </w:p>
    <w:p w14:paraId="1BFF7BE2" w14:textId="587168CE" w:rsidR="00DB5DA7" w:rsidRPr="00DB5DA7" w:rsidRDefault="00DB5DA7" w:rsidP="00DB5DA7">
      <w:pPr>
        <w:rPr>
          <w:rFonts w:ascii="Times New Roman" w:hAnsi="Times New Roman" w:cs="Times New Roman"/>
        </w:rPr>
      </w:pPr>
    </w:p>
    <w:p w14:paraId="33404393" w14:textId="77777777" w:rsidR="00DB5DA7" w:rsidRPr="00DB5DA7" w:rsidRDefault="00DB5DA7" w:rsidP="00DB5DA7">
      <w:pPr>
        <w:jc w:val="center"/>
        <w:rPr>
          <w:rFonts w:ascii="Times New Roman" w:hAnsi="Times New Roman" w:cs="Times New Roman"/>
          <w:b/>
          <w:bCs/>
          <w:lang w:val="en-US"/>
        </w:rPr>
      </w:pPr>
      <w:r w:rsidRPr="00DB5DA7">
        <w:rPr>
          <w:rFonts w:ascii="Times New Roman" w:hAnsi="Times New Roman" w:cs="Times New Roman"/>
          <w:b/>
          <w:bCs/>
          <w:lang w:val="en-US"/>
        </w:rPr>
        <w:t>Analysis</w:t>
      </w:r>
    </w:p>
    <w:p w14:paraId="436D3A44" w14:textId="77777777" w:rsidR="00DB5DA7" w:rsidRPr="00DB5DA7" w:rsidRDefault="00DB5DA7" w:rsidP="00227FF8">
      <w:pPr>
        <w:jc w:val="both"/>
        <w:rPr>
          <w:rFonts w:ascii="Times New Roman" w:hAnsi="Times New Roman" w:cs="Times New Roman"/>
          <w:lang w:val="en-US"/>
        </w:rPr>
      </w:pPr>
      <w:r w:rsidRPr="00DB5DA7">
        <w:rPr>
          <w:rFonts w:ascii="Times New Roman" w:hAnsi="Times New Roman" w:cs="Times New Roman"/>
          <w:lang w:val="en-US"/>
        </w:rPr>
        <w:t xml:space="preserve">This experiment highlighted how different numerical methods can approximate solutions to nonlinear equations. The </w:t>
      </w:r>
      <w:r w:rsidRPr="00DB5DA7">
        <w:rPr>
          <w:rFonts w:ascii="Times New Roman" w:hAnsi="Times New Roman" w:cs="Times New Roman"/>
          <w:b/>
          <w:bCs/>
          <w:lang w:val="en-US"/>
        </w:rPr>
        <w:t>Bisection Method</w:t>
      </w:r>
      <w:r w:rsidRPr="00DB5DA7">
        <w:rPr>
          <w:rFonts w:ascii="Times New Roman" w:hAnsi="Times New Roman" w:cs="Times New Roman"/>
          <w:lang w:val="en-US"/>
        </w:rPr>
        <w:t xml:space="preserve"> is reliable but slow. </w:t>
      </w:r>
      <w:r w:rsidRPr="00DB5DA7">
        <w:rPr>
          <w:rFonts w:ascii="Times New Roman" w:hAnsi="Times New Roman" w:cs="Times New Roman"/>
          <w:b/>
          <w:bCs/>
          <w:lang w:val="en-US"/>
        </w:rPr>
        <w:t>Newton’s Method</w:t>
      </w:r>
      <w:r w:rsidRPr="00DB5DA7">
        <w:rPr>
          <w:rFonts w:ascii="Times New Roman" w:hAnsi="Times New Roman" w:cs="Times New Roman"/>
          <w:lang w:val="en-US"/>
        </w:rPr>
        <w:t xml:space="preserve"> is efficient but relies on differentiation and a good starting point. The </w:t>
      </w:r>
      <w:r w:rsidRPr="00DB5DA7">
        <w:rPr>
          <w:rFonts w:ascii="Times New Roman" w:hAnsi="Times New Roman" w:cs="Times New Roman"/>
          <w:b/>
          <w:bCs/>
          <w:lang w:val="en-US"/>
        </w:rPr>
        <w:t>Chord Method</w:t>
      </w:r>
      <w:r w:rsidRPr="00DB5DA7">
        <w:rPr>
          <w:rFonts w:ascii="Times New Roman" w:hAnsi="Times New Roman" w:cs="Times New Roman"/>
          <w:lang w:val="en-US"/>
        </w:rPr>
        <w:t xml:space="preserve"> serves as a useful alternative but requires two initial values. Results from both </w:t>
      </w:r>
      <w:r w:rsidRPr="00DB5DA7">
        <w:rPr>
          <w:rFonts w:ascii="Times New Roman" w:hAnsi="Times New Roman" w:cs="Times New Roman"/>
          <w:b/>
          <w:bCs/>
          <w:lang w:val="en-US"/>
        </w:rPr>
        <w:t>SMath Studio and Excel</w:t>
      </w:r>
      <w:r w:rsidRPr="00DB5DA7">
        <w:rPr>
          <w:rFonts w:ascii="Times New Roman" w:hAnsi="Times New Roman" w:cs="Times New Roman"/>
          <w:lang w:val="en-US"/>
        </w:rPr>
        <w:t xml:space="preserve"> aligned with theoretical expectations, confirming their effectiveness for numerical problem-solving.</w:t>
      </w:r>
    </w:p>
    <w:p w14:paraId="506110B4" w14:textId="2F1875F1" w:rsidR="00DB5DA7" w:rsidRPr="00143216" w:rsidRDefault="00DB5DA7" w:rsidP="00DB5DA7">
      <w:pPr>
        <w:rPr>
          <w:rFonts w:ascii="Times New Roman" w:hAnsi="Times New Roman" w:cs="Times New Roman"/>
          <w:lang w:val="en-US"/>
        </w:rPr>
      </w:pPr>
    </w:p>
    <w:p w14:paraId="36CAA69A" w14:textId="77777777" w:rsidR="00DB5DA7" w:rsidRPr="00DB5DA7" w:rsidRDefault="00DB5DA7" w:rsidP="00DB5DA7">
      <w:pPr>
        <w:jc w:val="center"/>
        <w:rPr>
          <w:rFonts w:ascii="Times New Roman" w:hAnsi="Times New Roman" w:cs="Times New Roman"/>
          <w:b/>
          <w:bCs/>
          <w:lang w:val="en-US"/>
        </w:rPr>
      </w:pPr>
      <w:r w:rsidRPr="00DB5DA7">
        <w:rPr>
          <w:rFonts w:ascii="Times New Roman" w:hAnsi="Times New Roman" w:cs="Times New Roman"/>
          <w:b/>
          <w:bCs/>
          <w:lang w:val="en-US"/>
        </w:rPr>
        <w:t>Conclusion</w:t>
      </w:r>
    </w:p>
    <w:p w14:paraId="17663A4A" w14:textId="485C3910" w:rsidR="00DB5DA7" w:rsidRPr="00DB5DA7" w:rsidRDefault="00143216" w:rsidP="00227FF8">
      <w:pPr>
        <w:jc w:val="both"/>
        <w:rPr>
          <w:rFonts w:ascii="Times New Roman" w:hAnsi="Times New Roman" w:cs="Times New Roman"/>
          <w:lang w:val="en-US"/>
        </w:rPr>
      </w:pPr>
      <w:r>
        <w:rPr>
          <w:rFonts w:ascii="Times New Roman" w:hAnsi="Times New Roman" w:cs="Times New Roman"/>
          <w:lang w:val="en-US"/>
        </w:rPr>
        <w:t>To sum up, t</w:t>
      </w:r>
      <w:r w:rsidR="00DB5DA7" w:rsidRPr="00DB5DA7">
        <w:rPr>
          <w:rFonts w:ascii="Times New Roman" w:hAnsi="Times New Roman" w:cs="Times New Roman"/>
          <w:lang w:val="en-US"/>
        </w:rPr>
        <w:t>his lab provided practical experience in solving nonlinear equations using various numerical techniques. The comparison between SMath Studio and Excel demonstrated that both tools are valuable for iterative calculations—Excel excels in visualization, while SMath Studio offers a structured mathematical approach. Understanding these methods is essential for solving numerical problems in real-world applications.</w:t>
      </w:r>
      <w:bookmarkStart w:id="0" w:name="_GoBack"/>
      <w:bookmarkEnd w:id="0"/>
    </w:p>
    <w:p w14:paraId="23F79A04" w14:textId="77777777" w:rsidR="00082380" w:rsidRPr="00DB5DA7" w:rsidRDefault="00082380">
      <w:pPr>
        <w:rPr>
          <w:rFonts w:ascii="Times New Roman" w:hAnsi="Times New Roman" w:cs="Times New Roman"/>
          <w:lang w:val="en-US"/>
        </w:rPr>
      </w:pPr>
    </w:p>
    <w:sectPr w:rsidR="00082380" w:rsidRPr="00DB5DA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042ACB"/>
    <w:multiLevelType w:val="multilevel"/>
    <w:tmpl w:val="B8F2C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A120A"/>
    <w:multiLevelType w:val="multilevel"/>
    <w:tmpl w:val="773CC8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AA5B18"/>
    <w:multiLevelType w:val="multilevel"/>
    <w:tmpl w:val="C3148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C676D1"/>
    <w:multiLevelType w:val="multilevel"/>
    <w:tmpl w:val="05C84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380"/>
    <w:rsid w:val="00082380"/>
    <w:rsid w:val="00143216"/>
    <w:rsid w:val="00145F92"/>
    <w:rsid w:val="00227FF8"/>
    <w:rsid w:val="00DB5DA7"/>
    <w:rsid w:val="00FC56A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E80E7"/>
  <w15:chartTrackingRefBased/>
  <w15:docId w15:val="{09FE1D51-02DE-430E-9EFB-17F00402C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paragraph" w:styleId="1">
    <w:name w:val="heading 1"/>
    <w:basedOn w:val="a"/>
    <w:next w:val="a"/>
    <w:link w:val="10"/>
    <w:uiPriority w:val="9"/>
    <w:qFormat/>
    <w:rsid w:val="00082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82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8238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8238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8238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8238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8238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8238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8238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8238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8238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8238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8238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8238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8238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82380"/>
    <w:rPr>
      <w:rFonts w:eastAsiaTheme="majorEastAsia" w:cstheme="majorBidi"/>
      <w:color w:val="595959" w:themeColor="text1" w:themeTint="A6"/>
    </w:rPr>
  </w:style>
  <w:style w:type="character" w:customStyle="1" w:styleId="80">
    <w:name w:val="Заголовок 8 Знак"/>
    <w:basedOn w:val="a0"/>
    <w:link w:val="8"/>
    <w:uiPriority w:val="9"/>
    <w:semiHidden/>
    <w:rsid w:val="0008238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82380"/>
    <w:rPr>
      <w:rFonts w:eastAsiaTheme="majorEastAsia" w:cstheme="majorBidi"/>
      <w:color w:val="272727" w:themeColor="text1" w:themeTint="D8"/>
    </w:rPr>
  </w:style>
  <w:style w:type="paragraph" w:styleId="a3">
    <w:name w:val="Title"/>
    <w:basedOn w:val="a"/>
    <w:next w:val="a"/>
    <w:link w:val="a4"/>
    <w:uiPriority w:val="10"/>
    <w:qFormat/>
    <w:rsid w:val="00082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823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8238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08238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082380"/>
    <w:pPr>
      <w:spacing w:before="160"/>
      <w:jc w:val="center"/>
    </w:pPr>
    <w:rPr>
      <w:i/>
      <w:iCs/>
      <w:color w:val="404040" w:themeColor="text1" w:themeTint="BF"/>
    </w:rPr>
  </w:style>
  <w:style w:type="character" w:customStyle="1" w:styleId="22">
    <w:name w:val="Цитата 2 Знак"/>
    <w:basedOn w:val="a0"/>
    <w:link w:val="21"/>
    <w:uiPriority w:val="29"/>
    <w:rsid w:val="00082380"/>
    <w:rPr>
      <w:i/>
      <w:iCs/>
      <w:color w:val="404040" w:themeColor="text1" w:themeTint="BF"/>
    </w:rPr>
  </w:style>
  <w:style w:type="paragraph" w:styleId="a7">
    <w:name w:val="List Paragraph"/>
    <w:basedOn w:val="a"/>
    <w:uiPriority w:val="34"/>
    <w:qFormat/>
    <w:rsid w:val="00082380"/>
    <w:pPr>
      <w:ind w:left="720"/>
      <w:contextualSpacing/>
    </w:pPr>
  </w:style>
  <w:style w:type="character" w:styleId="a8">
    <w:name w:val="Intense Emphasis"/>
    <w:basedOn w:val="a0"/>
    <w:uiPriority w:val="21"/>
    <w:qFormat/>
    <w:rsid w:val="00082380"/>
    <w:rPr>
      <w:i/>
      <w:iCs/>
      <w:color w:val="0F4761" w:themeColor="accent1" w:themeShade="BF"/>
    </w:rPr>
  </w:style>
  <w:style w:type="paragraph" w:styleId="a9">
    <w:name w:val="Intense Quote"/>
    <w:basedOn w:val="a"/>
    <w:next w:val="a"/>
    <w:link w:val="aa"/>
    <w:uiPriority w:val="30"/>
    <w:qFormat/>
    <w:rsid w:val="00082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082380"/>
    <w:rPr>
      <w:i/>
      <w:iCs/>
      <w:color w:val="0F4761" w:themeColor="accent1" w:themeShade="BF"/>
    </w:rPr>
  </w:style>
  <w:style w:type="character" w:styleId="ab">
    <w:name w:val="Intense Reference"/>
    <w:basedOn w:val="a0"/>
    <w:uiPriority w:val="32"/>
    <w:qFormat/>
    <w:rsid w:val="00082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5944503">
      <w:bodyDiv w:val="1"/>
      <w:marLeft w:val="0"/>
      <w:marRight w:val="0"/>
      <w:marTop w:val="0"/>
      <w:marBottom w:val="0"/>
      <w:divBdr>
        <w:top w:val="none" w:sz="0" w:space="0" w:color="auto"/>
        <w:left w:val="none" w:sz="0" w:space="0" w:color="auto"/>
        <w:bottom w:val="none" w:sz="0" w:space="0" w:color="auto"/>
        <w:right w:val="none" w:sz="0" w:space="0" w:color="auto"/>
      </w:divBdr>
    </w:div>
    <w:div w:id="744958980">
      <w:bodyDiv w:val="1"/>
      <w:marLeft w:val="0"/>
      <w:marRight w:val="0"/>
      <w:marTop w:val="0"/>
      <w:marBottom w:val="0"/>
      <w:divBdr>
        <w:top w:val="none" w:sz="0" w:space="0" w:color="auto"/>
        <w:left w:val="none" w:sz="0" w:space="0" w:color="auto"/>
        <w:bottom w:val="none" w:sz="0" w:space="0" w:color="auto"/>
        <w:right w:val="none" w:sz="0" w:space="0" w:color="auto"/>
      </w:divBdr>
    </w:div>
    <w:div w:id="748308851">
      <w:bodyDiv w:val="1"/>
      <w:marLeft w:val="0"/>
      <w:marRight w:val="0"/>
      <w:marTop w:val="0"/>
      <w:marBottom w:val="0"/>
      <w:divBdr>
        <w:top w:val="none" w:sz="0" w:space="0" w:color="auto"/>
        <w:left w:val="none" w:sz="0" w:space="0" w:color="auto"/>
        <w:bottom w:val="none" w:sz="0" w:space="0" w:color="auto"/>
        <w:right w:val="none" w:sz="0" w:space="0" w:color="auto"/>
      </w:divBdr>
    </w:div>
    <w:div w:id="191589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1.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BB4771E5B8BC5C4384A1B1E5515589F8" ma:contentTypeVersion="14" ma:contentTypeDescription="Создание документа." ma:contentTypeScope="" ma:versionID="e99b18e20f845e6fa043eed047eaf8ba">
  <xsd:schema xmlns:xsd="http://www.w3.org/2001/XMLSchema" xmlns:xs="http://www.w3.org/2001/XMLSchema" xmlns:p="http://schemas.microsoft.com/office/2006/metadata/properties" xmlns:ns2="9346f4ac-280c-4b62-8ea9-776a523ebab7" xmlns:ns3="d2ef399c-0a01-49b9-883f-7afdd6489161" targetNamespace="http://schemas.microsoft.com/office/2006/metadata/properties" ma:root="true" ma:fieldsID="0e4b21294714ac915bf07215ae240cd8" ns2:_="" ns3:_="">
    <xsd:import namespace="9346f4ac-280c-4b62-8ea9-776a523ebab7"/>
    <xsd:import namespace="d2ef399c-0a01-49b9-883f-7afdd6489161"/>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46f4ac-280c-4b62-8ea9-776a523eba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Теги изображений" ma:readOnly="false" ma:fieldId="{5cf76f15-5ced-4ddc-b409-7134ff3c332f}" ma:taxonomyMulti="true" ma:sspId="3508e978-076e-49fc-9a3c-480c0be263a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2ef399c-0a01-49b9-883f-7afdd6489161"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03fbec1c-99e2-486e-b660-845850264e60}" ma:internalName="TaxCatchAll" ma:showField="CatchAllData" ma:web="d2ef399c-0a01-49b9-883f-7afdd648916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2ef399c-0a01-49b9-883f-7afdd6489161" xsi:nil="true"/>
    <lcf76f155ced4ddcb4097134ff3c332f xmlns="9346f4ac-280c-4b62-8ea9-776a523ebab7">
      <Terms xmlns="http://schemas.microsoft.com/office/infopath/2007/PartnerControls"/>
    </lcf76f155ced4ddcb4097134ff3c332f>
    <ReferenceId xmlns="9346f4ac-280c-4b62-8ea9-776a523ebab7" xsi:nil="true"/>
  </documentManagement>
</p:properties>
</file>

<file path=customXml/itemProps1.xml><?xml version="1.0" encoding="utf-8"?>
<ds:datastoreItem xmlns:ds="http://schemas.openxmlformats.org/officeDocument/2006/customXml" ds:itemID="{C86056CC-D9CC-4465-BC93-1019B7DB32FB}"/>
</file>

<file path=customXml/itemProps2.xml><?xml version="1.0" encoding="utf-8"?>
<ds:datastoreItem xmlns:ds="http://schemas.openxmlformats.org/officeDocument/2006/customXml" ds:itemID="{176D2D39-D969-4368-972B-A8F627257268}"/>
</file>

<file path=customXml/itemProps3.xml><?xml version="1.0" encoding="utf-8"?>
<ds:datastoreItem xmlns:ds="http://schemas.openxmlformats.org/officeDocument/2006/customXml" ds:itemID="{B999013E-0C48-4D34-BA62-08B465EF7026}"/>
</file>

<file path=docProps/app.xml><?xml version="1.0" encoding="utf-8"?>
<Properties xmlns="http://schemas.openxmlformats.org/officeDocument/2006/extended-properties" xmlns:vt="http://schemas.openxmlformats.org/officeDocument/2006/docPropsVTypes">
  <Template>Normal</Template>
  <TotalTime>1</TotalTime>
  <Pages>3</Pages>
  <Words>616</Words>
  <Characters>3515</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Madiyar Seilkhan</dc:creator>
  <cp:keywords/>
  <dc:description/>
  <cp:lastModifiedBy>Жантасова Адина Сериковна</cp:lastModifiedBy>
  <cp:revision>2</cp:revision>
  <dcterms:created xsi:type="dcterms:W3CDTF">2025-02-14T16:40:00Z</dcterms:created>
  <dcterms:modified xsi:type="dcterms:W3CDTF">2025-02-14T16:40:00Z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0x010100BB4771E5B8BC5C4384A1B1E5515589F8</vt:lpwstr>
  </property>
</Properties>
</file>