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C688" w14:textId="77777777" w:rsidR="005E3317" w:rsidRPr="005E3317" w:rsidRDefault="005E3317" w:rsidP="005E3317">
      <w:pPr>
        <w:shd w:val="clear" w:color="auto" w:fill="FFFFFF"/>
        <w:spacing w:before="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  <w:lang w:eastAsia="en-GB"/>
        </w:rPr>
      </w:pPr>
      <w:r w:rsidRPr="005E3317"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  <w:lang w:eastAsia="en-GB"/>
        </w:rPr>
        <w:t>Summary of MATLAB Onramp</w:t>
      </w:r>
    </w:p>
    <w:p w14:paraId="47690A99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Basic syntax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6631"/>
      </w:tblGrid>
      <w:tr w:rsidR="005E3317" w:rsidRPr="005E3317" w14:paraId="11751EE7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3C87C74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5B450E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142F403A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F3E36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4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28399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Create variables with the equal sign (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=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).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br/>
              <w:t>The left-side (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x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) is the variable name containing the value on the right-side (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pi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).</w:t>
            </w:r>
          </w:p>
        </w:tc>
      </w:tr>
      <w:tr w:rsidR="005E3317" w:rsidRPr="005E3317" w14:paraId="6EC03224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FBB06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y = </w:t>
              </w:r>
              <w:proofErr w:type="gramStart"/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sin(</w:t>
              </w:r>
              <w:proofErr w:type="gramEnd"/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6B9BC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You can provide inputs to a function using parentheses.</w:t>
            </w:r>
          </w:p>
        </w:tc>
      </w:tr>
    </w:tbl>
    <w:p w14:paraId="5E508EE7" w14:textId="77777777" w:rsidR="005E3317" w:rsidRPr="005E3317" w:rsidRDefault="005E3317" w:rsidP="005E3317">
      <w:pPr>
        <w:spacing w:before="0"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5E3317">
        <w:rPr>
          <w:rFonts w:ascii="Arial" w:eastAsia="Times New Roman" w:hAnsi="Arial" w:cs="Arial"/>
          <w:color w:val="444444"/>
          <w:lang w:eastAsia="en-GB"/>
        </w:rPr>
        <w:t> </w:t>
      </w:r>
    </w:p>
    <w:p w14:paraId="53872FA0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Desktop management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711"/>
        <w:gridCol w:w="4299"/>
      </w:tblGrid>
      <w:tr w:rsidR="005E3317" w:rsidRPr="005E3317" w14:paraId="255BDADE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3AE2B2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2178AC6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33AC0A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340DD80D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84B51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E4602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save </w:t>
            </w:r>
            <w:proofErr w:type="spell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07D90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Save your current workspace to a MAT-file.</w:t>
            </w:r>
          </w:p>
        </w:tc>
      </w:tr>
      <w:tr w:rsidR="005E3317" w:rsidRPr="005E3317" w14:paraId="211BBEF8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6434B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03C2E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load </w:t>
            </w:r>
            <w:proofErr w:type="spell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1A9CB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Load the variables in a MAT-file to the Workspace.</w:t>
            </w:r>
          </w:p>
        </w:tc>
      </w:tr>
      <w:tr w:rsidR="005E3317" w:rsidRPr="005E3317" w14:paraId="057E11BB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9EB10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B9CC8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A6193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Clear all variables from the Workspace.</w:t>
            </w:r>
          </w:p>
        </w:tc>
      </w:tr>
      <w:tr w:rsidR="005E3317" w:rsidRPr="005E3317" w14:paraId="3E4972B1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AF7CB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" w:tgtFrame="_blank" w:history="1">
              <w:proofErr w:type="spellStart"/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0FDD1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5F0F3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Clear all text from the Command Window.</w:t>
            </w:r>
          </w:p>
        </w:tc>
      </w:tr>
      <w:tr w:rsidR="005E3317" w:rsidRPr="005E3317" w14:paraId="6CD4312E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1D708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30283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format 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3FC55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Change how numeric output is displayed.</w:t>
            </w:r>
          </w:p>
        </w:tc>
      </w:tr>
    </w:tbl>
    <w:p w14:paraId="236F9106" w14:textId="77777777" w:rsidR="005E3317" w:rsidRPr="005E3317" w:rsidRDefault="005E3317" w:rsidP="005E3317">
      <w:pPr>
        <w:spacing w:before="0"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5E3317">
        <w:rPr>
          <w:rFonts w:ascii="Arial" w:eastAsia="Times New Roman" w:hAnsi="Arial" w:cs="Arial"/>
          <w:color w:val="444444"/>
          <w:lang w:eastAsia="en-GB"/>
        </w:rPr>
        <w:t> </w:t>
      </w:r>
    </w:p>
    <w:p w14:paraId="0A1B4875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Array types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1300"/>
      </w:tblGrid>
      <w:tr w:rsidR="005E3317" w:rsidRPr="005E3317" w14:paraId="438861BF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B76999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5AFC28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711F725B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AC6B5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6044B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scalar</w:t>
            </w:r>
          </w:p>
        </w:tc>
      </w:tr>
      <w:tr w:rsidR="005E3317" w:rsidRPr="005E3317" w14:paraId="1B36C01F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30757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D7F3A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row vector</w:t>
            </w:r>
          </w:p>
        </w:tc>
      </w:tr>
      <w:tr w:rsidR="005E3317" w:rsidRPr="005E3317" w14:paraId="57249E34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5160B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B60FE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column vector</w:t>
            </w:r>
          </w:p>
        </w:tc>
      </w:tr>
      <w:tr w:rsidR="005E3317" w:rsidRPr="005E3317" w14:paraId="2D033F59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617FE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342B7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matrix</w:t>
            </w:r>
          </w:p>
        </w:tc>
      </w:tr>
    </w:tbl>
    <w:p w14:paraId="70A1FD24" w14:textId="77777777" w:rsidR="005E3317" w:rsidRPr="005E3317" w:rsidRDefault="005E3317" w:rsidP="005E3317">
      <w:pPr>
        <w:spacing w:before="0"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5E3317">
        <w:rPr>
          <w:rFonts w:ascii="Arial" w:eastAsia="Times New Roman" w:hAnsi="Arial" w:cs="Arial"/>
          <w:color w:val="444444"/>
          <w:lang w:eastAsia="en-GB"/>
        </w:rPr>
        <w:t> </w:t>
      </w:r>
    </w:p>
    <w:p w14:paraId="117936AE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proofErr w:type="gramStart"/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Evenly-spaced</w:t>
      </w:r>
      <w:proofErr w:type="gramEnd"/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 xml:space="preserve"> vectors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6295"/>
      </w:tblGrid>
      <w:tr w:rsidR="005E3317" w:rsidRPr="005E3317" w14:paraId="49255349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337A90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F1DFD9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0FBE5D08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8EDFD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ECDE9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Create a vector from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to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4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, spaced by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, using the </w:t>
            </w:r>
            <w:hyperlink r:id="rId11" w:tgtFrame="_blank" w:history="1">
              <w:r w:rsidRPr="005E3317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eastAsia="en-GB"/>
                </w:rPr>
                <w:t>colon (</w:t>
              </w:r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:</w:t>
              </w:r>
              <w:r w:rsidRPr="005E3317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eastAsia="en-GB"/>
                </w:rPr>
                <w:t>)</w:t>
              </w:r>
            </w:hyperlink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operator.</w:t>
            </w:r>
          </w:p>
        </w:tc>
      </w:tr>
      <w:tr w:rsidR="005E3317" w:rsidRPr="005E3317" w14:paraId="2EA13463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3B947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78334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Create a vector from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to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4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, spaced by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0.5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  <w:tr w:rsidR="005E3317" w:rsidRPr="005E3317" w14:paraId="71E7CA74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39347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2" w:tgtFrame="_blank" w:history="1">
              <w:proofErr w:type="spellStart"/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linspace</w:t>
              </w:r>
              <w:proofErr w:type="spellEnd"/>
            </w:hyperlink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5F869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Create a vector with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5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elements. The values are evenly spaced from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to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10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</w:tbl>
    <w:p w14:paraId="644EBD26" w14:textId="77777777" w:rsidR="005E3317" w:rsidRPr="005E3317" w:rsidRDefault="005E3317" w:rsidP="005E3317">
      <w:pPr>
        <w:spacing w:before="0"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5E3317">
        <w:rPr>
          <w:rFonts w:ascii="Arial" w:eastAsia="Times New Roman" w:hAnsi="Arial" w:cs="Arial"/>
          <w:color w:val="444444"/>
          <w:lang w:eastAsia="en-GB"/>
        </w:rPr>
        <w:t> </w:t>
      </w:r>
    </w:p>
    <w:p w14:paraId="3BBB4222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Creating matrices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4634"/>
      </w:tblGrid>
      <w:tr w:rsidR="005E3317" w:rsidRPr="005E3317" w14:paraId="339D8F52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E4D856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4C27BE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7C315828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01AD3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3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rand</w:t>
              </w:r>
            </w:hyperlink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1E8EB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Create a square matrix with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2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rows and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2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columns.</w:t>
            </w:r>
          </w:p>
        </w:tc>
      </w:tr>
      <w:tr w:rsidR="005E3317" w:rsidRPr="005E3317" w14:paraId="322BC6D1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0001A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4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zeros</w:t>
              </w:r>
            </w:hyperlink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0ABCD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Create a rectangular matrix with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2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rows and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3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columns.</w:t>
            </w:r>
          </w:p>
        </w:tc>
      </w:tr>
    </w:tbl>
    <w:p w14:paraId="5477169E" w14:textId="77777777" w:rsidR="005E3317" w:rsidRPr="005E3317" w:rsidRDefault="005E3317" w:rsidP="005E3317">
      <w:pPr>
        <w:spacing w:before="0"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5E3317">
        <w:rPr>
          <w:rFonts w:ascii="Arial" w:eastAsia="Times New Roman" w:hAnsi="Arial" w:cs="Arial"/>
          <w:color w:val="444444"/>
          <w:lang w:eastAsia="en-GB"/>
        </w:rPr>
        <w:lastRenderedPageBreak/>
        <w:t> </w:t>
      </w:r>
    </w:p>
    <w:p w14:paraId="77AB8B4E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Indexing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4699"/>
      </w:tblGrid>
      <w:tr w:rsidR="005E3317" w:rsidRPr="005E3317" w14:paraId="650DBE16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0C1C5C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A8B3FC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04B73F16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22F47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bdr w:val="none" w:sz="0" w:space="0" w:color="auto" w:frame="1"/>
                <w:lang w:eastAsia="en-GB"/>
              </w:rPr>
              <w:t>A(</w:t>
            </w:r>
            <w:hyperlink r:id="rId15" w:tgtFrame="_blank" w:history="1">
              <w:r w:rsidRPr="005E3317">
                <w:rPr>
                  <w:rFonts w:ascii="Monaco" w:eastAsia="Times New Roman" w:hAnsi="Monaco" w:cs="Times New Roman"/>
                  <w:color w:val="607890"/>
                  <w:sz w:val="24"/>
                  <w:szCs w:val="24"/>
                  <w:u w:val="single"/>
                  <w:bdr w:val="none" w:sz="0" w:space="0" w:color="auto" w:frame="1"/>
                  <w:lang w:eastAsia="en-GB"/>
                </w:rPr>
                <w:t>end</w:t>
              </w:r>
            </w:hyperlink>
            <w:r w:rsidRPr="005E3317">
              <w:rPr>
                <w:rFonts w:ascii="Monaco" w:eastAsia="Times New Roman" w:hAnsi="Monaco" w:cs="Courier New"/>
                <w:bdr w:val="none" w:sz="0" w:space="0" w:color="auto" w:frame="1"/>
                <w:lang w:eastAsia="en-GB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C961B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Access the element in the second column of the last row.</w:t>
            </w:r>
          </w:p>
        </w:tc>
      </w:tr>
      <w:tr w:rsidR="005E3317" w:rsidRPr="005E3317" w14:paraId="53F4FAE4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BE817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A(</w:t>
            </w:r>
            <w:proofErr w:type="gram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37D91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Access the entire second row</w:t>
            </w:r>
          </w:p>
        </w:tc>
      </w:tr>
      <w:tr w:rsidR="005E3317" w:rsidRPr="005E3317" w14:paraId="1062583C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9E726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A(</w:t>
            </w:r>
            <w:proofErr w:type="gram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59357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Access all columns of the first three rows.</w:t>
            </w:r>
          </w:p>
        </w:tc>
      </w:tr>
      <w:tr w:rsidR="005E3317" w:rsidRPr="005E3317" w14:paraId="05116524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FB14B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proofErr w:type="gram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A(</w:t>
            </w:r>
            <w:proofErr w:type="gram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14643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Change the value of the second element an array to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11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</w:tbl>
    <w:p w14:paraId="0761BFAB" w14:textId="77777777" w:rsidR="005E3317" w:rsidRPr="005E3317" w:rsidRDefault="005E3317" w:rsidP="005E3317">
      <w:pPr>
        <w:spacing w:before="0"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5E3317">
        <w:rPr>
          <w:rFonts w:ascii="Arial" w:eastAsia="Times New Roman" w:hAnsi="Arial" w:cs="Arial"/>
          <w:color w:val="444444"/>
          <w:lang w:eastAsia="en-GB"/>
        </w:rPr>
        <w:t> </w:t>
      </w:r>
    </w:p>
    <w:p w14:paraId="4C02AF54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Array operations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  <w:gridCol w:w="3592"/>
      </w:tblGrid>
      <w:tr w:rsidR="005E3317" w:rsidRPr="005E3317" w14:paraId="5D12F0EB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0D09CD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3DC09B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764D1E2C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155E4" w14:textId="77777777" w:rsidR="005E3317" w:rsidRPr="005E3317" w:rsidRDefault="005E3317" w:rsidP="005E3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textAlignment w:val="baseline"/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 xml:space="preserve">[1 1; 1 </w:t>
            </w:r>
            <w:proofErr w:type="gram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1]*</w:t>
            </w:r>
            <w:proofErr w:type="gram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[2 2;2 2]</w:t>
            </w:r>
          </w:p>
          <w:p w14:paraId="4038E298" w14:textId="77777777" w:rsidR="005E3317" w:rsidRPr="005E3317" w:rsidRDefault="005E3317" w:rsidP="005E3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textAlignment w:val="baseline"/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</w:pPr>
            <w:proofErr w:type="spell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ans</w:t>
            </w:r>
            <w:proofErr w:type="spell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 xml:space="preserve"> =</w:t>
            </w:r>
          </w:p>
          <w:p w14:paraId="6159C818" w14:textId="77777777" w:rsidR="005E3317" w:rsidRPr="005E3317" w:rsidRDefault="005E3317" w:rsidP="005E3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textAlignment w:val="baseline"/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 xml:space="preserve">     4     4</w:t>
            </w:r>
          </w:p>
          <w:p w14:paraId="4C5E299E" w14:textId="77777777" w:rsidR="005E3317" w:rsidRPr="005E3317" w:rsidRDefault="005E3317" w:rsidP="005E3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textAlignment w:val="baseline"/>
              <w:rPr>
                <w:rFonts w:ascii="Monaco" w:eastAsia="Times New Roman" w:hAnsi="Monaco" w:cs="Courier New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F77A0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Perform </w:t>
            </w:r>
            <w:hyperlink r:id="rId16" w:anchor="btyv9yp-4" w:tgtFrame="_blank" w:history="1">
              <w:r w:rsidRPr="005E3317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eastAsia="en-GB"/>
                </w:rPr>
                <w:t>matrix multiplication</w:t>
              </w:r>
            </w:hyperlink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  <w:tr w:rsidR="005E3317" w:rsidRPr="005E3317" w14:paraId="0FEA6518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B7127" w14:textId="77777777" w:rsidR="005E3317" w:rsidRPr="005E3317" w:rsidRDefault="005E3317" w:rsidP="005E3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textAlignment w:val="baseline"/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[1 1; 1 1</w:t>
            </w:r>
            <w:proofErr w:type="gram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].*</w:t>
            </w:r>
            <w:proofErr w:type="gram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[2 2;2 2]</w:t>
            </w:r>
          </w:p>
          <w:p w14:paraId="0B809FB1" w14:textId="77777777" w:rsidR="005E3317" w:rsidRPr="005E3317" w:rsidRDefault="005E3317" w:rsidP="005E3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textAlignment w:val="baseline"/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</w:pPr>
            <w:proofErr w:type="spell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ans</w:t>
            </w:r>
            <w:proofErr w:type="spell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 xml:space="preserve"> =</w:t>
            </w:r>
          </w:p>
          <w:p w14:paraId="607AF774" w14:textId="77777777" w:rsidR="005E3317" w:rsidRPr="005E3317" w:rsidRDefault="005E3317" w:rsidP="005E3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textAlignment w:val="baseline"/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 xml:space="preserve">     2     2</w:t>
            </w:r>
          </w:p>
          <w:p w14:paraId="68741925" w14:textId="77777777" w:rsidR="005E3317" w:rsidRPr="005E3317" w:rsidRDefault="005E3317" w:rsidP="005E3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textAlignment w:val="baseline"/>
              <w:rPr>
                <w:rFonts w:ascii="Monaco" w:eastAsia="Times New Roman" w:hAnsi="Monaco" w:cs="Courier New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591E2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Perform </w:t>
            </w:r>
            <w:hyperlink r:id="rId17" w:anchor="bu90xxy-1" w:tgtFrame="_blank" w:history="1">
              <w:r w:rsidRPr="005E3317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eastAsia="en-GB"/>
                </w:rPr>
                <w:t>element-wise multiplication</w:t>
              </w:r>
            </w:hyperlink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</w:tbl>
    <w:p w14:paraId="2E3502F7" w14:textId="77777777" w:rsidR="005E3317" w:rsidRPr="005E3317" w:rsidRDefault="005E3317" w:rsidP="005E3317">
      <w:pPr>
        <w:spacing w:before="0"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5E3317">
        <w:rPr>
          <w:rFonts w:ascii="Arial" w:eastAsia="Times New Roman" w:hAnsi="Arial" w:cs="Arial"/>
          <w:color w:val="444444"/>
          <w:lang w:eastAsia="en-GB"/>
        </w:rPr>
        <w:t> </w:t>
      </w:r>
    </w:p>
    <w:p w14:paraId="42BF8EE1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Multiple outputs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  <w:gridCol w:w="5730"/>
      </w:tblGrid>
      <w:tr w:rsidR="005E3317" w:rsidRPr="005E3317" w14:paraId="1916E9EF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D91CB6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2F5D31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2D226396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93418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[</w:t>
            </w:r>
            <w:proofErr w:type="spell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xrow,xcol</w:t>
            </w:r>
            <w:proofErr w:type="spell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] = </w:t>
            </w:r>
            <w:hyperlink r:id="rId18" w:anchor="bvfgzsm-6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size</w:t>
              </w:r>
            </w:hyperlink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02E06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Save the number of rows and columns in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x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to two different variables.</w:t>
            </w:r>
          </w:p>
        </w:tc>
      </w:tr>
      <w:tr w:rsidR="005E3317" w:rsidRPr="005E3317" w14:paraId="7AD75FD0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34F4E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[</w:t>
            </w:r>
            <w:proofErr w:type="spell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xMax,idx</w:t>
            </w:r>
            <w:proofErr w:type="spell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] = </w:t>
            </w:r>
            <w:hyperlink r:id="rId19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max</w:t>
              </w:r>
            </w:hyperlink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626B2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Calculate the maximum value of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x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and its corresponding index value.</w:t>
            </w:r>
          </w:p>
        </w:tc>
      </w:tr>
    </w:tbl>
    <w:p w14:paraId="3383B702" w14:textId="77777777" w:rsidR="005E3317" w:rsidRPr="005E3317" w:rsidRDefault="005E3317" w:rsidP="005E3317">
      <w:pPr>
        <w:spacing w:before="0"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5E3317">
        <w:rPr>
          <w:rFonts w:ascii="Arial" w:eastAsia="Times New Roman" w:hAnsi="Arial" w:cs="Arial"/>
          <w:color w:val="444444"/>
          <w:lang w:eastAsia="en-GB"/>
        </w:rPr>
        <w:t> </w:t>
      </w:r>
    </w:p>
    <w:p w14:paraId="5F1098B9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Documentation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4538"/>
      </w:tblGrid>
      <w:tr w:rsidR="005E3317" w:rsidRPr="005E3317" w14:paraId="210FB382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BFD89C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E5A59F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387D0D2E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64788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0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doc</w:t>
              </w:r>
            </w:hyperlink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32D48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Open the documentation page for the </w:t>
            </w:r>
            <w:proofErr w:type="spell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randi</w:t>
            </w:r>
            <w:proofErr w:type="spellEnd"/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function.</w:t>
            </w:r>
          </w:p>
        </w:tc>
      </w:tr>
    </w:tbl>
    <w:p w14:paraId="306F7860" w14:textId="77777777" w:rsidR="005E3317" w:rsidRPr="005E3317" w:rsidRDefault="005E3317" w:rsidP="005E3317">
      <w:pPr>
        <w:spacing w:before="0"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5E3317">
        <w:rPr>
          <w:rFonts w:ascii="Arial" w:eastAsia="Times New Roman" w:hAnsi="Arial" w:cs="Arial"/>
          <w:color w:val="444444"/>
          <w:lang w:eastAsia="en-GB"/>
        </w:rPr>
        <w:t> </w:t>
      </w:r>
    </w:p>
    <w:p w14:paraId="3F69CC79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Plotting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1"/>
        <w:gridCol w:w="3577"/>
      </w:tblGrid>
      <w:tr w:rsidR="005E3317" w:rsidRPr="005E3317" w14:paraId="3D77E4DF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D61061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3F2B96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4E25ED20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40E83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1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plot</w:t>
              </w:r>
            </w:hyperlink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(</w:t>
            </w:r>
            <w:proofErr w:type="gram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x,y</w:t>
            </w:r>
            <w:proofErr w:type="gram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,</w:t>
            </w:r>
            <w:r w:rsidRPr="005E3317">
              <w:rPr>
                <w:rFonts w:ascii="Monaco" w:eastAsia="Times New Roman" w:hAnsi="Monaco" w:cs="Courier New"/>
                <w:color w:val="A020F0"/>
                <w:bdr w:val="none" w:sz="0" w:space="0" w:color="auto" w:frame="1"/>
                <w:lang w:eastAsia="en-GB"/>
              </w:rPr>
              <w:t>"ro-"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,</w:t>
            </w:r>
            <w:r w:rsidRPr="005E3317">
              <w:rPr>
                <w:rFonts w:ascii="Monaco" w:eastAsia="Times New Roman" w:hAnsi="Monaco" w:cs="Courier New"/>
                <w:color w:val="A020F0"/>
                <w:bdr w:val="none" w:sz="0" w:space="0" w:color="auto" w:frame="1"/>
                <w:lang w:eastAsia="en-GB"/>
              </w:rPr>
              <w:t>"LineWidth"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D86B7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Plot a red (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r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) dashed (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--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) line with a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br/>
              <w:t>circle (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o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) marker, with a heavy line width.</w:t>
            </w:r>
          </w:p>
        </w:tc>
      </w:tr>
      <w:tr w:rsidR="005E3317" w:rsidRPr="005E3317" w14:paraId="7EC2FDBC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6CBE1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2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hold</w:t>
              </w:r>
            </w:hyperlink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 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835C1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Add the next line to existing plot.</w:t>
            </w:r>
          </w:p>
        </w:tc>
      </w:tr>
      <w:tr w:rsidR="005E3317" w:rsidRPr="005E3317" w14:paraId="42DF554C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D0039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hold 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E45F9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 xml:space="preserve">Create a </w:t>
            </w:r>
            <w:proofErr w:type="gramStart"/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new axes</w:t>
            </w:r>
            <w:proofErr w:type="gramEnd"/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 xml:space="preserve"> for the next plotted line.</w:t>
            </w:r>
          </w:p>
        </w:tc>
      </w:tr>
      <w:tr w:rsidR="005E3317" w:rsidRPr="005E3317" w14:paraId="72F17A71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81769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3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title</w:t>
              </w:r>
            </w:hyperlink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(</w:t>
            </w:r>
            <w:r w:rsidRPr="005E3317">
              <w:rPr>
                <w:rFonts w:ascii="Monaco" w:eastAsia="Times New Roman" w:hAnsi="Monaco" w:cs="Courier New"/>
                <w:color w:val="A020F0"/>
                <w:bdr w:val="none" w:sz="0" w:space="0" w:color="auto" w:frame="1"/>
                <w:lang w:eastAsia="en-GB"/>
              </w:rPr>
              <w:t>"My Title"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6BF9B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Add a label to a plot.</w:t>
            </w:r>
          </w:p>
        </w:tc>
      </w:tr>
    </w:tbl>
    <w:p w14:paraId="34F338CA" w14:textId="77777777" w:rsidR="005E3317" w:rsidRPr="005E3317" w:rsidRDefault="005E3317" w:rsidP="005E3317">
      <w:pPr>
        <w:spacing w:before="0"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5E3317">
        <w:rPr>
          <w:rFonts w:ascii="Arial" w:eastAsia="Times New Roman" w:hAnsi="Arial" w:cs="Arial"/>
          <w:color w:val="444444"/>
          <w:lang w:eastAsia="en-GB"/>
        </w:rPr>
        <w:t> </w:t>
      </w:r>
    </w:p>
    <w:p w14:paraId="71D65B0C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Using tables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  <w:gridCol w:w="3525"/>
      </w:tblGrid>
      <w:tr w:rsidR="005E3317" w:rsidRPr="005E3317" w14:paraId="346D0B37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6FC801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58B6E4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2E07717A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41445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4" w:tgtFrame="_blank" w:history="1">
              <w:proofErr w:type="spellStart"/>
              <w:proofErr w:type="gramStart"/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data.HeightYards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A8C5B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Extract the variable </w:t>
            </w:r>
            <w:proofErr w:type="spell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HeightYards</w:t>
            </w:r>
            <w:proofErr w:type="spellEnd"/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from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br/>
              <w:t>the table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data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  <w:tr w:rsidR="005E3317" w:rsidRPr="005E3317" w14:paraId="2F64D4A4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916E1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proofErr w:type="gram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data.HeightMeters</w:t>
            </w:r>
            <w:proofErr w:type="spellEnd"/>
            <w:proofErr w:type="gram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 = </w:t>
            </w:r>
            <w:proofErr w:type="spellStart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data.HeightYards</w:t>
            </w:r>
            <w:proofErr w:type="spellEnd"/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FB379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Derive a table variable from existing data.</w:t>
            </w:r>
          </w:p>
        </w:tc>
      </w:tr>
    </w:tbl>
    <w:p w14:paraId="4A3E6D73" w14:textId="77777777" w:rsidR="005E3317" w:rsidRPr="005E3317" w:rsidRDefault="005E3317" w:rsidP="005E3317">
      <w:pPr>
        <w:spacing w:before="0"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lang w:eastAsia="en-GB"/>
        </w:rPr>
      </w:pPr>
      <w:r w:rsidRPr="005E3317">
        <w:rPr>
          <w:rFonts w:ascii="Arial" w:eastAsia="Times New Roman" w:hAnsi="Arial" w:cs="Arial"/>
          <w:color w:val="444444"/>
          <w:lang w:eastAsia="en-GB"/>
        </w:rPr>
        <w:t> </w:t>
      </w:r>
    </w:p>
    <w:p w14:paraId="57F9A566" w14:textId="77777777" w:rsidR="005E3317" w:rsidRPr="005E3317" w:rsidRDefault="005E3317" w:rsidP="005E3317">
      <w:pPr>
        <w:spacing w:before="0"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proofErr w:type="spellStart"/>
      <w:r w:rsidRPr="005E3317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Logicals</w:t>
      </w:r>
      <w:proofErr w:type="spellEnd"/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5127"/>
      </w:tblGrid>
      <w:tr w:rsidR="005E3317" w:rsidRPr="005E3317" w14:paraId="5D088BBF" w14:textId="77777777" w:rsidTr="005E331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4B24FB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D66C61" w14:textId="77777777" w:rsidR="005E3317" w:rsidRPr="005E3317" w:rsidRDefault="005E3317" w:rsidP="005E3317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Description</w:t>
            </w:r>
          </w:p>
        </w:tc>
      </w:tr>
      <w:tr w:rsidR="005E3317" w:rsidRPr="005E3317" w14:paraId="1E3322AE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5F54E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5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07FCA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Compare a vector to the value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12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  <w:tr w:rsidR="005E3317" w:rsidRPr="005E3317" w14:paraId="4D652959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62CD4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26" w:tgtFrame="_blank" w:history="1">
              <w:r w:rsidRPr="005E3317">
                <w:rPr>
                  <w:rFonts w:ascii="Monaco" w:eastAsia="Times New Roman" w:hAnsi="Monaco" w:cs="Courier New"/>
                  <w:color w:val="000000"/>
                  <w:u w:val="single"/>
                  <w:bdr w:val="none" w:sz="0" w:space="0" w:color="auto" w:frame="1"/>
                  <w:lang w:eastAsia="en-GB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27CA9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Extract all elements in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v1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that are greater than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6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  <w:tr w:rsidR="005E3317" w:rsidRPr="005E3317" w14:paraId="2F1FCEC9" w14:textId="77777777" w:rsidTr="005E331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01FE3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41829" w14:textId="77777777" w:rsidR="005E3317" w:rsidRPr="005E3317" w:rsidRDefault="005E3317" w:rsidP="005E331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Replace all values in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x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that are equal to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999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 with the value </w:t>
            </w:r>
            <w:r w:rsidRPr="005E3317">
              <w:rPr>
                <w:rFonts w:ascii="Monaco" w:eastAsia="Times New Roman" w:hAnsi="Monaco" w:cs="Courier New"/>
                <w:color w:val="000000"/>
                <w:bdr w:val="none" w:sz="0" w:space="0" w:color="auto" w:frame="1"/>
                <w:lang w:eastAsia="en-GB"/>
              </w:rPr>
              <w:t>1</w:t>
            </w:r>
            <w:r w:rsidRPr="005E3317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</w:tr>
    </w:tbl>
    <w:p w14:paraId="724CD274" w14:textId="77777777" w:rsidR="005E3317" w:rsidRPr="005E3317" w:rsidRDefault="005E3317" w:rsidP="005E3317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A4A0E6" w14:textId="77777777" w:rsidR="00D7081E" w:rsidRDefault="005E3317"/>
    <w:sectPr w:rsidR="00D7081E" w:rsidSect="00B627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17"/>
    <w:rsid w:val="001F3579"/>
    <w:rsid w:val="00301942"/>
    <w:rsid w:val="005E3317"/>
    <w:rsid w:val="00B62762"/>
    <w:rsid w:val="00BE733C"/>
    <w:rsid w:val="00E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22067"/>
  <w15:chartTrackingRefBased/>
  <w15:docId w15:val="{525A1AC7-22AD-4B4E-A481-95FF35DE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3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3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33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33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33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33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33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33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33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33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E73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3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3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3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3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3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3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33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3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733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33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33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733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E733C"/>
    <w:rPr>
      <w:b/>
      <w:bCs/>
    </w:rPr>
  </w:style>
  <w:style w:type="character" w:styleId="Emphasis">
    <w:name w:val="Emphasis"/>
    <w:uiPriority w:val="20"/>
    <w:qFormat/>
    <w:rsid w:val="00BE733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E733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733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E73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73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733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33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33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E73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E73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E73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E73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E733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33C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5E33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3317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5E3317"/>
  </w:style>
  <w:style w:type="character" w:customStyle="1" w:styleId="pln">
    <w:name w:val="pln"/>
    <w:basedOn w:val="DefaultParagraphFont"/>
    <w:rsid w:val="005E3317"/>
  </w:style>
  <w:style w:type="character" w:customStyle="1" w:styleId="pun">
    <w:name w:val="pun"/>
    <w:basedOn w:val="DefaultParagraphFont"/>
    <w:rsid w:val="005E3317"/>
  </w:style>
  <w:style w:type="character" w:customStyle="1" w:styleId="const">
    <w:name w:val="const"/>
    <w:basedOn w:val="DefaultParagraphFont"/>
    <w:rsid w:val="005E3317"/>
  </w:style>
  <w:style w:type="character" w:customStyle="1" w:styleId="fun">
    <w:name w:val="fun"/>
    <w:basedOn w:val="DefaultParagraphFont"/>
    <w:rsid w:val="005E3317"/>
  </w:style>
  <w:style w:type="character" w:customStyle="1" w:styleId="tag">
    <w:name w:val="tag"/>
    <w:basedOn w:val="DefaultParagraphFont"/>
    <w:rsid w:val="005E3317"/>
  </w:style>
  <w:style w:type="character" w:customStyle="1" w:styleId="lit">
    <w:name w:val="lit"/>
    <w:basedOn w:val="DefaultParagraphFont"/>
    <w:rsid w:val="005E3317"/>
  </w:style>
  <w:style w:type="paragraph" w:styleId="NormalWeb">
    <w:name w:val="Normal (Web)"/>
    <w:basedOn w:val="Normal"/>
    <w:uiPriority w:val="99"/>
    <w:semiHidden/>
    <w:unhideWhenUsed/>
    <w:rsid w:val="005E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prettyprint">
    <w:name w:val="noprettyprint"/>
    <w:basedOn w:val="DefaultParagraphFont"/>
    <w:rsid w:val="005E33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31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">
    <w:name w:val="str"/>
    <w:basedOn w:val="DefaultParagraphFont"/>
    <w:rsid w:val="005E3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38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r.html" TargetMode="External"/><Relationship Id="rId13" Type="http://schemas.openxmlformats.org/officeDocument/2006/relationships/hyperlink" Target="https://www.mathworks.com/help/matlab/ref/rand.html" TargetMode="External"/><Relationship Id="rId18" Type="http://schemas.openxmlformats.org/officeDocument/2006/relationships/hyperlink" Target="https://www.mathworks.com/help/matlab/ref/size.html" TargetMode="External"/><Relationship Id="rId26" Type="http://schemas.openxmlformats.org/officeDocument/2006/relationships/hyperlink" Target="https://www.mathworks.com/help/matlab/matlab_prog/find-array-elements-that-meet-a-condi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plot.html" TargetMode="Externa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linspace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rray-comparison-with-relation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matlab_prog/array-vs-matrix-operations.html" TargetMode="External"/><Relationship Id="rId20" Type="http://schemas.openxmlformats.org/officeDocument/2006/relationships/hyperlink" Target="https://www.mathworks.com/help/matlab/ref/do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colon.html" TargetMode="External"/><Relationship Id="rId24" Type="http://schemas.openxmlformats.org/officeDocument/2006/relationships/hyperlink" Target="https://www.mathworks.com/help/matlab/matlab_prog/access-data-in-a-table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end.html" TargetMode="External"/><Relationship Id="rId23" Type="http://schemas.openxmlformats.org/officeDocument/2006/relationships/hyperlink" Target="https://www.mathworks.com/help/matlab/creating_plots/add-title-axis-labels-and-legend-to-graph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ref/max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zeros.html" TargetMode="External"/><Relationship Id="rId22" Type="http://schemas.openxmlformats.org/officeDocument/2006/relationships/hyperlink" Target="https://www.mathworks.com/help/matlab/ref/hold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PG-Buzari, Yasmin</dc:creator>
  <cp:keywords/>
  <dc:description/>
  <cp:lastModifiedBy>PG-Buzari, Yasmin</cp:lastModifiedBy>
  <cp:revision>1</cp:revision>
  <dcterms:created xsi:type="dcterms:W3CDTF">2020-10-10T17:40:00Z</dcterms:created>
  <dcterms:modified xsi:type="dcterms:W3CDTF">2020-10-10T17:46:00Z</dcterms:modified>
</cp:coreProperties>
</file>