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C36" w:rsidRDefault="001A465D" w:rsidP="00F3777D">
      <w:pPr>
        <w:pStyle w:val="Title"/>
      </w:pPr>
      <w:r>
        <w:t>Venti – Economic &amp; Industrial Impact Report</w:t>
      </w:r>
    </w:p>
    <w:p w:rsidR="00EE7C36" w:rsidRDefault="001A465D" w:rsidP="00F3777D">
      <w:pPr>
        <w:pStyle w:val="Heading1"/>
      </w:pPr>
      <w:r>
        <w:t>Project Title</w:t>
      </w:r>
    </w:p>
    <w:p w:rsidR="00EE7C36" w:rsidRDefault="001A465D">
      <w:r>
        <w:t>Venti: Digital Infrastructure to Unify and Empower Algeria's Student Ecosystem</w:t>
      </w:r>
    </w:p>
    <w:p w:rsidR="00EE7C36" w:rsidRDefault="001A465D">
      <w:pPr>
        <w:pStyle w:val="Heading2"/>
      </w:pPr>
      <w:r>
        <w:t>1. Economic Overv</w:t>
      </w:r>
      <w:bookmarkStart w:id="0" w:name="_GoBack"/>
      <w:bookmarkEnd w:id="0"/>
      <w:r>
        <w:t>iew</w:t>
      </w:r>
    </w:p>
    <w:p w:rsidR="00EE7C36" w:rsidRDefault="001A465D">
      <w:r>
        <w:t xml:space="preserve">Venti addresses a critical and under-explored dimension of Algeria's educational economy: the </w:t>
      </w:r>
      <w:r>
        <w:t>absence of a centralized, intelligent, and structured digital infrastructure that fosters student engagement, supports institutional outreach, and promotes national digital transformation.</w:t>
      </w:r>
    </w:p>
    <w:p w:rsidR="00EE7C36" w:rsidRDefault="001A465D">
      <w:r>
        <w:t>Based on national smartphone penetration statistics (ARPT, 2023), o</w:t>
      </w:r>
      <w:r>
        <w:t>ver 94% of university students have daily access to connected devices, yet a majority of them rely on disjointed tools with limited academic relevance. This results in inefficient communication, missed opportunities, and unmeasurable engagement.</w:t>
      </w:r>
    </w:p>
    <w:p w:rsidR="00EE7C36" w:rsidRDefault="001A465D">
      <w:r>
        <w:t>By central</w:t>
      </w:r>
      <w:r>
        <w:t xml:space="preserve">izing academic and extracurricular activities into a modular, scalable ecosystem, Venti creates a new economic layer within Algeria's knowledge and student economy. It enables data-driven growth, fosters innovation, and stimulates micro-industry formation </w:t>
      </w:r>
      <w:r>
        <w:t>around education, digital services, and content.</w:t>
      </w:r>
    </w:p>
    <w:p w:rsidR="00EE7C36" w:rsidRDefault="001A465D">
      <w:pPr>
        <w:pStyle w:val="Heading2"/>
      </w:pPr>
      <w:r>
        <w:t>2. Direct Economic Impact</w:t>
      </w:r>
    </w:p>
    <w:p w:rsidR="00EE7C36" w:rsidRDefault="001A465D">
      <w:r>
        <w:t>Revenue Channels:</w:t>
      </w:r>
    </w:p>
    <w:p w:rsidR="00EE7C36" w:rsidRDefault="001A465D">
      <w:r>
        <w:t>• Freemium Tools: Value-added features (analytics, visibility boosts) for clubs and institutions</w:t>
      </w:r>
    </w:p>
    <w:p w:rsidR="00EE7C36" w:rsidRDefault="001A465D">
      <w:r>
        <w:t xml:space="preserve">• Institutional Subscriptions: Structured plans for universities, </w:t>
      </w:r>
      <w:r>
        <w:t>incubators, and ministries to gain access to dashboards</w:t>
      </w:r>
    </w:p>
    <w:p w:rsidR="00EE7C36" w:rsidRDefault="001A465D">
      <w:r>
        <w:t>• Localized Advertising: Enables Algerian brands to reach targeted student segments</w:t>
      </w:r>
    </w:p>
    <w:p w:rsidR="00EE7C36" w:rsidRDefault="001A465D">
      <w:r>
        <w:t>• Educational Resource Commissioning: Course and event revenue-sharing</w:t>
      </w:r>
    </w:p>
    <w:p w:rsidR="00EE7C36" w:rsidRDefault="001A465D">
      <w:r>
        <w:t>• Sponsored Engagement: Brand-hosted competit</w:t>
      </w:r>
      <w:r>
        <w:t>ions</w:t>
      </w:r>
    </w:p>
    <w:p w:rsidR="00EE7C36" w:rsidRDefault="001A465D">
      <w:r>
        <w:t>• Data Insights: Ethical reporting for policy</w:t>
      </w:r>
    </w:p>
    <w:p w:rsidR="00EE7C36" w:rsidRDefault="001A465D">
      <w:r>
        <w:t>Potential: 7–10 million DA/month in Year 2 at national scale.</w:t>
      </w:r>
    </w:p>
    <w:p w:rsidR="00EE7C36" w:rsidRDefault="001A465D">
      <w:pPr>
        <w:pStyle w:val="Heading2"/>
      </w:pPr>
      <w:r>
        <w:t>3. Industrial and Employment Effects</w:t>
      </w:r>
    </w:p>
    <w:p w:rsidR="00EE7C36" w:rsidRDefault="001A465D">
      <w:r>
        <w:t>Short-Term: Creates tech jobs, student ambassador roles, contracts with creatives.</w:t>
      </w:r>
    </w:p>
    <w:p w:rsidR="00EE7C36" w:rsidRDefault="001A465D">
      <w:r>
        <w:t>Medium-Term: Supports u</w:t>
      </w:r>
      <w:r>
        <w:t>niversity digitization and national cloud infrastructure.</w:t>
      </w:r>
    </w:p>
    <w:p w:rsidR="00EE7C36" w:rsidRDefault="001A465D">
      <w:r>
        <w:t>Long-Term: Enables predictive AI, national ID systems, and verified social graphs.</w:t>
      </w:r>
    </w:p>
    <w:p w:rsidR="00EE7C36" w:rsidRDefault="001A465D">
      <w:pPr>
        <w:pStyle w:val="Heading2"/>
      </w:pPr>
      <w:r>
        <w:lastRenderedPageBreak/>
        <w:t>4. Strategic National Benefits</w:t>
      </w:r>
    </w:p>
    <w:p w:rsidR="00EE7C36" w:rsidRDefault="001A465D">
      <w:r>
        <w:t>• Government Integration: Use Venti to manage national awards, programs, or scholars</w:t>
      </w:r>
      <w:r>
        <w:t>hips securely.</w:t>
      </w:r>
    </w:p>
    <w:p w:rsidR="00EE7C36" w:rsidRDefault="001A465D">
      <w:r>
        <w:t>• Sovereignty &amp; Autonomy: 100% Algerian hosted and managed.</w:t>
      </w:r>
    </w:p>
    <w:p w:rsidR="00EE7C36" w:rsidRDefault="001A465D">
      <w:r>
        <w:t>• Policy Enablement: Provides engagement and planning analytics to ministries.</w:t>
      </w:r>
    </w:p>
    <w:p w:rsidR="00EE7C36" w:rsidRDefault="001A465D">
      <w:r>
        <w:t>• Youth Development: Promotes leadership and innovation from every student.</w:t>
      </w:r>
    </w:p>
    <w:p w:rsidR="00EE7C36" w:rsidRDefault="001A465D">
      <w:pPr>
        <w:pStyle w:val="Heading2"/>
      </w:pPr>
      <w:r>
        <w:t>5. Comparative Landscape</w:t>
      </w:r>
    </w:p>
    <w:p w:rsidR="00EE7C36" w:rsidRDefault="001A465D">
      <w:r>
        <w:t>V</w:t>
      </w:r>
      <w:r>
        <w:t>enti replaces Telegram, Facebook, Moodle, Discord, and outdated websites with a unified national platform designed for academic and institutional needs.</w:t>
      </w:r>
    </w:p>
    <w:p w:rsidR="00EE7C36" w:rsidRDefault="001A465D">
      <w:pPr>
        <w:pStyle w:val="Heading2"/>
      </w:pPr>
      <w:r>
        <w:t>6. Sustainability and Local Ecosystem Support</w:t>
      </w:r>
    </w:p>
    <w:p w:rsidR="00EE7C36" w:rsidRDefault="001A465D">
      <w:r>
        <w:t>• Modular backend for adaptive load</w:t>
      </w:r>
    </w:p>
    <w:p w:rsidR="00EE7C36" w:rsidRDefault="001A465D">
      <w:r>
        <w:t xml:space="preserve">• Local hiring and </w:t>
      </w:r>
      <w:r>
        <w:t>mentorship programs</w:t>
      </w:r>
    </w:p>
    <w:p w:rsidR="00EE7C36" w:rsidRDefault="001A465D">
      <w:r>
        <w:t>• Scalable with user growth</w:t>
      </w:r>
    </w:p>
    <w:p w:rsidR="00EE7C36" w:rsidRDefault="001A465D">
      <w:r>
        <w:t>• Built to minimize cost and maximize accessibility</w:t>
      </w:r>
    </w:p>
    <w:p w:rsidR="00EE7C36" w:rsidRDefault="001A465D">
      <w:pPr>
        <w:pStyle w:val="Heading2"/>
      </w:pPr>
      <w:r>
        <w:t>7. Final Statement</w:t>
      </w:r>
    </w:p>
    <w:p w:rsidR="00EE7C36" w:rsidRDefault="001A465D">
      <w:r>
        <w:t>Venti is a research-rooted digital public good. It is a foundation for Algeria’s digital education strategy, offering economic sustainabi</w:t>
      </w:r>
      <w:r>
        <w:t>lity, national scalability, and deep societal value.</w:t>
      </w:r>
    </w:p>
    <w:p w:rsidR="00EE7C36" w:rsidRDefault="001A465D">
      <w:r>
        <w:br w:type="page"/>
      </w:r>
    </w:p>
    <w:p w:rsidR="00EE7C36" w:rsidRDefault="001A465D">
      <w:pPr>
        <w:pStyle w:val="Heading1"/>
      </w:pPr>
      <w:r>
        <w:lastRenderedPageBreak/>
        <w:t>8. Market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E7C36">
        <w:tc>
          <w:tcPr>
            <w:tcW w:w="1728" w:type="dxa"/>
          </w:tcPr>
          <w:p w:rsidR="00EE7C36" w:rsidRDefault="001A465D">
            <w:r>
              <w:t>Platform</w:t>
            </w:r>
          </w:p>
        </w:tc>
        <w:tc>
          <w:tcPr>
            <w:tcW w:w="1728" w:type="dxa"/>
          </w:tcPr>
          <w:p w:rsidR="00EE7C36" w:rsidRDefault="001A465D">
            <w:r>
              <w:t>Purpose</w:t>
            </w:r>
          </w:p>
        </w:tc>
        <w:tc>
          <w:tcPr>
            <w:tcW w:w="1728" w:type="dxa"/>
          </w:tcPr>
          <w:p w:rsidR="00EE7C36" w:rsidRDefault="001A465D">
            <w:r>
              <w:t>Target Audience</w:t>
            </w:r>
          </w:p>
        </w:tc>
        <w:tc>
          <w:tcPr>
            <w:tcW w:w="1728" w:type="dxa"/>
          </w:tcPr>
          <w:p w:rsidR="00EE7C36" w:rsidRDefault="001A465D">
            <w:r>
              <w:t>Local Relevance</w:t>
            </w:r>
          </w:p>
        </w:tc>
        <w:tc>
          <w:tcPr>
            <w:tcW w:w="1728" w:type="dxa"/>
          </w:tcPr>
          <w:p w:rsidR="00EE7C36" w:rsidRDefault="001A465D">
            <w:r>
              <w:t>Drawbacks</w:t>
            </w:r>
          </w:p>
        </w:tc>
      </w:tr>
      <w:tr w:rsidR="00EE7C36">
        <w:tc>
          <w:tcPr>
            <w:tcW w:w="1728" w:type="dxa"/>
          </w:tcPr>
          <w:p w:rsidR="00EE7C36" w:rsidRDefault="001A465D">
            <w:r>
              <w:t>Telegram</w:t>
            </w:r>
          </w:p>
        </w:tc>
        <w:tc>
          <w:tcPr>
            <w:tcW w:w="1728" w:type="dxa"/>
          </w:tcPr>
          <w:p w:rsidR="00EE7C36" w:rsidRDefault="001A465D">
            <w:r>
              <w:t>Messaging &amp; Announcements</w:t>
            </w:r>
          </w:p>
        </w:tc>
        <w:tc>
          <w:tcPr>
            <w:tcW w:w="1728" w:type="dxa"/>
          </w:tcPr>
          <w:p w:rsidR="00EE7C36" w:rsidRDefault="001A465D">
            <w:r>
              <w:t>General</w:t>
            </w:r>
          </w:p>
        </w:tc>
        <w:tc>
          <w:tcPr>
            <w:tcW w:w="1728" w:type="dxa"/>
          </w:tcPr>
          <w:p w:rsidR="00EE7C36" w:rsidRDefault="001A465D">
            <w:r>
              <w:t>Medium</w:t>
            </w:r>
          </w:p>
        </w:tc>
        <w:tc>
          <w:tcPr>
            <w:tcW w:w="1728" w:type="dxa"/>
          </w:tcPr>
          <w:p w:rsidR="00EE7C36" w:rsidRDefault="001A465D">
            <w:r>
              <w:t>No academic structuring, no metrics</w:t>
            </w:r>
          </w:p>
        </w:tc>
      </w:tr>
      <w:tr w:rsidR="00EE7C36">
        <w:tc>
          <w:tcPr>
            <w:tcW w:w="1728" w:type="dxa"/>
          </w:tcPr>
          <w:p w:rsidR="00EE7C36" w:rsidRDefault="001A465D">
            <w:r>
              <w:t>Facebook</w:t>
            </w:r>
          </w:p>
        </w:tc>
        <w:tc>
          <w:tcPr>
            <w:tcW w:w="1728" w:type="dxa"/>
          </w:tcPr>
          <w:p w:rsidR="00EE7C36" w:rsidRDefault="001A465D">
            <w:r>
              <w:t>Social Networking</w:t>
            </w:r>
          </w:p>
        </w:tc>
        <w:tc>
          <w:tcPr>
            <w:tcW w:w="1728" w:type="dxa"/>
          </w:tcPr>
          <w:p w:rsidR="00EE7C36" w:rsidRDefault="001A465D">
            <w:r>
              <w:t>Studen</w:t>
            </w:r>
            <w:r>
              <w:t>ts</w:t>
            </w:r>
          </w:p>
        </w:tc>
        <w:tc>
          <w:tcPr>
            <w:tcW w:w="1728" w:type="dxa"/>
          </w:tcPr>
          <w:p w:rsidR="00EE7C36" w:rsidRDefault="001A465D">
            <w:r>
              <w:t>High</w:t>
            </w:r>
          </w:p>
        </w:tc>
        <w:tc>
          <w:tcPr>
            <w:tcW w:w="1728" w:type="dxa"/>
          </w:tcPr>
          <w:p w:rsidR="00EE7C36" w:rsidRDefault="001A465D">
            <w:r>
              <w:t>Cluttered, privacy concerns</w:t>
            </w:r>
          </w:p>
        </w:tc>
      </w:tr>
      <w:tr w:rsidR="00EE7C36">
        <w:tc>
          <w:tcPr>
            <w:tcW w:w="1728" w:type="dxa"/>
          </w:tcPr>
          <w:p w:rsidR="00EE7C36" w:rsidRDefault="001A465D">
            <w:r>
              <w:t>Moodle</w:t>
            </w:r>
          </w:p>
        </w:tc>
        <w:tc>
          <w:tcPr>
            <w:tcW w:w="1728" w:type="dxa"/>
          </w:tcPr>
          <w:p w:rsidR="00EE7C36" w:rsidRDefault="001A465D">
            <w:r>
              <w:t>Academic LMS</w:t>
            </w:r>
          </w:p>
        </w:tc>
        <w:tc>
          <w:tcPr>
            <w:tcW w:w="1728" w:type="dxa"/>
          </w:tcPr>
          <w:p w:rsidR="00EE7C36" w:rsidRDefault="001A465D">
            <w:r>
              <w:t>Students/Staff</w:t>
            </w:r>
          </w:p>
        </w:tc>
        <w:tc>
          <w:tcPr>
            <w:tcW w:w="1728" w:type="dxa"/>
          </w:tcPr>
          <w:p w:rsidR="00EE7C36" w:rsidRDefault="001A465D">
            <w:r>
              <w:t>Medium</w:t>
            </w:r>
          </w:p>
        </w:tc>
        <w:tc>
          <w:tcPr>
            <w:tcW w:w="1728" w:type="dxa"/>
          </w:tcPr>
          <w:p w:rsidR="00EE7C36" w:rsidRDefault="001A465D">
            <w:r>
              <w:t>Lacks social &amp; club tools</w:t>
            </w:r>
          </w:p>
        </w:tc>
      </w:tr>
      <w:tr w:rsidR="00EE7C36">
        <w:tc>
          <w:tcPr>
            <w:tcW w:w="1728" w:type="dxa"/>
          </w:tcPr>
          <w:p w:rsidR="00EE7C36" w:rsidRDefault="001A465D">
            <w:r>
              <w:t>Discord</w:t>
            </w:r>
          </w:p>
        </w:tc>
        <w:tc>
          <w:tcPr>
            <w:tcW w:w="1728" w:type="dxa"/>
          </w:tcPr>
          <w:p w:rsidR="00EE7C36" w:rsidRDefault="001A465D">
            <w:r>
              <w:t>Chat, Voice &amp; Groups</w:t>
            </w:r>
          </w:p>
        </w:tc>
        <w:tc>
          <w:tcPr>
            <w:tcW w:w="1728" w:type="dxa"/>
          </w:tcPr>
          <w:p w:rsidR="00EE7C36" w:rsidRDefault="001A465D">
            <w:r>
              <w:t>Tech-savvy</w:t>
            </w:r>
          </w:p>
        </w:tc>
        <w:tc>
          <w:tcPr>
            <w:tcW w:w="1728" w:type="dxa"/>
          </w:tcPr>
          <w:p w:rsidR="00EE7C36" w:rsidRDefault="001A465D">
            <w:r>
              <w:t>Low-Medium</w:t>
            </w:r>
          </w:p>
        </w:tc>
        <w:tc>
          <w:tcPr>
            <w:tcW w:w="1728" w:type="dxa"/>
          </w:tcPr>
          <w:p w:rsidR="00EE7C36" w:rsidRDefault="001A465D">
            <w:r>
              <w:t>Not academic-centric</w:t>
            </w:r>
          </w:p>
        </w:tc>
      </w:tr>
      <w:tr w:rsidR="00EE7C36">
        <w:tc>
          <w:tcPr>
            <w:tcW w:w="1728" w:type="dxa"/>
          </w:tcPr>
          <w:p w:rsidR="00EE7C36" w:rsidRDefault="001A465D">
            <w:r>
              <w:t>VENTI</w:t>
            </w:r>
          </w:p>
        </w:tc>
        <w:tc>
          <w:tcPr>
            <w:tcW w:w="1728" w:type="dxa"/>
          </w:tcPr>
          <w:p w:rsidR="00EE7C36" w:rsidRDefault="001A465D">
            <w:r>
              <w:t>Unified Academic Ecosystem</w:t>
            </w:r>
          </w:p>
        </w:tc>
        <w:tc>
          <w:tcPr>
            <w:tcW w:w="1728" w:type="dxa"/>
          </w:tcPr>
          <w:p w:rsidR="00EE7C36" w:rsidRDefault="001A465D">
            <w:r>
              <w:t>Algerian Students</w:t>
            </w:r>
          </w:p>
        </w:tc>
        <w:tc>
          <w:tcPr>
            <w:tcW w:w="1728" w:type="dxa"/>
          </w:tcPr>
          <w:p w:rsidR="00EE7C36" w:rsidRDefault="001A465D">
            <w:r>
              <w:t>Very High</w:t>
            </w:r>
          </w:p>
        </w:tc>
        <w:tc>
          <w:tcPr>
            <w:tcW w:w="1728" w:type="dxa"/>
          </w:tcPr>
          <w:p w:rsidR="00EE7C36" w:rsidRDefault="001A465D">
            <w:r>
              <w:t xml:space="preserve">Purpose-built, </w:t>
            </w:r>
            <w:r>
              <w:t>scalable, localized</w:t>
            </w:r>
          </w:p>
        </w:tc>
      </w:tr>
    </w:tbl>
    <w:p w:rsidR="00EE7C36" w:rsidRDefault="00EE7C36"/>
    <w:p w:rsidR="00EE7C36" w:rsidRDefault="00EE7C36">
      <w:pPr>
        <w:jc w:val="center"/>
      </w:pPr>
    </w:p>
    <w:sectPr w:rsidR="00EE7C3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65D" w:rsidRDefault="001A465D">
      <w:pPr>
        <w:spacing w:after="0" w:line="240" w:lineRule="auto"/>
      </w:pPr>
      <w:r>
        <w:separator/>
      </w:r>
    </w:p>
  </w:endnote>
  <w:endnote w:type="continuationSeparator" w:id="0">
    <w:p w:rsidR="001A465D" w:rsidRDefault="001A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C36" w:rsidRDefault="001A465D">
    <w:pPr>
      <w:pStyle w:val="Footer"/>
      <w:jc w:val="center"/>
    </w:pPr>
    <w:r>
      <w:fldChar w:fldCharType="begin"/>
    </w:r>
    <w:r>
      <w:instrText>PAGE</w:instrText>
    </w:r>
    <w:r w:rsidR="00F3777D">
      <w:fldChar w:fldCharType="separate"/>
    </w:r>
    <w:r w:rsidR="00F377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65D" w:rsidRDefault="001A465D">
      <w:pPr>
        <w:spacing w:after="0" w:line="240" w:lineRule="auto"/>
      </w:pPr>
      <w:r>
        <w:separator/>
      </w:r>
    </w:p>
  </w:footnote>
  <w:footnote w:type="continuationSeparator" w:id="0">
    <w:p w:rsidR="001A465D" w:rsidRDefault="001A4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65D"/>
    <w:rsid w:val="0029639D"/>
    <w:rsid w:val="00326F90"/>
    <w:rsid w:val="00AA1D8D"/>
    <w:rsid w:val="00B47730"/>
    <w:rsid w:val="00CB0664"/>
    <w:rsid w:val="00EE7C36"/>
    <w:rsid w:val="00F377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026143"/>
  <w14:defaultImageDpi w14:val="300"/>
  <w15:docId w15:val="{329015D9-4882-43AE-8A2B-ECC81D28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8F0D2-8BF1-4EE6-B2B4-580A742E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2025-04-18T15:56:00Z</dcterms:modified>
  <cp:category/>
</cp:coreProperties>
</file>