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Pr="00D61C0F" w:rsidR="00D61C0F" w:rsidP="00D61C0F" w:rsidRDefault="00D61C0F" w14:paraId="5069F1D3" w14:textId="575554A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8"/>
          <w:szCs w:val="48"/>
          <w:lang w:eastAsia="fr-CA"/>
        </w:rPr>
      </w:pPr>
      <w:r w:rsidRPr="00D61C0F">
        <w:rPr>
          <w:rFonts w:ascii="Times New Roman" w:hAnsi="Times New Roman" w:eastAsia="Times New Roman" w:cs="Times New Roman"/>
          <w:b/>
          <w:bCs/>
          <w:sz w:val="48"/>
          <w:szCs w:val="48"/>
          <w:lang w:eastAsia="fr-CA"/>
        </w:rPr>
        <w:t>Manuel</w:t>
      </w:r>
      <w:r w:rsidRPr="00D61C0F">
        <w:rPr>
          <w:rFonts w:ascii="Times New Roman" w:hAnsi="Times New Roman" w:eastAsia="Times New Roman" w:cs="Times New Roman"/>
          <w:b/>
          <w:bCs/>
          <w:sz w:val="48"/>
          <w:szCs w:val="48"/>
          <w:lang w:eastAsia="fr-CA"/>
        </w:rPr>
        <w:t xml:space="preserve"> utilisateur</w:t>
      </w:r>
    </w:p>
    <w:p w:rsidRPr="00D61C0F" w:rsidR="00D61C0F" w:rsidP="00D61C0F" w:rsidRDefault="00D61C0F" w14:paraId="053E049A" w14:textId="177A03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Pr="00D61C0F" w:rsidR="00D61C0F" w:rsidP="00D61C0F" w:rsidRDefault="00D61C0F" w14:paraId="775F9A24" w14:textId="1DD005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Pr="00D61C0F" w:rsidR="00D61C0F" w:rsidP="00D61C0F" w:rsidRDefault="00D61C0F" w14:paraId="29A9514A" w14:textId="06BC121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  <w:t>1</w:t>
      </w:r>
      <w:r w:rsidRPr="00D61C0F"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  <w:t xml:space="preserve">. Instructions pour utiliser </w:t>
      </w:r>
      <w:proofErr w:type="spellStart"/>
      <w:r w:rsidRPr="00D61C0F"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  <w:t>l’endpoint</w:t>
      </w:r>
      <w:proofErr w:type="spellEnd"/>
      <w:r w:rsidRPr="00D61C0F"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  <w:t xml:space="preserve"> /</w:t>
      </w:r>
      <w:proofErr w:type="spellStart"/>
      <w:r w:rsidRPr="00D61C0F"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  <w:t>predict</w:t>
      </w:r>
      <w:proofErr w:type="spellEnd"/>
    </w:p>
    <w:p w:rsidRPr="00D61C0F" w:rsidR="00D61C0F" w:rsidP="00D61C0F" w:rsidRDefault="00D61C0F" w14:paraId="5FA0413F" w14:textId="2302B0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1</w:t>
      </w:r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 xml:space="preserve">.1. Accès à l’interface </w:t>
      </w:r>
      <w:proofErr w:type="spellStart"/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Swagger</w:t>
      </w:r>
      <w:proofErr w:type="spellEnd"/>
    </w:p>
    <w:p w:rsidRPr="00D61C0F" w:rsidR="00D61C0F" w:rsidP="00D61C0F" w:rsidRDefault="00D61C0F" w14:paraId="21F4050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Ouvrir un navigateur web.</w:t>
      </w:r>
    </w:p>
    <w:p w:rsidRPr="00D61C0F" w:rsidR="00D61C0F" w:rsidP="00D61C0F" w:rsidRDefault="00D61C0F" w14:paraId="297189AD" w14:textId="63CB3E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Entrer l’URL suivante :</w:t>
      </w: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br/>
      </w:r>
      <w:hyperlink w:tgtFrame="_new" w:history="1" r:id="rId6">
        <w:r w:rsidRPr="00D61C0F">
          <w:rPr>
            <w:rFonts w:ascii="Times New Roman" w:hAnsi="Times New Roman" w:eastAsia="Times New Roman" w:cs="Times New Roman"/>
            <w:color w:val="0000FF"/>
            <w:sz w:val="24"/>
            <w:szCs w:val="24"/>
            <w:u w:val="single"/>
            <w:lang w:eastAsia="fr-CA"/>
          </w:rPr>
          <w:t>https://mon-api-957479726796.us-central1.run.app/docs</w:t>
        </w:r>
      </w:hyperlink>
    </w:p>
    <w:p w:rsidR="00D61C0F" w:rsidP="00D61C0F" w:rsidRDefault="00D61C0F" w14:paraId="03BB8B2B" w14:textId="6C7702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Accéder à la documentation interactive fournie par </w:t>
      </w: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Swagger</w:t>
      </w:r>
      <w:proofErr w:type="spell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.</w:t>
      </w:r>
    </w:p>
    <w:p w:rsidR="00D61C0F" w:rsidP="00D61C0F" w:rsidRDefault="00B42185" w14:paraId="11417301" w14:textId="44BE74A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EE2BE" wp14:editId="13F02A3C">
                <wp:simplePos x="0" y="0"/>
                <wp:positionH relativeFrom="column">
                  <wp:posOffset>2119578</wp:posOffset>
                </wp:positionH>
                <wp:positionV relativeFrom="paragraph">
                  <wp:posOffset>211836</wp:posOffset>
                </wp:positionV>
                <wp:extent cx="343815" cy="826618"/>
                <wp:effectExtent l="95250" t="0" r="75565" b="12065"/>
                <wp:wrapNone/>
                <wp:docPr id="1339551859" name="Flèche : ha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24648">
                          <a:off x="0" y="0"/>
                          <a:ext cx="343815" cy="826618"/>
                        </a:xfrm>
                        <a:prstGeom prst="upArrow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060AAEE">
              <v:shapetype id="_x0000_t68" coordsize="21600,21600" o:spt="68" adj="5400,5400" path="m0@0l@1@0@1,21600@2,21600@2@0,21600@0,10800,xe" w14:anchorId="642AD288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1,@4,@2,21600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Flèche : haut 4" style="position:absolute;margin-left:166.9pt;margin-top:16.7pt;width:27.05pt;height:65.1pt;rotation:-161147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59edc [1304]" stroked="f" strokeweight="1pt" type="#_x0000_t68" adj="4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"/>
            </w:pict>
          </mc:Fallback>
        </mc:AlternateContent>
      </w:r>
      <w:r w:rsidRPr="00D61C0F" w:rsid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drawing>
          <wp:inline distT="0" distB="0" distL="0" distR="0" wp14:anchorId="5670D459" wp14:editId="373ED5EB">
            <wp:extent cx="5486400" cy="4846320"/>
            <wp:effectExtent l="0" t="0" r="0" b="0"/>
            <wp:docPr id="2954170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C0F" w:rsidP="00D61C0F" w:rsidRDefault="00D61C0F" w14:paraId="5863719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Pr="00D61C0F" w:rsidR="00D61C0F" w:rsidP="00D61C0F" w:rsidRDefault="00D61C0F" w14:paraId="51CE6F3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Pr="00D61C0F" w:rsidR="00D61C0F" w:rsidP="00D61C0F" w:rsidRDefault="00D61C0F" w14:paraId="4CD69184" w14:textId="307478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 xml:space="preserve">1.2. </w:t>
      </w:r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 xml:space="preserve">Sélection de </w:t>
      </w:r>
      <w:proofErr w:type="spellStart"/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l’endpoint</w:t>
      </w:r>
      <w:proofErr w:type="spellEnd"/>
    </w:p>
    <w:p w:rsidR="00D61C0F" w:rsidP="00D61C0F" w:rsidRDefault="00D61C0F" w14:paraId="5E9944D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Dans la liste des </w:t>
      </w: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endpoints</w:t>
      </w:r>
      <w:proofErr w:type="spell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affichés, cliquer sur </w:t>
      </w:r>
      <w:r w:rsidRPr="00D61C0F">
        <w:rPr>
          <w:rFonts w:ascii="Times New Roman" w:hAnsi="Times New Roman" w:eastAsia="Times New Roman" w:cs="Times New Roman"/>
          <w:b/>
          <w:bCs/>
          <w:sz w:val="24"/>
          <w:szCs w:val="24"/>
          <w:lang w:eastAsia="fr-CA"/>
        </w:rPr>
        <w:t>POST /</w:t>
      </w:r>
      <w:proofErr w:type="spellStart"/>
      <w:r w:rsidRPr="00D61C0F">
        <w:rPr>
          <w:rFonts w:ascii="Times New Roman" w:hAnsi="Times New Roman" w:eastAsia="Times New Roman" w:cs="Times New Roman"/>
          <w:b/>
          <w:bCs/>
          <w:sz w:val="24"/>
          <w:szCs w:val="24"/>
          <w:lang w:eastAsia="fr-CA"/>
        </w:rPr>
        <w:t>predict</w:t>
      </w:r>
      <w:proofErr w:type="spell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.</w:t>
      </w:r>
    </w:p>
    <w:p w:rsidRPr="00D61C0F" w:rsidR="00D61C0F" w:rsidP="00D61C0F" w:rsidRDefault="00D61C0F" w14:paraId="2177502C" w14:textId="40B282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drawing>
          <wp:inline distT="0" distB="0" distL="0" distR="0" wp14:anchorId="1B416BA8" wp14:editId="186E9D95">
            <wp:extent cx="5486400" cy="432435"/>
            <wp:effectExtent l="0" t="0" r="0" b="5715"/>
            <wp:docPr id="1915937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7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1C0F" w:rsidR="00D61C0F" w:rsidP="00D61C0F" w:rsidRDefault="00D61C0F" w14:paraId="38F2449E" w14:textId="5B4908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1</w:t>
      </w:r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.3. Remplissage du JSON d’entrée</w:t>
      </w:r>
    </w:p>
    <w:p w:rsidRPr="00D61C0F" w:rsidR="00D61C0F" w:rsidP="00D61C0F" w:rsidRDefault="00D61C0F" w14:paraId="413F45C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Cliquer sur "Try </w:t>
      </w: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it</w:t>
      </w:r>
      <w:proofErr w:type="spell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out", puis renseigner les champs suivants :</w:t>
      </w:r>
    </w:p>
    <w:p w:rsidRPr="00D61C0F" w:rsidR="00D61C0F" w:rsidP="00D61C0F" w:rsidRDefault="00D61C0F" w14:paraId="3365B29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PM2_5</w:t>
      </w:r>
    </w:p>
    <w:p w:rsidRPr="00D61C0F" w:rsidR="00D61C0F" w:rsidP="00D61C0F" w:rsidRDefault="00D61C0F" w14:paraId="5F816B5A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PM10</w:t>
      </w:r>
    </w:p>
    <w:p w:rsidRPr="00D61C0F" w:rsidR="00D61C0F" w:rsidP="00D61C0F" w:rsidRDefault="00D61C0F" w14:paraId="0300386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NO</w:t>
      </w:r>
    </w:p>
    <w:p w:rsidRPr="00D61C0F" w:rsidR="00D61C0F" w:rsidP="00D61C0F" w:rsidRDefault="00D61C0F" w14:paraId="3A7FD58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NO2</w:t>
      </w:r>
    </w:p>
    <w:p w:rsidRPr="00D61C0F" w:rsidR="00D61C0F" w:rsidP="00D61C0F" w:rsidRDefault="00D61C0F" w14:paraId="552F724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NOx</w:t>
      </w:r>
    </w:p>
    <w:p w:rsidRPr="00D61C0F" w:rsidR="00D61C0F" w:rsidP="00D61C0F" w:rsidRDefault="00D61C0F" w14:paraId="18404DF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NH3</w:t>
      </w:r>
    </w:p>
    <w:p w:rsidRPr="00D61C0F" w:rsidR="00D61C0F" w:rsidP="00D61C0F" w:rsidRDefault="00D61C0F" w14:paraId="75FC92D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CO</w:t>
      </w:r>
    </w:p>
    <w:p w:rsidRPr="00D61C0F" w:rsidR="00D61C0F" w:rsidP="00D61C0F" w:rsidRDefault="00D61C0F" w14:paraId="759B0BB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SO2</w:t>
      </w:r>
    </w:p>
    <w:p w:rsidRPr="00D61C0F" w:rsidR="00D61C0F" w:rsidP="00D61C0F" w:rsidRDefault="00D61C0F" w14:paraId="581D46D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O3</w:t>
      </w:r>
    </w:p>
    <w:p w:rsidRPr="00D61C0F" w:rsidR="00D61C0F" w:rsidP="00D61C0F" w:rsidRDefault="00D61C0F" w14:paraId="7632A9F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Benzene</w:t>
      </w:r>
      <w:proofErr w:type="spellEnd"/>
    </w:p>
    <w:p w:rsidRPr="00D61C0F" w:rsidR="00D61C0F" w:rsidP="00D61C0F" w:rsidRDefault="00D61C0F" w14:paraId="10AEA9F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Toluene</w:t>
      </w:r>
      <w:proofErr w:type="spellEnd"/>
    </w:p>
    <w:p w:rsidRPr="00D61C0F" w:rsidR="00D61C0F" w:rsidP="00D61C0F" w:rsidRDefault="00D61C0F" w14:paraId="17BA544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Xylene</w:t>
      </w:r>
      <w:proofErr w:type="spellEnd"/>
    </w:p>
    <w:p w:rsidRPr="00D61C0F" w:rsidR="00D61C0F" w:rsidP="00D61C0F" w:rsidRDefault="00D61C0F" w14:paraId="6240C7F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City_Frequency_Encoded</w:t>
      </w:r>
      <w:proofErr w:type="spellEnd"/>
    </w:p>
    <w:p w:rsidR="00D61C0F" w:rsidP="00D61C0F" w:rsidRDefault="00D61C0F" w14:paraId="6A443F3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proofErr w:type="spellStart"/>
      <w:proofErr w:type="gram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annee</w:t>
      </w:r>
      <w:proofErr w:type="spellEnd"/>
      <w:proofErr w:type="gram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, mois, jour</w:t>
      </w:r>
    </w:p>
    <w:p w:rsidRPr="00D61C0F" w:rsidR="00D61C0F" w:rsidP="63C5741C" w:rsidRDefault="00B42185" w14:paraId="003C2502" w14:noSpellErr="1" w14:textId="6DD8691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="0C871BD9">
        <mc:AlternateContent>
          <mc:Choice Requires="wps">
            <w:drawing>
              <wp:inline wp14:editId="62FEDD1C" wp14:anchorId="5D1008C3">
                <wp:extent cx="347700" cy="852661"/>
                <wp:effectExtent l="190500" t="0" r="147955" b="0"/>
                <wp:docPr id="1231146487" name="Flèche : haut 5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2301542">
                          <a:off x="0" y="0"/>
                          <a:ext cx="347700" cy="852661"/>
                        </a:xfrm>
                        <a:prstGeom xmlns:a="http://schemas.openxmlformats.org/drawingml/2006/main" prst="upArrow">
                          <a:avLst/>
                        </a:prstGeom>
                        <a:solidFill xmlns:a="http://schemas.openxmlformats.org/drawingml/2006/main"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xmlns:a="http://schemas.openxmlformats.org/drawingml/2006/main" idx="2">
                          <a:schemeClr val="accent1">
                            <a:shade val="15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>
        <w:rPr>
          <w:rFonts w:ascii="Times New Roman" w:hAnsi="Times New Roman" w:eastAsia="Times New Roman" w:cs="Times New Roman"/>
          <w:noProof/>
          <w:sz w:val="24"/>
          <w:szCs w:val="24"/>
          <w:lang w:eastAsia="fr-CA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1" wp14:anchorId="38980137" wp14:editId="75C0709D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2470430</wp:posOffset>
                </wp:positionH>
                <wp:positionV xmlns:wp="http://schemas.openxmlformats.org/drawingml/2006/wordprocessingDrawing" relativeFrom="paragraph">
                  <wp:posOffset>1820900</wp:posOffset>
                </wp:positionV>
                <wp:extent cx="2128520" cy="321310"/>
                <wp:effectExtent l="0" t="0" r="24130" b="21590"/>
                <wp:wrapNone xmlns:wp="http://schemas.openxmlformats.org/drawingml/2006/wordprocessingDrawing"/>
                <wp:docPr xmlns:wp="http://schemas.openxmlformats.org/drawingml/2006/wordprocessingDrawing" id="540795494" name="Zone de texte 7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8520" cy="32131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485C46" w:rsidP="00485C46" w:rsidRDefault="00485C46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 xml:space="preserve">Remplir le fichier Json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rFonts w:ascii="Times New Roman" w:hAnsi="Times New Roman" w:eastAsia="Times New Roman" w:cs="Times New Roman"/>
          <w:noProof/>
          <w:sz w:val="24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473B3E" wp14:editId="3106B2CC">
                <wp:simplePos x="0" y="0"/>
                <wp:positionH relativeFrom="column">
                  <wp:posOffset>2002460</wp:posOffset>
                </wp:positionH>
                <wp:positionV relativeFrom="paragraph">
                  <wp:posOffset>1434262</wp:posOffset>
                </wp:positionV>
                <wp:extent cx="270663" cy="1250899"/>
                <wp:effectExtent l="0" t="38100" r="34290" b="45085"/>
                <wp:wrapNone/>
                <wp:docPr id="934899414" name="Accolade ferman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663" cy="1250899"/>
                        </a:xfrm>
                        <a:prstGeom prst="rightBrace">
                          <a:avLst/>
                        </a:prstGeom>
                        <a:noFill/>
                        <a:ln w="7620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809F3E">
              <v:shapetype id="_x0000_t88" coordsize="21600,21600" filled="f" o:spt="88" adj="1800,10800" path="m,qx10800@0l10800@2qy21600@11,10800@3l10800@1qy,21600e" w14:anchorId="7AE3A6D8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0,@4,7637,@5" arrowok="t" o:connecttype="custom" o:connectlocs="0,0;21600,@11;0,21600"/>
                <v:handles>
                  <v:h position="center,#0" yrange="0,@8"/>
                  <v:h position="bottomRight,#1" yrange="@9,@10"/>
                </v:handles>
              </v:shapetype>
              <v:shape id="Accolade fermante 6" style="position:absolute;margin-left:157.65pt;margin-top:112.95pt;width:21.3pt;height:9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strokecolor="#e59edc [1304]" strokeweight="6pt" type="#_x0000_t88" adj="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">
                <v:stroke joinstyle="miter"/>
              </v:shape>
            </w:pict>
          </mc:Fallback>
        </mc:AlternateContent>
      </w:r>
      <w:r w:rsidRPr="00D61C0F" w:rsid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drawing>
          <wp:inline distT="0" distB="0" distL="0" distR="0" wp14:anchorId="273CCD3E" wp14:editId="4D57E021">
            <wp:extent cx="5486400" cy="3180080"/>
            <wp:effectExtent l="0" t="0" r="0" b="1270"/>
            <wp:docPr id="2129678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8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1C0F" w:rsidR="00D61C0F" w:rsidP="00D61C0F" w:rsidRDefault="00D61C0F" w14:paraId="573953A7" w14:textId="2CB227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</w:pPr>
      <w:r>
        <w:rPr>
          <w:rFonts w:ascii="Times New Roman" w:hAnsi="Times New Roman" w:eastAsia="Times New Roman" w:cs="Times New Roman"/>
          <w:b/>
          <w:bCs/>
          <w:noProof/>
          <w:sz w:val="27"/>
          <w:szCs w:val="27"/>
          <w:lang w:eastAsia="fr-CA"/>
        </w:rPr>
        <w:drawing>
          <wp:inline distT="0" distB="0" distL="0" distR="0" wp14:anchorId="49B2BE96" wp14:editId="6B780F84">
            <wp:extent cx="343814" cy="343814"/>
            <wp:effectExtent l="0" t="0" r="0" b="0"/>
            <wp:docPr id="746511334" name="Graphique 1" descr="Comment Import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1334" name="Graphique 746511334" descr="Comment Important avec un remplissage uni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34" cy="3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 xml:space="preserve">Sélection de la valeur </w:t>
      </w:r>
      <w:proofErr w:type="spellStart"/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City_Frequency_Encoded</w:t>
      </w:r>
      <w:proofErr w:type="spellEnd"/>
    </w:p>
    <w:p w:rsidRPr="00D61C0F" w:rsidR="00D61C0F" w:rsidP="00D61C0F" w:rsidRDefault="00D61C0F" w14:paraId="4D4B1C7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La variable City a été encodée en fréquence.</w:t>
      </w: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br/>
      </w: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Chaque ville correspond à une valeur numérique spécifique comprise entre 0.003826 et 0.068030.</w:t>
      </w:r>
    </w:p>
    <w:p w:rsidRPr="00D61C0F" w:rsidR="00D61C0F" w:rsidP="00D61C0F" w:rsidRDefault="00D61C0F" w14:paraId="5590B3B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Le tableau complet est fourni dans la section suivante.</w:t>
      </w:r>
    </w:p>
    <w:p w:rsidRPr="00D61C0F" w:rsidR="00D61C0F" w:rsidP="00D61C0F" w:rsidRDefault="00D61C0F" w14:paraId="2B4A3D55" w14:textId="0619CC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1</w:t>
      </w:r>
      <w:r w:rsidRPr="00D61C0F">
        <w:rPr>
          <w:rFonts w:ascii="Times New Roman" w:hAnsi="Times New Roman" w:eastAsia="Times New Roman" w:cs="Times New Roman"/>
          <w:b/>
          <w:bCs/>
          <w:sz w:val="27"/>
          <w:szCs w:val="27"/>
          <w:lang w:eastAsia="fr-CA"/>
        </w:rPr>
        <w:t>.5. Exécution et lecture de la réponse</w:t>
      </w:r>
    </w:p>
    <w:p w:rsidRPr="00D61C0F" w:rsidR="00D61C0F" w:rsidP="00D61C0F" w:rsidRDefault="00D61C0F" w14:paraId="5A1FA9EA" w14:textId="1C00B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Cliquer sur "</w:t>
      </w: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Execute</w:t>
      </w:r>
      <w:proofErr w:type="spell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".</w:t>
      </w:r>
      <w:r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</w:t>
      </w: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drawing>
          <wp:inline distT="0" distB="0" distL="0" distR="0" wp14:anchorId="622B9689" wp14:editId="5BC74112">
            <wp:extent cx="5486400" cy="350520"/>
            <wp:effectExtent l="0" t="0" r="0" b="0"/>
            <wp:docPr id="1744879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7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1C0F" w:rsidR="00D61C0F" w:rsidP="00D61C0F" w:rsidRDefault="00D61C0F" w14:paraId="0BC64D2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La réponse apparaît sous la section "</w:t>
      </w: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Response</w:t>
      </w:r>
      <w:proofErr w:type="spell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body".</w:t>
      </w:r>
    </w:p>
    <w:p w:rsidR="00D61C0F" w:rsidP="00D61C0F" w:rsidRDefault="00D61C0F" w14:paraId="518A8E2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La valeur retournée par le modèle est un entier compris entre 0 et 5.</w:t>
      </w:r>
    </w:p>
    <w:p w:rsidR="00D61C0F" w:rsidP="00D61C0F" w:rsidRDefault="00D61C0F" w14:paraId="0F95BDE3" w14:textId="777777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Pr="00D61C0F" w:rsidR="00D61C0F" w:rsidP="00D61C0F" w:rsidRDefault="002B0A9D" w14:paraId="3E5F11E6" w14:textId="70BBB2F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D7E20" wp14:editId="09E31A36">
                <wp:simplePos x="0" y="0"/>
                <wp:positionH relativeFrom="column">
                  <wp:posOffset>1951330</wp:posOffset>
                </wp:positionH>
                <wp:positionV relativeFrom="paragraph">
                  <wp:posOffset>808990</wp:posOffset>
                </wp:positionV>
                <wp:extent cx="1441094" cy="519379"/>
                <wp:effectExtent l="0" t="95250" r="26035" b="33655"/>
                <wp:wrapNone/>
                <wp:docPr id="645406532" name="Flèche : gau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1746">
                          <a:off x="0" y="0"/>
                          <a:ext cx="1441094" cy="519379"/>
                        </a:xfrm>
                        <a:prstGeom prst="leftArrow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2B0A9D" w:rsidR="002B0A9D" w:rsidP="002B0A9D" w:rsidRDefault="002B0A9D" w14:paraId="3905E888" w14:textId="2526948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B0A9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resultat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317D37C">
              <v:shapetype id="_x0000_t66" coordsize="21600,21600" o:spt="66" adj="5400,5400" path="m@0,l@0@1,21600@1,21600@2@0@2@0,21600,,10800xe" w14:anchorId="6BCD7E20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èche : gauche 9" style="position:absolute;left:0;text-align:left;margin-left:153.65pt;margin-top:63.7pt;width:113.45pt;height:40.9pt;rotation:799262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e59edc [1304]" stroked="f" strokeweight="1pt" type="#_x0000_t66" adj="3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">
                <v:textbox>
                  <w:txbxContent>
                    <w:p w:rsidRPr="002B0A9D" w:rsidR="002B0A9D" w:rsidP="002B0A9D" w:rsidRDefault="002B0A9D" w14:paraId="3105B1B3" w14:textId="2526948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B0A9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resultat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719DC" w:rsidR="00C719DC">
        <w:rPr>
          <w:rFonts w:ascii="Times New Roman" w:hAnsi="Times New Roman" w:eastAsia="Times New Roman" w:cs="Times New Roman"/>
          <w:sz w:val="24"/>
          <w:szCs w:val="24"/>
          <w:lang w:eastAsia="fr-CA"/>
        </w:rPr>
        <w:drawing>
          <wp:inline distT="0" distB="0" distL="0" distR="0" wp14:anchorId="659A795E" wp14:editId="50FB3B43">
            <wp:extent cx="5486400" cy="2478405"/>
            <wp:effectExtent l="0" t="0" r="0" b="0"/>
            <wp:docPr id="1668462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62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1C0F" w:rsidR="00D61C0F" w:rsidP="00D61C0F" w:rsidRDefault="00D61C0F" w14:paraId="4B7C8F30" w14:textId="25DC01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Pr="00D61C0F" w:rsidR="00D61C0F" w:rsidP="00D61C0F" w:rsidRDefault="00D61C0F" w14:paraId="048E0B8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</w:pPr>
      <w:r w:rsidRPr="00D61C0F"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  <w:t>4. Tableau complet des villes et fréquences encodées</w:t>
      </w:r>
    </w:p>
    <w:p w:rsidRPr="00D61C0F" w:rsidR="00D61C0F" w:rsidP="75368F6A" w:rsidRDefault="00D61C0F" w14:paraId="585D8493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75368F6A" w:rsidR="2DA8E7EB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Ce tableau présente les villes utilisées dans le </w:t>
      </w:r>
      <w:r w:rsidRPr="75368F6A" w:rsidR="2DA8E7EB">
        <w:rPr>
          <w:rFonts w:ascii="Times New Roman" w:hAnsi="Times New Roman" w:eastAsia="Times New Roman" w:cs="Times New Roman"/>
          <w:sz w:val="24"/>
          <w:szCs w:val="24"/>
          <w:lang w:eastAsia="fr-CA"/>
        </w:rPr>
        <w:t>dataset</w:t>
      </w:r>
      <w:r w:rsidRPr="75368F6A" w:rsidR="2DA8E7EB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d’entraînement, leur nombre d’occurrences et leur fréquence normalisée.</w:t>
      </w:r>
    </w:p>
    <w:p w:rsidR="75368F6A" w:rsidP="75368F6A" w:rsidRDefault="75368F6A" w14:paraId="37844BF6" w14:textId="0AA70815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="75368F6A" w:rsidP="75368F6A" w:rsidRDefault="75368F6A" w14:paraId="0DAE76DC" w14:textId="0F466CD7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742"/>
      </w:tblGrid>
      <w:tr w:rsidRPr="00D61C0F" w:rsidR="002B0A9D" w14:paraId="4582C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16B3D4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23245FF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  <w:t>City_Frequency_Encoded</w:t>
            </w:r>
            <w:proofErr w:type="spellEnd"/>
          </w:p>
        </w:tc>
      </w:tr>
      <w:tr w:rsidRPr="00D61C0F" w:rsidR="002B0A9D" w14:paraId="72B3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448668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71CD79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0.068030</w:t>
            </w:r>
          </w:p>
        </w:tc>
      </w:tr>
      <w:tr w:rsidRPr="00D61C0F" w:rsidR="002B0A9D" w14:paraId="1666B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58E685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3F4D5F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0.068030</w:t>
            </w:r>
          </w:p>
        </w:tc>
      </w:tr>
      <w:tr w:rsidRPr="00D61C0F" w:rsidR="002B0A9D" w14:paraId="66B63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7DB875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0A7287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0.068030</w:t>
            </w:r>
          </w:p>
        </w:tc>
      </w:tr>
      <w:tr w:rsidRPr="00D61C0F" w:rsidR="002B0A9D" w14:paraId="08A9D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784EFE3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Bengaluru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3D51DD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0.068030</w:t>
            </w:r>
          </w:p>
        </w:tc>
      </w:tr>
      <w:tr w:rsidRPr="00D61C0F" w:rsidR="002B0A9D" w14:paraId="46FFE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7665F8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Lucknow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1C8575A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0.068030</w:t>
            </w:r>
          </w:p>
        </w:tc>
      </w:tr>
      <w:tr w:rsidRPr="00D61C0F" w:rsidR="002B0A9D" w14:paraId="75C3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61604E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16F5FB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0.068030</w:t>
            </w:r>
          </w:p>
        </w:tc>
      </w:tr>
      <w:tr w:rsidRPr="00D61C0F" w:rsidR="002B0A9D" w14:paraId="51EE4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6A6EBC6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3805CF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0.067929</w:t>
            </w:r>
          </w:p>
        </w:tc>
      </w:tr>
      <w:tr w:rsidRPr="00D61C0F" w:rsidR="002B0A9D" w14:paraId="45FE7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3DD67D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Patna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73CE22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0.062917</w:t>
            </w:r>
          </w:p>
        </w:tc>
      </w:tr>
      <w:tr w:rsidRPr="00D61C0F" w:rsidR="002B0A9D" w14:paraId="599E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4E4FED9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Gurugram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77D8F7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0.056856</w:t>
            </w:r>
          </w:p>
        </w:tc>
      </w:tr>
      <w:tr w:rsidRPr="00D61C0F" w:rsidR="002B0A9D" w14:paraId="5A415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24B742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Visakhapatnam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170C9F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0.049507</w:t>
            </w:r>
          </w:p>
        </w:tc>
      </w:tr>
      <w:tr w:rsidRPr="00D61C0F" w:rsidR="002B0A9D" w14:paraId="636A3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1849265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Amritsar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0C31893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0.041346</w:t>
            </w:r>
          </w:p>
        </w:tc>
      </w:tr>
      <w:tr w:rsidRPr="00D61C0F" w:rsidR="002B0A9D" w14:paraId="62026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7C35C11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Jorapokhar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28F535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0.039586</w:t>
            </w:r>
          </w:p>
        </w:tc>
      </w:tr>
      <w:tr w:rsidRPr="00D61C0F" w:rsidR="002B0A9D" w14:paraId="029F0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110A6C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Jaipur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333E93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0.037723</w:t>
            </w:r>
          </w:p>
        </w:tc>
      </w:tr>
      <w:tr w:rsidRPr="00D61C0F" w:rsidR="002B0A9D" w:rsidTr="00D61C0F" w14:paraId="6A18F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29AE2E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Thiruvananthapuram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61C0F" w:rsidR="002B0A9D" w:rsidP="00D61C0F" w:rsidRDefault="002B0A9D" w14:paraId="5992A6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0.037655</w:t>
            </w:r>
          </w:p>
        </w:tc>
      </w:tr>
      <w:tr w:rsidRPr="00D61C0F" w:rsidR="002B0A9D" w14:paraId="5F4B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5A879C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Amaravati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4AC414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0.032203</w:t>
            </w:r>
          </w:p>
        </w:tc>
      </w:tr>
      <w:tr w:rsidRPr="00D61C0F" w:rsidR="002B0A9D" w14:paraId="6404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69036B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Brajrajnagar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40BB14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0.031763</w:t>
            </w:r>
          </w:p>
        </w:tc>
      </w:tr>
      <w:tr w:rsidRPr="00D61C0F" w:rsidR="002B0A9D" w14:paraId="581D0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1E5D01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Talcher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3F987DC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0.031323</w:t>
            </w:r>
          </w:p>
        </w:tc>
      </w:tr>
      <w:tr w:rsidRPr="00D61C0F" w:rsidR="002B0A9D" w14:paraId="5E81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6B9D69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748647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0.027564</w:t>
            </w:r>
          </w:p>
        </w:tc>
      </w:tr>
      <w:tr w:rsidRPr="00D61C0F" w:rsidR="002B0A9D" w14:paraId="3CCD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31B6F1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Guwahati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343DAA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0.016999</w:t>
            </w:r>
          </w:p>
        </w:tc>
      </w:tr>
      <w:tr w:rsidRPr="00D61C0F" w:rsidR="002B0A9D" w14:paraId="7846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2B0D79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Coimbatore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2D3228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0.013071</w:t>
            </w:r>
          </w:p>
        </w:tc>
      </w:tr>
      <w:tr w:rsidRPr="00D61C0F" w:rsidR="002B0A9D" w14:paraId="2D80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38921A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Shillong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5AA957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0.010497</w:t>
            </w:r>
          </w:p>
        </w:tc>
      </w:tr>
      <w:tr w:rsidRPr="00D61C0F" w:rsidR="002B0A9D" w14:paraId="72968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34B8C4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Chandigarh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6615EF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0.010294</w:t>
            </w:r>
          </w:p>
        </w:tc>
      </w:tr>
      <w:tr w:rsidRPr="00D61C0F" w:rsidR="002B0A9D" w14:paraId="3787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131B22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Bhopal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344433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0.009786</w:t>
            </w:r>
          </w:p>
        </w:tc>
      </w:tr>
      <w:tr w:rsidRPr="00D61C0F" w:rsidR="002B0A9D" w14:paraId="502C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5630E7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Ernakulam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488FD00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0.005486</w:t>
            </w:r>
          </w:p>
        </w:tc>
      </w:tr>
      <w:tr w:rsidRPr="00D61C0F" w:rsidR="002B0A9D" w14:paraId="4BEB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6667543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Kochi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0851F9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0.005486</w:t>
            </w:r>
          </w:p>
        </w:tc>
      </w:tr>
      <w:tr w:rsidRPr="00D61C0F" w:rsidR="002B0A9D" w14:paraId="4DAF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61C0F" w:rsidR="002B0A9D" w:rsidP="00D61C0F" w:rsidRDefault="002B0A9D" w14:paraId="1937D8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Aizawl</w:t>
            </w:r>
          </w:p>
        </w:tc>
        <w:tc>
          <w:tcPr>
            <w:tcW w:w="0" w:type="auto"/>
            <w:vAlign w:val="center"/>
            <w:hideMark/>
          </w:tcPr>
          <w:p w:rsidRPr="00D61C0F" w:rsidR="002B0A9D" w:rsidP="00D61C0F" w:rsidRDefault="002B0A9D" w14:paraId="5F40A2B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0.003826</w:t>
            </w:r>
          </w:p>
        </w:tc>
      </w:tr>
    </w:tbl>
    <w:p w:rsidRPr="00D61C0F" w:rsidR="00D61C0F" w:rsidP="00D61C0F" w:rsidRDefault="00D61C0F" w14:paraId="55D054EC" w14:textId="49A6FA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</w:p>
    <w:p w:rsidRPr="00D61C0F" w:rsidR="00D61C0F" w:rsidP="00D61C0F" w:rsidRDefault="00D61C0F" w14:paraId="3456BAA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</w:pPr>
      <w:r w:rsidRPr="00D61C0F">
        <w:rPr>
          <w:rFonts w:ascii="Times New Roman" w:hAnsi="Times New Roman" w:eastAsia="Times New Roman" w:cs="Times New Roman"/>
          <w:b/>
          <w:bCs/>
          <w:sz w:val="36"/>
          <w:szCs w:val="36"/>
          <w:lang w:eastAsia="fr-CA"/>
        </w:rPr>
        <w:t>5. Interprétation du résultat</w:t>
      </w:r>
    </w:p>
    <w:p w:rsidRPr="00D61C0F" w:rsidR="00D61C0F" w:rsidP="00D61C0F" w:rsidRDefault="00D61C0F" w14:paraId="7E44499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L’API retourne un entier entre </w:t>
      </w:r>
      <w:r w:rsidRPr="00D61C0F">
        <w:rPr>
          <w:rFonts w:ascii="Times New Roman" w:hAnsi="Times New Roman" w:eastAsia="Times New Roman" w:cs="Times New Roman"/>
          <w:b/>
          <w:bCs/>
          <w:sz w:val="24"/>
          <w:szCs w:val="24"/>
          <w:lang w:eastAsia="fr-CA"/>
        </w:rPr>
        <w:t>0 et 5</w:t>
      </w: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</w:t>
      </w:r>
      <w:proofErr w:type="gram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correspondant</w:t>
      </w:r>
      <w:proofErr w:type="gram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à un niveau de pollution :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222"/>
      </w:tblGrid>
      <w:tr w:rsidRPr="00D61C0F" w:rsidR="00D61C0F" w:rsidTr="75368F6A" w14:paraId="74F45E26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1CC9639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  <w:t>Valeur</w:t>
            </w:r>
          </w:p>
        </w:tc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74FEFB1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fr-CA"/>
              </w:rPr>
              <w:t>Niveau</w:t>
            </w:r>
          </w:p>
        </w:tc>
      </w:tr>
      <w:tr w:rsidRPr="00D61C0F" w:rsidR="00D61C0F" w:rsidTr="75368F6A" w14:paraId="3F5789A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5DCCD71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0</w:t>
            </w:r>
          </w:p>
        </w:tc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1665180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Good</w:t>
            </w:r>
          </w:p>
        </w:tc>
      </w:tr>
      <w:tr w:rsidRPr="00D61C0F" w:rsidR="00D61C0F" w:rsidTr="75368F6A" w14:paraId="17D31B5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1C47AB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047BAE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Satisfactory</w:t>
            </w:r>
            <w:proofErr w:type="spellEnd"/>
          </w:p>
        </w:tc>
      </w:tr>
      <w:tr w:rsidRPr="00D61C0F" w:rsidR="00D61C0F" w:rsidTr="75368F6A" w14:paraId="3F87350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18CD01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0BBF28A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Moderate</w:t>
            </w:r>
            <w:proofErr w:type="spellEnd"/>
          </w:p>
        </w:tc>
      </w:tr>
      <w:tr w:rsidRPr="00D61C0F" w:rsidR="00D61C0F" w:rsidTr="75368F6A" w14:paraId="3ED29AD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410A4D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43556A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Poor</w:t>
            </w:r>
          </w:p>
        </w:tc>
      </w:tr>
      <w:tr w:rsidRPr="00D61C0F" w:rsidR="00D61C0F" w:rsidTr="75368F6A" w14:paraId="7BD032D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308AF8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5E65A0A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Very Poor</w:t>
            </w:r>
          </w:p>
        </w:tc>
      </w:tr>
      <w:tr w:rsidRPr="00D61C0F" w:rsidR="00D61C0F" w:rsidTr="75368F6A" w14:paraId="2F88B17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7D3ACF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D61C0F" w:rsidR="00D61C0F" w:rsidP="00D61C0F" w:rsidRDefault="00D61C0F" w14:paraId="54467F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</w:pPr>
            <w:proofErr w:type="spellStart"/>
            <w:r w:rsidRPr="00D61C0F">
              <w:rPr>
                <w:rFonts w:ascii="Times New Roman" w:hAnsi="Times New Roman" w:eastAsia="Times New Roman" w:cs="Times New Roman"/>
                <w:sz w:val="24"/>
                <w:szCs w:val="24"/>
                <w:lang w:eastAsia="fr-CA"/>
              </w:rPr>
              <w:t>Severe</w:t>
            </w:r>
            <w:proofErr w:type="spellEnd"/>
          </w:p>
        </w:tc>
      </w:tr>
    </w:tbl>
    <w:p w:rsidRPr="00D61C0F" w:rsidR="00D61C0F" w:rsidP="00D61C0F" w:rsidRDefault="00D61C0F" w14:paraId="2A0DFCB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CA"/>
        </w:rPr>
      </w:pPr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Cette classification provient directement du </w:t>
      </w:r>
      <w:proofErr w:type="spellStart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>dataset</w:t>
      </w:r>
      <w:proofErr w:type="spellEnd"/>
      <w:r w:rsidRPr="00D61C0F">
        <w:rPr>
          <w:rFonts w:ascii="Times New Roman" w:hAnsi="Times New Roman" w:eastAsia="Times New Roman" w:cs="Times New Roman"/>
          <w:sz w:val="24"/>
          <w:szCs w:val="24"/>
          <w:lang w:eastAsia="fr-CA"/>
        </w:rPr>
        <w:t xml:space="preserve"> gouvernemental indien et permet d’interpréter facilement la qualité de l’air prédite pour une combinaison donnée de valeurs.</w:t>
      </w:r>
    </w:p>
    <w:p w:rsidR="00444F5E" w:rsidRDefault="00444F5E" w14:paraId="206178C9" w14:textId="77777777"/>
    <w:sectPr w:rsidR="00444F5E">
      <w:pgSz w:w="12240" w:h="15840" w:orient="portrait"/>
      <w:pgMar w:top="1440" w:right="1440" w:bottom="1440" w:left="1440" w:header="708" w:footer="708" w:gutter="0"/>
      <w:cols w:space="708"/>
      <w:docGrid w:linePitch="360"/>
      <w:headerReference w:type="default" r:id="R277f65043cdb40c1"/>
      <w:footerReference w:type="default" r:id="R3c619f0ab436492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368F6A" w:rsidTr="75368F6A" w14:paraId="7AA37F92">
      <w:trPr>
        <w:trHeight w:val="300"/>
      </w:trPr>
      <w:tc>
        <w:tcPr>
          <w:tcW w:w="3120" w:type="dxa"/>
          <w:tcMar/>
        </w:tcPr>
        <w:p w:rsidR="75368F6A" w:rsidP="75368F6A" w:rsidRDefault="75368F6A" w14:paraId="29FA01AA" w14:textId="635903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368F6A" w:rsidP="75368F6A" w:rsidRDefault="75368F6A" w14:paraId="1DD99564" w14:textId="066D9EB7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75368F6A" w:rsidP="75368F6A" w:rsidRDefault="75368F6A" w14:paraId="27A2303B" w14:textId="35C549DC">
          <w:pPr>
            <w:pStyle w:val="Header"/>
            <w:bidi w:val="0"/>
            <w:ind w:right="-115"/>
            <w:jc w:val="right"/>
          </w:pPr>
        </w:p>
      </w:tc>
    </w:tr>
  </w:tbl>
  <w:p w:rsidR="75368F6A" w:rsidP="75368F6A" w:rsidRDefault="75368F6A" w14:paraId="290D3E9E" w14:textId="4DC1A76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368F6A" w:rsidTr="75368F6A" w14:paraId="1246502F">
      <w:trPr>
        <w:trHeight w:val="300"/>
      </w:trPr>
      <w:tc>
        <w:tcPr>
          <w:tcW w:w="3120" w:type="dxa"/>
          <w:tcMar/>
        </w:tcPr>
        <w:p w:rsidR="75368F6A" w:rsidP="75368F6A" w:rsidRDefault="75368F6A" w14:paraId="2651C266" w14:textId="061F6F6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5368F6A" w:rsidP="75368F6A" w:rsidRDefault="75368F6A" w14:paraId="0609A500" w14:textId="1D784B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5368F6A" w:rsidP="75368F6A" w:rsidRDefault="75368F6A" w14:paraId="7EE100E1" w14:textId="7ACFBD2E">
          <w:pPr>
            <w:pStyle w:val="Header"/>
            <w:bidi w:val="0"/>
            <w:ind w:right="-115"/>
            <w:jc w:val="right"/>
          </w:pPr>
        </w:p>
      </w:tc>
    </w:tr>
  </w:tbl>
  <w:p w:rsidR="75368F6A" w:rsidP="75368F6A" w:rsidRDefault="75368F6A" w14:paraId="7A5EF9FA" w14:textId="342BF56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370"/>
    <w:multiLevelType w:val="multilevel"/>
    <w:tmpl w:val="A27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60768E"/>
    <w:multiLevelType w:val="multilevel"/>
    <w:tmpl w:val="CA3C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7411C"/>
    <w:multiLevelType w:val="hybridMultilevel"/>
    <w:tmpl w:val="226AA0C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8040A2"/>
    <w:multiLevelType w:val="multilevel"/>
    <w:tmpl w:val="84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62B35"/>
    <w:multiLevelType w:val="multilevel"/>
    <w:tmpl w:val="8F50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86145367">
    <w:abstractNumId w:val="0"/>
  </w:num>
  <w:num w:numId="2" w16cid:durableId="1912545664">
    <w:abstractNumId w:val="1"/>
  </w:num>
  <w:num w:numId="3" w16cid:durableId="1773285578">
    <w:abstractNumId w:val="4"/>
  </w:num>
  <w:num w:numId="4" w16cid:durableId="1042099112">
    <w:abstractNumId w:val="3"/>
  </w:num>
  <w:num w:numId="5" w16cid:durableId="117716164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0F"/>
    <w:rsid w:val="000954AD"/>
    <w:rsid w:val="002B0A9D"/>
    <w:rsid w:val="00444F5E"/>
    <w:rsid w:val="005C73C3"/>
    <w:rsid w:val="00885762"/>
    <w:rsid w:val="00B42185"/>
    <w:rsid w:val="00C719DC"/>
    <w:rsid w:val="00D61C0F"/>
    <w:rsid w:val="00F45733"/>
    <w:rsid w:val="0383BF64"/>
    <w:rsid w:val="085BB3E8"/>
    <w:rsid w:val="0C871BD9"/>
    <w:rsid w:val="239297FB"/>
    <w:rsid w:val="28901EB9"/>
    <w:rsid w:val="2DA8E7EB"/>
    <w:rsid w:val="4AE88340"/>
    <w:rsid w:val="5D7E65BF"/>
    <w:rsid w:val="63C5741C"/>
    <w:rsid w:val="6A6C4C36"/>
    <w:rsid w:val="6B2C4807"/>
    <w:rsid w:val="75368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6960"/>
  <w15:chartTrackingRefBased/>
  <w15:docId w15:val="{63AEB37F-AFF3-4C73-9808-BB70D49CE5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1C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1C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D61C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D61C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D61C0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D61C0F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D61C0F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D61C0F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D61C0F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D61C0F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D61C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C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D61C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D6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C0F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D61C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C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C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C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61C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C0F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Policepardfau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Policepardfau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mon-api-957479726796.us-central1.run.app/docs" TargetMode="External" Id="rId6" /><Relationship Type="http://schemas.openxmlformats.org/officeDocument/2006/relationships/image" Target="media/image5.sv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4.png" Id="rId10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fontTable" Target="fontTable.xml" Id="rId14" /><Relationship Type="http://schemas.openxmlformats.org/officeDocument/2006/relationships/header" Target="header.xml" Id="R277f65043cdb40c1" /><Relationship Type="http://schemas.openxmlformats.org/officeDocument/2006/relationships/footer" Target="footer.xml" Id="R3c619f0ab436492b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DF940-E6E5-47C3-AE88-A1B5C7E6620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Yasmine Ameur</dc:creator>
  <keywords/>
  <dc:description/>
  <lastModifiedBy>Yasmine Ameur</lastModifiedBy>
  <revision>4</revision>
  <dcterms:created xsi:type="dcterms:W3CDTF">2025-12-07T03:34:00.0000000Z</dcterms:created>
  <dcterms:modified xsi:type="dcterms:W3CDTF">2025-12-09T16:32:32.5278748Z</dcterms:modified>
</coreProperties>
</file>