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179" w:type="dxa"/>
        <w:tblLook w:val="04A0" w:firstRow="1" w:lastRow="0" w:firstColumn="1" w:lastColumn="0" w:noHBand="0" w:noVBand="1"/>
      </w:tblPr>
      <w:tblGrid>
        <w:gridCol w:w="7179"/>
      </w:tblGrid>
      <w:tr w:rsidR="00E24822" w14:paraId="7F8B5EEB" w14:textId="77777777" w:rsidTr="00E24822">
        <w:trPr>
          <w:trHeight w:val="785"/>
        </w:trPr>
        <w:tc>
          <w:tcPr>
            <w:tcW w:w="7179" w:type="dxa"/>
          </w:tcPr>
          <w:p w14:paraId="6A2A9B0E" w14:textId="77777777" w:rsidR="00E24822" w:rsidRDefault="00E24822" w:rsidP="00E24822">
            <w:pPr>
              <w:jc w:val="center"/>
            </w:pPr>
            <w:r>
              <w:t>Dashboard Interactif</w:t>
            </w:r>
          </w:p>
        </w:tc>
      </w:tr>
      <w:tr w:rsidR="00E24822" w14:paraId="4F1C5CB8" w14:textId="77777777" w:rsidTr="00E24822">
        <w:trPr>
          <w:trHeight w:val="785"/>
        </w:trPr>
        <w:tc>
          <w:tcPr>
            <w:tcW w:w="7179" w:type="dxa"/>
          </w:tcPr>
          <w:p w14:paraId="20C560B9" w14:textId="77777777" w:rsidR="00E24822" w:rsidRDefault="00E24822" w:rsidP="00E24822">
            <w:pPr>
              <w:jc w:val="center"/>
            </w:pPr>
            <w:proofErr w:type="spellStart"/>
            <w:r>
              <w:t>Cokpit</w:t>
            </w:r>
            <w:proofErr w:type="spellEnd"/>
            <w:r>
              <w:t xml:space="preserve">  </w:t>
            </w:r>
          </w:p>
        </w:tc>
      </w:tr>
      <w:tr w:rsidR="00E24822" w14:paraId="281779E1" w14:textId="77777777" w:rsidTr="00E24822">
        <w:trPr>
          <w:trHeight w:val="820"/>
        </w:trPr>
        <w:tc>
          <w:tcPr>
            <w:tcW w:w="7179" w:type="dxa"/>
          </w:tcPr>
          <w:p w14:paraId="0E1DCB93" w14:textId="77777777" w:rsidR="00E24822" w:rsidRDefault="00E24822" w:rsidP="00E24822">
            <w:pPr>
              <w:jc w:val="center"/>
            </w:pPr>
            <w:r>
              <w:t>Agent Vocal</w:t>
            </w:r>
          </w:p>
        </w:tc>
      </w:tr>
      <w:tr w:rsidR="00E24822" w14:paraId="791D5B88" w14:textId="77777777" w:rsidTr="00E24822">
        <w:trPr>
          <w:trHeight w:val="785"/>
        </w:trPr>
        <w:tc>
          <w:tcPr>
            <w:tcW w:w="7179" w:type="dxa"/>
          </w:tcPr>
          <w:p w14:paraId="27AB7E69" w14:textId="77777777" w:rsidR="00E24822" w:rsidRDefault="00E24822" w:rsidP="00E24822">
            <w:pPr>
              <w:jc w:val="center"/>
            </w:pPr>
            <w:r>
              <w:t xml:space="preserve">Intelligence IA </w:t>
            </w:r>
          </w:p>
        </w:tc>
      </w:tr>
      <w:tr w:rsidR="00E24822" w14:paraId="12285664" w14:textId="77777777" w:rsidTr="00E24822">
        <w:trPr>
          <w:trHeight w:val="785"/>
        </w:trPr>
        <w:tc>
          <w:tcPr>
            <w:tcW w:w="7179" w:type="dxa"/>
          </w:tcPr>
          <w:p w14:paraId="764D64FE" w14:textId="77777777" w:rsidR="00E24822" w:rsidRDefault="00E24822" w:rsidP="00E24822">
            <w:pPr>
              <w:jc w:val="center"/>
            </w:pPr>
            <w:r>
              <w:t xml:space="preserve">Big Data </w:t>
            </w:r>
          </w:p>
        </w:tc>
      </w:tr>
      <w:tr w:rsidR="00E24822" w14:paraId="470C9F17" w14:textId="77777777" w:rsidTr="00E24822">
        <w:trPr>
          <w:trHeight w:val="785"/>
        </w:trPr>
        <w:tc>
          <w:tcPr>
            <w:tcW w:w="7179" w:type="dxa"/>
          </w:tcPr>
          <w:p w14:paraId="30870662" w14:textId="77777777" w:rsidR="00E24822" w:rsidRDefault="00E24822" w:rsidP="00E24822">
            <w:pPr>
              <w:jc w:val="center"/>
            </w:pPr>
            <w:r>
              <w:t>ETL</w:t>
            </w:r>
          </w:p>
        </w:tc>
      </w:tr>
      <w:tr w:rsidR="00E24822" w14:paraId="15299322" w14:textId="77777777" w:rsidTr="00E24822">
        <w:trPr>
          <w:trHeight w:val="785"/>
        </w:trPr>
        <w:tc>
          <w:tcPr>
            <w:tcW w:w="7179" w:type="dxa"/>
          </w:tcPr>
          <w:p w14:paraId="4A4005C1" w14:textId="77777777" w:rsidR="00E24822" w:rsidRDefault="00E24822" w:rsidP="00E24822">
            <w:pPr>
              <w:jc w:val="center"/>
            </w:pPr>
            <w:r>
              <w:t xml:space="preserve">Sources de </w:t>
            </w:r>
            <w:r w:rsidR="007B5978">
              <w:t>données</w:t>
            </w:r>
            <w:r>
              <w:t xml:space="preserve"> </w:t>
            </w:r>
          </w:p>
        </w:tc>
      </w:tr>
    </w:tbl>
    <w:p w14:paraId="76FE46E8" w14:textId="77777777" w:rsidR="00304A05" w:rsidRDefault="00304A05" w:rsidP="00E24822"/>
    <w:p w14:paraId="13F31E08" w14:textId="77777777" w:rsidR="00E24822" w:rsidRDefault="00E24822" w:rsidP="00E24822">
      <w:r>
        <w:t xml:space="preserve">Couche 1 :  Sources de </w:t>
      </w:r>
      <w:r w:rsidR="007B5978">
        <w:t>données</w:t>
      </w:r>
    </w:p>
    <w:p w14:paraId="70D3D42C" w14:textId="77777777" w:rsidR="00E24822" w:rsidRDefault="00E24822" w:rsidP="00E24822">
      <w:r>
        <w:t xml:space="preserve">Collecte de </w:t>
      </w:r>
      <w:r w:rsidR="007B5978">
        <w:t>données</w:t>
      </w:r>
      <w:r>
        <w:t xml:space="preserve"> </w:t>
      </w:r>
    </w:p>
    <w:p w14:paraId="097F8FD4" w14:textId="77777777" w:rsidR="00E24822" w:rsidRDefault="007B5978" w:rsidP="00E24822">
      <w:r w:rsidRPr="00E24822">
        <w:t>L’entreprise</w:t>
      </w:r>
      <w:r w:rsidR="00E24822" w:rsidRPr="00E24822">
        <w:t xml:space="preserve"> n’a pas fourni l’accès direct aux données réelles.</w:t>
      </w:r>
      <w:r w:rsidR="00E24822">
        <w:br/>
      </w:r>
      <w:r>
        <w:t>Couche</w:t>
      </w:r>
      <w:r w:rsidR="00E24822">
        <w:t xml:space="preserve"> 2 </w:t>
      </w:r>
      <w:r>
        <w:t>: ETL</w:t>
      </w:r>
    </w:p>
    <w:p w14:paraId="7DBD6498" w14:textId="77777777" w:rsidR="00E24822" w:rsidRDefault="00E24822" w:rsidP="00E24822">
      <w:r>
        <w:t>Transformer les données brutes en données exploitables.</w:t>
      </w:r>
    </w:p>
    <w:p w14:paraId="65C91E57" w14:textId="77777777" w:rsidR="007B5978" w:rsidRDefault="00E24822" w:rsidP="00E24822">
      <w:proofErr w:type="gramStart"/>
      <w:r>
        <w:t>couche</w:t>
      </w:r>
      <w:proofErr w:type="gramEnd"/>
      <w:r>
        <w:t xml:space="preserve"> 3 : Big Data</w:t>
      </w:r>
    </w:p>
    <w:p w14:paraId="6F9DEB03" w14:textId="77777777" w:rsidR="007B5978" w:rsidRDefault="007B5978" w:rsidP="00E24822">
      <w:r>
        <w:t>Stocker et gérer de grands volumes de données hétérogènes.</w:t>
      </w:r>
    </w:p>
    <w:p w14:paraId="184DB227" w14:textId="77777777" w:rsidR="00E24822" w:rsidRDefault="00E24822" w:rsidP="00E24822">
      <w:r>
        <w:br/>
      </w:r>
      <w:proofErr w:type="gramStart"/>
      <w:r>
        <w:t>couche</w:t>
      </w:r>
      <w:proofErr w:type="gramEnd"/>
      <w:r>
        <w:t xml:space="preserve"> 4 : Intelligence IA</w:t>
      </w:r>
    </w:p>
    <w:p w14:paraId="77B8308C" w14:textId="77777777" w:rsidR="007B5978" w:rsidRDefault="007B5978" w:rsidP="00E24822">
      <w:r>
        <w:t>Extraire de la valeur des données via des modèles intelligents.</w:t>
      </w:r>
    </w:p>
    <w:p w14:paraId="702B5568" w14:textId="77777777" w:rsidR="00E24822" w:rsidRDefault="00E24822" w:rsidP="00E24822">
      <w:proofErr w:type="gramStart"/>
      <w:r>
        <w:t>couche</w:t>
      </w:r>
      <w:proofErr w:type="gramEnd"/>
      <w:r>
        <w:t xml:space="preserve"> 5 :</w:t>
      </w:r>
      <w:r w:rsidRPr="00E24822">
        <w:t xml:space="preserve"> </w:t>
      </w:r>
      <w:r>
        <w:t>Agent Vocal</w:t>
      </w:r>
    </w:p>
    <w:p w14:paraId="49785C02" w14:textId="77777777" w:rsidR="007B5978" w:rsidRDefault="007B5978" w:rsidP="00E24822">
      <w:r>
        <w:t>Permettre l’interaction naturelle entre le client et le système.</w:t>
      </w:r>
    </w:p>
    <w:p w14:paraId="296EA1DA" w14:textId="77777777" w:rsidR="007B5978" w:rsidRDefault="00E24822" w:rsidP="00E24822">
      <w:proofErr w:type="gramStart"/>
      <w:r>
        <w:t>couche</w:t>
      </w:r>
      <w:proofErr w:type="gramEnd"/>
      <w:r>
        <w:t xml:space="preserve"> 6 :</w:t>
      </w:r>
      <w:r w:rsidRPr="00E24822">
        <w:t xml:space="preserve"> </w:t>
      </w:r>
      <w:proofErr w:type="spellStart"/>
      <w:r>
        <w:t>Cokpit</w:t>
      </w:r>
      <w:proofErr w:type="spellEnd"/>
      <w:r>
        <w:t xml:space="preserve"> </w:t>
      </w:r>
    </w:p>
    <w:p w14:paraId="1443FBF8" w14:textId="77777777" w:rsidR="007B5978" w:rsidRDefault="007B5978" w:rsidP="00E24822">
      <w:r>
        <w:t>Offrir un espace de contrôle et de pilotage pour l’entreprise.</w:t>
      </w:r>
    </w:p>
    <w:p w14:paraId="0F260F6C" w14:textId="77777777" w:rsidR="00E24822" w:rsidRDefault="00E24822" w:rsidP="00E24822">
      <w:r>
        <w:t xml:space="preserve"> </w:t>
      </w:r>
      <w:r>
        <w:br/>
      </w:r>
      <w:proofErr w:type="gramStart"/>
      <w:r>
        <w:t>couche</w:t>
      </w:r>
      <w:proofErr w:type="gramEnd"/>
      <w:r>
        <w:t xml:space="preserve"> 7 :</w:t>
      </w:r>
      <w:r w:rsidRPr="00E24822">
        <w:t xml:space="preserve"> </w:t>
      </w:r>
      <w:r>
        <w:t>Dashboard Interactif</w:t>
      </w:r>
    </w:p>
    <w:p w14:paraId="422A49CC" w14:textId="77777777" w:rsidR="007B5978" w:rsidRDefault="007B5978" w:rsidP="00E24822">
      <w:r>
        <w:t>Visualiser les indicateurs clés et les analyses.</w:t>
      </w:r>
    </w:p>
    <w:p w14:paraId="6B5DED59" w14:textId="77777777" w:rsidR="00E24822" w:rsidRDefault="00E24822" w:rsidP="00E24822"/>
    <w:p w14:paraId="0D677229" w14:textId="77777777" w:rsidR="00E24822" w:rsidRDefault="00E24822" w:rsidP="00E24822"/>
    <w:sectPr w:rsidR="00E248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B974" w14:textId="77777777" w:rsidR="00DF65A1" w:rsidRDefault="00DF65A1" w:rsidP="007B5978">
      <w:pPr>
        <w:spacing w:after="0" w:line="240" w:lineRule="auto"/>
      </w:pPr>
      <w:r>
        <w:separator/>
      </w:r>
    </w:p>
  </w:endnote>
  <w:endnote w:type="continuationSeparator" w:id="0">
    <w:p w14:paraId="23CF0956" w14:textId="77777777" w:rsidR="00DF65A1" w:rsidRDefault="00DF65A1" w:rsidP="007B5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C806" w14:textId="77777777" w:rsidR="007B5978" w:rsidRDefault="007B59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9CE8" w14:textId="77777777" w:rsidR="007B5978" w:rsidRDefault="007B59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6AFF6" w14:textId="77777777" w:rsidR="007B5978" w:rsidRDefault="007B5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6317" w14:textId="77777777" w:rsidR="00DF65A1" w:rsidRDefault="00DF65A1" w:rsidP="007B5978">
      <w:pPr>
        <w:spacing w:after="0" w:line="240" w:lineRule="auto"/>
      </w:pPr>
      <w:r>
        <w:separator/>
      </w:r>
    </w:p>
  </w:footnote>
  <w:footnote w:type="continuationSeparator" w:id="0">
    <w:p w14:paraId="28BA7B37" w14:textId="77777777" w:rsidR="00DF65A1" w:rsidRDefault="00DF65A1" w:rsidP="007B5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D931" w14:textId="77777777" w:rsidR="007B5978" w:rsidRDefault="007B59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AC33" w14:textId="77777777" w:rsidR="007B5978" w:rsidRDefault="007B5978">
    <w:pPr>
      <w:pStyle w:val="Header"/>
    </w:pPr>
    <w:r>
      <w:t>Conception architecturale :</w:t>
    </w:r>
  </w:p>
  <w:p w14:paraId="655DC29E" w14:textId="77777777" w:rsidR="007B5978" w:rsidRDefault="007B5978">
    <w:pPr>
      <w:pStyle w:val="Header"/>
    </w:pPr>
    <w:r>
      <w:t>Vue globale de l’architecture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46883" w14:textId="77777777" w:rsidR="007B5978" w:rsidRDefault="007B59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822"/>
    <w:rsid w:val="00304A05"/>
    <w:rsid w:val="007B5978"/>
    <w:rsid w:val="00B46E85"/>
    <w:rsid w:val="00C1726F"/>
    <w:rsid w:val="00D25019"/>
    <w:rsid w:val="00DF65A1"/>
    <w:rsid w:val="00E2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39C30"/>
  <w15:chartTrackingRefBased/>
  <w15:docId w15:val="{435283E0-82ED-4EFD-AFDE-7F943197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978"/>
  </w:style>
  <w:style w:type="paragraph" w:styleId="Footer">
    <w:name w:val="footer"/>
    <w:basedOn w:val="Normal"/>
    <w:link w:val="FooterChar"/>
    <w:uiPriority w:val="99"/>
    <w:unhideWhenUsed/>
    <w:rsid w:val="007B59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B2633-90A0-451D-B219-844986FDB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582</Characters>
  <Application>Microsoft Office Word</Application>
  <DocSecurity>0</DocSecurity>
  <Lines>26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jihen.hajdahmen</cp:lastModifiedBy>
  <cp:revision>2</cp:revision>
  <dcterms:created xsi:type="dcterms:W3CDTF">2026-01-29T17:48:00Z</dcterms:created>
  <dcterms:modified xsi:type="dcterms:W3CDTF">2026-02-19T11:34:00Z</dcterms:modified>
</cp:coreProperties>
</file>