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80" w:before="360"/>
      </w:pPr>
      <w:r>
        <w:rPr>
          <w:rFonts w:ascii="Arial" w:cs="Arial" w:eastAsia="Arial" w:hAnsi="Arial"/>
          <w:b/>
          <w:bCs/>
          <w:color w:val="1A5276"/>
          <w:sz w:val="32"/>
          <w:szCs w:val="32"/>
        </w:rPr>
        <w:t xml:space="preserve">1. Description Technique</w:t>
      </w:r>
    </w:p>
    <w:p>
      <w:pPr>
        <w:spacing w:after="60" w:before="60"/>
      </w:pPr>
      <w:r>
        <w:t xml:space="preserve"/>
      </w:r>
    </w:p>
    <w:p>
      <w:pPr>
        <w:pStyle w:val="Heading2"/>
        <w:spacing w:after="120" w:before="240"/>
      </w:pPr>
      <w:r>
        <w:rPr>
          <w:rFonts w:ascii="Arial" w:cs="Arial" w:eastAsia="Arial" w:hAnsi="Arial"/>
          <w:b/>
          <w:bCs/>
          <w:color w:val="2E86C1"/>
          <w:sz w:val="26"/>
          <w:szCs w:val="26"/>
        </w:rPr>
        <w:t xml:space="preserve">1.1 Présentation générale de l'application</w:t>
      </w:r>
    </w:p>
    <w:p>
      <w:pPr>
        <w:spacing w:after="60" w:before="60"/>
      </w:pPr>
      <w:r>
        <w:rPr>
          <w:rFonts w:ascii="Arial" w:cs="Arial" w:eastAsia="Arial" w:hAnsi="Arial"/>
          <w:sz w:val="22"/>
          <w:szCs w:val="22"/>
        </w:rPr>
        <w:t xml:space="preserve">L'application de gestion des rendez-vous médicaux est une solution web développée selon une architecture client-serveur classique. Elle permet aux patients de rechercher des médecins, de consulter leurs disponibilités et de prendre des rendez-vous en ligne, tandis que les médecins disposent d'un espace dédié pour gérer leur planning et leurs consultations. Un administrateur peut également superviser l'ensemble du système.</w:t>
      </w:r>
    </w:p>
    <w:p>
      <w:pPr>
        <w:spacing w:after="60" w:before="60"/>
      </w:pPr>
      <w:r>
        <w:t xml:space="preserve"/>
      </w:r>
    </w:p>
    <w:p>
      <w:pPr>
        <w:pStyle w:val="Heading2"/>
        <w:spacing w:after="120" w:before="240"/>
      </w:pPr>
      <w:r>
        <w:rPr>
          <w:rFonts w:ascii="Arial" w:cs="Arial" w:eastAsia="Arial" w:hAnsi="Arial"/>
          <w:b/>
          <w:bCs/>
          <w:color w:val="2E86C1"/>
          <w:sz w:val="26"/>
          <w:szCs w:val="26"/>
        </w:rPr>
        <w:t xml:space="preserve">1.2 Stack technologique</w:t>
      </w:r>
    </w:p>
    <w:p>
      <w:pPr>
        <w:spacing w:after="60" w:before="60"/>
      </w:pPr>
      <w:r>
        <w:rPr>
          <w:rFonts w:ascii="Arial" w:cs="Arial" w:eastAsia="Arial" w:hAnsi="Arial"/>
          <w:sz w:val="22"/>
          <w:szCs w:val="22"/>
        </w:rPr>
        <w:t xml:space="preserve">Le tableau suivant récapitule l'ensemble des technologies utilisées dans le projet :</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526"/>
      </w:tblGrid>
      <w:tr>
        <w:tc>
          <w:tcPr>
            <w:tcW w:type="dxa" w:w="2000"/>
            <w:tcBorders>
              <w:top w:val="single" w:color="1A5276" w:sz="1"/>
              <w:left w:val="single" w:color="1A5276" w:sz="1"/>
              <w:bottom w:val="single" w:color="1A5276" w:sz="1"/>
              <w:right w:val="single" w:color="1A5276" w:sz="1"/>
            </w:tcBorders>
            <w:shd w:fill="1A527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Couche</w:t>
            </w:r>
          </w:p>
        </w:tc>
        <w:tc>
          <w:tcPr>
            <w:tcW w:type="dxa" w:w="2500"/>
            <w:tcBorders>
              <w:top w:val="single" w:color="1A5276" w:sz="1"/>
              <w:left w:val="single" w:color="1A5276" w:sz="1"/>
              <w:bottom w:val="single" w:color="1A5276" w:sz="1"/>
              <w:right w:val="single" w:color="1A5276" w:sz="1"/>
            </w:tcBorders>
            <w:shd w:fill="1A527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Technologie</w:t>
            </w:r>
          </w:p>
        </w:tc>
        <w:tc>
          <w:tcPr>
            <w:tcW w:type="dxa" w:w="4526"/>
            <w:tcBorders>
              <w:top w:val="single" w:color="1A5276" w:sz="1"/>
              <w:left w:val="single" w:color="1A5276" w:sz="1"/>
              <w:bottom w:val="single" w:color="1A5276" w:sz="1"/>
              <w:right w:val="single" w:color="1A5276" w:sz="1"/>
            </w:tcBorders>
            <w:shd w:fill="1A527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Rôle</w:t>
            </w:r>
          </w:p>
        </w:tc>
      </w:tr>
      <w:tr>
        <w:tc>
          <w:tcPr>
            <w:tcW w:type="dxa" w:w="2000"/>
            <w:tcBorders>
              <w:top w:val="single" w:color="CCCCCC" w:sz="1"/>
              <w:left w:val="single" w:color="CCCCCC" w:sz="1"/>
              <w:bottom w:val="single" w:color="CCCCCC" w:sz="1"/>
              <w:right w:val="single" w:color="CCCCCC" w:sz="1"/>
            </w:tcBorders>
            <w:shd w:fill="D6EAF8" w:val="clear"/>
            <w:tcMar>
              <w:top w:type="dxa" w:w="80"/>
              <w:left w:type="dxa" w:w="150"/>
              <w:bottom w:type="dxa" w:w="80"/>
              <w:right w:type="dxa" w:w="150"/>
            </w:tcMar>
          </w:tcPr>
          <w:p>
            <w:r>
              <w:rPr>
                <w:rFonts w:ascii="Arial" w:cs="Arial" w:eastAsia="Arial" w:hAnsi="Arial"/>
                <w:sz w:val="20"/>
                <w:szCs w:val="20"/>
              </w:rPr>
              <w:t xml:space="preserve">Frontend</w:t>
            </w:r>
          </w:p>
        </w:tc>
        <w:tc>
          <w:tcPr>
            <w:tcW w:type="dxa" w:w="2500"/>
            <w:tcBorders>
              <w:top w:val="single" w:color="CCCCCC" w:sz="1"/>
              <w:left w:val="single" w:color="CCCCCC" w:sz="1"/>
              <w:bottom w:val="single" w:color="CCCCCC" w:sz="1"/>
              <w:right w:val="single" w:color="CCCCCC" w:sz="1"/>
            </w:tcBorders>
            <w:shd w:fill="D6EAF8" w:val="clear"/>
            <w:tcMar>
              <w:top w:type="dxa" w:w="80"/>
              <w:left w:type="dxa" w:w="150"/>
              <w:bottom w:type="dxa" w:w="80"/>
              <w:right w:type="dxa" w:w="150"/>
            </w:tcMar>
          </w:tcPr>
          <w:p>
            <w:r>
              <w:rPr>
                <w:rFonts w:ascii="Arial" w:cs="Arial" w:eastAsia="Arial" w:hAnsi="Arial"/>
                <w:sz w:val="20"/>
                <w:szCs w:val="20"/>
              </w:rPr>
              <w:t xml:space="preserve">HTML5 / CSS3 / JavaScript</w:t>
            </w:r>
          </w:p>
        </w:tc>
        <w:tc>
          <w:tcPr>
            <w:tcW w:type="dxa" w:w="4526"/>
            <w:tcBorders>
              <w:top w:val="single" w:color="CCCCCC" w:sz="1"/>
              <w:left w:val="single" w:color="CCCCCC" w:sz="1"/>
              <w:bottom w:val="single" w:color="CCCCCC" w:sz="1"/>
              <w:right w:val="single" w:color="CCCCCC" w:sz="1"/>
            </w:tcBorders>
            <w:shd w:fill="D6EAF8" w:val="clear"/>
            <w:tcMar>
              <w:top w:type="dxa" w:w="80"/>
              <w:left w:type="dxa" w:w="150"/>
              <w:bottom w:type="dxa" w:w="80"/>
              <w:right w:type="dxa" w:w="150"/>
            </w:tcMar>
          </w:tcPr>
          <w:p>
            <w:r>
              <w:rPr>
                <w:rFonts w:ascii="Arial" w:cs="Arial" w:eastAsia="Arial" w:hAnsi="Arial"/>
                <w:sz w:val="20"/>
                <w:szCs w:val="20"/>
              </w:rPr>
              <w:t xml:space="preserve">Structure, style et interactivité des pages web</w:t>
            </w:r>
          </w:p>
        </w:tc>
      </w:tr>
      <w:tr>
        <w:tc>
          <w:tcPr>
            <w:tcW w:type="dxa" w:w="20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Backend</w:t>
            </w:r>
          </w:p>
        </w:tc>
        <w:tc>
          <w:tcPr>
            <w:tcW w:type="dxa" w:w="25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PHP 8</w:t>
            </w:r>
          </w:p>
        </w:tc>
        <w:tc>
          <w:tcPr>
            <w:tcW w:type="dxa" w:w="4526"/>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Traitement des requêtes, logique métier, API REST</w:t>
            </w:r>
          </w:p>
        </w:tc>
      </w:tr>
      <w:tr>
        <w:tc>
          <w:tcPr>
            <w:tcW w:type="dxa" w:w="2000"/>
            <w:tcBorders>
              <w:top w:val="single" w:color="CCCCCC" w:sz="1"/>
              <w:left w:val="single" w:color="CCCCCC" w:sz="1"/>
              <w:bottom w:val="single" w:color="CCCCCC" w:sz="1"/>
              <w:right w:val="single" w:color="CCCCCC" w:sz="1"/>
            </w:tcBorders>
            <w:shd w:fill="D6EAF8" w:val="clear"/>
            <w:tcMar>
              <w:top w:type="dxa" w:w="80"/>
              <w:left w:type="dxa" w:w="150"/>
              <w:bottom w:type="dxa" w:w="80"/>
              <w:right w:type="dxa" w:w="150"/>
            </w:tcMar>
          </w:tcPr>
          <w:p>
            <w:r>
              <w:rPr>
                <w:rFonts w:ascii="Arial" w:cs="Arial" w:eastAsia="Arial" w:hAnsi="Arial"/>
                <w:sz w:val="20"/>
                <w:szCs w:val="20"/>
              </w:rPr>
              <w:t xml:space="preserve">Base de données</w:t>
            </w:r>
          </w:p>
        </w:tc>
        <w:tc>
          <w:tcPr>
            <w:tcW w:type="dxa" w:w="2500"/>
            <w:tcBorders>
              <w:top w:val="single" w:color="CCCCCC" w:sz="1"/>
              <w:left w:val="single" w:color="CCCCCC" w:sz="1"/>
              <w:bottom w:val="single" w:color="CCCCCC" w:sz="1"/>
              <w:right w:val="single" w:color="CCCCCC" w:sz="1"/>
            </w:tcBorders>
            <w:shd w:fill="D6EAF8" w:val="clear"/>
            <w:tcMar>
              <w:top w:type="dxa" w:w="80"/>
              <w:left w:type="dxa" w:w="150"/>
              <w:bottom w:type="dxa" w:w="80"/>
              <w:right w:type="dxa" w:w="150"/>
            </w:tcMar>
          </w:tcPr>
          <w:p>
            <w:r>
              <w:rPr>
                <w:rFonts w:ascii="Arial" w:cs="Arial" w:eastAsia="Arial" w:hAnsi="Arial"/>
                <w:sz w:val="20"/>
                <w:szCs w:val="20"/>
              </w:rPr>
              <w:t xml:space="preserve">MySQL</w:t>
            </w:r>
          </w:p>
        </w:tc>
        <w:tc>
          <w:tcPr>
            <w:tcW w:type="dxa" w:w="4526"/>
            <w:tcBorders>
              <w:top w:val="single" w:color="CCCCCC" w:sz="1"/>
              <w:left w:val="single" w:color="CCCCCC" w:sz="1"/>
              <w:bottom w:val="single" w:color="CCCCCC" w:sz="1"/>
              <w:right w:val="single" w:color="CCCCCC" w:sz="1"/>
            </w:tcBorders>
            <w:shd w:fill="D6EAF8" w:val="clear"/>
            <w:tcMar>
              <w:top w:type="dxa" w:w="80"/>
              <w:left w:type="dxa" w:w="150"/>
              <w:bottom w:type="dxa" w:w="80"/>
              <w:right w:type="dxa" w:w="150"/>
            </w:tcMar>
          </w:tcPr>
          <w:p>
            <w:r>
              <w:rPr>
                <w:rFonts w:ascii="Arial" w:cs="Arial" w:eastAsia="Arial" w:hAnsi="Arial"/>
                <w:sz w:val="20"/>
                <w:szCs w:val="20"/>
              </w:rPr>
              <w:t xml:space="preserve">Stockage et gestion des données (utilisateurs, RDV, plannings)</w:t>
            </w:r>
          </w:p>
        </w:tc>
      </w:tr>
      <w:tr>
        <w:tc>
          <w:tcPr>
            <w:tcW w:type="dxa" w:w="20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Serveur web</w:t>
            </w:r>
          </w:p>
        </w:tc>
        <w:tc>
          <w:tcPr>
            <w:tcW w:type="dxa" w:w="25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Apache / XAMPP</w:t>
            </w:r>
          </w:p>
        </w:tc>
        <w:tc>
          <w:tcPr>
            <w:tcW w:type="dxa" w:w="4526"/>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Hébergement local et exécution des scripts PHP</w:t>
            </w:r>
          </w:p>
        </w:tc>
      </w:tr>
      <w:tr>
        <w:tc>
          <w:tcPr>
            <w:tcW w:type="dxa" w:w="2000"/>
            <w:tcBorders>
              <w:top w:val="single" w:color="CCCCCC" w:sz="1"/>
              <w:left w:val="single" w:color="CCCCCC" w:sz="1"/>
              <w:bottom w:val="single" w:color="CCCCCC" w:sz="1"/>
              <w:right w:val="single" w:color="CCCCCC" w:sz="1"/>
            </w:tcBorders>
            <w:shd w:fill="D6EAF8" w:val="clear"/>
            <w:tcMar>
              <w:top w:type="dxa" w:w="80"/>
              <w:left w:type="dxa" w:w="150"/>
              <w:bottom w:type="dxa" w:w="80"/>
              <w:right w:type="dxa" w:w="150"/>
            </w:tcMar>
          </w:tcPr>
          <w:p>
            <w:r>
              <w:rPr>
                <w:rFonts w:ascii="Arial" w:cs="Arial" w:eastAsia="Arial" w:hAnsi="Arial"/>
                <w:sz w:val="20"/>
                <w:szCs w:val="20"/>
              </w:rPr>
              <w:t xml:space="preserve">Outils de dev</w:t>
            </w:r>
          </w:p>
        </w:tc>
        <w:tc>
          <w:tcPr>
            <w:tcW w:type="dxa" w:w="2500"/>
            <w:tcBorders>
              <w:top w:val="single" w:color="CCCCCC" w:sz="1"/>
              <w:left w:val="single" w:color="CCCCCC" w:sz="1"/>
              <w:bottom w:val="single" w:color="CCCCCC" w:sz="1"/>
              <w:right w:val="single" w:color="CCCCCC" w:sz="1"/>
            </w:tcBorders>
            <w:shd w:fill="D6EAF8" w:val="clear"/>
            <w:tcMar>
              <w:top w:type="dxa" w:w="80"/>
              <w:left w:type="dxa" w:w="150"/>
              <w:bottom w:type="dxa" w:w="80"/>
              <w:right w:type="dxa" w:w="150"/>
            </w:tcMar>
          </w:tcPr>
          <w:p>
            <w:r>
              <w:rPr>
                <w:rFonts w:ascii="Arial" w:cs="Arial" w:eastAsia="Arial" w:hAnsi="Arial"/>
                <w:sz w:val="20"/>
                <w:szCs w:val="20"/>
              </w:rPr>
              <w:t xml:space="preserve">VS Code / phpMyAdmin</w:t>
            </w:r>
          </w:p>
        </w:tc>
        <w:tc>
          <w:tcPr>
            <w:tcW w:type="dxa" w:w="4526"/>
            <w:tcBorders>
              <w:top w:val="single" w:color="CCCCCC" w:sz="1"/>
              <w:left w:val="single" w:color="CCCCCC" w:sz="1"/>
              <w:bottom w:val="single" w:color="CCCCCC" w:sz="1"/>
              <w:right w:val="single" w:color="CCCCCC" w:sz="1"/>
            </w:tcBorders>
            <w:shd w:fill="D6EAF8" w:val="clear"/>
            <w:tcMar>
              <w:top w:type="dxa" w:w="80"/>
              <w:left w:type="dxa" w:w="150"/>
              <w:bottom w:type="dxa" w:w="80"/>
              <w:right w:type="dxa" w:w="150"/>
            </w:tcMar>
          </w:tcPr>
          <w:p>
            <w:r>
              <w:rPr>
                <w:rFonts w:ascii="Arial" w:cs="Arial" w:eastAsia="Arial" w:hAnsi="Arial"/>
                <w:sz w:val="20"/>
                <w:szCs w:val="20"/>
              </w:rPr>
              <w:t xml:space="preserve">Édition du code et administration de la base de données</w:t>
            </w:r>
          </w:p>
        </w:tc>
      </w:tr>
      <w:tr>
        <w:tc>
          <w:tcPr>
            <w:tcW w:type="dxa" w:w="20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Gestion de version</w:t>
            </w:r>
          </w:p>
        </w:tc>
        <w:tc>
          <w:tcPr>
            <w:tcW w:type="dxa" w:w="25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Git / GitHub</w:t>
            </w:r>
          </w:p>
        </w:tc>
        <w:tc>
          <w:tcPr>
            <w:tcW w:type="dxa" w:w="4526"/>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Versionnement du code source et collaboration en équipe</w:t>
            </w:r>
          </w:p>
        </w:tc>
      </w:tr>
      <w:tr>
        <w:tc>
          <w:tcPr>
            <w:tcW w:type="dxa" w:w="2000"/>
            <w:tcBorders>
              <w:top w:val="single" w:color="CCCCCC" w:sz="1"/>
              <w:left w:val="single" w:color="CCCCCC" w:sz="1"/>
              <w:bottom w:val="single" w:color="CCCCCC" w:sz="1"/>
              <w:right w:val="single" w:color="CCCCCC" w:sz="1"/>
            </w:tcBorders>
            <w:shd w:fill="D6EAF8" w:val="clear"/>
            <w:tcMar>
              <w:top w:type="dxa" w:w="80"/>
              <w:left w:type="dxa" w:w="150"/>
              <w:bottom w:type="dxa" w:w="80"/>
              <w:right w:type="dxa" w:w="150"/>
            </w:tcMar>
          </w:tcPr>
          <w:p>
            <w:r>
              <w:rPr>
                <w:rFonts w:ascii="Arial" w:cs="Arial" w:eastAsia="Arial" w:hAnsi="Arial"/>
                <w:sz w:val="20"/>
                <w:szCs w:val="20"/>
              </w:rPr>
              <w:t xml:space="preserve">Notifications</w:t>
            </w:r>
          </w:p>
        </w:tc>
        <w:tc>
          <w:tcPr>
            <w:tcW w:type="dxa" w:w="2500"/>
            <w:tcBorders>
              <w:top w:val="single" w:color="CCCCCC" w:sz="1"/>
              <w:left w:val="single" w:color="CCCCCC" w:sz="1"/>
              <w:bottom w:val="single" w:color="CCCCCC" w:sz="1"/>
              <w:right w:val="single" w:color="CCCCCC" w:sz="1"/>
            </w:tcBorders>
            <w:shd w:fill="D6EAF8" w:val="clear"/>
            <w:tcMar>
              <w:top w:type="dxa" w:w="80"/>
              <w:left w:type="dxa" w:w="150"/>
              <w:bottom w:type="dxa" w:w="80"/>
              <w:right w:type="dxa" w:w="150"/>
            </w:tcMar>
          </w:tcPr>
          <w:p>
            <w:r>
              <w:rPr>
                <w:rFonts w:ascii="Arial" w:cs="Arial" w:eastAsia="Arial" w:hAnsi="Arial"/>
                <w:sz w:val="20"/>
                <w:szCs w:val="20"/>
              </w:rPr>
              <w:t xml:space="preserve">PHPMailer / SMTP</w:t>
            </w:r>
          </w:p>
        </w:tc>
        <w:tc>
          <w:tcPr>
            <w:tcW w:type="dxa" w:w="4526"/>
            <w:tcBorders>
              <w:top w:val="single" w:color="CCCCCC" w:sz="1"/>
              <w:left w:val="single" w:color="CCCCCC" w:sz="1"/>
              <w:bottom w:val="single" w:color="CCCCCC" w:sz="1"/>
              <w:right w:val="single" w:color="CCCCCC" w:sz="1"/>
            </w:tcBorders>
            <w:shd w:fill="D6EAF8" w:val="clear"/>
            <w:tcMar>
              <w:top w:type="dxa" w:w="80"/>
              <w:left w:type="dxa" w:w="150"/>
              <w:bottom w:type="dxa" w:w="80"/>
              <w:right w:type="dxa" w:w="150"/>
            </w:tcMar>
          </w:tcPr>
          <w:p>
            <w:r>
              <w:rPr>
                <w:rFonts w:ascii="Arial" w:cs="Arial" w:eastAsia="Arial" w:hAnsi="Arial"/>
                <w:sz w:val="20"/>
                <w:szCs w:val="20"/>
              </w:rPr>
              <w:t xml:space="preserve">Envoi automatique d'e-mails de confirmation et de rappel</w:t>
            </w:r>
          </w:p>
        </w:tc>
      </w:tr>
    </w:tbl>
    <w:p>
      <w:pPr>
        <w:spacing w:after="60" w:before="60"/>
      </w:pPr>
      <w:r>
        <w:t xml:space="preserve"/>
      </w:r>
    </w:p>
    <w:p>
      <w:pPr>
        <w:pStyle w:val="Heading2"/>
        <w:spacing w:after="120" w:before="240"/>
      </w:pPr>
      <w:r>
        <w:rPr>
          <w:rFonts w:ascii="Arial" w:cs="Arial" w:eastAsia="Arial" w:hAnsi="Arial"/>
          <w:b/>
          <w:bCs/>
          <w:color w:val="2E86C1"/>
          <w:sz w:val="26"/>
          <w:szCs w:val="26"/>
        </w:rPr>
        <w:t xml:space="preserve">1.3 Architecture du système</w:t>
      </w:r>
    </w:p>
    <w:p>
      <w:pPr>
        <w:spacing w:after="80" w:before="180"/>
      </w:pPr>
      <w:r>
        <w:rPr>
          <w:rFonts w:ascii="Arial" w:cs="Arial" w:eastAsia="Arial" w:hAnsi="Arial"/>
          <w:b/>
          <w:bCs/>
          <w:color w:val="1A5276"/>
          <w:sz w:val="24"/>
          <w:szCs w:val="24"/>
          <w:u w:val="single"/>
        </w:rPr>
        <w:t xml:space="preserve">1.3.1 Architecture client-serveur</w:t>
      </w:r>
    </w:p>
    <w:p>
      <w:pPr>
        <w:spacing w:after="60" w:before="60"/>
      </w:pPr>
      <w:r>
        <w:rPr>
          <w:rFonts w:ascii="Arial" w:cs="Arial" w:eastAsia="Arial" w:hAnsi="Arial"/>
          <w:sz w:val="22"/>
          <w:szCs w:val="22"/>
        </w:rPr>
        <w:t xml:space="preserve">L'application repose sur une architecture trois tiers :</w:t>
      </w:r>
    </w:p>
    <w:p>
      <w:pPr>
        <w:pStyle w:val="ListParagraph"/>
        <w:numPr>
          <w:ilvl w:val="0"/>
          <w:numId w:val="2"/>
        </w:numPr>
        <w:spacing w:after="40" w:before="40"/>
      </w:pPr>
      <w:r>
        <w:rPr>
          <w:rFonts w:ascii="Arial" w:cs="Arial" w:eastAsia="Arial" w:hAnsi="Arial"/>
          <w:sz w:val="22"/>
          <w:szCs w:val="22"/>
        </w:rPr>
        <w:t xml:space="preserve">Tier présentation (Frontend) : les pages HTML/CSS/JavaScript s'exécutent dans le navigateur du client. Elles envoient des requêtes HTTP au serveur et affichent les réponses de manière dynamique.</w:t>
      </w:r>
    </w:p>
    <w:p>
      <w:pPr>
        <w:pStyle w:val="ListParagraph"/>
        <w:numPr>
          <w:ilvl w:val="0"/>
          <w:numId w:val="2"/>
        </w:numPr>
        <w:spacing w:after="40" w:before="40"/>
      </w:pPr>
      <w:r>
        <w:rPr>
          <w:rFonts w:ascii="Arial" w:cs="Arial" w:eastAsia="Arial" w:hAnsi="Arial"/>
          <w:sz w:val="22"/>
          <w:szCs w:val="22"/>
        </w:rPr>
        <w:t xml:space="preserve">Tier application (Backend) : le serveur Apache exécute les scripts PHP qui contiennent la logique métier : gestion des sessions, traitement des formulaires, envoi de notifications et accès aux données.</w:t>
      </w:r>
    </w:p>
    <w:p>
      <w:pPr>
        <w:pStyle w:val="ListParagraph"/>
        <w:numPr>
          <w:ilvl w:val="0"/>
          <w:numId w:val="2"/>
        </w:numPr>
        <w:spacing w:after="40" w:before="40"/>
      </w:pPr>
      <w:r>
        <w:rPr>
          <w:rFonts w:ascii="Arial" w:cs="Arial" w:eastAsia="Arial" w:hAnsi="Arial"/>
          <w:sz w:val="22"/>
          <w:szCs w:val="22"/>
        </w:rPr>
        <w:t xml:space="preserve">Tier données (Base de données) : MySQL stocke de manière persistante toutes les informations de l'application (comptes, rendez-vous, plannings, avis).</w:t>
      </w:r>
    </w:p>
    <w:p>
      <w:pPr>
        <w:spacing w:after="60" w:before="60"/>
      </w:pPr>
      <w:r>
        <w:t xml:space="preserve"/>
      </w:r>
    </w:p>
    <w:p>
      <w:pPr>
        <w:spacing w:after="80" w:before="180"/>
      </w:pPr>
      <w:r>
        <w:rPr>
          <w:rFonts w:ascii="Arial" w:cs="Arial" w:eastAsia="Arial" w:hAnsi="Arial"/>
          <w:b/>
          <w:bCs/>
          <w:color w:val="1A5276"/>
          <w:sz w:val="24"/>
          <w:szCs w:val="24"/>
          <w:u w:val="single"/>
        </w:rPr>
        <w:t xml:space="preserve">1.3.2 Modèle de données</w:t>
      </w:r>
    </w:p>
    <w:p>
      <w:pPr>
        <w:spacing w:after="60" w:before="60"/>
      </w:pPr>
      <w:r>
        <w:rPr>
          <w:rFonts w:ascii="Arial" w:cs="Arial" w:eastAsia="Arial" w:hAnsi="Arial"/>
          <w:sz w:val="22"/>
          <w:szCs w:val="22"/>
        </w:rPr>
        <w:t xml:space="preserve">La base de données MySQL est composée des principales entités suivantes :</w:t>
      </w:r>
    </w:p>
    <w:p>
      <w:pPr>
        <w:pStyle w:val="ListParagraph"/>
        <w:numPr>
          <w:ilvl w:val="0"/>
          <w:numId w:val="2"/>
        </w:numPr>
        <w:spacing w:after="40" w:before="40"/>
      </w:pPr>
      <w:r>
        <w:rPr>
          <w:rFonts w:ascii="Arial" w:cs="Arial" w:eastAsia="Arial" w:hAnsi="Arial"/>
          <w:sz w:val="22"/>
          <w:szCs w:val="22"/>
        </w:rPr>
        <w:t xml:space="preserve">utilisateurs : patients, médecins et administrateurs avec gestion des rôles.</w:t>
      </w:r>
    </w:p>
    <w:p>
      <w:pPr>
        <w:pStyle w:val="ListParagraph"/>
        <w:numPr>
          <w:ilvl w:val="0"/>
          <w:numId w:val="2"/>
        </w:numPr>
        <w:spacing w:after="40" w:before="40"/>
      </w:pPr>
      <w:r>
        <w:rPr>
          <w:rFonts w:ascii="Arial" w:cs="Arial" w:eastAsia="Arial" w:hAnsi="Arial"/>
          <w:sz w:val="22"/>
          <w:szCs w:val="22"/>
        </w:rPr>
        <w:t xml:space="preserve">médecins : profil étendu (spécialité, horaires, localisation, photo).</w:t>
      </w:r>
    </w:p>
    <w:p>
      <w:pPr>
        <w:pStyle w:val="ListParagraph"/>
        <w:numPr>
          <w:ilvl w:val="0"/>
          <w:numId w:val="2"/>
        </w:numPr>
        <w:spacing w:after="40" w:before="40"/>
      </w:pPr>
      <w:r>
        <w:rPr>
          <w:rFonts w:ascii="Arial" w:cs="Arial" w:eastAsia="Arial" w:hAnsi="Arial"/>
          <w:sz w:val="22"/>
          <w:szCs w:val="22"/>
        </w:rPr>
        <w:t xml:space="preserve">rendez_vous : date, heure, statut (confirmé / annulé / terminé), référence patient et médecin.</w:t>
      </w:r>
    </w:p>
    <w:p>
      <w:pPr>
        <w:pStyle w:val="ListParagraph"/>
        <w:numPr>
          <w:ilvl w:val="0"/>
          <w:numId w:val="2"/>
        </w:numPr>
        <w:spacing w:after="40" w:before="40"/>
      </w:pPr>
      <w:r>
        <w:rPr>
          <w:rFonts w:ascii="Arial" w:cs="Arial" w:eastAsia="Arial" w:hAnsi="Arial"/>
          <w:sz w:val="22"/>
          <w:szCs w:val="22"/>
        </w:rPr>
        <w:t xml:space="preserve">disponibilités : créneaux horaires ouverts par le médecin.</w:t>
      </w:r>
    </w:p>
    <w:p>
      <w:pPr>
        <w:pStyle w:val="ListParagraph"/>
        <w:numPr>
          <w:ilvl w:val="0"/>
          <w:numId w:val="2"/>
        </w:numPr>
        <w:spacing w:after="40" w:before="40"/>
      </w:pPr>
      <w:r>
        <w:rPr>
          <w:rFonts w:ascii="Arial" w:cs="Arial" w:eastAsia="Arial" w:hAnsi="Arial"/>
          <w:sz w:val="22"/>
          <w:szCs w:val="22"/>
        </w:rPr>
        <w:t xml:space="preserve">avis : note (1 à 5) et commentaire laissé par le patient après un RDV.</w:t>
      </w:r>
    </w:p>
    <w:p>
      <w:pPr>
        <w:pStyle w:val="ListParagraph"/>
        <w:numPr>
          <w:ilvl w:val="0"/>
          <w:numId w:val="2"/>
        </w:numPr>
        <w:spacing w:after="40" w:before="40"/>
      </w:pPr>
      <w:r>
        <w:rPr>
          <w:rFonts w:ascii="Arial" w:cs="Arial" w:eastAsia="Arial" w:hAnsi="Arial"/>
          <w:sz w:val="22"/>
          <w:szCs w:val="22"/>
        </w:rPr>
        <w:t xml:space="preserve">notifications : historique des e-mails envoyés (confirmation, rappel 24h, rappel 1h).</w:t>
      </w:r>
    </w:p>
    <w:p>
      <w:pPr>
        <w:spacing w:after="60" w:before="60"/>
      </w:pPr>
      <w:r>
        <w:t xml:space="preserve"/>
      </w:r>
    </w:p>
    <w:p>
      <w:pPr>
        <w:spacing w:after="80" w:before="180"/>
      </w:pPr>
      <w:r>
        <w:rPr>
          <w:rFonts w:ascii="Arial" w:cs="Arial" w:eastAsia="Arial" w:hAnsi="Arial"/>
          <w:b/>
          <w:bCs/>
          <w:color w:val="1A5276"/>
          <w:sz w:val="24"/>
          <w:szCs w:val="24"/>
          <w:u w:val="single"/>
        </w:rPr>
        <w:t xml:space="preserve">1.3.3 Sécurité</w:t>
      </w:r>
    </w:p>
    <w:p>
      <w:pPr>
        <w:spacing w:after="60" w:before="60"/>
      </w:pPr>
      <w:r>
        <w:rPr>
          <w:rFonts w:ascii="Arial" w:cs="Arial" w:eastAsia="Arial" w:hAnsi="Arial"/>
          <w:sz w:val="22"/>
          <w:szCs w:val="22"/>
        </w:rPr>
        <w:t xml:space="preserve">Les mesures de sécurité suivantes ont été mises en place conformément aux exigences du cahier des charges :</w:t>
      </w:r>
    </w:p>
    <w:p>
      <w:pPr>
        <w:pStyle w:val="ListParagraph"/>
        <w:numPr>
          <w:ilvl w:val="0"/>
          <w:numId w:val="2"/>
        </w:numPr>
        <w:spacing w:after="40" w:before="40"/>
      </w:pPr>
      <w:r>
        <w:rPr>
          <w:rFonts w:ascii="Arial" w:cs="Arial" w:eastAsia="Arial" w:hAnsi="Arial"/>
          <w:sz w:val="22"/>
          <w:szCs w:val="22"/>
        </w:rPr>
        <w:t xml:space="preserve">Chiffrement des mots de passe avec l'algorithme bcrypt (via password_hash / password_verify de PHP).</w:t>
      </w:r>
    </w:p>
    <w:p>
      <w:pPr>
        <w:pStyle w:val="ListParagraph"/>
        <w:numPr>
          <w:ilvl w:val="0"/>
          <w:numId w:val="2"/>
        </w:numPr>
        <w:spacing w:after="40" w:before="40"/>
      </w:pPr>
      <w:r>
        <w:rPr>
          <w:rFonts w:ascii="Arial" w:cs="Arial" w:eastAsia="Arial" w:hAnsi="Arial"/>
          <w:sz w:val="22"/>
          <w:szCs w:val="22"/>
        </w:rPr>
        <w:t xml:space="preserve">Protection contre les injections SQL par l'utilisation de requêtes préparées (PDO).</w:t>
      </w:r>
    </w:p>
    <w:p>
      <w:pPr>
        <w:pStyle w:val="ListParagraph"/>
        <w:numPr>
          <w:ilvl w:val="0"/>
          <w:numId w:val="2"/>
        </w:numPr>
        <w:spacing w:after="40" w:before="40"/>
      </w:pPr>
      <w:r>
        <w:rPr>
          <w:rFonts w:ascii="Arial" w:cs="Arial" w:eastAsia="Arial" w:hAnsi="Arial"/>
          <w:sz w:val="22"/>
          <w:szCs w:val="22"/>
        </w:rPr>
        <w:t xml:space="preserve">Gestion des sessions sécurisées avec régénération de l'identifiant de session à la connexion.</w:t>
      </w:r>
    </w:p>
    <w:p>
      <w:pPr>
        <w:pStyle w:val="ListParagraph"/>
        <w:numPr>
          <w:ilvl w:val="0"/>
          <w:numId w:val="2"/>
        </w:numPr>
        <w:spacing w:after="40" w:before="40"/>
      </w:pPr>
      <w:r>
        <w:rPr>
          <w:rFonts w:ascii="Arial" w:cs="Arial" w:eastAsia="Arial" w:hAnsi="Arial"/>
          <w:sz w:val="22"/>
          <w:szCs w:val="22"/>
        </w:rPr>
        <w:t xml:space="preserve">Contrôle d'accès différencié : les pages sont protégées selon le rôle de l'utilisateur (patient / médecin / administrateur).</w:t>
      </w:r>
    </w:p>
    <w:p>
      <w:pPr>
        <w:pStyle w:val="ListParagraph"/>
        <w:numPr>
          <w:ilvl w:val="0"/>
          <w:numId w:val="2"/>
        </w:numPr>
        <w:spacing w:after="40" w:before="40"/>
      </w:pPr>
      <w:r>
        <w:rPr>
          <w:rFonts w:ascii="Arial" w:cs="Arial" w:eastAsia="Arial" w:hAnsi="Arial"/>
          <w:sz w:val="22"/>
          <w:szCs w:val="22"/>
        </w:rPr>
        <w:t xml:space="preserve">Communication chiffrée via HTTPS en environnement de production.</w:t>
      </w:r>
    </w:p>
    <w:p>
      <w:pPr>
        <w:pStyle w:val="ListParagraph"/>
        <w:numPr>
          <w:ilvl w:val="0"/>
          <w:numId w:val="2"/>
        </w:numPr>
        <w:spacing w:after="40" w:before="40"/>
      </w:pPr>
      <w:r>
        <w:rPr>
          <w:rFonts w:ascii="Arial" w:cs="Arial" w:eastAsia="Arial" w:hAnsi="Arial"/>
          <w:sz w:val="22"/>
          <w:szCs w:val="22"/>
        </w:rPr>
        <w:t xml:space="preserve">Conformité aux principes du RGPD : collecte minimale des données personnelles, information des utilisateurs.</w:t>
      </w:r>
    </w:p>
    <w:p>
      <w:pPr>
        <w:spacing w:after="60" w:before="60"/>
      </w:pPr>
      <w:r>
        <w:t xml:space="preserve"/>
      </w:r>
    </w:p>
    <w:p>
      <w:pPr>
        <w:spacing w:after="80" w:before="180"/>
      </w:pPr>
      <w:r>
        <w:rPr>
          <w:rFonts w:ascii="Arial" w:cs="Arial" w:eastAsia="Arial" w:hAnsi="Arial"/>
          <w:b/>
          <w:bCs/>
          <w:color w:val="1A5276"/>
          <w:sz w:val="24"/>
          <w:szCs w:val="24"/>
          <w:u w:val="single"/>
        </w:rPr>
        <w:t xml:space="preserve">1.3.4 Performance et disponibilité</w:t>
      </w:r>
    </w:p>
    <w:p>
      <w:pPr>
        <w:pStyle w:val="ListParagraph"/>
        <w:numPr>
          <w:ilvl w:val="0"/>
          <w:numId w:val="2"/>
        </w:numPr>
        <w:spacing w:after="40" w:before="40"/>
      </w:pPr>
      <w:r>
        <w:rPr>
          <w:rFonts w:ascii="Arial" w:cs="Arial" w:eastAsia="Arial" w:hAnsi="Arial"/>
          <w:sz w:val="22"/>
          <w:szCs w:val="22"/>
        </w:rPr>
        <w:t xml:space="preserve">Temps de réponse cible : inférieur à 3 secondes pour toutes les pages.</w:t>
      </w:r>
    </w:p>
    <w:p>
      <w:pPr>
        <w:pStyle w:val="ListParagraph"/>
        <w:numPr>
          <w:ilvl w:val="0"/>
          <w:numId w:val="2"/>
        </w:numPr>
        <w:spacing w:after="40" w:before="40"/>
      </w:pPr>
      <w:r>
        <w:rPr>
          <w:rFonts w:ascii="Arial" w:cs="Arial" w:eastAsia="Arial" w:hAnsi="Arial"/>
          <w:sz w:val="22"/>
          <w:szCs w:val="22"/>
        </w:rPr>
        <w:t xml:space="preserve">Charge supportée : jusqu'à 200 utilisateurs simultanés.</w:t>
      </w:r>
    </w:p>
    <w:p>
      <w:pPr>
        <w:pStyle w:val="ListParagraph"/>
        <w:numPr>
          <w:ilvl w:val="0"/>
          <w:numId w:val="2"/>
        </w:numPr>
        <w:spacing w:after="40" w:before="40"/>
      </w:pPr>
      <w:r>
        <w:rPr>
          <w:rFonts w:ascii="Arial" w:cs="Arial" w:eastAsia="Arial" w:hAnsi="Arial"/>
          <w:sz w:val="22"/>
          <w:szCs w:val="22"/>
        </w:rPr>
        <w:t xml:space="preserve">Disponibilité visée : 99 % du temps de fonctionnement.</w:t>
      </w:r>
    </w:p>
    <w:p>
      <w:pPr>
        <w:pStyle w:val="ListParagraph"/>
        <w:numPr>
          <w:ilvl w:val="0"/>
          <w:numId w:val="2"/>
        </w:numPr>
        <w:spacing w:after="40" w:before="40"/>
      </w:pPr>
      <w:r>
        <w:rPr>
          <w:rFonts w:ascii="Arial" w:cs="Arial" w:eastAsia="Arial" w:hAnsi="Arial"/>
          <w:sz w:val="22"/>
          <w:szCs w:val="22"/>
        </w:rPr>
        <w:t xml:space="preserve">Compatibilité : navigateurs modernes (Chrome, Firefox, Edge, Safari) et appareils mobiles (interface responsive).</w:t>
      </w:r>
    </w:p>
    <w:p>
      <w:pPr>
        <w:spacing w:after="60" w:before="60"/>
      </w:pPr>
      <w:r>
        <w:t xml:space="preserve"/>
      </w:r>
    </w:p>
    <w:p>
      <w:r>
        <w:br w:type="page"/>
      </w:r>
    </w:p>
    <w:p>
      <w:pPr>
        <w:pStyle w:val="Heading1"/>
        <w:spacing w:after="180" w:before="360"/>
      </w:pPr>
      <w:r>
        <w:rPr>
          <w:rFonts w:ascii="Arial" w:cs="Arial" w:eastAsia="Arial" w:hAnsi="Arial"/>
          <w:b/>
          <w:bCs/>
          <w:color w:val="1A5276"/>
          <w:sz w:val="32"/>
          <w:szCs w:val="32"/>
        </w:rPr>
        <w:t xml:space="preserve">2. Description Scrum</w:t>
      </w:r>
    </w:p>
    <w:p>
      <w:pPr>
        <w:spacing w:after="60" w:before="60"/>
      </w:pPr>
      <w:r>
        <w:t xml:space="preserve"/>
      </w:r>
    </w:p>
    <w:p>
      <w:pPr>
        <w:pStyle w:val="Heading2"/>
        <w:spacing w:after="120" w:before="240"/>
      </w:pPr>
      <w:r>
        <w:rPr>
          <w:rFonts w:ascii="Arial" w:cs="Arial" w:eastAsia="Arial" w:hAnsi="Arial"/>
          <w:b/>
          <w:bCs/>
          <w:color w:val="2E86C1"/>
          <w:sz w:val="26"/>
          <w:szCs w:val="26"/>
        </w:rPr>
        <w:t xml:space="preserve">2.1 Présentation de la méthodologie</w:t>
      </w:r>
    </w:p>
    <w:p>
      <w:pPr>
        <w:spacing w:after="60" w:before="60"/>
      </w:pPr>
      <w:r>
        <w:rPr>
          <w:rFonts w:ascii="Arial" w:cs="Arial" w:eastAsia="Arial" w:hAnsi="Arial"/>
          <w:sz w:val="22"/>
          <w:szCs w:val="22"/>
        </w:rPr>
        <w:t xml:space="preserve">Le projet a été géré en suivant la méthodologie agile Scrum. Ce cadre de travail itératif et incrémental permet de livrer régulièrement des fonctionnalités opérationnelles, de s'adapter rapidement aux changements et de maintenir une communication constante entre les membres de l'équipe et les parties prenantes.</w:t>
      </w:r>
    </w:p>
    <w:p>
      <w:pPr>
        <w:spacing w:after="60" w:before="60"/>
      </w:pPr>
      <w:r>
        <w:rPr>
          <w:rFonts w:ascii="Arial" w:cs="Arial" w:eastAsia="Arial" w:hAnsi="Arial"/>
          <w:sz w:val="22"/>
          <w:szCs w:val="22"/>
        </w:rPr>
        <w:t xml:space="preserve">La durée totale du projet est de 11 semaines (du 10 février au 20 avril 2026), découpées en 5 itérations (Sprint 0 de cadrage + 4 sprints de développement de 2 à 3 semaines chacun).</w:t>
      </w:r>
    </w:p>
    <w:p>
      <w:pPr>
        <w:spacing w:after="60" w:before="60"/>
      </w:pPr>
      <w:r>
        <w:t xml:space="preserve"/>
      </w:r>
    </w:p>
    <w:p>
      <w:pPr>
        <w:pStyle w:val="Heading2"/>
        <w:spacing w:after="120" w:before="240"/>
      </w:pPr>
      <w:r>
        <w:rPr>
          <w:rFonts w:ascii="Arial" w:cs="Arial" w:eastAsia="Arial" w:hAnsi="Arial"/>
          <w:b/>
          <w:bCs/>
          <w:color w:val="2E86C1"/>
          <w:sz w:val="26"/>
          <w:szCs w:val="26"/>
        </w:rPr>
        <w:t xml:space="preserve">2.2 Rôles Scrum</w:t>
      </w:r>
    </w:p>
    <w:p>
      <w:pPr>
        <w:spacing w:after="60" w:before="60"/>
      </w:pPr>
      <w:r>
        <w:rPr>
          <w:rFonts w:ascii="Arial" w:cs="Arial" w:eastAsia="Arial" w:hAnsi="Arial"/>
          <w:sz w:val="22"/>
          <w:szCs w:val="22"/>
        </w:rPr>
        <w:t xml:space="preserve">L'équipe Scrum du projet est composée de 5 membres répartis dans les trois rôles officiels :</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4326"/>
      </w:tblGrid>
      <w:tr>
        <w:tc>
          <w:tcPr>
            <w:tcW w:type="dxa" w:w="2200"/>
            <w:tcBorders>
              <w:top w:val="single" w:color="1A5276" w:sz="1"/>
              <w:left w:val="single" w:color="1A5276" w:sz="1"/>
              <w:bottom w:val="single" w:color="1A5276" w:sz="1"/>
              <w:right w:val="single" w:color="1A5276" w:sz="1"/>
            </w:tcBorders>
            <w:shd w:fill="1A527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Rôle Scrum</w:t>
            </w:r>
          </w:p>
        </w:tc>
        <w:tc>
          <w:tcPr>
            <w:tcW w:type="dxa" w:w="2500"/>
            <w:tcBorders>
              <w:top w:val="single" w:color="1A5276" w:sz="1"/>
              <w:left w:val="single" w:color="1A5276" w:sz="1"/>
              <w:bottom w:val="single" w:color="1A5276" w:sz="1"/>
              <w:right w:val="single" w:color="1A5276" w:sz="1"/>
            </w:tcBorders>
            <w:shd w:fill="1A527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Membre</w:t>
            </w:r>
          </w:p>
        </w:tc>
        <w:tc>
          <w:tcPr>
            <w:tcW w:type="dxa" w:w="4326"/>
            <w:tcBorders>
              <w:top w:val="single" w:color="1A5276" w:sz="1"/>
              <w:left w:val="single" w:color="1A5276" w:sz="1"/>
              <w:bottom w:val="single" w:color="1A5276" w:sz="1"/>
              <w:right w:val="single" w:color="1A5276" w:sz="1"/>
            </w:tcBorders>
            <w:shd w:fill="1A527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Responsabilités</w:t>
            </w:r>
          </w:p>
        </w:tc>
      </w:tr>
      <w:tr>
        <w:tc>
          <w:tcPr>
            <w:tcW w:type="dxa" w:w="2200"/>
            <w:tcBorders>
              <w:top w:val="single" w:color="CCCCCC" w:sz="1"/>
              <w:left w:val="single" w:color="CCCCCC" w:sz="1"/>
              <w:bottom w:val="single" w:color="CCCCCC" w:sz="1"/>
              <w:right w:val="single" w:color="CCCCCC" w:sz="1"/>
            </w:tcBorders>
            <w:shd w:fill="EAF2FF" w:val="clear"/>
            <w:tcMar>
              <w:top w:type="dxa" w:w="80"/>
              <w:left w:type="dxa" w:w="150"/>
              <w:bottom w:type="dxa" w:w="80"/>
              <w:right w:type="dxa" w:w="150"/>
            </w:tcMar>
          </w:tcPr>
          <w:p>
            <w:r>
              <w:rPr>
                <w:rFonts w:ascii="Arial" w:cs="Arial" w:eastAsia="Arial" w:hAnsi="Arial"/>
                <w:b/>
                <w:bCs/>
                <w:sz w:val="20"/>
                <w:szCs w:val="20"/>
              </w:rPr>
              <w:t xml:space="preserve">Product Owner</w:t>
            </w:r>
          </w:p>
        </w:tc>
        <w:tc>
          <w:tcPr>
            <w:tcW w:type="dxa" w:w="2500"/>
            <w:tcBorders>
              <w:top w:val="single" w:color="CCCCCC" w:sz="1"/>
              <w:left w:val="single" w:color="CCCCCC" w:sz="1"/>
              <w:bottom w:val="single" w:color="CCCCCC" w:sz="1"/>
              <w:right w:val="single" w:color="CCCCCC" w:sz="1"/>
            </w:tcBorders>
            <w:shd w:fill="EAF2FF" w:val="clear"/>
            <w:tcMar>
              <w:top w:type="dxa" w:w="80"/>
              <w:left w:type="dxa" w:w="150"/>
              <w:bottom w:type="dxa" w:w="80"/>
              <w:right w:type="dxa" w:w="150"/>
            </w:tcMar>
          </w:tcPr>
          <w:p>
            <w:r>
              <w:rPr>
                <w:rFonts w:ascii="Arial" w:cs="Arial" w:eastAsia="Arial" w:hAnsi="Arial"/>
                <w:sz w:val="20"/>
                <w:szCs w:val="20"/>
              </w:rPr>
              <w:t xml:space="preserve">Yasmine Hammami</w:t>
            </w:r>
          </w:p>
        </w:tc>
        <w:tc>
          <w:tcPr>
            <w:tcW w:type="dxa" w:w="4326"/>
            <w:tcBorders>
              <w:top w:val="single" w:color="CCCCCC" w:sz="1"/>
              <w:left w:val="single" w:color="CCCCCC" w:sz="1"/>
              <w:bottom w:val="single" w:color="CCCCCC" w:sz="1"/>
              <w:right w:val="single" w:color="CCCCCC" w:sz="1"/>
            </w:tcBorders>
            <w:shd w:fill="EAF2FF" w:val="clear"/>
            <w:tcMar>
              <w:top w:type="dxa" w:w="80"/>
              <w:left w:type="dxa" w:w="150"/>
              <w:bottom w:type="dxa" w:w="80"/>
              <w:right w:type="dxa" w:w="150"/>
            </w:tcMar>
          </w:tcPr>
          <w:p>
            <w:r>
              <w:rPr>
                <w:rFonts w:ascii="Arial" w:cs="Arial" w:eastAsia="Arial" w:hAnsi="Arial"/>
                <w:sz w:val="20"/>
                <w:szCs w:val="20"/>
              </w:rPr>
              <w:t xml:space="preserve">Définit et priorise le Product Backlog, valide les fonctionnalités, s'assure que l'équipe développe ce qui apporte le plus de valeur au projet.</w:t>
            </w:r>
          </w:p>
        </w:tc>
      </w:tr>
      <w:tr>
        <w:tc>
          <w:tcPr>
            <w:tcW w:type="dxa" w:w="22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b/>
                <w:bCs/>
                <w:sz w:val="20"/>
                <w:szCs w:val="20"/>
              </w:rPr>
              <w:t xml:space="preserve">Scrum Master</w:t>
            </w:r>
          </w:p>
        </w:tc>
        <w:tc>
          <w:tcPr>
            <w:tcW w:type="dxa" w:w="25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Ahmed Ben Ahmed</w:t>
            </w:r>
          </w:p>
        </w:tc>
        <w:tc>
          <w:tcPr>
            <w:tcW w:type="dxa" w:w="4326"/>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Facilite les cérémonies Scrum, lève les obstacles (impediments), s'assure du respect du cadre Scrum et de la progression de l'équipe.</w:t>
            </w:r>
          </w:p>
        </w:tc>
      </w:tr>
      <w:tr>
        <w:tc>
          <w:tcPr>
            <w:tcW w:type="dxa" w:w="2200"/>
            <w:tcBorders>
              <w:top w:val="single" w:color="CCCCCC" w:sz="1"/>
              <w:left w:val="single" w:color="CCCCCC" w:sz="1"/>
              <w:bottom w:val="single" w:color="CCCCCC" w:sz="1"/>
              <w:right w:val="single" w:color="CCCCCC" w:sz="1"/>
            </w:tcBorders>
            <w:shd w:fill="EAF2FF" w:val="clear"/>
            <w:tcMar>
              <w:top w:type="dxa" w:w="80"/>
              <w:left w:type="dxa" w:w="150"/>
              <w:bottom w:type="dxa" w:w="80"/>
              <w:right w:type="dxa" w:w="150"/>
            </w:tcMar>
          </w:tcPr>
          <w:p>
            <w:r>
              <w:rPr>
                <w:rFonts w:ascii="Arial" w:cs="Arial" w:eastAsia="Arial" w:hAnsi="Arial"/>
                <w:b/>
                <w:bCs/>
                <w:sz w:val="20"/>
                <w:szCs w:val="20"/>
              </w:rPr>
              <w:t xml:space="preserve">Équipe de développement</w:t>
            </w:r>
          </w:p>
        </w:tc>
        <w:tc>
          <w:tcPr>
            <w:tcW w:type="dxa" w:w="2500"/>
            <w:tcBorders>
              <w:top w:val="single" w:color="CCCCCC" w:sz="1"/>
              <w:left w:val="single" w:color="CCCCCC" w:sz="1"/>
              <w:bottom w:val="single" w:color="CCCCCC" w:sz="1"/>
              <w:right w:val="single" w:color="CCCCCC" w:sz="1"/>
            </w:tcBorders>
            <w:shd w:fill="EAF2FF" w:val="clear"/>
            <w:tcMar>
              <w:top w:type="dxa" w:w="80"/>
              <w:left w:type="dxa" w:w="150"/>
              <w:bottom w:type="dxa" w:w="80"/>
              <w:right w:type="dxa" w:w="150"/>
            </w:tcMar>
          </w:tcPr>
          <w:p>
            <w:r>
              <w:rPr>
                <w:rFonts w:ascii="Arial" w:cs="Arial" w:eastAsia="Arial" w:hAnsi="Arial"/>
                <w:sz w:val="20"/>
                <w:szCs w:val="20"/>
              </w:rPr>
              <w:t xml:space="preserve">Montaha Selmi
Sejda Jaberi
Med Amine Zouaghi</w:t>
            </w:r>
          </w:p>
        </w:tc>
        <w:tc>
          <w:tcPr>
            <w:tcW w:type="dxa" w:w="4326"/>
            <w:tcBorders>
              <w:top w:val="single" w:color="CCCCCC" w:sz="1"/>
              <w:left w:val="single" w:color="CCCCCC" w:sz="1"/>
              <w:bottom w:val="single" w:color="CCCCCC" w:sz="1"/>
              <w:right w:val="single" w:color="CCCCCC" w:sz="1"/>
            </w:tcBorders>
            <w:shd w:fill="EAF2FF" w:val="clear"/>
            <w:tcMar>
              <w:top w:type="dxa" w:w="80"/>
              <w:left w:type="dxa" w:w="150"/>
              <w:bottom w:type="dxa" w:w="80"/>
              <w:right w:type="dxa" w:w="150"/>
            </w:tcMar>
          </w:tcPr>
          <w:p>
            <w:r>
              <w:rPr>
                <w:rFonts w:ascii="Arial" w:cs="Arial" w:eastAsia="Arial" w:hAnsi="Arial"/>
                <w:sz w:val="20"/>
                <w:szCs w:val="20"/>
              </w:rPr>
              <w:t xml:space="preserve">Conception, développement, tests et livraison des incréments logiciels à chaque fin de sprint.</w:t>
            </w:r>
          </w:p>
        </w:tc>
      </w:tr>
    </w:tbl>
    <w:p>
      <w:pPr>
        <w:spacing w:after="60" w:before="60"/>
      </w:pPr>
      <w:r>
        <w:t xml:space="preserve"/>
      </w:r>
    </w:p>
    <w:p>
      <w:pPr>
        <w:pStyle w:val="Heading2"/>
        <w:spacing w:after="120" w:before="240"/>
      </w:pPr>
      <w:r>
        <w:rPr>
          <w:rFonts w:ascii="Arial" w:cs="Arial" w:eastAsia="Arial" w:hAnsi="Arial"/>
          <w:b/>
          <w:bCs/>
          <w:color w:val="2E86C1"/>
          <w:sz w:val="26"/>
          <w:szCs w:val="26"/>
        </w:rPr>
        <w:t xml:space="preserve">2.3 Sprints et organisation du travail</w:t>
      </w:r>
    </w:p>
    <w:p>
      <w:pPr>
        <w:spacing w:after="60" w:before="60"/>
      </w:pPr>
      <w:r>
        <w:rPr>
          <w:rFonts w:ascii="Arial" w:cs="Arial" w:eastAsia="Arial" w:hAnsi="Arial"/>
          <w:sz w:val="22"/>
          <w:szCs w:val="22"/>
        </w:rPr>
        <w:t xml:space="preserve">Le travail a été découpé en sprints successifs, chacun ayant un objectif précis et produisant un incrément fonctionnel livrable. Le tableau ci-dessous présente l'organisation des sprints :</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1500"/>
        <w:gridCol w:w="1500"/>
        <w:gridCol w:w="4726"/>
      </w:tblGrid>
      <w:tr>
        <w:tc>
          <w:tcPr>
            <w:tcW w:type="dxa" w:w="1300"/>
            <w:tcBorders>
              <w:top w:val="single" w:color="1A5276" w:sz="1"/>
              <w:left w:val="single" w:color="1A5276" w:sz="1"/>
              <w:bottom w:val="single" w:color="1A5276" w:sz="1"/>
              <w:right w:val="single" w:color="1A5276" w:sz="1"/>
            </w:tcBorders>
            <w:shd w:fill="1A527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Sprint</w:t>
            </w:r>
          </w:p>
        </w:tc>
        <w:tc>
          <w:tcPr>
            <w:tcW w:type="dxa" w:w="1500"/>
            <w:tcBorders>
              <w:top w:val="single" w:color="1A5276" w:sz="1"/>
              <w:left w:val="single" w:color="1A5276" w:sz="1"/>
              <w:bottom w:val="single" w:color="1A5276" w:sz="1"/>
              <w:right w:val="single" w:color="1A5276" w:sz="1"/>
            </w:tcBorders>
            <w:shd w:fill="1A527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Dates</w:t>
            </w:r>
          </w:p>
        </w:tc>
        <w:tc>
          <w:tcPr>
            <w:tcW w:type="dxa" w:w="1500"/>
            <w:tcBorders>
              <w:top w:val="single" w:color="1A5276" w:sz="1"/>
              <w:left w:val="single" w:color="1A5276" w:sz="1"/>
              <w:bottom w:val="single" w:color="1A5276" w:sz="1"/>
              <w:right w:val="single" w:color="1A5276" w:sz="1"/>
            </w:tcBorders>
            <w:shd w:fill="1A527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Objectif</w:t>
            </w:r>
          </w:p>
        </w:tc>
        <w:tc>
          <w:tcPr>
            <w:tcW w:type="dxa" w:w="4726"/>
            <w:tcBorders>
              <w:top w:val="single" w:color="1A5276" w:sz="1"/>
              <w:left w:val="single" w:color="1A5276" w:sz="1"/>
              <w:bottom w:val="single" w:color="1A5276" w:sz="1"/>
              <w:right w:val="single" w:color="1A5276" w:sz="1"/>
            </w:tcBorders>
            <w:shd w:fill="1A527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User Stories / Livrables</w:t>
            </w:r>
          </w:p>
        </w:tc>
      </w:tr>
      <w:tr>
        <w:tc>
          <w:tcPr>
            <w:tcW w:type="dxa" w:w="1300"/>
            <w:tcBorders>
              <w:top w:val="single" w:color="CCCCCC" w:sz="1"/>
              <w:left w:val="single" w:color="CCCCCC" w:sz="1"/>
              <w:bottom w:val="single" w:color="CCCCCC" w:sz="1"/>
              <w:right w:val="single" w:color="CCCCCC" w:sz="1"/>
            </w:tcBorders>
            <w:shd w:fill="FEF9E7" w:val="clear"/>
            <w:tcMar>
              <w:top w:type="dxa" w:w="80"/>
              <w:left w:type="dxa" w:w="150"/>
              <w:bottom w:type="dxa" w:w="80"/>
              <w:right w:type="dxa" w:w="150"/>
            </w:tcMar>
          </w:tcPr>
          <w:p>
            <w:r>
              <w:rPr>
                <w:rFonts w:ascii="Arial" w:cs="Arial" w:eastAsia="Arial" w:hAnsi="Arial"/>
                <w:b/>
                <w:bCs/>
                <w:sz w:val="20"/>
                <w:szCs w:val="20"/>
              </w:rPr>
              <w:t xml:space="preserve">Sprint 0
(Initialisation)</w:t>
            </w:r>
          </w:p>
        </w:tc>
        <w:tc>
          <w:tcPr>
            <w:tcW w:type="dxa" w:w="1500"/>
            <w:tcBorders>
              <w:top w:val="single" w:color="CCCCCC" w:sz="1"/>
              <w:left w:val="single" w:color="CCCCCC" w:sz="1"/>
              <w:bottom w:val="single" w:color="CCCCCC" w:sz="1"/>
              <w:right w:val="single" w:color="CCCCCC" w:sz="1"/>
            </w:tcBorders>
            <w:shd w:fill="FEF9E7" w:val="clear"/>
            <w:tcMar>
              <w:top w:type="dxa" w:w="80"/>
              <w:left w:type="dxa" w:w="150"/>
              <w:bottom w:type="dxa" w:w="80"/>
              <w:right w:type="dxa" w:w="150"/>
            </w:tcMar>
          </w:tcPr>
          <w:p>
            <w:r>
              <w:rPr>
                <w:rFonts w:ascii="Arial" w:cs="Arial" w:eastAsia="Arial" w:hAnsi="Arial"/>
                <w:sz w:val="20"/>
                <w:szCs w:val="20"/>
              </w:rPr>
              <w:t xml:space="preserve">10/02 → 20/02/2026</w:t>
            </w:r>
          </w:p>
        </w:tc>
        <w:tc>
          <w:tcPr>
            <w:tcW w:type="dxa" w:w="1500"/>
            <w:tcBorders>
              <w:top w:val="single" w:color="CCCCCC" w:sz="1"/>
              <w:left w:val="single" w:color="CCCCCC" w:sz="1"/>
              <w:bottom w:val="single" w:color="CCCCCC" w:sz="1"/>
              <w:right w:val="single" w:color="CCCCCC" w:sz="1"/>
            </w:tcBorders>
            <w:shd w:fill="FEF9E7" w:val="clear"/>
            <w:tcMar>
              <w:top w:type="dxa" w:w="80"/>
              <w:left w:type="dxa" w:w="150"/>
              <w:bottom w:type="dxa" w:w="80"/>
              <w:right w:type="dxa" w:w="150"/>
            </w:tcMar>
          </w:tcPr>
          <w:p>
            <w:r>
              <w:rPr>
                <w:rFonts w:ascii="Arial" w:cs="Arial" w:eastAsia="Arial" w:hAnsi="Arial"/>
                <w:sz w:val="20"/>
                <w:szCs w:val="20"/>
              </w:rPr>
              <w:t xml:space="preserve">Analyse &amp; conception</w:t>
            </w:r>
          </w:p>
        </w:tc>
        <w:tc>
          <w:tcPr>
            <w:tcW w:type="dxa" w:w="4726"/>
            <w:tcBorders>
              <w:top w:val="single" w:color="CCCCCC" w:sz="1"/>
              <w:left w:val="single" w:color="CCCCCC" w:sz="1"/>
              <w:bottom w:val="single" w:color="CCCCCC" w:sz="1"/>
              <w:right w:val="single" w:color="CCCCCC" w:sz="1"/>
            </w:tcBorders>
            <w:shd w:fill="FEF9E7" w:val="clear"/>
            <w:tcMar>
              <w:top w:type="dxa" w:w="80"/>
              <w:left w:type="dxa" w:w="150"/>
              <w:bottom w:type="dxa" w:w="80"/>
              <w:right w:type="dxa" w:w="150"/>
            </w:tcMar>
          </w:tcPr>
          <w:p>
            <w:r>
              <w:rPr>
                <w:rFonts w:ascii="Arial" w:cs="Arial" w:eastAsia="Arial" w:hAnsi="Arial"/>
                <w:sz w:val="20"/>
                <w:szCs w:val="20"/>
              </w:rPr>
              <w:t xml:space="preserve">Cahier des charges validé, maquettes UI, modèle de données (MCD/MLD), architecture définie.</w:t>
            </w:r>
          </w:p>
        </w:tc>
      </w:tr>
      <w:tr>
        <w:tc>
          <w:tcPr>
            <w:tcW w:type="dxa" w:w="13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b/>
                <w:bCs/>
                <w:sz w:val="20"/>
                <w:szCs w:val="20"/>
              </w:rPr>
              <w:t xml:space="preserve">Sprint 1</w:t>
            </w:r>
          </w:p>
        </w:tc>
        <w:tc>
          <w:tcPr>
            <w:tcW w:type="dxa" w:w="15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21/02 → 10/03/2026</w:t>
            </w:r>
          </w:p>
        </w:tc>
        <w:tc>
          <w:tcPr>
            <w:tcW w:type="dxa" w:w="15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Authentification &amp; profils</w:t>
            </w:r>
          </w:p>
        </w:tc>
        <w:tc>
          <w:tcPr>
            <w:tcW w:type="dxa" w:w="4726"/>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Inscription / connexion patient &amp; médecin, gestion des sessions PHP, tableau de bord par rôle, profil médecin (spécialité, disponibilités).</w:t>
            </w:r>
          </w:p>
        </w:tc>
      </w:tr>
      <w:tr>
        <w:tc>
          <w:tcPr>
            <w:tcW w:type="dxa" w:w="1300"/>
            <w:tcBorders>
              <w:top w:val="single" w:color="CCCCCC" w:sz="1"/>
              <w:left w:val="single" w:color="CCCCCC" w:sz="1"/>
              <w:bottom w:val="single" w:color="CCCCCC" w:sz="1"/>
              <w:right w:val="single" w:color="CCCCCC" w:sz="1"/>
            </w:tcBorders>
            <w:shd w:fill="FEF9E7" w:val="clear"/>
            <w:tcMar>
              <w:top w:type="dxa" w:w="80"/>
              <w:left w:type="dxa" w:w="150"/>
              <w:bottom w:type="dxa" w:w="80"/>
              <w:right w:type="dxa" w:w="150"/>
            </w:tcMar>
          </w:tcPr>
          <w:p>
            <w:r>
              <w:rPr>
                <w:rFonts w:ascii="Arial" w:cs="Arial" w:eastAsia="Arial" w:hAnsi="Arial"/>
                <w:b/>
                <w:bCs/>
                <w:sz w:val="20"/>
                <w:szCs w:val="20"/>
              </w:rPr>
              <w:t xml:space="preserve">Sprint 2</w:t>
            </w:r>
          </w:p>
        </w:tc>
        <w:tc>
          <w:tcPr>
            <w:tcW w:type="dxa" w:w="1500"/>
            <w:tcBorders>
              <w:top w:val="single" w:color="CCCCCC" w:sz="1"/>
              <w:left w:val="single" w:color="CCCCCC" w:sz="1"/>
              <w:bottom w:val="single" w:color="CCCCCC" w:sz="1"/>
              <w:right w:val="single" w:color="CCCCCC" w:sz="1"/>
            </w:tcBorders>
            <w:shd w:fill="FEF9E7" w:val="clear"/>
            <w:tcMar>
              <w:top w:type="dxa" w:w="80"/>
              <w:left w:type="dxa" w:w="150"/>
              <w:bottom w:type="dxa" w:w="80"/>
              <w:right w:type="dxa" w:w="150"/>
            </w:tcMar>
          </w:tcPr>
          <w:p>
            <w:r>
              <w:rPr>
                <w:rFonts w:ascii="Arial" w:cs="Arial" w:eastAsia="Arial" w:hAnsi="Arial"/>
                <w:sz w:val="20"/>
                <w:szCs w:val="20"/>
              </w:rPr>
              <w:t xml:space="preserve">11/03 → 25/03/2026</w:t>
            </w:r>
          </w:p>
        </w:tc>
        <w:tc>
          <w:tcPr>
            <w:tcW w:type="dxa" w:w="1500"/>
            <w:tcBorders>
              <w:top w:val="single" w:color="CCCCCC" w:sz="1"/>
              <w:left w:val="single" w:color="CCCCCC" w:sz="1"/>
              <w:bottom w:val="single" w:color="CCCCCC" w:sz="1"/>
              <w:right w:val="single" w:color="CCCCCC" w:sz="1"/>
            </w:tcBorders>
            <w:shd w:fill="FEF9E7" w:val="clear"/>
            <w:tcMar>
              <w:top w:type="dxa" w:w="80"/>
              <w:left w:type="dxa" w:w="150"/>
              <w:bottom w:type="dxa" w:w="80"/>
              <w:right w:type="dxa" w:w="150"/>
            </w:tcMar>
          </w:tcPr>
          <w:p>
            <w:r>
              <w:rPr>
                <w:rFonts w:ascii="Arial" w:cs="Arial" w:eastAsia="Arial" w:hAnsi="Arial"/>
                <w:sz w:val="20"/>
                <w:szCs w:val="20"/>
              </w:rPr>
              <w:t xml:space="preserve">Prise de RDV &amp; planning</w:t>
            </w:r>
          </w:p>
        </w:tc>
        <w:tc>
          <w:tcPr>
            <w:tcW w:type="dxa" w:w="4726"/>
            <w:tcBorders>
              <w:top w:val="single" w:color="CCCCCC" w:sz="1"/>
              <w:left w:val="single" w:color="CCCCCC" w:sz="1"/>
              <w:bottom w:val="single" w:color="CCCCCC" w:sz="1"/>
              <w:right w:val="single" w:color="CCCCCC" w:sz="1"/>
            </w:tcBorders>
            <w:shd w:fill="FEF9E7" w:val="clear"/>
            <w:tcMar>
              <w:top w:type="dxa" w:w="80"/>
              <w:left w:type="dxa" w:w="150"/>
              <w:bottom w:type="dxa" w:w="80"/>
              <w:right w:type="dxa" w:w="150"/>
            </w:tcMar>
          </w:tcPr>
          <w:p>
            <w:r>
              <w:rPr>
                <w:rFonts w:ascii="Arial" w:cs="Arial" w:eastAsia="Arial" w:hAnsi="Arial"/>
                <w:sz w:val="20"/>
                <w:szCs w:val="20"/>
              </w:rPr>
              <w:t xml:space="preserve">Recherche de médecins (spécialité / nom), consultation des disponibilités, réservation / modification / annulation de RDV, vue planning médecin.</w:t>
            </w:r>
          </w:p>
        </w:tc>
      </w:tr>
      <w:tr>
        <w:tc>
          <w:tcPr>
            <w:tcW w:type="dxa" w:w="13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b/>
                <w:bCs/>
                <w:sz w:val="20"/>
                <w:szCs w:val="20"/>
              </w:rPr>
              <w:t xml:space="preserve">Sprint 3</w:t>
            </w:r>
          </w:p>
        </w:tc>
        <w:tc>
          <w:tcPr>
            <w:tcW w:type="dxa" w:w="15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26/03 → 10/04/2026</w:t>
            </w:r>
          </w:p>
        </w:tc>
        <w:tc>
          <w:tcPr>
            <w:tcW w:type="dxa" w:w="15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Notifications &amp; avis</w:t>
            </w:r>
          </w:p>
        </w:tc>
        <w:tc>
          <w:tcPr>
            <w:tcW w:type="dxa" w:w="4726"/>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Envoi automatique d'e-mails (confirmation, rappel 24h), système de notation médecin post-RDV, affichage note moyenne sur profil.</w:t>
            </w:r>
          </w:p>
        </w:tc>
      </w:tr>
      <w:tr>
        <w:tc>
          <w:tcPr>
            <w:tcW w:type="dxa" w:w="1300"/>
            <w:tcBorders>
              <w:top w:val="single" w:color="CCCCCC" w:sz="1"/>
              <w:left w:val="single" w:color="CCCCCC" w:sz="1"/>
              <w:bottom w:val="single" w:color="CCCCCC" w:sz="1"/>
              <w:right w:val="single" w:color="CCCCCC" w:sz="1"/>
            </w:tcBorders>
            <w:shd w:fill="FEF9E7" w:val="clear"/>
            <w:tcMar>
              <w:top w:type="dxa" w:w="80"/>
              <w:left w:type="dxa" w:w="150"/>
              <w:bottom w:type="dxa" w:w="80"/>
              <w:right w:type="dxa" w:w="150"/>
            </w:tcMar>
          </w:tcPr>
          <w:p>
            <w:r>
              <w:rPr>
                <w:rFonts w:ascii="Arial" w:cs="Arial" w:eastAsia="Arial" w:hAnsi="Arial"/>
                <w:b/>
                <w:bCs/>
                <w:sz w:val="20"/>
                <w:szCs w:val="20"/>
              </w:rPr>
              <w:t xml:space="preserve">Sprint 4
(Finalisation)</w:t>
            </w:r>
          </w:p>
        </w:tc>
        <w:tc>
          <w:tcPr>
            <w:tcW w:type="dxa" w:w="1500"/>
            <w:tcBorders>
              <w:top w:val="single" w:color="CCCCCC" w:sz="1"/>
              <w:left w:val="single" w:color="CCCCCC" w:sz="1"/>
              <w:bottom w:val="single" w:color="CCCCCC" w:sz="1"/>
              <w:right w:val="single" w:color="CCCCCC" w:sz="1"/>
            </w:tcBorders>
            <w:shd w:fill="FEF9E7" w:val="clear"/>
            <w:tcMar>
              <w:top w:type="dxa" w:w="80"/>
              <w:left w:type="dxa" w:w="150"/>
              <w:bottom w:type="dxa" w:w="80"/>
              <w:right w:type="dxa" w:w="150"/>
            </w:tcMar>
          </w:tcPr>
          <w:p>
            <w:r>
              <w:rPr>
                <w:rFonts w:ascii="Arial" w:cs="Arial" w:eastAsia="Arial" w:hAnsi="Arial"/>
                <w:sz w:val="20"/>
                <w:szCs w:val="20"/>
              </w:rPr>
              <w:t xml:space="preserve">11/04 → 20/04/2026</w:t>
            </w:r>
          </w:p>
        </w:tc>
        <w:tc>
          <w:tcPr>
            <w:tcW w:type="dxa" w:w="1500"/>
            <w:tcBorders>
              <w:top w:val="single" w:color="CCCCCC" w:sz="1"/>
              <w:left w:val="single" w:color="CCCCCC" w:sz="1"/>
              <w:bottom w:val="single" w:color="CCCCCC" w:sz="1"/>
              <w:right w:val="single" w:color="CCCCCC" w:sz="1"/>
            </w:tcBorders>
            <w:shd w:fill="FEF9E7" w:val="clear"/>
            <w:tcMar>
              <w:top w:type="dxa" w:w="80"/>
              <w:left w:type="dxa" w:w="150"/>
              <w:bottom w:type="dxa" w:w="80"/>
              <w:right w:type="dxa" w:w="150"/>
            </w:tcMar>
          </w:tcPr>
          <w:p>
            <w:r>
              <w:rPr>
                <w:rFonts w:ascii="Arial" w:cs="Arial" w:eastAsia="Arial" w:hAnsi="Arial"/>
                <w:sz w:val="20"/>
                <w:szCs w:val="20"/>
              </w:rPr>
              <w:t xml:space="preserve">Tests &amp; livraison</w:t>
            </w:r>
          </w:p>
        </w:tc>
        <w:tc>
          <w:tcPr>
            <w:tcW w:type="dxa" w:w="4726"/>
            <w:tcBorders>
              <w:top w:val="single" w:color="CCCCCC" w:sz="1"/>
              <w:left w:val="single" w:color="CCCCCC" w:sz="1"/>
              <w:bottom w:val="single" w:color="CCCCCC" w:sz="1"/>
              <w:right w:val="single" w:color="CCCCCC" w:sz="1"/>
            </w:tcBorders>
            <w:shd w:fill="FEF9E7" w:val="clear"/>
            <w:tcMar>
              <w:top w:type="dxa" w:w="80"/>
              <w:left w:type="dxa" w:w="150"/>
              <w:bottom w:type="dxa" w:w="80"/>
              <w:right w:type="dxa" w:w="150"/>
            </w:tcMar>
          </w:tcPr>
          <w:p>
            <w:r>
              <w:rPr>
                <w:rFonts w:ascii="Arial" w:cs="Arial" w:eastAsia="Arial" w:hAnsi="Arial"/>
                <w:sz w:val="20"/>
                <w:szCs w:val="20"/>
              </w:rPr>
              <w:t xml:space="preserve">Tests unitaires, tests de performance, correction des bugs, documentation utilisateur, recette finale et déploiement.</w:t>
            </w:r>
          </w:p>
        </w:tc>
      </w:tr>
    </w:tbl>
    <w:p>
      <w:pPr>
        <w:spacing w:after="60" w:before="60"/>
      </w:pPr>
      <w:r>
        <w:t xml:space="preserve"/>
      </w:r>
    </w:p>
    <w:p>
      <w:pPr>
        <w:pStyle w:val="Heading2"/>
        <w:spacing w:after="120" w:before="240"/>
      </w:pPr>
      <w:r>
        <w:rPr>
          <w:rFonts w:ascii="Arial" w:cs="Arial" w:eastAsia="Arial" w:hAnsi="Arial"/>
          <w:b/>
          <w:bCs/>
          <w:color w:val="2E86C1"/>
          <w:sz w:val="26"/>
          <w:szCs w:val="26"/>
        </w:rPr>
        <w:t xml:space="preserve">2.4 Événements et réunions Scrum</w:t>
      </w:r>
    </w:p>
    <w:p>
      <w:pPr>
        <w:spacing w:after="60" w:before="60"/>
      </w:pPr>
      <w:r>
        <w:rPr>
          <w:rFonts w:ascii="Arial" w:cs="Arial" w:eastAsia="Arial" w:hAnsi="Arial"/>
          <w:sz w:val="22"/>
          <w:szCs w:val="22"/>
        </w:rPr>
        <w:t xml:space="preserve">Les cérémonies Scrum suivantes ont été appliquées tout au long du projet afin d'assurer la coordination et la transparence de l'équipe :</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1500"/>
        <w:gridCol w:w="1500"/>
        <w:gridCol w:w="3726"/>
      </w:tblGrid>
      <w:tr>
        <w:tc>
          <w:tcPr>
            <w:tcW w:type="dxa" w:w="2300"/>
            <w:tcBorders>
              <w:top w:val="single" w:color="1A5276" w:sz="1"/>
              <w:left w:val="single" w:color="1A5276" w:sz="1"/>
              <w:bottom w:val="single" w:color="1A5276" w:sz="1"/>
              <w:right w:val="single" w:color="1A5276" w:sz="1"/>
            </w:tcBorders>
            <w:shd w:fill="1A527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Événement Scrum</w:t>
            </w:r>
          </w:p>
        </w:tc>
        <w:tc>
          <w:tcPr>
            <w:tcW w:type="dxa" w:w="1500"/>
            <w:tcBorders>
              <w:top w:val="single" w:color="1A5276" w:sz="1"/>
              <w:left w:val="single" w:color="1A5276" w:sz="1"/>
              <w:bottom w:val="single" w:color="1A5276" w:sz="1"/>
              <w:right w:val="single" w:color="1A5276" w:sz="1"/>
            </w:tcBorders>
            <w:shd w:fill="1A527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Fréquence</w:t>
            </w:r>
          </w:p>
        </w:tc>
        <w:tc>
          <w:tcPr>
            <w:tcW w:type="dxa" w:w="1500"/>
            <w:tcBorders>
              <w:top w:val="single" w:color="1A5276" w:sz="1"/>
              <w:left w:val="single" w:color="1A5276" w:sz="1"/>
              <w:bottom w:val="single" w:color="1A5276" w:sz="1"/>
              <w:right w:val="single" w:color="1A5276" w:sz="1"/>
            </w:tcBorders>
            <w:shd w:fill="1A527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Durée</w:t>
            </w:r>
          </w:p>
        </w:tc>
        <w:tc>
          <w:tcPr>
            <w:tcW w:type="dxa" w:w="3726"/>
            <w:tcBorders>
              <w:top w:val="single" w:color="1A5276" w:sz="1"/>
              <w:left w:val="single" w:color="1A5276" w:sz="1"/>
              <w:bottom w:val="single" w:color="1A5276" w:sz="1"/>
              <w:right w:val="single" w:color="1A5276" w:sz="1"/>
            </w:tcBorders>
            <w:shd w:fill="1A527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Objectif</w:t>
            </w:r>
          </w:p>
        </w:tc>
      </w:tr>
      <w:tr>
        <w:tc>
          <w:tcPr>
            <w:tcW w:type="dxa" w:w="2300"/>
            <w:tcBorders>
              <w:top w:val="single" w:color="CCCCCC" w:sz="1"/>
              <w:left w:val="single" w:color="CCCCCC" w:sz="1"/>
              <w:bottom w:val="single" w:color="CCCCCC" w:sz="1"/>
              <w:right w:val="single" w:color="CCCCCC" w:sz="1"/>
            </w:tcBorders>
            <w:shd w:fill="E8F8F5" w:val="clear"/>
            <w:tcMar>
              <w:top w:type="dxa" w:w="80"/>
              <w:left w:type="dxa" w:w="150"/>
              <w:bottom w:type="dxa" w:w="80"/>
              <w:right w:type="dxa" w:w="150"/>
            </w:tcMar>
          </w:tcPr>
          <w:p>
            <w:r>
              <w:rPr>
                <w:rFonts w:ascii="Arial" w:cs="Arial" w:eastAsia="Arial" w:hAnsi="Arial"/>
                <w:b/>
                <w:bCs/>
                <w:sz w:val="20"/>
                <w:szCs w:val="20"/>
              </w:rPr>
              <w:t xml:space="preserve">Sprint Planning</w:t>
            </w:r>
          </w:p>
        </w:tc>
        <w:tc>
          <w:tcPr>
            <w:tcW w:type="dxa" w:w="1500"/>
            <w:tcBorders>
              <w:top w:val="single" w:color="CCCCCC" w:sz="1"/>
              <w:left w:val="single" w:color="CCCCCC" w:sz="1"/>
              <w:bottom w:val="single" w:color="CCCCCC" w:sz="1"/>
              <w:right w:val="single" w:color="CCCCCC" w:sz="1"/>
            </w:tcBorders>
            <w:shd w:fill="E8F8F5" w:val="clear"/>
            <w:tcMar>
              <w:top w:type="dxa" w:w="80"/>
              <w:left w:type="dxa" w:w="150"/>
              <w:bottom w:type="dxa" w:w="80"/>
              <w:right w:type="dxa" w:w="150"/>
            </w:tcMar>
          </w:tcPr>
          <w:p>
            <w:r>
              <w:rPr>
                <w:rFonts w:ascii="Arial" w:cs="Arial" w:eastAsia="Arial" w:hAnsi="Arial"/>
                <w:sz w:val="20"/>
                <w:szCs w:val="20"/>
              </w:rPr>
              <w:t xml:space="preserve">Début de chaque sprint</w:t>
            </w:r>
          </w:p>
        </w:tc>
        <w:tc>
          <w:tcPr>
            <w:tcW w:type="dxa" w:w="1500"/>
            <w:tcBorders>
              <w:top w:val="single" w:color="CCCCCC" w:sz="1"/>
              <w:left w:val="single" w:color="CCCCCC" w:sz="1"/>
              <w:bottom w:val="single" w:color="CCCCCC" w:sz="1"/>
              <w:right w:val="single" w:color="CCCCCC" w:sz="1"/>
            </w:tcBorders>
            <w:shd w:fill="E8F8F5" w:val="clear"/>
            <w:tcMar>
              <w:top w:type="dxa" w:w="80"/>
              <w:left w:type="dxa" w:w="150"/>
              <w:bottom w:type="dxa" w:w="80"/>
              <w:right w:type="dxa" w:w="150"/>
            </w:tcMar>
          </w:tcPr>
          <w:p>
            <w:r>
              <w:rPr>
                <w:rFonts w:ascii="Arial" w:cs="Arial" w:eastAsia="Arial" w:hAnsi="Arial"/>
                <w:sz w:val="20"/>
                <w:szCs w:val="20"/>
              </w:rPr>
              <w:t xml:space="preserve">2 heures</w:t>
            </w:r>
          </w:p>
        </w:tc>
        <w:tc>
          <w:tcPr>
            <w:tcW w:type="dxa" w:w="3726"/>
            <w:tcBorders>
              <w:top w:val="single" w:color="CCCCCC" w:sz="1"/>
              <w:left w:val="single" w:color="CCCCCC" w:sz="1"/>
              <w:bottom w:val="single" w:color="CCCCCC" w:sz="1"/>
              <w:right w:val="single" w:color="CCCCCC" w:sz="1"/>
            </w:tcBorders>
            <w:shd w:fill="E8F8F5" w:val="clear"/>
            <w:tcMar>
              <w:top w:type="dxa" w:w="80"/>
              <w:left w:type="dxa" w:w="150"/>
              <w:bottom w:type="dxa" w:w="80"/>
              <w:right w:type="dxa" w:w="150"/>
            </w:tcMar>
          </w:tcPr>
          <w:p>
            <w:r>
              <w:rPr>
                <w:rFonts w:ascii="Arial" w:cs="Arial" w:eastAsia="Arial" w:hAnsi="Arial"/>
                <w:sz w:val="20"/>
                <w:szCs w:val="20"/>
              </w:rPr>
              <w:t xml:space="preserve">Sélectionner les User Stories du backlog, définir l'objectif du sprint et planifier les tâches.</w:t>
            </w:r>
          </w:p>
        </w:tc>
      </w:tr>
      <w:tr>
        <w:tc>
          <w:tcPr>
            <w:tcW w:type="dxa" w:w="23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b/>
                <w:bCs/>
                <w:sz w:val="20"/>
                <w:szCs w:val="20"/>
              </w:rPr>
              <w:t xml:space="preserve">Daily Scrum</w:t>
            </w:r>
          </w:p>
        </w:tc>
        <w:tc>
          <w:tcPr>
            <w:tcW w:type="dxa" w:w="15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Chaque jour (en semaine)</w:t>
            </w:r>
          </w:p>
        </w:tc>
        <w:tc>
          <w:tcPr>
            <w:tcW w:type="dxa" w:w="15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15 minutes</w:t>
            </w:r>
          </w:p>
        </w:tc>
        <w:tc>
          <w:tcPr>
            <w:tcW w:type="dxa" w:w="3726"/>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Synchroniser l'équipe : qu'est-ce qui a été fait hier, que fait-on aujourd'hui, quels sont les obstacles ?</w:t>
            </w:r>
          </w:p>
        </w:tc>
      </w:tr>
      <w:tr>
        <w:tc>
          <w:tcPr>
            <w:tcW w:type="dxa" w:w="2300"/>
            <w:tcBorders>
              <w:top w:val="single" w:color="CCCCCC" w:sz="1"/>
              <w:left w:val="single" w:color="CCCCCC" w:sz="1"/>
              <w:bottom w:val="single" w:color="CCCCCC" w:sz="1"/>
              <w:right w:val="single" w:color="CCCCCC" w:sz="1"/>
            </w:tcBorders>
            <w:shd w:fill="E8F8F5" w:val="clear"/>
            <w:tcMar>
              <w:top w:type="dxa" w:w="80"/>
              <w:left w:type="dxa" w:w="150"/>
              <w:bottom w:type="dxa" w:w="80"/>
              <w:right w:type="dxa" w:w="150"/>
            </w:tcMar>
          </w:tcPr>
          <w:p>
            <w:r>
              <w:rPr>
                <w:rFonts w:ascii="Arial" w:cs="Arial" w:eastAsia="Arial" w:hAnsi="Arial"/>
                <w:b/>
                <w:bCs/>
                <w:sz w:val="20"/>
                <w:szCs w:val="20"/>
              </w:rPr>
              <w:t xml:space="preserve">Sprint Review</w:t>
            </w:r>
          </w:p>
        </w:tc>
        <w:tc>
          <w:tcPr>
            <w:tcW w:type="dxa" w:w="1500"/>
            <w:tcBorders>
              <w:top w:val="single" w:color="CCCCCC" w:sz="1"/>
              <w:left w:val="single" w:color="CCCCCC" w:sz="1"/>
              <w:bottom w:val="single" w:color="CCCCCC" w:sz="1"/>
              <w:right w:val="single" w:color="CCCCCC" w:sz="1"/>
            </w:tcBorders>
            <w:shd w:fill="E8F8F5" w:val="clear"/>
            <w:tcMar>
              <w:top w:type="dxa" w:w="80"/>
              <w:left w:type="dxa" w:w="150"/>
              <w:bottom w:type="dxa" w:w="80"/>
              <w:right w:type="dxa" w:w="150"/>
            </w:tcMar>
          </w:tcPr>
          <w:p>
            <w:r>
              <w:rPr>
                <w:rFonts w:ascii="Arial" w:cs="Arial" w:eastAsia="Arial" w:hAnsi="Arial"/>
                <w:sz w:val="20"/>
                <w:szCs w:val="20"/>
              </w:rPr>
              <w:t xml:space="preserve">Fin de chaque sprint</w:t>
            </w:r>
          </w:p>
        </w:tc>
        <w:tc>
          <w:tcPr>
            <w:tcW w:type="dxa" w:w="1500"/>
            <w:tcBorders>
              <w:top w:val="single" w:color="CCCCCC" w:sz="1"/>
              <w:left w:val="single" w:color="CCCCCC" w:sz="1"/>
              <w:bottom w:val="single" w:color="CCCCCC" w:sz="1"/>
              <w:right w:val="single" w:color="CCCCCC" w:sz="1"/>
            </w:tcBorders>
            <w:shd w:fill="E8F8F5" w:val="clear"/>
            <w:tcMar>
              <w:top w:type="dxa" w:w="80"/>
              <w:left w:type="dxa" w:w="150"/>
              <w:bottom w:type="dxa" w:w="80"/>
              <w:right w:type="dxa" w:w="150"/>
            </w:tcMar>
          </w:tcPr>
          <w:p>
            <w:r>
              <w:rPr>
                <w:rFonts w:ascii="Arial" w:cs="Arial" w:eastAsia="Arial" w:hAnsi="Arial"/>
                <w:sz w:val="20"/>
                <w:szCs w:val="20"/>
              </w:rPr>
              <w:t xml:space="preserve">1 heure</w:t>
            </w:r>
          </w:p>
        </w:tc>
        <w:tc>
          <w:tcPr>
            <w:tcW w:type="dxa" w:w="3726"/>
            <w:tcBorders>
              <w:top w:val="single" w:color="CCCCCC" w:sz="1"/>
              <w:left w:val="single" w:color="CCCCCC" w:sz="1"/>
              <w:bottom w:val="single" w:color="CCCCCC" w:sz="1"/>
              <w:right w:val="single" w:color="CCCCCC" w:sz="1"/>
            </w:tcBorders>
            <w:shd w:fill="E8F8F5" w:val="clear"/>
            <w:tcMar>
              <w:top w:type="dxa" w:w="80"/>
              <w:left w:type="dxa" w:w="150"/>
              <w:bottom w:type="dxa" w:w="80"/>
              <w:right w:type="dxa" w:w="150"/>
            </w:tcMar>
          </w:tcPr>
          <w:p>
            <w:r>
              <w:rPr>
                <w:rFonts w:ascii="Arial" w:cs="Arial" w:eastAsia="Arial" w:hAnsi="Arial"/>
                <w:sz w:val="20"/>
                <w:szCs w:val="20"/>
              </w:rPr>
              <w:t xml:space="preserve">Démonstration de l'incrément livré au Product Owner et aux parties prenantes pour recueillir les retours.</w:t>
            </w:r>
          </w:p>
        </w:tc>
      </w:tr>
      <w:tr>
        <w:tc>
          <w:tcPr>
            <w:tcW w:type="dxa" w:w="23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b/>
                <w:bCs/>
                <w:sz w:val="20"/>
                <w:szCs w:val="20"/>
              </w:rPr>
              <w:t xml:space="preserve">Sprint Retrospective</w:t>
            </w:r>
          </w:p>
        </w:tc>
        <w:tc>
          <w:tcPr>
            <w:tcW w:type="dxa" w:w="15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Fin de chaque sprint</w:t>
            </w:r>
          </w:p>
        </w:tc>
        <w:tc>
          <w:tcPr>
            <w:tcW w:type="dxa" w:w="15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45 minutes</w:t>
            </w:r>
          </w:p>
        </w:tc>
        <w:tc>
          <w:tcPr>
            <w:tcW w:type="dxa" w:w="3726"/>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Réflexion sur le processus de l'équipe : ce qui a bien fonctionné, ce qui peut être amélioré.</w:t>
            </w:r>
          </w:p>
        </w:tc>
      </w:tr>
      <w:tr>
        <w:tc>
          <w:tcPr>
            <w:tcW w:type="dxa" w:w="2300"/>
            <w:tcBorders>
              <w:top w:val="single" w:color="CCCCCC" w:sz="1"/>
              <w:left w:val="single" w:color="CCCCCC" w:sz="1"/>
              <w:bottom w:val="single" w:color="CCCCCC" w:sz="1"/>
              <w:right w:val="single" w:color="CCCCCC" w:sz="1"/>
            </w:tcBorders>
            <w:shd w:fill="E8F8F5" w:val="clear"/>
            <w:tcMar>
              <w:top w:type="dxa" w:w="80"/>
              <w:left w:type="dxa" w:w="150"/>
              <w:bottom w:type="dxa" w:w="80"/>
              <w:right w:type="dxa" w:w="150"/>
            </w:tcMar>
          </w:tcPr>
          <w:p>
            <w:r>
              <w:rPr>
                <w:rFonts w:ascii="Arial" w:cs="Arial" w:eastAsia="Arial" w:hAnsi="Arial"/>
                <w:b/>
                <w:bCs/>
                <w:sz w:val="20"/>
                <w:szCs w:val="20"/>
              </w:rPr>
              <w:t xml:space="preserve">Backlog Refinement</w:t>
            </w:r>
          </w:p>
        </w:tc>
        <w:tc>
          <w:tcPr>
            <w:tcW w:type="dxa" w:w="1500"/>
            <w:tcBorders>
              <w:top w:val="single" w:color="CCCCCC" w:sz="1"/>
              <w:left w:val="single" w:color="CCCCCC" w:sz="1"/>
              <w:bottom w:val="single" w:color="CCCCCC" w:sz="1"/>
              <w:right w:val="single" w:color="CCCCCC" w:sz="1"/>
            </w:tcBorders>
            <w:shd w:fill="E8F8F5" w:val="clear"/>
            <w:tcMar>
              <w:top w:type="dxa" w:w="80"/>
              <w:left w:type="dxa" w:w="150"/>
              <w:bottom w:type="dxa" w:w="80"/>
              <w:right w:type="dxa" w:w="150"/>
            </w:tcMar>
          </w:tcPr>
          <w:p>
            <w:r>
              <w:rPr>
                <w:rFonts w:ascii="Arial" w:cs="Arial" w:eastAsia="Arial" w:hAnsi="Arial"/>
                <w:sz w:val="20"/>
                <w:szCs w:val="20"/>
              </w:rPr>
              <w:t xml:space="preserve">1 fois par sprint</w:t>
            </w:r>
          </w:p>
        </w:tc>
        <w:tc>
          <w:tcPr>
            <w:tcW w:type="dxa" w:w="1500"/>
            <w:tcBorders>
              <w:top w:val="single" w:color="CCCCCC" w:sz="1"/>
              <w:left w:val="single" w:color="CCCCCC" w:sz="1"/>
              <w:bottom w:val="single" w:color="CCCCCC" w:sz="1"/>
              <w:right w:val="single" w:color="CCCCCC" w:sz="1"/>
            </w:tcBorders>
            <w:shd w:fill="E8F8F5" w:val="clear"/>
            <w:tcMar>
              <w:top w:type="dxa" w:w="80"/>
              <w:left w:type="dxa" w:w="150"/>
              <w:bottom w:type="dxa" w:w="80"/>
              <w:right w:type="dxa" w:w="150"/>
            </w:tcMar>
          </w:tcPr>
          <w:p>
            <w:r>
              <w:rPr>
                <w:rFonts w:ascii="Arial" w:cs="Arial" w:eastAsia="Arial" w:hAnsi="Arial"/>
                <w:sz w:val="20"/>
                <w:szCs w:val="20"/>
              </w:rPr>
              <w:t xml:space="preserve">30 minutes</w:t>
            </w:r>
          </w:p>
        </w:tc>
        <w:tc>
          <w:tcPr>
            <w:tcW w:type="dxa" w:w="3726"/>
            <w:tcBorders>
              <w:top w:val="single" w:color="CCCCCC" w:sz="1"/>
              <w:left w:val="single" w:color="CCCCCC" w:sz="1"/>
              <w:bottom w:val="single" w:color="CCCCCC" w:sz="1"/>
              <w:right w:val="single" w:color="CCCCCC" w:sz="1"/>
            </w:tcBorders>
            <w:shd w:fill="E8F8F5" w:val="clear"/>
            <w:tcMar>
              <w:top w:type="dxa" w:w="80"/>
              <w:left w:type="dxa" w:w="150"/>
              <w:bottom w:type="dxa" w:w="80"/>
              <w:right w:type="dxa" w:w="150"/>
            </w:tcMar>
          </w:tcPr>
          <w:p>
            <w:r>
              <w:rPr>
                <w:rFonts w:ascii="Arial" w:cs="Arial" w:eastAsia="Arial" w:hAnsi="Arial"/>
                <w:sz w:val="20"/>
                <w:szCs w:val="20"/>
              </w:rPr>
              <w:t xml:space="preserve">Affiner, détailler et estimer les User Stories du prochain sprint avec toute l'équipe.</w:t>
            </w:r>
          </w:p>
        </w:tc>
      </w:tr>
      <w:tr>
        <w:tc>
          <w:tcPr>
            <w:tcW w:type="dxa" w:w="23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b/>
                <w:bCs/>
                <w:sz w:val="20"/>
                <w:szCs w:val="20"/>
              </w:rPr>
              <w:t xml:space="preserve">Réunion de pilotage</w:t>
            </w:r>
          </w:p>
        </w:tc>
        <w:tc>
          <w:tcPr>
            <w:tcW w:type="dxa" w:w="15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Hebdomadaire</w:t>
            </w:r>
          </w:p>
        </w:tc>
        <w:tc>
          <w:tcPr>
            <w:tcW w:type="dxa" w:w="15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30 minutes</w:t>
            </w:r>
          </w:p>
        </w:tc>
        <w:tc>
          <w:tcPr>
            <w:tcW w:type="dxa" w:w="3726"/>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Suivi de l'avancement global avec le chef de projet et le sponsor (ISI Kef), identification des risques.</w:t>
            </w:r>
          </w:p>
        </w:tc>
      </w:tr>
    </w:tbl>
    <w:p>
      <w:pPr>
        <w:spacing w:after="60" w:before="60"/>
      </w:pPr>
      <w:r>
        <w:t xml:space="preserve"/>
      </w:r>
    </w:p>
    <w:p>
      <w:pPr>
        <w:pStyle w:val="Heading2"/>
        <w:spacing w:after="120" w:before="240"/>
      </w:pPr>
      <w:r>
        <w:rPr>
          <w:rFonts w:ascii="Arial" w:cs="Arial" w:eastAsia="Arial" w:hAnsi="Arial"/>
          <w:b/>
          <w:bCs/>
          <w:color w:val="2E86C1"/>
          <w:sz w:val="26"/>
          <w:szCs w:val="26"/>
        </w:rPr>
        <w:t xml:space="preserve">2.5 Livrables du projet</w:t>
      </w:r>
    </w:p>
    <w:p>
      <w:pPr>
        <w:spacing w:after="60" w:before="60"/>
      </w:pPr>
      <w:r>
        <w:rPr>
          <w:rFonts w:ascii="Arial" w:cs="Arial" w:eastAsia="Arial" w:hAnsi="Arial"/>
          <w:sz w:val="22"/>
          <w:szCs w:val="22"/>
        </w:rPr>
        <w:t xml:space="preserve">Chaque sprint produit un ou plusieurs livrables concrets, validés par le Product Owner avant la clôture du sprint :</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2500"/>
        <w:gridCol w:w="2000"/>
        <w:gridCol w:w="3226"/>
      </w:tblGrid>
      <w:tr>
        <w:tc>
          <w:tcPr>
            <w:tcW w:type="dxa" w:w="1300"/>
            <w:tcBorders>
              <w:top w:val="single" w:color="1A5276" w:sz="1"/>
              <w:left w:val="single" w:color="1A5276" w:sz="1"/>
              <w:bottom w:val="single" w:color="1A5276" w:sz="1"/>
              <w:right w:val="single" w:color="1A5276" w:sz="1"/>
            </w:tcBorders>
            <w:shd w:fill="1A527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Sprint</w:t>
            </w:r>
          </w:p>
        </w:tc>
        <w:tc>
          <w:tcPr>
            <w:tcW w:type="dxa" w:w="2500"/>
            <w:tcBorders>
              <w:top w:val="single" w:color="1A5276" w:sz="1"/>
              <w:left w:val="single" w:color="1A5276" w:sz="1"/>
              <w:bottom w:val="single" w:color="1A5276" w:sz="1"/>
              <w:right w:val="single" w:color="1A5276" w:sz="1"/>
            </w:tcBorders>
            <w:shd w:fill="1A527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Livrable</w:t>
            </w:r>
          </w:p>
        </w:tc>
        <w:tc>
          <w:tcPr>
            <w:tcW w:type="dxa" w:w="2000"/>
            <w:tcBorders>
              <w:top w:val="single" w:color="1A5276" w:sz="1"/>
              <w:left w:val="single" w:color="1A5276" w:sz="1"/>
              <w:bottom w:val="single" w:color="1A5276" w:sz="1"/>
              <w:right w:val="single" w:color="1A5276" w:sz="1"/>
            </w:tcBorders>
            <w:shd w:fill="1A527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Date cible</w:t>
            </w:r>
          </w:p>
        </w:tc>
        <w:tc>
          <w:tcPr>
            <w:tcW w:type="dxa" w:w="3226"/>
            <w:tcBorders>
              <w:top w:val="single" w:color="1A5276" w:sz="1"/>
              <w:left w:val="single" w:color="1A5276" w:sz="1"/>
              <w:bottom w:val="single" w:color="1A5276" w:sz="1"/>
              <w:right w:val="single" w:color="1A5276" w:sz="1"/>
            </w:tcBorders>
            <w:shd w:fill="1A527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Description</w:t>
            </w:r>
          </w:p>
        </w:tc>
      </w:tr>
      <w:tr>
        <w:tc>
          <w:tcPr>
            <w:tcW w:type="dxa" w:w="1300"/>
            <w:tcBorders>
              <w:top w:val="single" w:color="CCCCCC" w:sz="1"/>
              <w:left w:val="single" w:color="CCCCCC" w:sz="1"/>
              <w:bottom w:val="single" w:color="CCCCCC" w:sz="1"/>
              <w:right w:val="single" w:color="CCCCCC" w:sz="1"/>
            </w:tcBorders>
            <w:shd w:fill="F9EBEA" w:val="clear"/>
            <w:tcMar>
              <w:top w:type="dxa" w:w="80"/>
              <w:left w:type="dxa" w:w="150"/>
              <w:bottom w:type="dxa" w:w="80"/>
              <w:right w:type="dxa" w:w="150"/>
            </w:tcMar>
          </w:tcPr>
          <w:p>
            <w:r>
              <w:rPr>
                <w:rFonts w:ascii="Arial" w:cs="Arial" w:eastAsia="Arial" w:hAnsi="Arial"/>
                <w:sz w:val="20"/>
                <w:szCs w:val="20"/>
              </w:rPr>
              <w:t xml:space="preserve">Sprint 0</w:t>
            </w:r>
          </w:p>
        </w:tc>
        <w:tc>
          <w:tcPr>
            <w:tcW w:type="dxa" w:w="2500"/>
            <w:tcBorders>
              <w:top w:val="single" w:color="CCCCCC" w:sz="1"/>
              <w:left w:val="single" w:color="CCCCCC" w:sz="1"/>
              <w:bottom w:val="single" w:color="CCCCCC" w:sz="1"/>
              <w:right w:val="single" w:color="CCCCCC" w:sz="1"/>
            </w:tcBorders>
            <w:shd w:fill="F9EBEA" w:val="clear"/>
            <w:tcMar>
              <w:top w:type="dxa" w:w="80"/>
              <w:left w:type="dxa" w:w="150"/>
              <w:bottom w:type="dxa" w:w="80"/>
              <w:right w:type="dxa" w:w="150"/>
            </w:tcMar>
          </w:tcPr>
          <w:p>
            <w:r>
              <w:rPr>
                <w:rFonts w:ascii="Arial" w:cs="Arial" w:eastAsia="Arial" w:hAnsi="Arial"/>
                <w:sz w:val="20"/>
                <w:szCs w:val="20"/>
              </w:rPr>
              <w:t xml:space="preserve">Cahier des charges validé</w:t>
            </w:r>
          </w:p>
        </w:tc>
        <w:tc>
          <w:tcPr>
            <w:tcW w:type="dxa" w:w="2000"/>
            <w:tcBorders>
              <w:top w:val="single" w:color="CCCCCC" w:sz="1"/>
              <w:left w:val="single" w:color="CCCCCC" w:sz="1"/>
              <w:bottom w:val="single" w:color="CCCCCC" w:sz="1"/>
              <w:right w:val="single" w:color="CCCCCC" w:sz="1"/>
            </w:tcBorders>
            <w:shd w:fill="F9EBEA" w:val="clear"/>
            <w:tcMar>
              <w:top w:type="dxa" w:w="80"/>
              <w:left w:type="dxa" w:w="150"/>
              <w:bottom w:type="dxa" w:w="80"/>
              <w:right w:type="dxa" w:w="150"/>
            </w:tcMar>
          </w:tcPr>
          <w:p>
            <w:r>
              <w:rPr>
                <w:rFonts w:ascii="Arial" w:cs="Arial" w:eastAsia="Arial" w:hAnsi="Arial"/>
                <w:sz w:val="20"/>
                <w:szCs w:val="20"/>
              </w:rPr>
              <w:t xml:space="preserve">15/02/2026</w:t>
            </w:r>
          </w:p>
        </w:tc>
        <w:tc>
          <w:tcPr>
            <w:tcW w:type="dxa" w:w="3226"/>
            <w:tcBorders>
              <w:top w:val="single" w:color="CCCCCC" w:sz="1"/>
              <w:left w:val="single" w:color="CCCCCC" w:sz="1"/>
              <w:bottom w:val="single" w:color="CCCCCC" w:sz="1"/>
              <w:right w:val="single" w:color="CCCCCC" w:sz="1"/>
            </w:tcBorders>
            <w:shd w:fill="F9EBEA" w:val="clear"/>
            <w:tcMar>
              <w:top w:type="dxa" w:w="80"/>
              <w:left w:type="dxa" w:w="150"/>
              <w:bottom w:type="dxa" w:w="80"/>
              <w:right w:type="dxa" w:w="150"/>
            </w:tcMar>
          </w:tcPr>
          <w:p>
            <w:r>
              <w:rPr>
                <w:rFonts w:ascii="Arial" w:cs="Arial" w:eastAsia="Arial" w:hAnsi="Arial"/>
                <w:sz w:val="20"/>
                <w:szCs w:val="20"/>
              </w:rPr>
              <w:t xml:space="preserve">Document de spécification approuvé par le Product Owner.</w:t>
            </w:r>
          </w:p>
        </w:tc>
      </w:tr>
      <w:tr>
        <w:tc>
          <w:tcPr>
            <w:tcW w:type="dxa" w:w="13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Sprint 0</w:t>
            </w:r>
          </w:p>
        </w:tc>
        <w:tc>
          <w:tcPr>
            <w:tcW w:type="dxa" w:w="25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Maquettes &amp; architecture</w:t>
            </w:r>
          </w:p>
        </w:tc>
        <w:tc>
          <w:tcPr>
            <w:tcW w:type="dxa" w:w="20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20/02/2026</w:t>
            </w:r>
          </w:p>
        </w:tc>
        <w:tc>
          <w:tcPr>
            <w:tcW w:type="dxa" w:w="3226"/>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Wireframes UI et schéma d'architecture client-serveur.</w:t>
            </w:r>
          </w:p>
        </w:tc>
      </w:tr>
      <w:tr>
        <w:tc>
          <w:tcPr>
            <w:tcW w:type="dxa" w:w="1300"/>
            <w:tcBorders>
              <w:top w:val="single" w:color="CCCCCC" w:sz="1"/>
              <w:left w:val="single" w:color="CCCCCC" w:sz="1"/>
              <w:bottom w:val="single" w:color="CCCCCC" w:sz="1"/>
              <w:right w:val="single" w:color="CCCCCC" w:sz="1"/>
            </w:tcBorders>
            <w:shd w:fill="F9EBEA" w:val="clear"/>
            <w:tcMar>
              <w:top w:type="dxa" w:w="80"/>
              <w:left w:type="dxa" w:w="150"/>
              <w:bottom w:type="dxa" w:w="80"/>
              <w:right w:type="dxa" w:w="150"/>
            </w:tcMar>
          </w:tcPr>
          <w:p>
            <w:r>
              <w:rPr>
                <w:rFonts w:ascii="Arial" w:cs="Arial" w:eastAsia="Arial" w:hAnsi="Arial"/>
                <w:sz w:val="20"/>
                <w:szCs w:val="20"/>
              </w:rPr>
              <w:t xml:space="preserve">Sprint 1</w:t>
            </w:r>
          </w:p>
        </w:tc>
        <w:tc>
          <w:tcPr>
            <w:tcW w:type="dxa" w:w="2500"/>
            <w:tcBorders>
              <w:top w:val="single" w:color="CCCCCC" w:sz="1"/>
              <w:left w:val="single" w:color="CCCCCC" w:sz="1"/>
              <w:bottom w:val="single" w:color="CCCCCC" w:sz="1"/>
              <w:right w:val="single" w:color="CCCCCC" w:sz="1"/>
            </w:tcBorders>
            <w:shd w:fill="F9EBEA" w:val="clear"/>
            <w:tcMar>
              <w:top w:type="dxa" w:w="80"/>
              <w:left w:type="dxa" w:w="150"/>
              <w:bottom w:type="dxa" w:w="80"/>
              <w:right w:type="dxa" w:w="150"/>
            </w:tcMar>
          </w:tcPr>
          <w:p>
            <w:r>
              <w:rPr>
                <w:rFonts w:ascii="Arial" w:cs="Arial" w:eastAsia="Arial" w:hAnsi="Arial"/>
                <w:sz w:val="20"/>
                <w:szCs w:val="20"/>
              </w:rPr>
              <w:t xml:space="preserve">Module authentification</w:t>
            </w:r>
          </w:p>
        </w:tc>
        <w:tc>
          <w:tcPr>
            <w:tcW w:type="dxa" w:w="2000"/>
            <w:tcBorders>
              <w:top w:val="single" w:color="CCCCCC" w:sz="1"/>
              <w:left w:val="single" w:color="CCCCCC" w:sz="1"/>
              <w:bottom w:val="single" w:color="CCCCCC" w:sz="1"/>
              <w:right w:val="single" w:color="CCCCCC" w:sz="1"/>
            </w:tcBorders>
            <w:shd w:fill="F9EBEA" w:val="clear"/>
            <w:tcMar>
              <w:top w:type="dxa" w:w="80"/>
              <w:left w:type="dxa" w:w="150"/>
              <w:bottom w:type="dxa" w:w="80"/>
              <w:right w:type="dxa" w:w="150"/>
            </w:tcMar>
          </w:tcPr>
          <w:p>
            <w:r>
              <w:rPr>
                <w:rFonts w:ascii="Arial" w:cs="Arial" w:eastAsia="Arial" w:hAnsi="Arial"/>
                <w:sz w:val="20"/>
                <w:szCs w:val="20"/>
              </w:rPr>
              <w:t xml:space="preserve">10/03/2026</w:t>
            </w:r>
          </w:p>
        </w:tc>
        <w:tc>
          <w:tcPr>
            <w:tcW w:type="dxa" w:w="3226"/>
            <w:tcBorders>
              <w:top w:val="single" w:color="CCCCCC" w:sz="1"/>
              <w:left w:val="single" w:color="CCCCCC" w:sz="1"/>
              <w:bottom w:val="single" w:color="CCCCCC" w:sz="1"/>
              <w:right w:val="single" w:color="CCCCCC" w:sz="1"/>
            </w:tcBorders>
            <w:shd w:fill="F9EBEA" w:val="clear"/>
            <w:tcMar>
              <w:top w:type="dxa" w:w="80"/>
              <w:left w:type="dxa" w:w="150"/>
              <w:bottom w:type="dxa" w:w="80"/>
              <w:right w:type="dxa" w:w="150"/>
            </w:tcMar>
          </w:tcPr>
          <w:p>
            <w:r>
              <w:rPr>
                <w:rFonts w:ascii="Arial" w:cs="Arial" w:eastAsia="Arial" w:hAnsi="Arial"/>
                <w:sz w:val="20"/>
                <w:szCs w:val="20"/>
              </w:rPr>
              <w:t xml:space="preserve">Inscription, connexion et gestion des sessions fonctionnelles.</w:t>
            </w:r>
          </w:p>
        </w:tc>
      </w:tr>
      <w:tr>
        <w:tc>
          <w:tcPr>
            <w:tcW w:type="dxa" w:w="13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Sprint 2</w:t>
            </w:r>
          </w:p>
        </w:tc>
        <w:tc>
          <w:tcPr>
            <w:tcW w:type="dxa" w:w="25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Module réservation</w:t>
            </w:r>
          </w:p>
        </w:tc>
        <w:tc>
          <w:tcPr>
            <w:tcW w:type="dxa" w:w="20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25/03/2026</w:t>
            </w:r>
          </w:p>
        </w:tc>
        <w:tc>
          <w:tcPr>
            <w:tcW w:type="dxa" w:w="3226"/>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Application web fonctionnelle avec prise de RDV complète.</w:t>
            </w:r>
          </w:p>
        </w:tc>
      </w:tr>
      <w:tr>
        <w:tc>
          <w:tcPr>
            <w:tcW w:type="dxa" w:w="1300"/>
            <w:tcBorders>
              <w:top w:val="single" w:color="CCCCCC" w:sz="1"/>
              <w:left w:val="single" w:color="CCCCCC" w:sz="1"/>
              <w:bottom w:val="single" w:color="CCCCCC" w:sz="1"/>
              <w:right w:val="single" w:color="CCCCCC" w:sz="1"/>
            </w:tcBorders>
            <w:shd w:fill="F9EBEA" w:val="clear"/>
            <w:tcMar>
              <w:top w:type="dxa" w:w="80"/>
              <w:left w:type="dxa" w:w="150"/>
              <w:bottom w:type="dxa" w:w="80"/>
              <w:right w:type="dxa" w:w="150"/>
            </w:tcMar>
          </w:tcPr>
          <w:p>
            <w:r>
              <w:rPr>
                <w:rFonts w:ascii="Arial" w:cs="Arial" w:eastAsia="Arial" w:hAnsi="Arial"/>
                <w:sz w:val="20"/>
                <w:szCs w:val="20"/>
              </w:rPr>
              <w:t xml:space="preserve">Sprint 2</w:t>
            </w:r>
          </w:p>
        </w:tc>
        <w:tc>
          <w:tcPr>
            <w:tcW w:type="dxa" w:w="2500"/>
            <w:tcBorders>
              <w:top w:val="single" w:color="CCCCCC" w:sz="1"/>
              <w:left w:val="single" w:color="CCCCCC" w:sz="1"/>
              <w:bottom w:val="single" w:color="CCCCCC" w:sz="1"/>
              <w:right w:val="single" w:color="CCCCCC" w:sz="1"/>
            </w:tcBorders>
            <w:shd w:fill="F9EBEA" w:val="clear"/>
            <w:tcMar>
              <w:top w:type="dxa" w:w="80"/>
              <w:left w:type="dxa" w:w="150"/>
              <w:bottom w:type="dxa" w:w="80"/>
              <w:right w:type="dxa" w:w="150"/>
            </w:tcMar>
          </w:tcPr>
          <w:p>
            <w:r>
              <w:rPr>
                <w:rFonts w:ascii="Arial" w:cs="Arial" w:eastAsia="Arial" w:hAnsi="Arial"/>
                <w:sz w:val="20"/>
                <w:szCs w:val="20"/>
              </w:rPr>
              <w:t xml:space="preserve">Base de données opérationnelle</w:t>
            </w:r>
          </w:p>
        </w:tc>
        <w:tc>
          <w:tcPr>
            <w:tcW w:type="dxa" w:w="2000"/>
            <w:tcBorders>
              <w:top w:val="single" w:color="CCCCCC" w:sz="1"/>
              <w:left w:val="single" w:color="CCCCCC" w:sz="1"/>
              <w:bottom w:val="single" w:color="CCCCCC" w:sz="1"/>
              <w:right w:val="single" w:color="CCCCCC" w:sz="1"/>
            </w:tcBorders>
            <w:shd w:fill="F9EBEA" w:val="clear"/>
            <w:tcMar>
              <w:top w:type="dxa" w:w="80"/>
              <w:left w:type="dxa" w:w="150"/>
              <w:bottom w:type="dxa" w:w="80"/>
              <w:right w:type="dxa" w:w="150"/>
            </w:tcMar>
          </w:tcPr>
          <w:p>
            <w:r>
              <w:rPr>
                <w:rFonts w:ascii="Arial" w:cs="Arial" w:eastAsia="Arial" w:hAnsi="Arial"/>
                <w:sz w:val="20"/>
                <w:szCs w:val="20"/>
              </w:rPr>
              <w:t xml:space="preserve">25/03/2026</w:t>
            </w:r>
          </w:p>
        </w:tc>
        <w:tc>
          <w:tcPr>
            <w:tcW w:type="dxa" w:w="3226"/>
            <w:tcBorders>
              <w:top w:val="single" w:color="CCCCCC" w:sz="1"/>
              <w:left w:val="single" w:color="CCCCCC" w:sz="1"/>
              <w:bottom w:val="single" w:color="CCCCCC" w:sz="1"/>
              <w:right w:val="single" w:color="CCCCCC" w:sz="1"/>
            </w:tcBorders>
            <w:shd w:fill="F9EBEA" w:val="clear"/>
            <w:tcMar>
              <w:top w:type="dxa" w:w="80"/>
              <w:left w:type="dxa" w:w="150"/>
              <w:bottom w:type="dxa" w:w="80"/>
              <w:right w:type="dxa" w:w="150"/>
            </w:tcMar>
          </w:tcPr>
          <w:p>
            <w:r>
              <w:rPr>
                <w:rFonts w:ascii="Arial" w:cs="Arial" w:eastAsia="Arial" w:hAnsi="Arial"/>
                <w:sz w:val="20"/>
                <w:szCs w:val="20"/>
              </w:rPr>
              <w:t xml:space="preserve">Schéma MySQL complet, données de test insérées.</w:t>
            </w:r>
          </w:p>
        </w:tc>
      </w:tr>
      <w:tr>
        <w:tc>
          <w:tcPr>
            <w:tcW w:type="dxa" w:w="13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Sprint 3</w:t>
            </w:r>
          </w:p>
        </w:tc>
        <w:tc>
          <w:tcPr>
            <w:tcW w:type="dxa" w:w="25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Module notifications &amp; avis</w:t>
            </w:r>
          </w:p>
        </w:tc>
        <w:tc>
          <w:tcPr>
            <w:tcW w:type="dxa" w:w="20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10/04/2026</w:t>
            </w:r>
          </w:p>
        </w:tc>
        <w:tc>
          <w:tcPr>
            <w:tcW w:type="dxa" w:w="3226"/>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Envoi d'e-mails automatiques et système de notation actifs.</w:t>
            </w:r>
          </w:p>
        </w:tc>
      </w:tr>
      <w:tr>
        <w:tc>
          <w:tcPr>
            <w:tcW w:type="dxa" w:w="1300"/>
            <w:tcBorders>
              <w:top w:val="single" w:color="CCCCCC" w:sz="1"/>
              <w:left w:val="single" w:color="CCCCCC" w:sz="1"/>
              <w:bottom w:val="single" w:color="CCCCCC" w:sz="1"/>
              <w:right w:val="single" w:color="CCCCCC" w:sz="1"/>
            </w:tcBorders>
            <w:shd w:fill="F9EBEA" w:val="clear"/>
            <w:tcMar>
              <w:top w:type="dxa" w:w="80"/>
              <w:left w:type="dxa" w:w="150"/>
              <w:bottom w:type="dxa" w:w="80"/>
              <w:right w:type="dxa" w:w="150"/>
            </w:tcMar>
          </w:tcPr>
          <w:p>
            <w:r>
              <w:rPr>
                <w:rFonts w:ascii="Arial" w:cs="Arial" w:eastAsia="Arial" w:hAnsi="Arial"/>
                <w:sz w:val="20"/>
                <w:szCs w:val="20"/>
              </w:rPr>
              <w:t xml:space="preserve">Sprint 4</w:t>
            </w:r>
          </w:p>
        </w:tc>
        <w:tc>
          <w:tcPr>
            <w:tcW w:type="dxa" w:w="2500"/>
            <w:tcBorders>
              <w:top w:val="single" w:color="CCCCCC" w:sz="1"/>
              <w:left w:val="single" w:color="CCCCCC" w:sz="1"/>
              <w:bottom w:val="single" w:color="CCCCCC" w:sz="1"/>
              <w:right w:val="single" w:color="CCCCCC" w:sz="1"/>
            </w:tcBorders>
            <w:shd w:fill="F9EBEA" w:val="clear"/>
            <w:tcMar>
              <w:top w:type="dxa" w:w="80"/>
              <w:left w:type="dxa" w:w="150"/>
              <w:bottom w:type="dxa" w:w="80"/>
              <w:right w:type="dxa" w:w="150"/>
            </w:tcMar>
          </w:tcPr>
          <w:p>
            <w:r>
              <w:rPr>
                <w:rFonts w:ascii="Arial" w:cs="Arial" w:eastAsia="Arial" w:hAnsi="Arial"/>
                <w:sz w:val="20"/>
                <w:szCs w:val="20"/>
              </w:rPr>
              <w:t xml:space="preserve">Application complète testée</w:t>
            </w:r>
          </w:p>
        </w:tc>
        <w:tc>
          <w:tcPr>
            <w:tcW w:type="dxa" w:w="2000"/>
            <w:tcBorders>
              <w:top w:val="single" w:color="CCCCCC" w:sz="1"/>
              <w:left w:val="single" w:color="CCCCCC" w:sz="1"/>
              <w:bottom w:val="single" w:color="CCCCCC" w:sz="1"/>
              <w:right w:val="single" w:color="CCCCCC" w:sz="1"/>
            </w:tcBorders>
            <w:shd w:fill="F9EBEA" w:val="clear"/>
            <w:tcMar>
              <w:top w:type="dxa" w:w="80"/>
              <w:left w:type="dxa" w:w="150"/>
              <w:bottom w:type="dxa" w:w="80"/>
              <w:right w:type="dxa" w:w="150"/>
            </w:tcMar>
          </w:tcPr>
          <w:p>
            <w:r>
              <w:rPr>
                <w:rFonts w:ascii="Arial" w:cs="Arial" w:eastAsia="Arial" w:hAnsi="Arial"/>
                <w:sz w:val="20"/>
                <w:szCs w:val="20"/>
              </w:rPr>
              <w:t xml:space="preserve">20/04/2026</w:t>
            </w:r>
          </w:p>
        </w:tc>
        <w:tc>
          <w:tcPr>
            <w:tcW w:type="dxa" w:w="3226"/>
            <w:tcBorders>
              <w:top w:val="single" w:color="CCCCCC" w:sz="1"/>
              <w:left w:val="single" w:color="CCCCCC" w:sz="1"/>
              <w:bottom w:val="single" w:color="CCCCCC" w:sz="1"/>
              <w:right w:val="single" w:color="CCCCCC" w:sz="1"/>
            </w:tcBorders>
            <w:shd w:fill="F9EBEA" w:val="clear"/>
            <w:tcMar>
              <w:top w:type="dxa" w:w="80"/>
              <w:left w:type="dxa" w:w="150"/>
              <w:bottom w:type="dxa" w:w="80"/>
              <w:right w:type="dxa" w:w="150"/>
            </w:tcMar>
          </w:tcPr>
          <w:p>
            <w:r>
              <w:rPr>
                <w:rFonts w:ascii="Arial" w:cs="Arial" w:eastAsia="Arial" w:hAnsi="Arial"/>
                <w:sz w:val="20"/>
                <w:szCs w:val="20"/>
              </w:rPr>
              <w:t xml:space="preserve">Version finale livrée avec rapport de tests et documentation.</w:t>
            </w:r>
          </w:p>
        </w:tc>
      </w:tr>
    </w:tbl>
    <w:p>
      <w:pPr>
        <w:spacing w:after="60" w:before="60"/>
      </w:pPr>
      <w:r>
        <w:t xml:space="preserve"/>
      </w:r>
    </w:p>
    <w:p>
      <w:pPr>
        <w:pStyle w:val="Heading2"/>
        <w:spacing w:after="120" w:before="240"/>
      </w:pPr>
      <w:r>
        <w:rPr>
          <w:rFonts w:ascii="Arial" w:cs="Arial" w:eastAsia="Arial" w:hAnsi="Arial"/>
          <w:b/>
          <w:bCs/>
          <w:color w:val="2E86C1"/>
          <w:sz w:val="26"/>
          <w:szCs w:val="26"/>
        </w:rPr>
        <w:t xml:space="preserve">2.6 Outils de gestion de projet</w:t>
      </w:r>
    </w:p>
    <w:p>
      <w:pPr>
        <w:pStyle w:val="ListParagraph"/>
        <w:numPr>
          <w:ilvl w:val="0"/>
          <w:numId w:val="2"/>
        </w:numPr>
        <w:spacing w:after="40" w:before="40"/>
      </w:pPr>
      <w:r>
        <w:rPr>
          <w:rFonts w:ascii="Arial" w:cs="Arial" w:eastAsia="Arial" w:hAnsi="Arial"/>
          <w:sz w:val="22"/>
          <w:szCs w:val="22"/>
        </w:rPr>
        <w:t xml:space="preserve">Trello / GitHub Projects : gestion du Product Backlog et suivi des User Stories (To Do → In Progress → Done).</w:t>
      </w:r>
    </w:p>
    <w:p>
      <w:pPr>
        <w:pStyle w:val="ListParagraph"/>
        <w:numPr>
          <w:ilvl w:val="0"/>
          <w:numId w:val="2"/>
        </w:numPr>
        <w:spacing w:after="40" w:before="40"/>
      </w:pPr>
      <w:r>
        <w:rPr>
          <w:rFonts w:ascii="Arial" w:cs="Arial" w:eastAsia="Arial" w:hAnsi="Arial"/>
          <w:sz w:val="22"/>
          <w:szCs w:val="22"/>
        </w:rPr>
        <w:t xml:space="preserve">GitHub : hébergement du code source, gestion des branches par sprint (feature/sprint-1, etc.) et revues de code via Pull Requests.</w:t>
      </w:r>
    </w:p>
    <w:p>
      <w:pPr>
        <w:pStyle w:val="ListParagraph"/>
        <w:numPr>
          <w:ilvl w:val="0"/>
          <w:numId w:val="2"/>
        </w:numPr>
        <w:spacing w:after="40" w:before="40"/>
      </w:pPr>
      <w:r>
        <w:rPr>
          <w:rFonts w:ascii="Arial" w:cs="Arial" w:eastAsia="Arial" w:hAnsi="Arial"/>
          <w:sz w:val="22"/>
          <w:szCs w:val="22"/>
        </w:rPr>
        <w:t xml:space="preserve">WhatsApp / Discord : communication quotidienne de l'équipe et tenue des Daily Scrums.</w:t>
      </w:r>
    </w:p>
    <w:p>
      <w:pPr>
        <w:pStyle w:val="ListParagraph"/>
        <w:numPr>
          <w:ilvl w:val="0"/>
          <w:numId w:val="2"/>
        </w:numPr>
        <w:spacing w:after="40" w:before="40"/>
      </w:pPr>
      <w:r>
        <w:rPr>
          <w:rFonts w:ascii="Arial" w:cs="Arial" w:eastAsia="Arial" w:hAnsi="Arial"/>
          <w:sz w:val="22"/>
          <w:szCs w:val="22"/>
        </w:rPr>
        <w:t xml:space="preserve">Google Meet / présentiel : Sprint Planning, Sprint Review et Rétrospective.</w:t>
      </w:r>
    </w:p>
    <w:p>
      <w:pPr>
        <w:spacing w:after="60" w:before="60"/>
      </w:pPr>
      <w:r>
        <w:t xml:space="preserve"/>
      </w:r>
    </w:p>
    <w:p>
      <w:pPr>
        <w:pStyle w:val="Heading2"/>
        <w:spacing w:after="120" w:before="240"/>
      </w:pPr>
      <w:r>
        <w:rPr>
          <w:rFonts w:ascii="Arial" w:cs="Arial" w:eastAsia="Arial" w:hAnsi="Arial"/>
          <w:b/>
          <w:bCs/>
          <w:color w:val="2E86C1"/>
          <w:sz w:val="26"/>
          <w:szCs w:val="26"/>
        </w:rPr>
        <w:t xml:space="preserve">2.7 Définition de « Done » (Definition of Done)</w:t>
      </w:r>
    </w:p>
    <w:p>
      <w:pPr>
        <w:spacing w:after="60" w:before="60"/>
      </w:pPr>
      <w:r>
        <w:rPr>
          <w:rFonts w:ascii="Arial" w:cs="Arial" w:eastAsia="Arial" w:hAnsi="Arial"/>
          <w:sz w:val="22"/>
          <w:szCs w:val="22"/>
        </w:rPr>
        <w:t xml:space="preserve">Une User Story est considérée comme terminée (Done) uniquement lorsque l'ensemble des critères suivants sont satisfaits :</w:t>
      </w:r>
    </w:p>
    <w:p>
      <w:pPr>
        <w:pStyle w:val="ListParagraph"/>
        <w:numPr>
          <w:ilvl w:val="0"/>
          <w:numId w:val="2"/>
        </w:numPr>
        <w:spacing w:after="40" w:before="40"/>
      </w:pPr>
      <w:r>
        <w:rPr>
          <w:rFonts w:ascii="Arial" w:cs="Arial" w:eastAsia="Arial" w:hAnsi="Arial"/>
          <w:sz w:val="22"/>
          <w:szCs w:val="22"/>
        </w:rPr>
        <w:t xml:space="preserve">Le code est développé et intégré dans la branche principale (main).</w:t>
      </w:r>
    </w:p>
    <w:p>
      <w:pPr>
        <w:pStyle w:val="ListParagraph"/>
        <w:numPr>
          <w:ilvl w:val="0"/>
          <w:numId w:val="2"/>
        </w:numPr>
        <w:spacing w:after="40" w:before="40"/>
      </w:pPr>
      <w:r>
        <w:rPr>
          <w:rFonts w:ascii="Arial" w:cs="Arial" w:eastAsia="Arial" w:hAnsi="Arial"/>
          <w:sz w:val="22"/>
          <w:szCs w:val="22"/>
        </w:rPr>
        <w:t xml:space="preserve">Les tests fonctionnels manuels ont été effectués et validés.</w:t>
      </w:r>
    </w:p>
    <w:p>
      <w:pPr>
        <w:pStyle w:val="ListParagraph"/>
        <w:numPr>
          <w:ilvl w:val="0"/>
          <w:numId w:val="2"/>
        </w:numPr>
        <w:spacing w:after="40" w:before="40"/>
      </w:pPr>
      <w:r>
        <w:rPr>
          <w:rFonts w:ascii="Arial" w:cs="Arial" w:eastAsia="Arial" w:hAnsi="Arial"/>
          <w:sz w:val="22"/>
          <w:szCs w:val="22"/>
        </w:rPr>
        <w:t xml:space="preserve">La fonctionnalité respecte les critères d'acceptation définis dans le cahier des charges.</w:t>
      </w:r>
    </w:p>
    <w:p>
      <w:pPr>
        <w:pStyle w:val="ListParagraph"/>
        <w:numPr>
          <w:ilvl w:val="0"/>
          <w:numId w:val="2"/>
        </w:numPr>
        <w:spacing w:after="40" w:before="40"/>
      </w:pPr>
      <w:r>
        <w:rPr>
          <w:rFonts w:ascii="Arial" w:cs="Arial" w:eastAsia="Arial" w:hAnsi="Arial"/>
          <w:sz w:val="22"/>
          <w:szCs w:val="22"/>
        </w:rPr>
        <w:t xml:space="preserve">Le code a été relu par au moins un autre membre de l'équipe (code review).</w:t>
      </w:r>
    </w:p>
    <w:p>
      <w:pPr>
        <w:pStyle w:val="ListParagraph"/>
        <w:numPr>
          <w:ilvl w:val="0"/>
          <w:numId w:val="2"/>
        </w:numPr>
        <w:spacing w:after="40" w:before="40"/>
      </w:pPr>
      <w:r>
        <w:rPr>
          <w:rFonts w:ascii="Arial" w:cs="Arial" w:eastAsia="Arial" w:hAnsi="Arial"/>
          <w:sz w:val="22"/>
          <w:szCs w:val="22"/>
        </w:rPr>
        <w:t xml:space="preserve">La fonctionnalité a été validée et acceptée par le Product Owner lors de la Sprint Review.</w:t>
      </w:r>
    </w:p>
    <w:p>
      <w:pPr>
        <w:spacing w:after="60" w:before="60"/>
      </w:pPr>
      <w:r>
        <w:t xml:space="preserve"/>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A5276"/>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86C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2026-04-27T18:10:34.529Z</dcterms:created>
  <dcterms:modified xsi:type="dcterms:W3CDTF">2026-04-27T18:10:34.530Z</dcterms:modified>
</cp:coreProperties>
</file>

<file path=docProps/custom.xml><?xml version="1.0" encoding="utf-8"?>
<Properties xmlns="http://schemas.openxmlformats.org/officeDocument/2006/custom-properties" xmlns:vt="http://schemas.openxmlformats.org/officeDocument/2006/docPropsVTypes"/>
</file>