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 - Documento de Compreensão do Negócio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Yasmin Gusmão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1 - Contexto e Problema: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850.3937007874017" w:hanging="425.19685039370086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Título do projeto: Análise dos acidentes com vítimas fatais nas Rodovias Federais Brasileiras - Dados da PRF (2025)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850.3937007874017" w:hanging="425.19685039370086"/>
        <w:jc w:val="both"/>
      </w:pPr>
      <w:r w:rsidDel="00000000" w:rsidR="00000000" w:rsidRPr="00000000">
        <w:rPr>
          <w:rtl w:val="0"/>
        </w:rPr>
        <w:t xml:space="preserve">Os acidentes de trânsito representam um importante problema de segurança pública e de saúde. A base da PRF reúne informações detalhadas sobre acidentes ocorridos em rodovias federais brasileiras durante o ano de 2025. A análise dos registros pode apoiar a identificação de padrões e fatores associados aos acidentes fatais.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850.3937007874017" w:hanging="425.19685039370086"/>
        <w:jc w:val="both"/>
      </w:pPr>
      <w:r w:rsidDel="00000000" w:rsidR="00000000" w:rsidRPr="00000000">
        <w:rPr>
          <w:rtl w:val="0"/>
        </w:rPr>
        <w:t xml:space="preserve">Identificar os principais fatores relacionados à ocorrência de acidentes com vítimas fatais em rodovias federais.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850.3937007874017" w:hanging="425.19685039370086"/>
        <w:jc w:val="both"/>
      </w:pPr>
      <w:r w:rsidDel="00000000" w:rsidR="00000000" w:rsidRPr="00000000">
        <w:rPr>
          <w:rtl w:val="0"/>
        </w:rPr>
        <w:t xml:space="preserve">Compreender em quais condições (local, horário, clima, tipo de via, causa etc.) esses acidentes são mais frequentes.</w:t>
      </w:r>
    </w:p>
    <w:p w:rsidR="00000000" w:rsidDel="00000000" w:rsidP="00000000" w:rsidRDefault="00000000" w:rsidRPr="00000000" w14:paraId="0000000A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2 - Objetivo e Público:</w:t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Objetivos analíticos: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850.3937007874017" w:hanging="425.19685039370086"/>
      </w:pPr>
      <w:r w:rsidDel="00000000" w:rsidR="00000000" w:rsidRPr="00000000">
        <w:rPr>
          <w:rtl w:val="0"/>
        </w:rPr>
        <w:t xml:space="preserve">Analisar os acidentes fatais registrados pela PRF para identificar padrões, fatores de risco e possíveis relações entre as variáveis da base.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850.3937007874017" w:hanging="425.19685039370086"/>
      </w:pPr>
      <w:r w:rsidDel="00000000" w:rsidR="00000000" w:rsidRPr="00000000">
        <w:rPr>
          <w:rtl w:val="0"/>
        </w:rPr>
        <w:t xml:space="preserve">Gerar informações que possam subsidiar ações de prevenção e planejamento.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Público-alvo: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850.3937007874017" w:hanging="429.80314960629914"/>
        <w:jc w:val="both"/>
      </w:pPr>
      <w:r w:rsidDel="00000000" w:rsidR="00000000" w:rsidRPr="00000000">
        <w:rPr>
          <w:rtl w:val="0"/>
        </w:rPr>
        <w:t xml:space="preserve">Gestores públicos e órgãos de trânsito.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850.3937007874017" w:hanging="429.80314960629914"/>
        <w:jc w:val="both"/>
      </w:pPr>
      <w:r w:rsidDel="00000000" w:rsidR="00000000" w:rsidRPr="00000000">
        <w:rPr>
          <w:rtl w:val="0"/>
        </w:rPr>
        <w:t xml:space="preserve">Policiais rodoviários e equipes de fiscalização.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850.3937007874017" w:hanging="429.80314960629914"/>
        <w:jc w:val="both"/>
      </w:pPr>
      <w:r w:rsidDel="00000000" w:rsidR="00000000" w:rsidRPr="00000000">
        <w:rPr>
          <w:rtl w:val="0"/>
        </w:rPr>
        <w:t xml:space="preserve">Pesquisadores e analistas de dados.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850.3937007874017" w:hanging="429.80314960629914"/>
        <w:jc w:val="both"/>
      </w:pPr>
      <w:r w:rsidDel="00000000" w:rsidR="00000000" w:rsidRPr="00000000">
        <w:rPr>
          <w:rtl w:val="0"/>
        </w:rPr>
        <w:t xml:space="preserve">Sociedade em geral.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3 - Dados e Variável-Alvo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850.3937007874017" w:hanging="425.19685039370086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Base: CSV de Acidentes 2025 agrupados por ocorrência.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850.3937007874017" w:hanging="425.19685039370086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Variável-alvo: Ocorrência de acidente com vítima fatal (presença de mortos no acidente).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850.3937007874017" w:hanging="425.19685039370086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Indicadores iniciais: Total de acidentes fatais, Percentual de acidentes fatais sobre o total, número de fatalidades por acidentes, distribuição por hora, dia da semana e mês, distribuição por estado e município.</w:t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4- Perguntas e Hipóteses</w:t>
      </w:r>
    </w:p>
    <w:p w:rsidR="00000000" w:rsidDel="00000000" w:rsidP="00000000" w:rsidRDefault="00000000" w:rsidRPr="00000000" w14:paraId="0000001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Perguntas orientadoras: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850.3937007874017" w:hanging="425.19685039370086"/>
      </w:pPr>
      <w:r w:rsidDel="00000000" w:rsidR="00000000" w:rsidRPr="00000000">
        <w:rPr>
          <w:rtl w:val="0"/>
        </w:rPr>
        <w:t xml:space="preserve">Quais são as principais causas de acidentes fatais?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850.3937007874017" w:hanging="425.19685039370086"/>
      </w:pPr>
      <w:r w:rsidDel="00000000" w:rsidR="00000000" w:rsidRPr="00000000">
        <w:rPr>
          <w:rtl w:val="0"/>
        </w:rPr>
        <w:t xml:space="preserve">Quais os estados em que ocorrem o maior número de acidentes fatais?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850.3937007874017" w:hanging="425.19685039370086"/>
        <w:rPr>
          <w:u w:val="none"/>
        </w:rPr>
      </w:pPr>
      <w:r w:rsidDel="00000000" w:rsidR="00000000" w:rsidRPr="00000000">
        <w:rPr>
          <w:rtl w:val="0"/>
        </w:rPr>
        <w:t xml:space="preserve">Existe relação entre o horário e a frequência de acidentes fatais?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850.3937007874017" w:hanging="425.19685039370086"/>
        <w:rPr>
          <w:u w:val="none"/>
        </w:rPr>
      </w:pPr>
      <w:r w:rsidDel="00000000" w:rsidR="00000000" w:rsidRPr="00000000">
        <w:rPr>
          <w:rtl w:val="0"/>
        </w:rPr>
        <w:t xml:space="preserve">Há algum tipo de acidente que influencie em uma maior letalidade?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850.3937007874017" w:hanging="425.19685039370086"/>
        <w:rPr>
          <w:u w:val="none"/>
        </w:rPr>
      </w:pPr>
      <w:r w:rsidDel="00000000" w:rsidR="00000000" w:rsidRPr="00000000">
        <w:rPr>
          <w:rtl w:val="0"/>
        </w:rPr>
        <w:t xml:space="preserve">As condições climáticas influenciam a ocorrência de mortes?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Hipóteses: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850.3937007874017" w:hanging="429.80314960629914"/>
        <w:jc w:val="both"/>
      </w:pPr>
      <w:r w:rsidDel="00000000" w:rsidR="00000000" w:rsidRPr="00000000">
        <w:rPr>
          <w:rtl w:val="0"/>
        </w:rPr>
        <w:t xml:space="preserve">Acidentes noturnos podem apresentar maior proporção de vítimas fatais.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850.3937007874017" w:hanging="429.80314960629914"/>
        <w:jc w:val="both"/>
      </w:pPr>
      <w:r w:rsidDel="00000000" w:rsidR="00000000" w:rsidRPr="00000000">
        <w:rPr>
          <w:rtl w:val="0"/>
        </w:rPr>
        <w:t xml:space="preserve">Excesso de velocidade e ultrapassagens indevidas podem estar entre as principais causas dos acidentes fatais.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850.3937007874017" w:hanging="429.80314960629914"/>
        <w:jc w:val="both"/>
      </w:pPr>
      <w:r w:rsidDel="00000000" w:rsidR="00000000" w:rsidRPr="00000000">
        <w:rPr>
          <w:rtl w:val="0"/>
        </w:rPr>
        <w:t xml:space="preserve">Condições adversas de visibilidade e clima podem aumentar o risco de fatalidades.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850.3937007874017" w:hanging="429.80314960629914"/>
        <w:jc w:val="both"/>
      </w:pPr>
      <w:r w:rsidDel="00000000" w:rsidR="00000000" w:rsidRPr="00000000">
        <w:rPr>
          <w:rtl w:val="0"/>
        </w:rPr>
        <w:t xml:space="preserve">Rodovias com maior fluxo concentram mais acidentes fatais.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850.3937007874017" w:hanging="429.80314960629914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Colisões frontais apresentam maior probabilidade de resultar em mortes.</w:t>
      </w:r>
    </w:p>
    <w:p w:rsidR="00000000" w:rsidDel="00000000" w:rsidP="00000000" w:rsidRDefault="00000000" w:rsidRPr="00000000" w14:paraId="0000002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5 - Limites e CRISP-DM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850.3937007874017" w:hanging="425.19685039370086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base representa apenas o ano de 2025, limitando análises históricas;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850.3937007874017" w:hanging="425.19685039370086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Podem existir registros incompletos ou inconsistentes.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850.3937007874017" w:hanging="425.19685039370086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base representa as rodovias federais e pode não representar a realidade de um estado, por exemplo, por não compreender o contexto regional.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850.3937007874017" w:hanging="425.19685039370086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