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C3DD" w14:textId="77777777" w:rsidR="00193AF7" w:rsidRDefault="00193AF7">
      <w:pPr>
        <w:spacing w:after="560"/>
      </w:pPr>
    </w:p>
    <w:p w14:paraId="28B6BB0C" w14:textId="77777777" w:rsidR="00193AF7" w:rsidRDefault="00000000">
      <w:pPr>
        <w:spacing w:after="120"/>
        <w:jc w:val="center"/>
      </w:pPr>
      <w:proofErr w:type="spellStart"/>
      <w:r>
        <w:rPr>
          <w:color w:val="999999"/>
          <w:sz w:val="19"/>
          <w:szCs w:val="19"/>
        </w:rPr>
        <w:t>AIxBIO</w:t>
      </w:r>
      <w:proofErr w:type="spellEnd"/>
      <w:r>
        <w:rPr>
          <w:color w:val="999999"/>
          <w:sz w:val="19"/>
          <w:szCs w:val="19"/>
        </w:rPr>
        <w:t xml:space="preserve"> </w:t>
      </w:r>
      <w:proofErr w:type="gramStart"/>
      <w:r>
        <w:rPr>
          <w:color w:val="999999"/>
          <w:sz w:val="19"/>
          <w:szCs w:val="19"/>
        </w:rPr>
        <w:t>Hackathon  —</w:t>
      </w:r>
      <w:proofErr w:type="gramEnd"/>
      <w:r>
        <w:rPr>
          <w:color w:val="999999"/>
          <w:sz w:val="19"/>
          <w:szCs w:val="19"/>
        </w:rPr>
        <w:t xml:space="preserve">  Supporting Documentation</w:t>
      </w:r>
    </w:p>
    <w:p w14:paraId="053272F6" w14:textId="77777777" w:rsidR="00193AF7" w:rsidRDefault="00000000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>AI Biodesign Governance</w:t>
      </w:r>
    </w:p>
    <w:p w14:paraId="7B70F24C" w14:textId="438E0B7A" w:rsidR="00193AF7" w:rsidRDefault="003846D7">
      <w:pPr>
        <w:spacing w:after="80"/>
        <w:jc w:val="center"/>
      </w:pPr>
      <w:r>
        <w:rPr>
          <w:color w:val="2E75B6"/>
          <w:sz w:val="28"/>
          <w:szCs w:val="28"/>
        </w:rPr>
        <w:t>The Three Laws: Maturity Assessment Framework</w:t>
      </w:r>
    </w:p>
    <w:p w14:paraId="370C50E2" w14:textId="77777777" w:rsidR="00193AF7" w:rsidRDefault="00193AF7">
      <w:pPr>
        <w:pBdr>
          <w:bottom w:val="single" w:sz="4" w:space="1" w:color="DDDDDD"/>
        </w:pBdr>
        <w:spacing w:after="240"/>
      </w:pPr>
    </w:p>
    <w:p w14:paraId="6E87D0EE" w14:textId="77777777" w:rsidR="00193AF7" w:rsidRDefault="00000000">
      <w:pPr>
        <w:spacing w:after="600"/>
        <w:jc w:val="both"/>
      </w:pPr>
      <w:r>
        <w:rPr>
          <w:color w:val="555555"/>
          <w:sz w:val="20"/>
          <w:szCs w:val="20"/>
        </w:rPr>
        <w:t>This document presents the complete question bank for the AI Biodesign Governance Maturity Assessment, organized by Law, Sub-Pillar, and Domain. Each question maps to five maturity levels from Level 1 (Initial) through Level 5 (Optimized).</w:t>
      </w:r>
    </w:p>
    <w:p w14:paraId="6B672AB4" w14:textId="77777777" w:rsidR="00193AF7" w:rsidRDefault="00000000">
      <w:pPr>
        <w:spacing w:after="120"/>
      </w:pPr>
      <w:r>
        <w:rPr>
          <w:b/>
          <w:bCs/>
          <w:color w:val="999999"/>
          <w:sz w:val="18"/>
          <w:szCs w:val="18"/>
        </w:rPr>
        <w:t>MATURITY LEVELS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6660"/>
      </w:tblGrid>
      <w:tr w:rsidR="00193AF7" w14:paraId="6384520E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FDE1920" w14:textId="77777777" w:rsidR="00193AF7" w:rsidRDefault="00000000">
            <w:pPr>
              <w:jc w:val="center"/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76C375" w14:textId="77777777" w:rsidR="00193AF7" w:rsidRDefault="00000000">
            <w:r>
              <w:rPr>
                <w:b/>
                <w:bCs/>
                <w:color w:val="1A1A1A"/>
                <w:sz w:val="20"/>
                <w:szCs w:val="20"/>
              </w:rPr>
              <w:t>Initial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52976" w14:textId="77777777" w:rsidR="00193AF7" w:rsidRDefault="00000000">
            <w:r>
              <w:rPr>
                <w:color w:val="555555"/>
                <w:sz w:val="20"/>
                <w:szCs w:val="20"/>
              </w:rPr>
              <w:t>No formal processes exist; activities are ad hoc or absent.</w:t>
            </w:r>
          </w:p>
        </w:tc>
      </w:tr>
      <w:tr w:rsidR="00193AF7" w14:paraId="22DF434F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64CDA25" w14:textId="77777777" w:rsidR="00193AF7" w:rsidRDefault="00000000">
            <w:pPr>
              <w:jc w:val="center"/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D59AF55" w14:textId="77777777" w:rsidR="00193AF7" w:rsidRDefault="00000000">
            <w:r>
              <w:rPr>
                <w:b/>
                <w:bCs/>
                <w:color w:val="1A1A1A"/>
                <w:sz w:val="20"/>
                <w:szCs w:val="20"/>
              </w:rPr>
              <w:t>Developing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2D50" w14:textId="77777777" w:rsidR="00193AF7" w:rsidRDefault="00000000">
            <w:r>
              <w:rPr>
                <w:color w:val="555555"/>
                <w:sz w:val="20"/>
                <w:szCs w:val="20"/>
              </w:rPr>
              <w:t>Awareness exists but practices are informal and inconsistent.</w:t>
            </w:r>
          </w:p>
        </w:tc>
      </w:tr>
      <w:tr w:rsidR="00193AF7" w14:paraId="31EA3FDC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A260118" w14:textId="77777777" w:rsidR="00193AF7" w:rsidRDefault="00000000">
            <w:pPr>
              <w:jc w:val="center"/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04D5ED" w14:textId="77777777" w:rsidR="00193AF7" w:rsidRDefault="00000000">
            <w:r>
              <w:rPr>
                <w:b/>
                <w:bCs/>
                <w:color w:val="1A1A1A"/>
                <w:sz w:val="20"/>
                <w:szCs w:val="20"/>
              </w:rPr>
              <w:t>Defined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C7A2" w14:textId="77777777" w:rsidR="00193AF7" w:rsidRDefault="00000000">
            <w:r>
              <w:rPr>
                <w:color w:val="555555"/>
                <w:sz w:val="20"/>
                <w:szCs w:val="20"/>
              </w:rPr>
              <w:t>Processes are documented but gaps or inconsistencies remain.</w:t>
            </w:r>
          </w:p>
        </w:tc>
      </w:tr>
      <w:tr w:rsidR="00193AF7" w14:paraId="731E6157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2A0A2A2" w14:textId="77777777" w:rsidR="00193AF7" w:rsidRDefault="00000000">
            <w:pPr>
              <w:jc w:val="center"/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78BCDCE" w14:textId="77777777" w:rsidR="00193AF7" w:rsidRDefault="00000000">
            <w:r>
              <w:rPr>
                <w:b/>
                <w:bCs/>
                <w:color w:val="1A1A1A"/>
                <w:sz w:val="20"/>
                <w:szCs w:val="20"/>
              </w:rPr>
              <w:t>Managed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5770" w14:textId="77777777" w:rsidR="00193AF7" w:rsidRDefault="00000000">
            <w:r>
              <w:rPr>
                <w:color w:val="555555"/>
                <w:sz w:val="20"/>
                <w:szCs w:val="20"/>
              </w:rPr>
              <w:t>Processes are formal, monitored, and consistently applied.</w:t>
            </w:r>
          </w:p>
        </w:tc>
      </w:tr>
      <w:tr w:rsidR="00193AF7" w14:paraId="350D9755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F8937F8" w14:textId="77777777" w:rsidR="00193AF7" w:rsidRDefault="00000000">
            <w:pPr>
              <w:jc w:val="center"/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E351E8D" w14:textId="77777777" w:rsidR="00193AF7" w:rsidRDefault="00000000">
            <w:r>
              <w:rPr>
                <w:b/>
                <w:bCs/>
                <w:color w:val="1A1A1A"/>
                <w:sz w:val="20"/>
                <w:szCs w:val="20"/>
              </w:rPr>
              <w:t>Optimized</w:t>
            </w:r>
          </w:p>
        </w:tc>
        <w:tc>
          <w:tcPr>
            <w:tcW w:w="6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F1FF" w14:textId="77777777" w:rsidR="00193AF7" w:rsidRDefault="00000000">
            <w:r>
              <w:rPr>
                <w:color w:val="555555"/>
                <w:sz w:val="20"/>
                <w:szCs w:val="20"/>
              </w:rPr>
              <w:t>Processes drive continuous organizational learning and improvement.</w:t>
            </w:r>
          </w:p>
        </w:tc>
      </w:tr>
    </w:tbl>
    <w:p w14:paraId="65736D98" w14:textId="77777777" w:rsidR="00193AF7" w:rsidRDefault="00193AF7">
      <w:pPr>
        <w:spacing w:after="320"/>
      </w:pPr>
    </w:p>
    <w:p w14:paraId="184058A2" w14:textId="07B2A22C" w:rsidR="00193AF7" w:rsidRDefault="00000000">
      <w:pPr>
        <w:pBdr>
          <w:bottom w:val="single" w:sz="8" w:space="4" w:color="1F4E79"/>
        </w:pBdr>
        <w:spacing w:after="120"/>
      </w:pPr>
      <w:r>
        <w:rPr>
          <w:b/>
          <w:bCs/>
          <w:color w:val="1F4E79"/>
          <w:sz w:val="28"/>
          <w:szCs w:val="28"/>
        </w:rPr>
        <w:t>Law 1</w:t>
      </w:r>
      <w:r w:rsidR="004C685A">
        <w:rPr>
          <w:b/>
          <w:bCs/>
          <w:color w:val="1F4E79"/>
          <w:sz w:val="28"/>
          <w:szCs w:val="28"/>
        </w:rPr>
        <w:t>:</w:t>
      </w:r>
      <w:r>
        <w:rPr>
          <w:b/>
          <w:bCs/>
          <w:color w:val="1F4E79"/>
          <w:sz w:val="28"/>
          <w:szCs w:val="28"/>
        </w:rPr>
        <w:t xml:space="preserve"> CHARACTER</w:t>
      </w:r>
      <w:r w:rsidR="004C685A">
        <w:rPr>
          <w:b/>
          <w:bCs/>
          <w:color w:val="1F4E79"/>
          <w:sz w:val="28"/>
          <w:szCs w:val="28"/>
        </w:rPr>
        <w:t>IZE</w:t>
      </w:r>
    </w:p>
    <w:p w14:paraId="7794EE5A" w14:textId="77777777" w:rsidR="00193AF7" w:rsidRDefault="00000000">
      <w:pPr>
        <w:spacing w:after="320"/>
      </w:pPr>
      <w:r>
        <w:rPr>
          <w:i/>
          <w:iCs/>
          <w:color w:val="777777"/>
          <w:sz w:val="19"/>
          <w:szCs w:val="19"/>
        </w:rPr>
        <w:t xml:space="preserve">"A </w:t>
      </w:r>
      <w:proofErr w:type="spellStart"/>
      <w:r>
        <w:rPr>
          <w:i/>
          <w:iCs/>
          <w:color w:val="777777"/>
          <w:sz w:val="19"/>
          <w:szCs w:val="19"/>
        </w:rPr>
        <w:t>biotool</w:t>
      </w:r>
      <w:proofErr w:type="spellEnd"/>
      <w:r>
        <w:rPr>
          <w:i/>
          <w:iCs/>
          <w:color w:val="777777"/>
          <w:sz w:val="19"/>
          <w:szCs w:val="19"/>
        </w:rPr>
        <w:t xml:space="preserve"> shall not be deployed unless its capabilities and risk profile have been fully characterized"</w:t>
      </w:r>
    </w:p>
    <w:p w14:paraId="2788F90B" w14:textId="77777777" w:rsidR="00193AF7" w:rsidRDefault="00000000">
      <w:pPr>
        <w:pBdr>
          <w:bottom w:val="single" w:sz="2" w:space="3" w:color="BBBBBB"/>
        </w:pBdr>
        <w:spacing w:before="280" w:after="200"/>
      </w:pPr>
      <w:r>
        <w:rPr>
          <w:b/>
          <w:bCs/>
          <w:color w:val="1F4E79"/>
          <w:sz w:val="20"/>
          <w:szCs w:val="20"/>
        </w:rPr>
        <w:t>AI CAPABILITY</w:t>
      </w:r>
    </w:p>
    <w:p w14:paraId="4CC6E8B2" w14:textId="77777777" w:rsidR="00193AF7" w:rsidRDefault="00193AF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93AF7" w14:paraId="3F3C01A2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05D9DC5E" w14:textId="77777777" w:rsidR="00193AF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7C49D" w14:textId="77777777" w:rsidR="00193AF7" w:rsidRDefault="00000000">
            <w:pPr>
              <w:spacing w:after="60"/>
            </w:pPr>
            <w:r>
              <w:rPr>
                <w:b/>
                <w:bCs/>
                <w:color w:val="888888"/>
                <w:sz w:val="17"/>
                <w:szCs w:val="17"/>
              </w:rPr>
              <w:t>USE CASES</w:t>
            </w:r>
          </w:p>
          <w:p w14:paraId="036E72F0" w14:textId="77777777" w:rsidR="00193AF7" w:rsidRDefault="00000000">
            <w:r>
              <w:rPr>
                <w:color w:val="1A1A1A"/>
              </w:rPr>
              <w:t xml:space="preserve">Which statement best describes how your organization has mapped your AI </w:t>
            </w:r>
            <w:proofErr w:type="spellStart"/>
            <w:r>
              <w:rPr>
                <w:color w:val="1A1A1A"/>
              </w:rPr>
              <w:t>biodesign</w:t>
            </w:r>
            <w:proofErr w:type="spellEnd"/>
            <w:r>
              <w:rPr>
                <w:color w:val="1A1A1A"/>
              </w:rPr>
              <w:t xml:space="preserve"> tool to its specific biological function and use case category?</w:t>
            </w:r>
          </w:p>
        </w:tc>
      </w:tr>
      <w:tr w:rsidR="00193AF7" w14:paraId="335EC3A2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C177046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</w:t>
            </w:r>
          </w:p>
          <w:p w14:paraId="2A3B3820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E4DF7E" w14:textId="77777777" w:rsidR="00193AF7" w:rsidRDefault="00000000">
            <w:proofErr w:type="gramStart"/>
            <w:r>
              <w:rPr>
                <w:color w:val="555555"/>
                <w:sz w:val="20"/>
                <w:szCs w:val="20"/>
              </w:rPr>
              <w:t>No use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case mapping has been conducted.</w:t>
            </w:r>
          </w:p>
        </w:tc>
      </w:tr>
      <w:tr w:rsidR="00193AF7" w14:paraId="45977599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583F60B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</w:t>
            </w:r>
          </w:p>
          <w:p w14:paraId="4282D5D1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519A41" w14:textId="77777777" w:rsidR="00193AF7" w:rsidRDefault="00000000">
            <w:r>
              <w:rPr>
                <w:color w:val="555555"/>
                <w:sz w:val="20"/>
                <w:szCs w:val="20"/>
              </w:rPr>
              <w:t>Use cases are informally understood but not documented.</w:t>
            </w:r>
          </w:p>
        </w:tc>
      </w:tr>
      <w:tr w:rsidR="00193AF7" w14:paraId="555A419E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E873B15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</w:p>
          <w:p w14:paraId="04F27FEE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228521" w14:textId="77777777" w:rsidR="00193AF7" w:rsidRDefault="00000000">
            <w:r>
              <w:rPr>
                <w:color w:val="555555"/>
                <w:sz w:val="20"/>
                <w:szCs w:val="20"/>
              </w:rPr>
              <w:t>Core use cases are identified but not mapped to established biological function frameworks.</w:t>
            </w:r>
          </w:p>
        </w:tc>
      </w:tr>
      <w:tr w:rsidR="00193AF7" w14:paraId="2B7C4CF3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2942331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</w:t>
            </w:r>
          </w:p>
          <w:p w14:paraId="0816CBA5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4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8F3F4D" w14:textId="77777777" w:rsidR="00193AF7" w:rsidRDefault="00000000">
            <w:r>
              <w:rPr>
                <w:color w:val="555555"/>
                <w:sz w:val="20"/>
                <w:szCs w:val="20"/>
              </w:rPr>
              <w:t>Use cases are formally mapped to established frameworks such as RAND's eight biological function categories.</w:t>
            </w:r>
          </w:p>
        </w:tc>
      </w:tr>
      <w:tr w:rsidR="00193AF7" w14:paraId="340861FA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AA0C4B1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</w:t>
            </w:r>
          </w:p>
          <w:p w14:paraId="64A69FE7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5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514672" w14:textId="77777777" w:rsidR="00193AF7" w:rsidRDefault="00000000">
            <w:r>
              <w:rPr>
                <w:color w:val="555555"/>
                <w:sz w:val="20"/>
                <w:szCs w:val="20"/>
              </w:rPr>
              <w:t>Use case mapping is comprehensive, regularly reviewed, and directly informs risk assessment and governance decisions.</w:t>
            </w:r>
          </w:p>
        </w:tc>
      </w:tr>
    </w:tbl>
    <w:p w14:paraId="40A37023" w14:textId="77777777" w:rsidR="00193AF7" w:rsidRDefault="00193AF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93AF7" w14:paraId="61EE7D49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911D105" w14:textId="77777777" w:rsidR="00193AF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Q2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8C92A6" w14:textId="77777777" w:rsidR="00193AF7" w:rsidRDefault="00000000">
            <w:pPr>
              <w:spacing w:after="60"/>
            </w:pPr>
            <w:r>
              <w:rPr>
                <w:b/>
                <w:bCs/>
                <w:color w:val="888888"/>
                <w:sz w:val="17"/>
                <w:szCs w:val="17"/>
              </w:rPr>
              <w:t>DUAL-USE POTENTIAL</w:t>
            </w:r>
          </w:p>
          <w:p w14:paraId="7AE29802" w14:textId="77777777" w:rsidR="00193AF7" w:rsidRDefault="00000000">
            <w:r>
              <w:rPr>
                <w:color w:val="1A1A1A"/>
              </w:rPr>
              <w:t xml:space="preserve">How thoroughly has your organization assessed the gap between your </w:t>
            </w:r>
            <w:proofErr w:type="spellStart"/>
            <w:r>
              <w:rPr>
                <w:color w:val="1A1A1A"/>
              </w:rPr>
              <w:t>biotool's</w:t>
            </w:r>
            <w:proofErr w:type="spellEnd"/>
            <w:r>
              <w:rPr>
                <w:color w:val="1A1A1A"/>
              </w:rPr>
              <w:t xml:space="preserve"> intended purpose and its potential for misuse by malicious actors?</w:t>
            </w:r>
          </w:p>
        </w:tc>
      </w:tr>
      <w:tr w:rsidR="00193AF7" w14:paraId="4F811791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5493D67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</w:t>
            </w:r>
          </w:p>
          <w:p w14:paraId="35C550C4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B83974" w14:textId="77777777" w:rsidR="00193AF7" w:rsidRDefault="00000000">
            <w:r>
              <w:rPr>
                <w:color w:val="555555"/>
                <w:sz w:val="20"/>
                <w:szCs w:val="20"/>
              </w:rPr>
              <w:t>No consideration of dual-use potential has been made.</w:t>
            </w:r>
          </w:p>
        </w:tc>
      </w:tr>
      <w:tr w:rsidR="00193AF7" w14:paraId="6A97EC20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671FC68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</w:t>
            </w:r>
          </w:p>
          <w:p w14:paraId="7DECD661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E934B6" w14:textId="77777777" w:rsidR="00193AF7" w:rsidRDefault="00000000">
            <w:r>
              <w:rPr>
                <w:color w:val="555555"/>
                <w:sz w:val="20"/>
                <w:szCs w:val="20"/>
              </w:rPr>
              <w:t>Dual-use risks are informally acknowledged but not assessed.</w:t>
            </w:r>
          </w:p>
        </w:tc>
      </w:tr>
      <w:tr w:rsidR="00193AF7" w14:paraId="43CC91CF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14A88CD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</w:p>
          <w:p w14:paraId="036F1703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D28F34" w14:textId="77777777" w:rsidR="00193AF7" w:rsidRDefault="00000000">
            <w:r>
              <w:rPr>
                <w:color w:val="555555"/>
                <w:sz w:val="20"/>
                <w:szCs w:val="20"/>
              </w:rPr>
              <w:t>Some dual-use scenarios have been identified but not formally documented.</w:t>
            </w:r>
          </w:p>
        </w:tc>
      </w:tr>
      <w:tr w:rsidR="00193AF7" w14:paraId="1CA5F54B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A029CD3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</w:t>
            </w:r>
          </w:p>
          <w:p w14:paraId="71471055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4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4A8A3C" w14:textId="77777777" w:rsidR="00193AF7" w:rsidRDefault="00000000">
            <w:r>
              <w:rPr>
                <w:color w:val="555555"/>
                <w:sz w:val="20"/>
                <w:szCs w:val="20"/>
              </w:rPr>
              <w:t>Dual-use potential is formally assessed and documented prior to deployment.</w:t>
            </w:r>
          </w:p>
        </w:tc>
      </w:tr>
      <w:tr w:rsidR="00193AF7" w14:paraId="18B4E65F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5BFFB64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</w:t>
            </w:r>
          </w:p>
          <w:p w14:paraId="511BE732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5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814806" w14:textId="77777777" w:rsidR="00193AF7" w:rsidRDefault="00000000">
            <w:r>
              <w:rPr>
                <w:color w:val="555555"/>
                <w:sz w:val="20"/>
                <w:szCs w:val="20"/>
              </w:rPr>
              <w:t>Dual-use assessment is comprehensive, regularly updated, and directly informs tool design and access decisions.</w:t>
            </w:r>
          </w:p>
        </w:tc>
      </w:tr>
    </w:tbl>
    <w:p w14:paraId="6EF69C55" w14:textId="77777777" w:rsidR="00193AF7" w:rsidRDefault="00193AF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93AF7" w14:paraId="451D1795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05D85035" w14:textId="77777777" w:rsidR="00193AF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89C750" w14:textId="77777777" w:rsidR="00193AF7" w:rsidRDefault="00000000">
            <w:pPr>
              <w:spacing w:after="60"/>
            </w:pPr>
            <w:r>
              <w:rPr>
                <w:b/>
                <w:bCs/>
                <w:color w:val="888888"/>
                <w:sz w:val="17"/>
                <w:szCs w:val="17"/>
              </w:rPr>
              <w:t>GENERALIZABILITY</w:t>
            </w:r>
          </w:p>
          <w:p w14:paraId="7EB01B87" w14:textId="77777777" w:rsidR="00193AF7" w:rsidRDefault="00000000">
            <w:r>
              <w:rPr>
                <w:color w:val="1A1A1A"/>
              </w:rPr>
              <w:t xml:space="preserve">Which statement best describes your organization's evaluation of whether your </w:t>
            </w:r>
            <w:proofErr w:type="spellStart"/>
            <w:r>
              <w:rPr>
                <w:color w:val="1A1A1A"/>
              </w:rPr>
              <w:t>biotool's</w:t>
            </w:r>
            <w:proofErr w:type="spellEnd"/>
            <w:r>
              <w:rPr>
                <w:color w:val="1A1A1A"/>
              </w:rPr>
              <w:t xml:space="preserve"> capabilities extend beyond its intended biological domain?</w:t>
            </w:r>
          </w:p>
        </w:tc>
      </w:tr>
      <w:tr w:rsidR="00193AF7" w14:paraId="2AAB1504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81E8D9E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</w:t>
            </w:r>
          </w:p>
          <w:p w14:paraId="172B9BC0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02D4CF" w14:textId="77777777" w:rsidR="00193AF7" w:rsidRDefault="00000000">
            <w:r>
              <w:rPr>
                <w:color w:val="555555"/>
                <w:sz w:val="20"/>
                <w:szCs w:val="20"/>
              </w:rPr>
              <w:t>No evaluation of generalizability has been conducted.</w:t>
            </w:r>
          </w:p>
        </w:tc>
      </w:tr>
      <w:tr w:rsidR="00193AF7" w14:paraId="591A81C6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0521233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</w:t>
            </w:r>
          </w:p>
          <w:p w14:paraId="6790D689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345D3" w14:textId="77777777" w:rsidR="00193AF7" w:rsidRDefault="00000000">
            <w:r>
              <w:rPr>
                <w:color w:val="555555"/>
                <w:sz w:val="20"/>
                <w:szCs w:val="20"/>
              </w:rPr>
              <w:t>Generalizability is informally understood but not systematically evaluated.</w:t>
            </w:r>
          </w:p>
        </w:tc>
      </w:tr>
      <w:tr w:rsidR="00193AF7" w14:paraId="20599990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8F165C3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</w:p>
          <w:p w14:paraId="0FD9EC12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42162D" w14:textId="77777777" w:rsidR="00193AF7" w:rsidRDefault="00000000">
            <w:r>
              <w:rPr>
                <w:color w:val="555555"/>
                <w:sz w:val="20"/>
                <w:szCs w:val="20"/>
              </w:rPr>
              <w:t>Some cross-domain capability testing has been conducted but not documented.</w:t>
            </w:r>
          </w:p>
        </w:tc>
      </w:tr>
      <w:tr w:rsidR="00193AF7" w14:paraId="1D2B177E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864DB4B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</w:t>
            </w:r>
          </w:p>
          <w:p w14:paraId="403D85A4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4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CC3AA" w14:textId="77777777" w:rsidR="00193AF7" w:rsidRDefault="00000000">
            <w:r>
              <w:rPr>
                <w:color w:val="555555"/>
                <w:sz w:val="20"/>
                <w:szCs w:val="20"/>
              </w:rPr>
              <w:t xml:space="preserve">Generalizability is formally </w:t>
            </w:r>
            <w:proofErr w:type="gramStart"/>
            <w:r>
              <w:rPr>
                <w:color w:val="555555"/>
                <w:sz w:val="20"/>
                <w:szCs w:val="20"/>
              </w:rPr>
              <w:t>evaluated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and findings inform risk assessment.</w:t>
            </w:r>
          </w:p>
        </w:tc>
      </w:tr>
      <w:tr w:rsidR="00193AF7" w14:paraId="2C1F1D84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931023C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</w:t>
            </w:r>
          </w:p>
          <w:p w14:paraId="082F79E3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5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63B4E3" w14:textId="77777777" w:rsidR="00193AF7" w:rsidRDefault="00000000">
            <w:r>
              <w:rPr>
                <w:color w:val="555555"/>
                <w:sz w:val="20"/>
                <w:szCs w:val="20"/>
              </w:rPr>
              <w:t>Generalizability evaluation is rigorous, repeatable, and integrated into ongoing governance decisions.</w:t>
            </w:r>
          </w:p>
        </w:tc>
      </w:tr>
    </w:tbl>
    <w:p w14:paraId="40BC1B82" w14:textId="77777777" w:rsidR="00193AF7" w:rsidRDefault="00193AF7">
      <w:pPr>
        <w:spacing w:after="80"/>
      </w:pPr>
    </w:p>
    <w:p w14:paraId="0B7819CE" w14:textId="77777777" w:rsidR="00193AF7" w:rsidRDefault="00000000">
      <w:pPr>
        <w:pBdr>
          <w:bottom w:val="single" w:sz="2" w:space="3" w:color="BBBBBB"/>
        </w:pBdr>
        <w:spacing w:before="280" w:after="200"/>
      </w:pPr>
      <w:r>
        <w:rPr>
          <w:b/>
          <w:bCs/>
          <w:color w:val="1F4E79"/>
          <w:sz w:val="20"/>
          <w:szCs w:val="20"/>
        </w:rPr>
        <w:t>TECHNOLOGICAL MATURITY</w:t>
      </w:r>
    </w:p>
    <w:p w14:paraId="1982A391" w14:textId="77777777" w:rsidR="00193AF7" w:rsidRDefault="00193AF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93AF7" w14:paraId="4BE6068F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43C9C033" w14:textId="77777777" w:rsidR="00193AF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F4C28" w14:textId="77777777" w:rsidR="00193AF7" w:rsidRDefault="00000000">
            <w:pPr>
              <w:spacing w:after="60"/>
            </w:pPr>
            <w:r>
              <w:rPr>
                <w:b/>
                <w:bCs/>
                <w:color w:val="888888"/>
                <w:sz w:val="17"/>
                <w:szCs w:val="17"/>
              </w:rPr>
              <w:t>SCIENTIFIC READINESS</w:t>
            </w:r>
          </w:p>
          <w:p w14:paraId="6A795606" w14:textId="77777777" w:rsidR="00193AF7" w:rsidRDefault="00000000">
            <w:r>
              <w:rPr>
                <w:color w:val="1A1A1A"/>
              </w:rPr>
              <w:t xml:space="preserve">How well validated is the underlying science of your AI </w:t>
            </w:r>
            <w:proofErr w:type="spellStart"/>
            <w:r>
              <w:rPr>
                <w:color w:val="1A1A1A"/>
              </w:rPr>
              <w:t>biodesign</w:t>
            </w:r>
            <w:proofErr w:type="spellEnd"/>
            <w:r>
              <w:rPr>
                <w:color w:val="1A1A1A"/>
              </w:rPr>
              <w:t xml:space="preserve"> tool through peer-reviewed research or independent evaluation?</w:t>
            </w:r>
          </w:p>
        </w:tc>
      </w:tr>
      <w:tr w:rsidR="00193AF7" w14:paraId="4F0C9BFF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29688BF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</w:t>
            </w:r>
          </w:p>
          <w:p w14:paraId="7408D755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39D0D1" w14:textId="77777777" w:rsidR="00193AF7" w:rsidRDefault="00000000">
            <w:r>
              <w:rPr>
                <w:color w:val="555555"/>
                <w:sz w:val="20"/>
                <w:szCs w:val="20"/>
              </w:rPr>
              <w:t>No scientific validation has been conducted.</w:t>
            </w:r>
          </w:p>
        </w:tc>
      </w:tr>
      <w:tr w:rsidR="00193AF7" w14:paraId="0960C143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1C956B6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</w:t>
            </w:r>
          </w:p>
          <w:p w14:paraId="14104C20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453074" w14:textId="77777777" w:rsidR="00193AF7" w:rsidRDefault="00000000">
            <w:r>
              <w:rPr>
                <w:color w:val="555555"/>
                <w:sz w:val="20"/>
                <w:szCs w:val="20"/>
              </w:rPr>
              <w:t>Some internal testing exists but no independent validation.</w:t>
            </w:r>
          </w:p>
        </w:tc>
      </w:tr>
      <w:tr w:rsidR="00193AF7" w14:paraId="0CC1A06A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FE2E920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</w:p>
          <w:p w14:paraId="1F165CE6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F6A917" w14:textId="77777777" w:rsidR="00193AF7" w:rsidRDefault="00000000">
            <w:r>
              <w:rPr>
                <w:color w:val="555555"/>
                <w:sz w:val="20"/>
                <w:szCs w:val="20"/>
              </w:rPr>
              <w:t>Partial validation through published research but gaps remain.</w:t>
            </w:r>
          </w:p>
        </w:tc>
      </w:tr>
      <w:tr w:rsidR="00193AF7" w14:paraId="1B4783BD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B33B9CD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</w:t>
            </w:r>
          </w:p>
          <w:p w14:paraId="0A6BEFA0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4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D4943B" w14:textId="77777777" w:rsidR="00193AF7" w:rsidRDefault="00000000">
            <w:r>
              <w:rPr>
                <w:color w:val="555555"/>
                <w:sz w:val="20"/>
                <w:szCs w:val="20"/>
              </w:rPr>
              <w:t>Scientific foundations are well-validated through peer-reviewed literature and independent evaluation.</w:t>
            </w:r>
          </w:p>
        </w:tc>
      </w:tr>
      <w:tr w:rsidR="00193AF7" w14:paraId="00DC9512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1959725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E</w:t>
            </w:r>
          </w:p>
          <w:p w14:paraId="02D423BD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5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6BAD1B" w14:textId="77777777" w:rsidR="00193AF7" w:rsidRDefault="00000000">
            <w:r>
              <w:rPr>
                <w:color w:val="555555"/>
                <w:sz w:val="20"/>
                <w:szCs w:val="20"/>
              </w:rPr>
              <w:t xml:space="preserve">Validation is comprehensive, ongoing, and informs </w:t>
            </w:r>
            <w:proofErr w:type="gramStart"/>
            <w:r>
              <w:rPr>
                <w:color w:val="555555"/>
                <w:sz w:val="20"/>
                <w:szCs w:val="20"/>
              </w:rPr>
              <w:t>continuous tool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improvement.</w:t>
            </w:r>
          </w:p>
        </w:tc>
      </w:tr>
    </w:tbl>
    <w:p w14:paraId="294F76C2" w14:textId="77777777" w:rsidR="00193AF7" w:rsidRDefault="00193AF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93AF7" w14:paraId="1CF4A42D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688BB230" w14:textId="77777777" w:rsidR="00193AF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FCC3E" w14:textId="77777777" w:rsidR="00193AF7" w:rsidRDefault="00000000">
            <w:pPr>
              <w:spacing w:after="60"/>
            </w:pPr>
            <w:r>
              <w:rPr>
                <w:b/>
                <w:bCs/>
                <w:color w:val="888888"/>
                <w:sz w:val="17"/>
                <w:szCs w:val="17"/>
              </w:rPr>
              <w:t>DEVELOPMENT STAGE</w:t>
            </w:r>
          </w:p>
          <w:p w14:paraId="748B3EC9" w14:textId="77777777" w:rsidR="00193AF7" w:rsidRDefault="00000000">
            <w:r>
              <w:rPr>
                <w:color w:val="1A1A1A"/>
              </w:rPr>
              <w:t xml:space="preserve">Which statement best describes the current development stage of your AI </w:t>
            </w:r>
            <w:proofErr w:type="spellStart"/>
            <w:r>
              <w:rPr>
                <w:color w:val="1A1A1A"/>
              </w:rPr>
              <w:t>biodesign</w:t>
            </w:r>
            <w:proofErr w:type="spellEnd"/>
            <w:r>
              <w:rPr>
                <w:color w:val="1A1A1A"/>
              </w:rPr>
              <w:t xml:space="preserve"> tool?</w:t>
            </w:r>
          </w:p>
        </w:tc>
      </w:tr>
      <w:tr w:rsidR="00193AF7" w14:paraId="74A9AA44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04B0F43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</w:t>
            </w:r>
          </w:p>
          <w:p w14:paraId="0A957108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1E04C4" w14:textId="77777777" w:rsidR="00193AF7" w:rsidRDefault="00000000">
            <w:proofErr w:type="gramStart"/>
            <w:r>
              <w:rPr>
                <w:color w:val="555555"/>
                <w:sz w:val="20"/>
                <w:szCs w:val="20"/>
              </w:rPr>
              <w:t>Tool is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experimental with no structured development roadmap.</w:t>
            </w:r>
          </w:p>
        </w:tc>
      </w:tr>
      <w:tr w:rsidR="00193AF7" w14:paraId="4B614AEA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BF5F574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</w:t>
            </w:r>
          </w:p>
          <w:p w14:paraId="15D63BA2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A7D2F" w14:textId="77777777" w:rsidR="00193AF7" w:rsidRDefault="00000000">
            <w:proofErr w:type="gramStart"/>
            <w:r>
              <w:rPr>
                <w:color w:val="555555"/>
                <w:sz w:val="20"/>
                <w:szCs w:val="20"/>
              </w:rPr>
              <w:t>Tool is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in early development with limited testing.</w:t>
            </w:r>
          </w:p>
        </w:tc>
      </w:tr>
      <w:tr w:rsidR="00193AF7" w14:paraId="6A3F49D8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E83E0DA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</w:p>
          <w:p w14:paraId="5455EFF9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40922" w14:textId="77777777" w:rsidR="00193AF7" w:rsidRDefault="00000000">
            <w:proofErr w:type="gramStart"/>
            <w:r>
              <w:rPr>
                <w:color w:val="555555"/>
                <w:sz w:val="20"/>
                <w:szCs w:val="20"/>
              </w:rPr>
              <w:t>Tool is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in beta with documented limitations and known failure modes.</w:t>
            </w:r>
          </w:p>
        </w:tc>
      </w:tr>
      <w:tr w:rsidR="00193AF7" w14:paraId="56368F95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900E446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</w:t>
            </w:r>
          </w:p>
          <w:p w14:paraId="52420E1F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4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249A0C" w14:textId="77777777" w:rsidR="00193AF7" w:rsidRDefault="00000000">
            <w:proofErr w:type="gramStart"/>
            <w:r>
              <w:rPr>
                <w:color w:val="555555"/>
                <w:sz w:val="20"/>
                <w:szCs w:val="20"/>
              </w:rPr>
              <w:t>Tool is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production-ready with documented performance benchmarks.</w:t>
            </w:r>
          </w:p>
        </w:tc>
      </w:tr>
      <w:tr w:rsidR="00193AF7" w14:paraId="67C255E6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62F1D13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</w:t>
            </w:r>
          </w:p>
          <w:p w14:paraId="587B227D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5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E70548" w14:textId="77777777" w:rsidR="00193AF7" w:rsidRDefault="00000000">
            <w:r>
              <w:rPr>
                <w:color w:val="555555"/>
                <w:sz w:val="20"/>
                <w:szCs w:val="20"/>
              </w:rPr>
              <w:t>Tool is fully mature with continuous improvement processes and versioned releases.</w:t>
            </w:r>
          </w:p>
        </w:tc>
      </w:tr>
    </w:tbl>
    <w:p w14:paraId="256641FB" w14:textId="77777777" w:rsidR="00193AF7" w:rsidRDefault="00193AF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93AF7" w14:paraId="20D912E8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EFE0376" w14:textId="77777777" w:rsidR="00193AF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7B86F" w14:textId="77777777" w:rsidR="00193AF7" w:rsidRDefault="00000000">
            <w:pPr>
              <w:spacing w:after="60"/>
            </w:pPr>
            <w:r>
              <w:rPr>
                <w:b/>
                <w:bCs/>
                <w:color w:val="888888"/>
                <w:sz w:val="17"/>
                <w:szCs w:val="17"/>
              </w:rPr>
              <w:t>PERFORMANCE RELIABILITY</w:t>
            </w:r>
          </w:p>
          <w:p w14:paraId="5BCB49BF" w14:textId="77777777" w:rsidR="00193AF7" w:rsidRDefault="00000000">
            <w:r>
              <w:rPr>
                <w:color w:val="1A1A1A"/>
              </w:rPr>
              <w:t xml:space="preserve">How consistently does your organization monitor and document the performance reliability of your AI </w:t>
            </w:r>
            <w:proofErr w:type="spellStart"/>
            <w:r>
              <w:rPr>
                <w:color w:val="1A1A1A"/>
              </w:rPr>
              <w:t>biodesign</w:t>
            </w:r>
            <w:proofErr w:type="spellEnd"/>
            <w:r>
              <w:rPr>
                <w:color w:val="1A1A1A"/>
              </w:rPr>
              <w:t xml:space="preserve"> tool across different use conditions?</w:t>
            </w:r>
          </w:p>
        </w:tc>
      </w:tr>
      <w:tr w:rsidR="00193AF7" w14:paraId="396D63E5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2B7250C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</w:t>
            </w:r>
          </w:p>
          <w:p w14:paraId="0715243D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1BFAB2" w14:textId="77777777" w:rsidR="00193AF7" w:rsidRDefault="00000000">
            <w:r>
              <w:rPr>
                <w:color w:val="555555"/>
                <w:sz w:val="20"/>
                <w:szCs w:val="20"/>
              </w:rPr>
              <w:t>No performance monitoring exists.</w:t>
            </w:r>
          </w:p>
        </w:tc>
      </w:tr>
      <w:tr w:rsidR="00193AF7" w14:paraId="5955571A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49E0AE1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</w:t>
            </w:r>
          </w:p>
          <w:p w14:paraId="2E14268B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175CF0" w14:textId="77777777" w:rsidR="00193AF7" w:rsidRDefault="00000000">
            <w:r>
              <w:rPr>
                <w:color w:val="555555"/>
                <w:sz w:val="20"/>
                <w:szCs w:val="20"/>
              </w:rPr>
              <w:t>Performance is informally observed but not systematically tracked.</w:t>
            </w:r>
          </w:p>
        </w:tc>
      </w:tr>
      <w:tr w:rsidR="00193AF7" w14:paraId="297DB6D3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9FB5A36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</w:p>
          <w:p w14:paraId="7AC09451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06EB4D" w14:textId="77777777" w:rsidR="00193AF7" w:rsidRDefault="00000000">
            <w:r>
              <w:rPr>
                <w:color w:val="555555"/>
                <w:sz w:val="20"/>
                <w:szCs w:val="20"/>
              </w:rPr>
              <w:t>Some performance metrics are tracked but inconsistently.</w:t>
            </w:r>
          </w:p>
        </w:tc>
      </w:tr>
      <w:tr w:rsidR="00193AF7" w14:paraId="36DB6F79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6DB8BED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</w:t>
            </w:r>
          </w:p>
          <w:p w14:paraId="3F93E3AE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4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926939" w14:textId="77777777" w:rsidR="00193AF7" w:rsidRDefault="00000000">
            <w:r>
              <w:rPr>
                <w:color w:val="555555"/>
                <w:sz w:val="20"/>
                <w:szCs w:val="20"/>
              </w:rPr>
              <w:t>Performance reliability is systematically monitored and documented.</w:t>
            </w:r>
          </w:p>
        </w:tc>
      </w:tr>
      <w:tr w:rsidR="00193AF7" w14:paraId="52C22995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B503E8A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</w:t>
            </w:r>
          </w:p>
          <w:p w14:paraId="707BF5D8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5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9344C5" w14:textId="77777777" w:rsidR="00193AF7" w:rsidRDefault="00000000">
            <w:r>
              <w:rPr>
                <w:color w:val="555555"/>
                <w:sz w:val="20"/>
                <w:szCs w:val="20"/>
              </w:rPr>
              <w:t>Performance monitoring is comprehensive, automated, and drives continuous improvement.</w:t>
            </w:r>
          </w:p>
        </w:tc>
      </w:tr>
    </w:tbl>
    <w:p w14:paraId="7DC2282B" w14:textId="77777777" w:rsidR="00193AF7" w:rsidRDefault="00193AF7">
      <w:pPr>
        <w:spacing w:after="80"/>
      </w:pPr>
    </w:p>
    <w:p w14:paraId="1C8C012B" w14:textId="77777777" w:rsidR="00193AF7" w:rsidRDefault="00000000">
      <w:pPr>
        <w:pBdr>
          <w:bottom w:val="single" w:sz="2" w:space="3" w:color="BBBBBB"/>
        </w:pBdr>
        <w:spacing w:before="280" w:after="200"/>
      </w:pPr>
      <w:r>
        <w:rPr>
          <w:b/>
          <w:bCs/>
          <w:color w:val="1F4E79"/>
          <w:sz w:val="20"/>
          <w:szCs w:val="20"/>
        </w:rPr>
        <w:t>AVAILABILITY</w:t>
      </w:r>
    </w:p>
    <w:p w14:paraId="421598BA" w14:textId="77777777" w:rsidR="00193AF7" w:rsidRDefault="00193AF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93AF7" w14:paraId="3499A58C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190E3B2" w14:textId="77777777" w:rsidR="00193AF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C127C" w14:textId="77777777" w:rsidR="00193AF7" w:rsidRDefault="00000000">
            <w:pPr>
              <w:spacing w:after="60"/>
            </w:pPr>
            <w:r>
              <w:rPr>
                <w:b/>
                <w:bCs/>
                <w:color w:val="888888"/>
                <w:sz w:val="17"/>
                <w:szCs w:val="17"/>
              </w:rPr>
              <w:t>DISTRIBUTION FORMAT</w:t>
            </w:r>
          </w:p>
          <w:p w14:paraId="38DDEB53" w14:textId="77777777" w:rsidR="00193AF7" w:rsidRDefault="00000000">
            <w:r>
              <w:rPr>
                <w:color w:val="1A1A1A"/>
              </w:rPr>
              <w:t xml:space="preserve">Which statement best describes how your AI </w:t>
            </w:r>
            <w:proofErr w:type="spellStart"/>
            <w:r>
              <w:rPr>
                <w:color w:val="1A1A1A"/>
              </w:rPr>
              <w:t>biodesign</w:t>
            </w:r>
            <w:proofErr w:type="spellEnd"/>
            <w:r>
              <w:rPr>
                <w:color w:val="1A1A1A"/>
              </w:rPr>
              <w:t xml:space="preserve"> tool is currently distributed and accessed?</w:t>
            </w:r>
          </w:p>
        </w:tc>
      </w:tr>
      <w:tr w:rsidR="00193AF7" w14:paraId="229EC518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570AFE6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</w:t>
            </w:r>
          </w:p>
          <w:p w14:paraId="4F18BB55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D78F3D" w14:textId="77777777" w:rsidR="00193AF7" w:rsidRDefault="00000000">
            <w:proofErr w:type="gramStart"/>
            <w:r>
              <w:rPr>
                <w:color w:val="555555"/>
                <w:sz w:val="20"/>
                <w:szCs w:val="20"/>
              </w:rPr>
              <w:t>Tool is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fully open source with no access restrictions.</w:t>
            </w:r>
          </w:p>
        </w:tc>
      </w:tr>
      <w:tr w:rsidR="00193AF7" w14:paraId="09520DE7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FFBEA76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</w:t>
            </w:r>
          </w:p>
          <w:p w14:paraId="3E5E78F3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52D213" w14:textId="77777777" w:rsidR="00193AF7" w:rsidRDefault="00000000">
            <w:proofErr w:type="gramStart"/>
            <w:r>
              <w:rPr>
                <w:color w:val="555555"/>
                <w:sz w:val="20"/>
                <w:szCs w:val="20"/>
              </w:rPr>
              <w:t>Tool is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publicly available with minimal documentation or guidance.</w:t>
            </w:r>
          </w:p>
        </w:tc>
      </w:tr>
      <w:tr w:rsidR="00193AF7" w14:paraId="6D94BF50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BEC1915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</w:p>
          <w:p w14:paraId="1B8AFD05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1959BF" w14:textId="77777777" w:rsidR="00193AF7" w:rsidRDefault="00000000">
            <w:r>
              <w:rPr>
                <w:color w:val="555555"/>
                <w:sz w:val="20"/>
                <w:szCs w:val="20"/>
              </w:rPr>
              <w:t>Tool is accessible via API or download with basic usage terms.</w:t>
            </w:r>
          </w:p>
        </w:tc>
      </w:tr>
      <w:tr w:rsidR="00193AF7" w14:paraId="114BE163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E7C5279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D</w:t>
            </w:r>
          </w:p>
          <w:p w14:paraId="0274FA40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4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B11A54" w14:textId="77777777" w:rsidR="00193AF7" w:rsidRDefault="00000000">
            <w:r>
              <w:rPr>
                <w:color w:val="555555"/>
                <w:sz w:val="20"/>
                <w:szCs w:val="20"/>
              </w:rPr>
              <w:t>Tool is distributed through a managed platform with documented access tiers.</w:t>
            </w:r>
          </w:p>
        </w:tc>
      </w:tr>
      <w:tr w:rsidR="00193AF7" w14:paraId="6693F672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712476B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</w:t>
            </w:r>
          </w:p>
          <w:p w14:paraId="034A8D0C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5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11A92C" w14:textId="77777777" w:rsidR="00193AF7" w:rsidRDefault="00000000">
            <w:r>
              <w:rPr>
                <w:color w:val="555555"/>
                <w:sz w:val="20"/>
                <w:szCs w:val="20"/>
              </w:rPr>
              <w:t>Tool access is fully governed through a structured managed access framework with differentiated tiers for different user types.</w:t>
            </w:r>
          </w:p>
        </w:tc>
      </w:tr>
    </w:tbl>
    <w:p w14:paraId="55624EC0" w14:textId="77777777" w:rsidR="00193AF7" w:rsidRDefault="00193AF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93AF7" w14:paraId="47DB5B25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377405B3" w14:textId="77777777" w:rsidR="00193AF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B77B8" w14:textId="77777777" w:rsidR="00193AF7" w:rsidRDefault="00000000">
            <w:pPr>
              <w:spacing w:after="60"/>
            </w:pPr>
            <w:r>
              <w:rPr>
                <w:b/>
                <w:bCs/>
                <w:color w:val="888888"/>
                <w:sz w:val="17"/>
                <w:szCs w:val="17"/>
              </w:rPr>
              <w:t>DEPLOYMENT BARRIERS</w:t>
            </w:r>
          </w:p>
          <w:p w14:paraId="47FCC9ED" w14:textId="77777777" w:rsidR="00193AF7" w:rsidRDefault="00000000">
            <w:r>
              <w:rPr>
                <w:color w:val="1A1A1A"/>
              </w:rPr>
              <w:t xml:space="preserve">How well does your organization understand and document the technical and institutional barriers that currently limit access to your </w:t>
            </w:r>
            <w:proofErr w:type="spellStart"/>
            <w:r>
              <w:rPr>
                <w:color w:val="1A1A1A"/>
              </w:rPr>
              <w:t>biotool</w:t>
            </w:r>
            <w:proofErr w:type="spellEnd"/>
            <w:r>
              <w:rPr>
                <w:color w:val="1A1A1A"/>
              </w:rPr>
              <w:t>?</w:t>
            </w:r>
          </w:p>
        </w:tc>
      </w:tr>
      <w:tr w:rsidR="00193AF7" w14:paraId="33E72643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544704F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</w:t>
            </w:r>
          </w:p>
          <w:p w14:paraId="6D9566AE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911534" w14:textId="77777777" w:rsidR="00193AF7" w:rsidRDefault="00000000">
            <w:r>
              <w:rPr>
                <w:color w:val="555555"/>
                <w:sz w:val="20"/>
                <w:szCs w:val="20"/>
              </w:rPr>
              <w:t>No understanding of deployment barriers exists.</w:t>
            </w:r>
          </w:p>
        </w:tc>
      </w:tr>
      <w:tr w:rsidR="00193AF7" w14:paraId="4A312263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5B39EEC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</w:t>
            </w:r>
          </w:p>
          <w:p w14:paraId="16E4A19F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191B17" w14:textId="77777777" w:rsidR="00193AF7" w:rsidRDefault="00000000">
            <w:r>
              <w:rPr>
                <w:color w:val="555555"/>
                <w:sz w:val="20"/>
                <w:szCs w:val="20"/>
              </w:rPr>
              <w:t>Barriers are informally understood but not documented.</w:t>
            </w:r>
          </w:p>
        </w:tc>
      </w:tr>
      <w:tr w:rsidR="00193AF7" w14:paraId="1FED63F2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A01126B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</w:p>
          <w:p w14:paraId="762C86A2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35E70B" w14:textId="77777777" w:rsidR="00193AF7" w:rsidRDefault="00000000">
            <w:r>
              <w:rPr>
                <w:color w:val="555555"/>
                <w:sz w:val="20"/>
                <w:szCs w:val="20"/>
              </w:rPr>
              <w:t>Some barriers are identified but not systematically assessed.</w:t>
            </w:r>
          </w:p>
        </w:tc>
      </w:tr>
      <w:tr w:rsidR="00193AF7" w14:paraId="2B1A1B69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11FF14F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</w:t>
            </w:r>
          </w:p>
          <w:p w14:paraId="71795EF4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4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3CAF33" w14:textId="77777777" w:rsidR="00193AF7" w:rsidRDefault="00000000">
            <w:r>
              <w:rPr>
                <w:color w:val="555555"/>
                <w:sz w:val="20"/>
                <w:szCs w:val="20"/>
              </w:rPr>
              <w:t>Deployment barriers are formally documented and inform access control decisions.</w:t>
            </w:r>
          </w:p>
        </w:tc>
      </w:tr>
      <w:tr w:rsidR="00193AF7" w14:paraId="708A0A08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39A437E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</w:t>
            </w:r>
          </w:p>
          <w:p w14:paraId="701C0306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5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ACFD9A" w14:textId="77777777" w:rsidR="00193AF7" w:rsidRDefault="00000000">
            <w:r>
              <w:rPr>
                <w:color w:val="555555"/>
                <w:sz w:val="20"/>
                <w:szCs w:val="20"/>
              </w:rPr>
              <w:t>Barrier analysis is comprehensive, regularly updated, and actively used to calibrate access governance.</w:t>
            </w:r>
          </w:p>
        </w:tc>
      </w:tr>
    </w:tbl>
    <w:p w14:paraId="7AAFD64E" w14:textId="77777777" w:rsidR="00193AF7" w:rsidRDefault="00193AF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93AF7" w14:paraId="35BFBE8E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46BD62D9" w14:textId="77777777" w:rsidR="00193AF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60A0D" w14:textId="77777777" w:rsidR="00193AF7" w:rsidRDefault="00000000">
            <w:pPr>
              <w:spacing w:after="60"/>
            </w:pPr>
            <w:r>
              <w:rPr>
                <w:b/>
                <w:bCs/>
                <w:color w:val="888888"/>
                <w:sz w:val="17"/>
                <w:szCs w:val="17"/>
              </w:rPr>
              <w:t>GEOGRAPHIC REACH</w:t>
            </w:r>
          </w:p>
          <w:p w14:paraId="333C9227" w14:textId="77777777" w:rsidR="00193AF7" w:rsidRDefault="00000000">
            <w:r>
              <w:rPr>
                <w:color w:val="1A1A1A"/>
              </w:rPr>
              <w:t xml:space="preserve">Which statement best describes your organization's awareness of how widely your </w:t>
            </w:r>
            <w:proofErr w:type="spellStart"/>
            <w:r>
              <w:rPr>
                <w:color w:val="1A1A1A"/>
              </w:rPr>
              <w:t>biotool</w:t>
            </w:r>
            <w:proofErr w:type="spellEnd"/>
            <w:r>
              <w:rPr>
                <w:color w:val="1A1A1A"/>
              </w:rPr>
              <w:t xml:space="preserve"> is accessed across different regions and institutional contexts?</w:t>
            </w:r>
          </w:p>
        </w:tc>
      </w:tr>
      <w:tr w:rsidR="00193AF7" w14:paraId="391E34E1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7FE2601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</w:t>
            </w:r>
          </w:p>
          <w:p w14:paraId="0C04B4BB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961E89" w14:textId="77777777" w:rsidR="00193AF7" w:rsidRDefault="00000000">
            <w:r>
              <w:rPr>
                <w:color w:val="555555"/>
                <w:sz w:val="20"/>
                <w:szCs w:val="20"/>
              </w:rPr>
              <w:t>No awareness of geographic distribution exists.</w:t>
            </w:r>
          </w:p>
        </w:tc>
      </w:tr>
      <w:tr w:rsidR="00193AF7" w14:paraId="594A36CF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6DF5DAD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</w:t>
            </w:r>
          </w:p>
          <w:p w14:paraId="521989B1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C42EF5" w14:textId="77777777" w:rsidR="00193AF7" w:rsidRDefault="00000000">
            <w:r>
              <w:rPr>
                <w:color w:val="555555"/>
                <w:sz w:val="20"/>
                <w:szCs w:val="20"/>
              </w:rPr>
              <w:t>Geographic reach is informally understood but not tracked.</w:t>
            </w:r>
          </w:p>
        </w:tc>
      </w:tr>
      <w:tr w:rsidR="00193AF7" w14:paraId="65050413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F2579D2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</w:p>
          <w:p w14:paraId="2BBF1FDE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36526D" w14:textId="77777777" w:rsidR="00193AF7" w:rsidRDefault="00000000">
            <w:r>
              <w:rPr>
                <w:color w:val="555555"/>
                <w:sz w:val="20"/>
                <w:szCs w:val="20"/>
              </w:rPr>
              <w:t>Some usage data is collected but not analyzed by region or institution type.</w:t>
            </w:r>
          </w:p>
        </w:tc>
      </w:tr>
      <w:tr w:rsidR="00193AF7" w14:paraId="2CF77989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C7A3D00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</w:t>
            </w:r>
          </w:p>
          <w:p w14:paraId="4882D249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4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CA1794" w14:textId="77777777" w:rsidR="00193AF7" w:rsidRDefault="00000000">
            <w:r>
              <w:rPr>
                <w:color w:val="555555"/>
                <w:sz w:val="20"/>
                <w:szCs w:val="20"/>
              </w:rPr>
              <w:t>Geographic reach is formally tracked and informs access and governance decisions.</w:t>
            </w:r>
          </w:p>
        </w:tc>
      </w:tr>
      <w:tr w:rsidR="00193AF7" w14:paraId="74199B27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CFE3E69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</w:t>
            </w:r>
          </w:p>
          <w:p w14:paraId="30ACFA1E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5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041EAC" w14:textId="77777777" w:rsidR="00193AF7" w:rsidRDefault="00000000">
            <w:r>
              <w:rPr>
                <w:color w:val="555555"/>
                <w:sz w:val="20"/>
                <w:szCs w:val="20"/>
              </w:rPr>
              <w:t>Geographic reach analysis is comprehensive and actively shapes tiered access and regulatory compliance strategies.</w:t>
            </w:r>
          </w:p>
        </w:tc>
      </w:tr>
    </w:tbl>
    <w:p w14:paraId="15620BF3" w14:textId="77777777" w:rsidR="00193AF7" w:rsidRDefault="00193AF7">
      <w:pPr>
        <w:spacing w:after="80"/>
      </w:pPr>
    </w:p>
    <w:p w14:paraId="6D712897" w14:textId="77777777" w:rsidR="00193AF7" w:rsidRDefault="00193AF7">
      <w:pPr>
        <w:spacing w:after="320"/>
      </w:pPr>
    </w:p>
    <w:p w14:paraId="292F155A" w14:textId="5A5946AB" w:rsidR="00193AF7" w:rsidRDefault="00000000">
      <w:pPr>
        <w:pBdr>
          <w:bottom w:val="single" w:sz="8" w:space="4" w:color="1F4E79"/>
        </w:pBdr>
        <w:spacing w:after="120"/>
      </w:pPr>
      <w:r>
        <w:rPr>
          <w:b/>
          <w:bCs/>
          <w:color w:val="1F4E79"/>
          <w:sz w:val="28"/>
          <w:szCs w:val="28"/>
        </w:rPr>
        <w:t>Law 2</w:t>
      </w:r>
      <w:r w:rsidR="004C685A">
        <w:rPr>
          <w:b/>
          <w:bCs/>
          <w:color w:val="1F4E79"/>
          <w:sz w:val="28"/>
          <w:szCs w:val="28"/>
        </w:rPr>
        <w:t xml:space="preserve">: </w:t>
      </w:r>
      <w:r>
        <w:rPr>
          <w:b/>
          <w:bCs/>
          <w:color w:val="1F4E79"/>
          <w:sz w:val="28"/>
          <w:szCs w:val="28"/>
        </w:rPr>
        <w:t>GOVERN</w:t>
      </w:r>
    </w:p>
    <w:p w14:paraId="0E52F823" w14:textId="5E1C9347" w:rsidR="00193AF7" w:rsidRDefault="00000000">
      <w:pPr>
        <w:spacing w:after="320"/>
      </w:pPr>
      <w:r>
        <w:rPr>
          <w:i/>
          <w:iCs/>
          <w:color w:val="777777"/>
          <w:sz w:val="19"/>
          <w:szCs w:val="19"/>
        </w:rPr>
        <w:t xml:space="preserve">"A </w:t>
      </w:r>
      <w:proofErr w:type="spellStart"/>
      <w:r>
        <w:rPr>
          <w:i/>
          <w:iCs/>
          <w:color w:val="777777"/>
          <w:sz w:val="19"/>
          <w:szCs w:val="19"/>
        </w:rPr>
        <w:t>biotool</w:t>
      </w:r>
      <w:proofErr w:type="spellEnd"/>
      <w:r>
        <w:rPr>
          <w:i/>
          <w:iCs/>
          <w:color w:val="777777"/>
          <w:sz w:val="19"/>
          <w:szCs w:val="19"/>
        </w:rPr>
        <w:t xml:space="preserve"> shall </w:t>
      </w:r>
      <w:r w:rsidR="00F84DC7">
        <w:rPr>
          <w:i/>
          <w:iCs/>
          <w:color w:val="777777"/>
          <w:sz w:val="19"/>
          <w:szCs w:val="19"/>
        </w:rPr>
        <w:t>operate under built-in constraints by default, with expanded access granted only to verified actors with demonstrated legitimate purpose</w:t>
      </w:r>
      <w:r>
        <w:rPr>
          <w:i/>
          <w:iCs/>
          <w:color w:val="777777"/>
          <w:sz w:val="19"/>
          <w:szCs w:val="19"/>
        </w:rPr>
        <w:t>"</w:t>
      </w:r>
    </w:p>
    <w:p w14:paraId="20061369" w14:textId="77777777" w:rsidR="00193AF7" w:rsidRDefault="00000000">
      <w:pPr>
        <w:pBdr>
          <w:bottom w:val="single" w:sz="2" w:space="3" w:color="BBBBBB"/>
        </w:pBdr>
        <w:spacing w:before="280" w:after="200"/>
      </w:pPr>
      <w:r>
        <w:rPr>
          <w:b/>
          <w:bCs/>
          <w:color w:val="1F4E79"/>
          <w:sz w:val="20"/>
          <w:szCs w:val="20"/>
        </w:rPr>
        <w:t>TECHNICAL SAFEGUARDS</w:t>
      </w:r>
    </w:p>
    <w:p w14:paraId="24235B91" w14:textId="77777777" w:rsidR="00193AF7" w:rsidRDefault="00193AF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93AF7" w14:paraId="19E265CF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7B7C9AE5" w14:textId="77777777" w:rsidR="00193AF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Q1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F3F7F" w14:textId="77777777" w:rsidR="00193AF7" w:rsidRDefault="00000000">
            <w:pPr>
              <w:spacing w:after="60"/>
            </w:pPr>
            <w:r>
              <w:rPr>
                <w:b/>
                <w:bCs/>
                <w:color w:val="888888"/>
                <w:sz w:val="17"/>
                <w:szCs w:val="17"/>
              </w:rPr>
              <w:t>INPUT SCREENING</w:t>
            </w:r>
          </w:p>
          <w:p w14:paraId="5943D229" w14:textId="77777777" w:rsidR="00193AF7" w:rsidRDefault="00000000">
            <w:r>
              <w:rPr>
                <w:color w:val="1A1A1A"/>
              </w:rPr>
              <w:t xml:space="preserve">Which statement best describes how your organization screens and filters incoming queries to your AI </w:t>
            </w:r>
            <w:proofErr w:type="spellStart"/>
            <w:r>
              <w:rPr>
                <w:color w:val="1A1A1A"/>
              </w:rPr>
              <w:t>biodesign</w:t>
            </w:r>
            <w:proofErr w:type="spellEnd"/>
            <w:r>
              <w:rPr>
                <w:color w:val="1A1A1A"/>
              </w:rPr>
              <w:t xml:space="preserve"> tool for potentially harmful intent?</w:t>
            </w:r>
          </w:p>
        </w:tc>
      </w:tr>
      <w:tr w:rsidR="00193AF7" w14:paraId="6E9BBF5A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D6873CB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</w:t>
            </w:r>
          </w:p>
          <w:p w14:paraId="4B2EF20F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0915F2" w14:textId="77777777" w:rsidR="00193AF7" w:rsidRDefault="00000000">
            <w:r>
              <w:rPr>
                <w:color w:val="555555"/>
                <w:sz w:val="20"/>
                <w:szCs w:val="20"/>
              </w:rPr>
              <w:t>No input screening mechanisms exist.</w:t>
            </w:r>
          </w:p>
        </w:tc>
      </w:tr>
      <w:tr w:rsidR="00193AF7" w14:paraId="796E3FFF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808C2C0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</w:t>
            </w:r>
          </w:p>
          <w:p w14:paraId="33241EAF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B9FEBD" w14:textId="77777777" w:rsidR="00193AF7" w:rsidRDefault="00000000">
            <w:r>
              <w:rPr>
                <w:color w:val="555555"/>
                <w:sz w:val="20"/>
                <w:szCs w:val="20"/>
              </w:rPr>
              <w:t>Some informal filtering exists but is not systematically applied.</w:t>
            </w:r>
          </w:p>
        </w:tc>
      </w:tr>
      <w:tr w:rsidR="00193AF7" w14:paraId="501A427E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59A0157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</w:p>
          <w:p w14:paraId="50322911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5E4F70" w14:textId="77777777" w:rsidR="00193AF7" w:rsidRDefault="00000000">
            <w:r>
              <w:rPr>
                <w:color w:val="555555"/>
                <w:sz w:val="20"/>
                <w:szCs w:val="20"/>
              </w:rPr>
              <w:t>Basic input screening is implemented but not consistently enforced across use cases.</w:t>
            </w:r>
          </w:p>
        </w:tc>
      </w:tr>
      <w:tr w:rsidR="00193AF7" w14:paraId="2707C331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A75CE91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</w:t>
            </w:r>
          </w:p>
          <w:p w14:paraId="34824EA4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4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0FCBBD" w14:textId="77777777" w:rsidR="00193AF7" w:rsidRDefault="00000000">
            <w:r>
              <w:rPr>
                <w:color w:val="555555"/>
                <w:sz w:val="20"/>
                <w:szCs w:val="20"/>
              </w:rPr>
              <w:t>Input screening is formally implemented using structured risk criteria and regularly tested.</w:t>
            </w:r>
          </w:p>
        </w:tc>
      </w:tr>
      <w:tr w:rsidR="00193AF7" w14:paraId="6F8A558C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FD7E4BF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</w:t>
            </w:r>
          </w:p>
          <w:p w14:paraId="486F6B32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5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704815" w14:textId="77777777" w:rsidR="00193AF7" w:rsidRDefault="00000000">
            <w:r>
              <w:rPr>
                <w:color w:val="555555"/>
                <w:sz w:val="20"/>
                <w:szCs w:val="20"/>
              </w:rPr>
              <w:t>Input screening is comprehensive, automated, and continuously updated based on emerging threat patterns.</w:t>
            </w:r>
          </w:p>
        </w:tc>
      </w:tr>
    </w:tbl>
    <w:p w14:paraId="2900C8E2" w14:textId="77777777" w:rsidR="00193AF7" w:rsidRDefault="00193AF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93AF7" w14:paraId="5F075980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1E2744AB" w14:textId="77777777" w:rsidR="00193AF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82214C" w14:textId="77777777" w:rsidR="00193AF7" w:rsidRDefault="00000000">
            <w:pPr>
              <w:spacing w:after="60"/>
            </w:pPr>
            <w:r>
              <w:rPr>
                <w:b/>
                <w:bCs/>
                <w:color w:val="888888"/>
                <w:sz w:val="17"/>
                <w:szCs w:val="17"/>
              </w:rPr>
              <w:t>OUTPUT FILTERING</w:t>
            </w:r>
          </w:p>
          <w:p w14:paraId="12443DE6" w14:textId="77777777" w:rsidR="00193AF7" w:rsidRDefault="00000000">
            <w:r>
              <w:rPr>
                <w:color w:val="1A1A1A"/>
              </w:rPr>
              <w:t xml:space="preserve">How effectively </w:t>
            </w:r>
            <w:proofErr w:type="gramStart"/>
            <w:r>
              <w:rPr>
                <w:color w:val="1A1A1A"/>
              </w:rPr>
              <w:t>does</w:t>
            </w:r>
            <w:proofErr w:type="gramEnd"/>
            <w:r>
              <w:rPr>
                <w:color w:val="1A1A1A"/>
              </w:rPr>
              <w:t xml:space="preserve"> your organization control and filter the outputs your AI </w:t>
            </w:r>
            <w:proofErr w:type="spellStart"/>
            <w:r>
              <w:rPr>
                <w:color w:val="1A1A1A"/>
              </w:rPr>
              <w:t>biodesign</w:t>
            </w:r>
            <w:proofErr w:type="spellEnd"/>
            <w:r>
              <w:rPr>
                <w:color w:val="1A1A1A"/>
              </w:rPr>
              <w:t xml:space="preserve"> tool </w:t>
            </w:r>
            <w:proofErr w:type="gramStart"/>
            <w:r>
              <w:rPr>
                <w:color w:val="1A1A1A"/>
              </w:rPr>
              <w:t>is permitted</w:t>
            </w:r>
            <w:proofErr w:type="gramEnd"/>
            <w:r>
              <w:rPr>
                <w:color w:val="1A1A1A"/>
              </w:rPr>
              <w:t xml:space="preserve"> to generate?</w:t>
            </w:r>
          </w:p>
        </w:tc>
      </w:tr>
      <w:tr w:rsidR="00193AF7" w14:paraId="50FC8B2A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8015F23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</w:t>
            </w:r>
          </w:p>
          <w:p w14:paraId="27ABA12D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52FE8E" w14:textId="77777777" w:rsidR="00193AF7" w:rsidRDefault="00000000">
            <w:r>
              <w:rPr>
                <w:color w:val="555555"/>
                <w:sz w:val="20"/>
                <w:szCs w:val="20"/>
              </w:rPr>
              <w:t>No output filtering mechanisms exist.</w:t>
            </w:r>
          </w:p>
        </w:tc>
      </w:tr>
      <w:tr w:rsidR="00193AF7" w14:paraId="01D2E4B3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373B496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</w:t>
            </w:r>
          </w:p>
          <w:p w14:paraId="08E3884E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F0D973" w14:textId="77777777" w:rsidR="00193AF7" w:rsidRDefault="00000000">
            <w:r>
              <w:rPr>
                <w:color w:val="555555"/>
                <w:sz w:val="20"/>
                <w:szCs w:val="20"/>
              </w:rPr>
              <w:t>Output filtering is informal and inconsistently applied.</w:t>
            </w:r>
          </w:p>
        </w:tc>
      </w:tr>
      <w:tr w:rsidR="00193AF7" w14:paraId="647B6DD6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29C6B4A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</w:p>
          <w:p w14:paraId="15CCBB92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4497AB" w14:textId="77777777" w:rsidR="00193AF7" w:rsidRDefault="00000000">
            <w:r>
              <w:rPr>
                <w:color w:val="555555"/>
                <w:sz w:val="20"/>
                <w:szCs w:val="20"/>
              </w:rPr>
              <w:t>Some output categories are filtered but coverage is incomplete.</w:t>
            </w:r>
          </w:p>
        </w:tc>
      </w:tr>
      <w:tr w:rsidR="00193AF7" w14:paraId="0A8DD3FD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E31881A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</w:t>
            </w:r>
          </w:p>
          <w:p w14:paraId="7D3F33B8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4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B017CB" w14:textId="77777777" w:rsidR="00193AF7" w:rsidRDefault="00000000">
            <w:r>
              <w:rPr>
                <w:color w:val="555555"/>
                <w:sz w:val="20"/>
                <w:szCs w:val="20"/>
              </w:rPr>
              <w:t>Output filtering is formally implemented with documented refusal criteria aligned to biosecurity risk frameworks.</w:t>
            </w:r>
          </w:p>
        </w:tc>
      </w:tr>
      <w:tr w:rsidR="00193AF7" w14:paraId="6D9E3291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E0A5385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</w:t>
            </w:r>
          </w:p>
          <w:p w14:paraId="6D330183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5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CDE384" w14:textId="77777777" w:rsidR="00193AF7" w:rsidRDefault="00000000">
            <w:r>
              <w:rPr>
                <w:color w:val="555555"/>
                <w:sz w:val="20"/>
                <w:szCs w:val="20"/>
              </w:rPr>
              <w:t>Output filtering is comprehensive, auditable, and regularly stress-tested against novel misuse scenarios.</w:t>
            </w:r>
          </w:p>
        </w:tc>
      </w:tr>
    </w:tbl>
    <w:p w14:paraId="6906C8ED" w14:textId="77777777" w:rsidR="00193AF7" w:rsidRDefault="00193AF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93AF7" w14:paraId="27EA8529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44572DCC" w14:textId="77777777" w:rsidR="00193AF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84D50E" w14:textId="77777777" w:rsidR="00193AF7" w:rsidRDefault="00000000">
            <w:pPr>
              <w:spacing w:after="60"/>
            </w:pPr>
            <w:r>
              <w:rPr>
                <w:b/>
                <w:bCs/>
                <w:color w:val="888888"/>
                <w:sz w:val="17"/>
                <w:szCs w:val="17"/>
              </w:rPr>
              <w:t>TRAINING CONSTRAINTS</w:t>
            </w:r>
          </w:p>
          <w:p w14:paraId="05EE7426" w14:textId="77777777" w:rsidR="00193AF7" w:rsidRDefault="00000000">
            <w:r>
              <w:rPr>
                <w:color w:val="1A1A1A"/>
              </w:rPr>
              <w:t xml:space="preserve">Which statement best describes how biosecurity considerations were embedded into your AI </w:t>
            </w:r>
            <w:proofErr w:type="spellStart"/>
            <w:r>
              <w:rPr>
                <w:color w:val="1A1A1A"/>
              </w:rPr>
              <w:t>biodesign</w:t>
            </w:r>
            <w:proofErr w:type="spellEnd"/>
            <w:r>
              <w:rPr>
                <w:color w:val="1A1A1A"/>
              </w:rPr>
              <w:t xml:space="preserve"> tool during model development and training?</w:t>
            </w:r>
          </w:p>
        </w:tc>
      </w:tr>
      <w:tr w:rsidR="00193AF7" w14:paraId="3481D500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B0347F0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</w:t>
            </w:r>
          </w:p>
          <w:p w14:paraId="77EBBE6A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F4EF01" w14:textId="77777777" w:rsidR="00193AF7" w:rsidRDefault="00000000">
            <w:r>
              <w:rPr>
                <w:color w:val="555555"/>
                <w:sz w:val="20"/>
                <w:szCs w:val="20"/>
              </w:rPr>
              <w:t>No biosecurity considerations informed model training.</w:t>
            </w:r>
          </w:p>
        </w:tc>
      </w:tr>
      <w:tr w:rsidR="00193AF7" w14:paraId="39E2B8E1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3D54075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</w:t>
            </w:r>
          </w:p>
          <w:p w14:paraId="5716B214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BA808F" w14:textId="77777777" w:rsidR="00193AF7" w:rsidRDefault="00000000">
            <w:r>
              <w:rPr>
                <w:color w:val="555555"/>
                <w:sz w:val="20"/>
                <w:szCs w:val="20"/>
              </w:rPr>
              <w:t>Some informal exclusions were made during training but not documented.</w:t>
            </w:r>
          </w:p>
        </w:tc>
      </w:tr>
      <w:tr w:rsidR="00193AF7" w14:paraId="48144642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9DB5BCA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</w:p>
          <w:p w14:paraId="7F5D3C3B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DC9A32" w14:textId="77777777" w:rsidR="00193AF7" w:rsidRDefault="00000000">
            <w:r>
              <w:rPr>
                <w:color w:val="555555"/>
                <w:sz w:val="20"/>
                <w:szCs w:val="20"/>
              </w:rPr>
              <w:t>Training constraints are partially implemented with documented rationale.</w:t>
            </w:r>
          </w:p>
        </w:tc>
      </w:tr>
      <w:tr w:rsidR="00193AF7" w14:paraId="2FE11011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CD82080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</w:t>
            </w:r>
          </w:p>
          <w:p w14:paraId="1A63B621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4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4ECB7A" w14:textId="77777777" w:rsidR="00193AF7" w:rsidRDefault="00000000">
            <w:r>
              <w:rPr>
                <w:color w:val="555555"/>
                <w:sz w:val="20"/>
                <w:szCs w:val="20"/>
              </w:rPr>
              <w:t>Training constraints are formally designed, documented, and validated against biosecurity risk criteria.</w:t>
            </w:r>
          </w:p>
        </w:tc>
      </w:tr>
      <w:tr w:rsidR="00193AF7" w14:paraId="7BBE955C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83222AE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</w:t>
            </w:r>
          </w:p>
          <w:p w14:paraId="66696A7D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5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273238" w14:textId="77777777" w:rsidR="00193AF7" w:rsidRDefault="00000000">
            <w:r>
              <w:rPr>
                <w:color w:val="555555"/>
                <w:sz w:val="20"/>
                <w:szCs w:val="20"/>
              </w:rPr>
              <w:t>Training constraints are rigorously implemented, independently validated, and updated with each model version.</w:t>
            </w:r>
          </w:p>
        </w:tc>
      </w:tr>
    </w:tbl>
    <w:p w14:paraId="5974F6E9" w14:textId="77777777" w:rsidR="00193AF7" w:rsidRDefault="00193AF7">
      <w:pPr>
        <w:spacing w:after="80"/>
      </w:pPr>
    </w:p>
    <w:p w14:paraId="773138A9" w14:textId="77777777" w:rsidR="00193AF7" w:rsidRDefault="00000000">
      <w:pPr>
        <w:pBdr>
          <w:bottom w:val="single" w:sz="2" w:space="3" w:color="BBBBBB"/>
        </w:pBdr>
        <w:spacing w:before="280" w:after="200"/>
      </w:pPr>
      <w:r>
        <w:rPr>
          <w:b/>
          <w:bCs/>
          <w:color w:val="1F4E79"/>
          <w:sz w:val="20"/>
          <w:szCs w:val="20"/>
        </w:rPr>
        <w:lastRenderedPageBreak/>
        <w:t>ACCESS CONTROL</w:t>
      </w:r>
    </w:p>
    <w:p w14:paraId="36579A70" w14:textId="77777777" w:rsidR="00193AF7" w:rsidRDefault="00193AF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93AF7" w14:paraId="7449EE83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9CC9C05" w14:textId="77777777" w:rsidR="00193AF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A43C9" w14:textId="77777777" w:rsidR="00193AF7" w:rsidRDefault="00000000">
            <w:pPr>
              <w:spacing w:after="60"/>
            </w:pPr>
            <w:r>
              <w:rPr>
                <w:b/>
                <w:bCs/>
                <w:color w:val="888888"/>
                <w:sz w:val="17"/>
                <w:szCs w:val="17"/>
              </w:rPr>
              <w:t>CREDENTIAL VERIFICATION</w:t>
            </w:r>
          </w:p>
          <w:p w14:paraId="685732EF" w14:textId="77777777" w:rsidR="00193AF7" w:rsidRDefault="00000000">
            <w:r>
              <w:rPr>
                <w:color w:val="1A1A1A"/>
              </w:rPr>
              <w:t xml:space="preserve">How rigorously does your organization verify the identity and professional credentials of users before granting access to your AI </w:t>
            </w:r>
            <w:proofErr w:type="spellStart"/>
            <w:r>
              <w:rPr>
                <w:color w:val="1A1A1A"/>
              </w:rPr>
              <w:t>biodesign</w:t>
            </w:r>
            <w:proofErr w:type="spellEnd"/>
            <w:r>
              <w:rPr>
                <w:color w:val="1A1A1A"/>
              </w:rPr>
              <w:t xml:space="preserve"> tool?</w:t>
            </w:r>
          </w:p>
        </w:tc>
      </w:tr>
      <w:tr w:rsidR="00193AF7" w14:paraId="7C73FBAD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35002D0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</w:t>
            </w:r>
          </w:p>
          <w:p w14:paraId="3F88BCB4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C28BE" w14:textId="77777777" w:rsidR="00193AF7" w:rsidRDefault="00000000">
            <w:r>
              <w:rPr>
                <w:color w:val="555555"/>
                <w:sz w:val="20"/>
                <w:szCs w:val="20"/>
              </w:rPr>
              <w:t>No credential verification process exists.</w:t>
            </w:r>
          </w:p>
        </w:tc>
      </w:tr>
      <w:tr w:rsidR="00193AF7" w14:paraId="22DC1DD7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88B2964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</w:t>
            </w:r>
          </w:p>
          <w:p w14:paraId="5DBF9973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6EAC7E" w14:textId="77777777" w:rsidR="00193AF7" w:rsidRDefault="00000000">
            <w:r>
              <w:rPr>
                <w:color w:val="555555"/>
                <w:sz w:val="20"/>
                <w:szCs w:val="20"/>
              </w:rPr>
              <w:t>Verification is informal and inconsistently applied.</w:t>
            </w:r>
          </w:p>
        </w:tc>
      </w:tr>
      <w:tr w:rsidR="00193AF7" w14:paraId="427F59CF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1718031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</w:p>
          <w:p w14:paraId="2A4FD5C2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C833FD" w14:textId="77777777" w:rsidR="00193AF7" w:rsidRDefault="00000000">
            <w:r>
              <w:rPr>
                <w:color w:val="555555"/>
                <w:sz w:val="20"/>
                <w:szCs w:val="20"/>
              </w:rPr>
              <w:t>Basic credential checks are conducted but not systematically enforced.</w:t>
            </w:r>
          </w:p>
        </w:tc>
      </w:tr>
      <w:tr w:rsidR="00193AF7" w14:paraId="0D9CAE9F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AA53F6E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</w:t>
            </w:r>
          </w:p>
          <w:p w14:paraId="207F21A6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4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3AAA1B" w14:textId="77777777" w:rsidR="00193AF7" w:rsidRDefault="00000000">
            <w:r>
              <w:rPr>
                <w:color w:val="555555"/>
                <w:sz w:val="20"/>
                <w:szCs w:val="20"/>
              </w:rPr>
              <w:t>Credential verification is formally implemented with documented requirements and audit trails.</w:t>
            </w:r>
          </w:p>
        </w:tc>
      </w:tr>
      <w:tr w:rsidR="00193AF7" w14:paraId="04DB348B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EE3B0F3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</w:t>
            </w:r>
          </w:p>
          <w:p w14:paraId="1008340B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5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C154B4" w14:textId="77777777" w:rsidR="00193AF7" w:rsidRDefault="00000000">
            <w:r>
              <w:rPr>
                <w:color w:val="555555"/>
                <w:sz w:val="20"/>
                <w:szCs w:val="20"/>
              </w:rPr>
              <w:t>Credential verification is rigorous, automated, and integrated into a tiered access governance framework.</w:t>
            </w:r>
          </w:p>
        </w:tc>
      </w:tr>
    </w:tbl>
    <w:p w14:paraId="687B5FFB" w14:textId="77777777" w:rsidR="00193AF7" w:rsidRDefault="00193AF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93AF7" w14:paraId="44A208F2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601E15D2" w14:textId="77777777" w:rsidR="00193AF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7F9DE" w14:textId="77777777" w:rsidR="00193AF7" w:rsidRDefault="00000000">
            <w:pPr>
              <w:spacing w:after="60"/>
            </w:pPr>
            <w:r>
              <w:rPr>
                <w:b/>
                <w:bCs/>
                <w:color w:val="888888"/>
                <w:sz w:val="17"/>
                <w:szCs w:val="17"/>
              </w:rPr>
              <w:t>INSTITUTIONAL LEGITIMACY</w:t>
            </w:r>
          </w:p>
          <w:p w14:paraId="6779BF05" w14:textId="77777777" w:rsidR="00193AF7" w:rsidRDefault="00000000">
            <w:r>
              <w:rPr>
                <w:color w:val="1A1A1A"/>
              </w:rPr>
              <w:t>Which statement best describes how your organization assesses the institutional context and oversight structure of users requesting access?</w:t>
            </w:r>
          </w:p>
        </w:tc>
      </w:tr>
      <w:tr w:rsidR="00193AF7" w14:paraId="3D45245F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73DF57F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</w:t>
            </w:r>
          </w:p>
          <w:p w14:paraId="3EFFCAD9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15CC22" w14:textId="77777777" w:rsidR="00193AF7" w:rsidRDefault="00000000">
            <w:r>
              <w:rPr>
                <w:color w:val="555555"/>
                <w:sz w:val="20"/>
                <w:szCs w:val="20"/>
              </w:rPr>
              <w:t>No institutional assessment is conducted.</w:t>
            </w:r>
          </w:p>
        </w:tc>
      </w:tr>
      <w:tr w:rsidR="00193AF7" w14:paraId="124FF135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0911945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</w:t>
            </w:r>
          </w:p>
          <w:p w14:paraId="79832DDA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82F078" w14:textId="77777777" w:rsidR="00193AF7" w:rsidRDefault="00000000">
            <w:r>
              <w:rPr>
                <w:color w:val="555555"/>
                <w:sz w:val="20"/>
                <w:szCs w:val="20"/>
              </w:rPr>
              <w:t>Institutional affiliation is noted but not formally evaluated.</w:t>
            </w:r>
          </w:p>
        </w:tc>
      </w:tr>
      <w:tr w:rsidR="00193AF7" w14:paraId="159541B1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FE527EB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</w:p>
          <w:p w14:paraId="3539158C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C7805" w14:textId="77777777" w:rsidR="00193AF7" w:rsidRDefault="00000000">
            <w:r>
              <w:rPr>
                <w:color w:val="555555"/>
                <w:sz w:val="20"/>
                <w:szCs w:val="20"/>
              </w:rPr>
              <w:t>Basic institutional checks are performed but oversight structures are not assessed.</w:t>
            </w:r>
          </w:p>
        </w:tc>
      </w:tr>
      <w:tr w:rsidR="00193AF7" w14:paraId="199079F9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A05F008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</w:t>
            </w:r>
          </w:p>
          <w:p w14:paraId="70D61661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4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257F46" w14:textId="77777777" w:rsidR="00193AF7" w:rsidRDefault="00000000">
            <w:r>
              <w:rPr>
                <w:color w:val="555555"/>
                <w:sz w:val="20"/>
                <w:szCs w:val="20"/>
              </w:rPr>
              <w:t>Institutional legitimacy is formally evaluated including oversight structures and biosecurity compliance.</w:t>
            </w:r>
          </w:p>
        </w:tc>
      </w:tr>
      <w:tr w:rsidR="00193AF7" w14:paraId="6916868D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6A3FB41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</w:t>
            </w:r>
          </w:p>
          <w:p w14:paraId="6BEAD67C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5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334623" w14:textId="77777777" w:rsidR="00193AF7" w:rsidRDefault="00000000">
            <w:r>
              <w:rPr>
                <w:color w:val="555555"/>
                <w:sz w:val="20"/>
                <w:szCs w:val="20"/>
              </w:rPr>
              <w:t>Institutional assessment is comprehensive, regularly reviewed, and informs differentiated access tiers.</w:t>
            </w:r>
          </w:p>
        </w:tc>
      </w:tr>
    </w:tbl>
    <w:p w14:paraId="2034C743" w14:textId="77777777" w:rsidR="00193AF7" w:rsidRDefault="00193AF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93AF7" w14:paraId="348ACE77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23CD085E" w14:textId="77777777" w:rsidR="00193AF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C6CC61" w14:textId="77777777" w:rsidR="00193AF7" w:rsidRDefault="00000000">
            <w:pPr>
              <w:spacing w:after="60"/>
            </w:pPr>
            <w:r>
              <w:rPr>
                <w:b/>
                <w:bCs/>
                <w:color w:val="888888"/>
                <w:sz w:val="17"/>
                <w:szCs w:val="17"/>
              </w:rPr>
              <w:t>PURPOSE VALIDATION</w:t>
            </w:r>
          </w:p>
          <w:p w14:paraId="649B4AA0" w14:textId="77777777" w:rsidR="00193AF7" w:rsidRDefault="00000000">
            <w:r>
              <w:rPr>
                <w:color w:val="1A1A1A"/>
              </w:rPr>
              <w:t xml:space="preserve">How thoroughly does your organization validate the stated purpose and intended use of users requesting expanded access to your AI </w:t>
            </w:r>
            <w:proofErr w:type="spellStart"/>
            <w:r>
              <w:rPr>
                <w:color w:val="1A1A1A"/>
              </w:rPr>
              <w:t>biodesign</w:t>
            </w:r>
            <w:proofErr w:type="spellEnd"/>
            <w:r>
              <w:rPr>
                <w:color w:val="1A1A1A"/>
              </w:rPr>
              <w:t xml:space="preserve"> tool?</w:t>
            </w:r>
          </w:p>
        </w:tc>
      </w:tr>
      <w:tr w:rsidR="00193AF7" w14:paraId="2E9C5817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C1F8C1D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</w:t>
            </w:r>
          </w:p>
          <w:p w14:paraId="714F090D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1B33BC" w14:textId="77777777" w:rsidR="00193AF7" w:rsidRDefault="00000000">
            <w:r>
              <w:rPr>
                <w:color w:val="555555"/>
                <w:sz w:val="20"/>
                <w:szCs w:val="20"/>
              </w:rPr>
              <w:t>No purpose validation is conducted.</w:t>
            </w:r>
          </w:p>
        </w:tc>
      </w:tr>
      <w:tr w:rsidR="00193AF7" w14:paraId="08C86709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EEC24F4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</w:t>
            </w:r>
          </w:p>
          <w:p w14:paraId="04526828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726CE4" w14:textId="77777777" w:rsidR="00193AF7" w:rsidRDefault="00000000">
            <w:r>
              <w:rPr>
                <w:color w:val="555555"/>
                <w:sz w:val="20"/>
                <w:szCs w:val="20"/>
              </w:rPr>
              <w:t>Stated purpose is noted but not formally evaluated.</w:t>
            </w:r>
          </w:p>
        </w:tc>
      </w:tr>
      <w:tr w:rsidR="00193AF7" w14:paraId="1264A43B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B256F95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</w:p>
          <w:p w14:paraId="36365A28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2D7EC1" w14:textId="77777777" w:rsidR="00193AF7" w:rsidRDefault="00000000">
            <w:r>
              <w:rPr>
                <w:color w:val="555555"/>
                <w:sz w:val="20"/>
                <w:szCs w:val="20"/>
              </w:rPr>
              <w:t>Basic purpose checks are conducted but not systematically documented.</w:t>
            </w:r>
          </w:p>
        </w:tc>
      </w:tr>
      <w:tr w:rsidR="00193AF7" w14:paraId="54CA5074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9FD3769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</w:t>
            </w:r>
          </w:p>
          <w:p w14:paraId="42439807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4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2C1910" w14:textId="77777777" w:rsidR="00193AF7" w:rsidRDefault="00000000">
            <w:r>
              <w:rPr>
                <w:color w:val="555555"/>
                <w:sz w:val="20"/>
                <w:szCs w:val="20"/>
              </w:rPr>
              <w:t>Purpose validation is formally structured with documented criteria for legitimate use.</w:t>
            </w:r>
          </w:p>
        </w:tc>
      </w:tr>
      <w:tr w:rsidR="00193AF7" w14:paraId="5EC65F3E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07D6394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E</w:t>
            </w:r>
          </w:p>
          <w:p w14:paraId="1562251F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5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36CF94" w14:textId="77777777" w:rsidR="00193AF7" w:rsidRDefault="00000000">
            <w:r>
              <w:rPr>
                <w:color w:val="555555"/>
                <w:sz w:val="20"/>
                <w:szCs w:val="20"/>
              </w:rPr>
              <w:t>Purpose validation is rigorous, independently reviewed, and revisited periodically throughout the user's access lifecycle.</w:t>
            </w:r>
          </w:p>
        </w:tc>
      </w:tr>
    </w:tbl>
    <w:p w14:paraId="7B40BEBD" w14:textId="77777777" w:rsidR="00193AF7" w:rsidRDefault="00193AF7">
      <w:pPr>
        <w:spacing w:after="80"/>
      </w:pPr>
    </w:p>
    <w:p w14:paraId="7DE2441B" w14:textId="77777777" w:rsidR="00193AF7" w:rsidRDefault="00193AF7">
      <w:pPr>
        <w:spacing w:after="320"/>
      </w:pPr>
    </w:p>
    <w:p w14:paraId="6C5BABEE" w14:textId="059C688C" w:rsidR="00193AF7" w:rsidRDefault="00000000">
      <w:pPr>
        <w:pBdr>
          <w:bottom w:val="single" w:sz="8" w:space="4" w:color="1F4E79"/>
        </w:pBdr>
        <w:spacing w:after="120"/>
      </w:pPr>
      <w:r>
        <w:rPr>
          <w:b/>
          <w:bCs/>
          <w:color w:val="1F4E79"/>
          <w:sz w:val="28"/>
          <w:szCs w:val="28"/>
        </w:rPr>
        <w:t>Law 3</w:t>
      </w:r>
      <w:r w:rsidR="004C685A">
        <w:rPr>
          <w:b/>
          <w:bCs/>
          <w:color w:val="1F4E79"/>
          <w:sz w:val="28"/>
          <w:szCs w:val="28"/>
        </w:rPr>
        <w:t xml:space="preserve">: </w:t>
      </w:r>
      <w:r>
        <w:rPr>
          <w:b/>
          <w:bCs/>
          <w:color w:val="1F4E79"/>
          <w:sz w:val="28"/>
          <w:szCs w:val="28"/>
        </w:rPr>
        <w:t>LEARNS AND ADAPTS</w:t>
      </w:r>
    </w:p>
    <w:p w14:paraId="13DFA780" w14:textId="4014E4A1" w:rsidR="00193AF7" w:rsidRDefault="00000000">
      <w:pPr>
        <w:spacing w:after="320"/>
      </w:pPr>
      <w:r>
        <w:rPr>
          <w:i/>
          <w:iCs/>
          <w:color w:val="777777"/>
          <w:sz w:val="19"/>
          <w:szCs w:val="19"/>
        </w:rPr>
        <w:t xml:space="preserve">"A </w:t>
      </w:r>
      <w:proofErr w:type="spellStart"/>
      <w:r>
        <w:rPr>
          <w:i/>
          <w:iCs/>
          <w:color w:val="777777"/>
          <w:sz w:val="19"/>
          <w:szCs w:val="19"/>
        </w:rPr>
        <w:t>biotool's</w:t>
      </w:r>
      <w:proofErr w:type="spellEnd"/>
      <w:r>
        <w:rPr>
          <w:i/>
          <w:iCs/>
          <w:color w:val="777777"/>
          <w:sz w:val="19"/>
          <w:szCs w:val="19"/>
        </w:rPr>
        <w:t xml:space="preserve"> governance framework </w:t>
      </w:r>
      <w:r w:rsidR="00F84DC7">
        <w:rPr>
          <w:i/>
          <w:iCs/>
          <w:color w:val="777777"/>
          <w:sz w:val="19"/>
          <w:szCs w:val="19"/>
        </w:rPr>
        <w:t>shall be revised and periodically reassessed</w:t>
      </w:r>
      <w:r w:rsidR="00840B2F">
        <w:rPr>
          <w:i/>
          <w:iCs/>
          <w:color w:val="777777"/>
          <w:sz w:val="19"/>
          <w:szCs w:val="19"/>
        </w:rPr>
        <w:t xml:space="preserve"> </w:t>
      </w:r>
      <w:r w:rsidR="00F84DC7">
        <w:rPr>
          <w:i/>
          <w:iCs/>
          <w:color w:val="777777"/>
          <w:sz w:val="19"/>
          <w:szCs w:val="19"/>
        </w:rPr>
        <w:t xml:space="preserve">as capabilities evolve </w:t>
      </w:r>
      <w:r>
        <w:rPr>
          <w:i/>
          <w:iCs/>
          <w:color w:val="777777"/>
          <w:sz w:val="19"/>
          <w:szCs w:val="19"/>
        </w:rPr>
        <w:t>"</w:t>
      </w:r>
    </w:p>
    <w:p w14:paraId="06298B7B" w14:textId="77777777" w:rsidR="00193AF7" w:rsidRDefault="00000000">
      <w:pPr>
        <w:pBdr>
          <w:bottom w:val="single" w:sz="2" w:space="3" w:color="BBBBBB"/>
        </w:pBdr>
        <w:spacing w:before="280" w:after="200"/>
      </w:pPr>
      <w:r>
        <w:rPr>
          <w:b/>
          <w:bCs/>
          <w:color w:val="1F4E79"/>
          <w:sz w:val="20"/>
          <w:szCs w:val="20"/>
        </w:rPr>
        <w:t>ADAPTABILITY</w:t>
      </w:r>
    </w:p>
    <w:p w14:paraId="02D8A715" w14:textId="77777777" w:rsidR="00193AF7" w:rsidRDefault="00193AF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93AF7" w14:paraId="3CBC4E9E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4C8E8959" w14:textId="77777777" w:rsidR="00193AF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8086F" w14:textId="77777777" w:rsidR="00193AF7" w:rsidRDefault="00000000">
            <w:pPr>
              <w:spacing w:after="60"/>
            </w:pPr>
            <w:r>
              <w:rPr>
                <w:b/>
                <w:bCs/>
                <w:color w:val="888888"/>
                <w:sz w:val="17"/>
                <w:szCs w:val="17"/>
              </w:rPr>
              <w:t>CAPABILITY EVOLUTION</w:t>
            </w:r>
          </w:p>
          <w:p w14:paraId="67A8406C" w14:textId="77777777" w:rsidR="00193AF7" w:rsidRDefault="00000000">
            <w:r>
              <w:rPr>
                <w:color w:val="1A1A1A"/>
              </w:rPr>
              <w:t xml:space="preserve">Which statement best describes how your organization monitors and responds to changes in your AI </w:t>
            </w:r>
            <w:proofErr w:type="spellStart"/>
            <w:r>
              <w:rPr>
                <w:color w:val="1A1A1A"/>
              </w:rPr>
              <w:t>biodesign</w:t>
            </w:r>
            <w:proofErr w:type="spellEnd"/>
            <w:r>
              <w:rPr>
                <w:color w:val="1A1A1A"/>
              </w:rPr>
              <w:t xml:space="preserve"> tool's capabilities over time?</w:t>
            </w:r>
          </w:p>
        </w:tc>
      </w:tr>
      <w:tr w:rsidR="00193AF7" w14:paraId="55D0DD84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F20E602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</w:t>
            </w:r>
          </w:p>
          <w:p w14:paraId="4C248FB3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A9AFFA" w14:textId="77777777" w:rsidR="00193AF7" w:rsidRDefault="00000000">
            <w:r>
              <w:rPr>
                <w:color w:val="555555"/>
                <w:sz w:val="20"/>
                <w:szCs w:val="20"/>
              </w:rPr>
              <w:t>No monitoring of capability changes exists.</w:t>
            </w:r>
          </w:p>
        </w:tc>
      </w:tr>
      <w:tr w:rsidR="00193AF7" w14:paraId="3D922E6A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8CEE6AC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</w:t>
            </w:r>
          </w:p>
          <w:p w14:paraId="44742688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F70546" w14:textId="77777777" w:rsidR="00193AF7" w:rsidRDefault="00000000">
            <w:r>
              <w:rPr>
                <w:color w:val="555555"/>
                <w:sz w:val="20"/>
                <w:szCs w:val="20"/>
              </w:rPr>
              <w:t>Capability changes are informally noted but not systematically tracked.</w:t>
            </w:r>
          </w:p>
        </w:tc>
      </w:tr>
      <w:tr w:rsidR="00193AF7" w14:paraId="757FEE49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C0B6623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</w:p>
          <w:p w14:paraId="4C5A0715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CE9D93" w14:textId="77777777" w:rsidR="00193AF7" w:rsidRDefault="00000000">
            <w:r>
              <w:rPr>
                <w:color w:val="555555"/>
                <w:sz w:val="20"/>
                <w:szCs w:val="20"/>
              </w:rPr>
              <w:t>Some capability changes trigger governance reviews but not consistently.</w:t>
            </w:r>
          </w:p>
        </w:tc>
      </w:tr>
      <w:tr w:rsidR="00193AF7" w14:paraId="21AEEB3E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7E55736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</w:t>
            </w:r>
          </w:p>
          <w:p w14:paraId="444F93A6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4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E029C3" w14:textId="77777777" w:rsidR="00193AF7" w:rsidRDefault="00000000">
            <w:r>
              <w:rPr>
                <w:color w:val="555555"/>
                <w:sz w:val="20"/>
                <w:szCs w:val="20"/>
              </w:rPr>
              <w:t>Capability changes are formally monitored and trigger structured governance reassessments.</w:t>
            </w:r>
          </w:p>
        </w:tc>
      </w:tr>
      <w:tr w:rsidR="00193AF7" w14:paraId="5647DE80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E83755A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</w:t>
            </w:r>
          </w:p>
          <w:p w14:paraId="2439D0A5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5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060057" w14:textId="77777777" w:rsidR="00193AF7" w:rsidRDefault="00000000">
            <w:r>
              <w:rPr>
                <w:color w:val="555555"/>
                <w:sz w:val="20"/>
                <w:szCs w:val="20"/>
              </w:rPr>
              <w:t>Capability monitoring is continuous, automated, and directly drives governance framework updates.</w:t>
            </w:r>
          </w:p>
        </w:tc>
      </w:tr>
    </w:tbl>
    <w:p w14:paraId="1E2FA6A0" w14:textId="77777777" w:rsidR="00193AF7" w:rsidRDefault="00193AF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93AF7" w14:paraId="680FFDB7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2517FE9A" w14:textId="77777777" w:rsidR="00193AF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F0F72" w14:textId="77777777" w:rsidR="00193AF7" w:rsidRDefault="00000000">
            <w:pPr>
              <w:spacing w:after="60"/>
            </w:pPr>
            <w:r>
              <w:rPr>
                <w:b/>
                <w:bCs/>
                <w:color w:val="888888"/>
                <w:sz w:val="17"/>
                <w:szCs w:val="17"/>
              </w:rPr>
              <w:t>SCIENTIFIC ADVANCEMENT</w:t>
            </w:r>
          </w:p>
          <w:p w14:paraId="1F50566B" w14:textId="77777777" w:rsidR="00193AF7" w:rsidRDefault="00000000">
            <w:r>
              <w:rPr>
                <w:color w:val="1A1A1A"/>
              </w:rPr>
              <w:t xml:space="preserve">How effectively does your organization track emerging scientific developments that could affect the risk profile of your AI </w:t>
            </w:r>
            <w:proofErr w:type="spellStart"/>
            <w:r>
              <w:rPr>
                <w:color w:val="1A1A1A"/>
              </w:rPr>
              <w:t>biodesign</w:t>
            </w:r>
            <w:proofErr w:type="spellEnd"/>
            <w:r>
              <w:rPr>
                <w:color w:val="1A1A1A"/>
              </w:rPr>
              <w:t xml:space="preserve"> tool?</w:t>
            </w:r>
          </w:p>
        </w:tc>
      </w:tr>
      <w:tr w:rsidR="00193AF7" w14:paraId="7CFF5BF6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885542F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</w:t>
            </w:r>
          </w:p>
          <w:p w14:paraId="3DFB6ED5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D7C076" w14:textId="77777777" w:rsidR="00193AF7" w:rsidRDefault="00000000">
            <w:r>
              <w:rPr>
                <w:color w:val="555555"/>
                <w:sz w:val="20"/>
                <w:szCs w:val="20"/>
              </w:rPr>
              <w:t>No tracking of scientific developments exists.</w:t>
            </w:r>
          </w:p>
        </w:tc>
      </w:tr>
      <w:tr w:rsidR="00193AF7" w14:paraId="61E0FD22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B77D830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</w:t>
            </w:r>
          </w:p>
          <w:p w14:paraId="6FAD91F6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C57330" w14:textId="77777777" w:rsidR="00193AF7" w:rsidRDefault="00000000">
            <w:r>
              <w:rPr>
                <w:color w:val="555555"/>
                <w:sz w:val="20"/>
                <w:szCs w:val="20"/>
              </w:rPr>
              <w:t>Relevant literature is informally monitored by individuals but not organizationally.</w:t>
            </w:r>
          </w:p>
        </w:tc>
      </w:tr>
      <w:tr w:rsidR="00193AF7" w14:paraId="648812EE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F5BF592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</w:p>
          <w:p w14:paraId="55E88AF3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276CDC" w14:textId="77777777" w:rsidR="00193AF7" w:rsidRDefault="00000000">
            <w:r>
              <w:rPr>
                <w:color w:val="555555"/>
                <w:sz w:val="20"/>
                <w:szCs w:val="20"/>
              </w:rPr>
              <w:t>Some scientific monitoring exists but is not systematically linked to governance review.</w:t>
            </w:r>
          </w:p>
        </w:tc>
      </w:tr>
      <w:tr w:rsidR="00193AF7" w14:paraId="1C2B0C5D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34B1A96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</w:t>
            </w:r>
          </w:p>
          <w:p w14:paraId="0347DC70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4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E07666" w14:textId="77777777" w:rsidR="00193AF7" w:rsidRDefault="00000000">
            <w:r>
              <w:rPr>
                <w:color w:val="555555"/>
                <w:sz w:val="20"/>
                <w:szCs w:val="20"/>
              </w:rPr>
              <w:t>Scientific advancement tracking is formally structured and feeds into periodic governance reassessments.</w:t>
            </w:r>
          </w:p>
        </w:tc>
      </w:tr>
      <w:tr w:rsidR="00193AF7" w14:paraId="61DD6290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A860628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</w:t>
            </w:r>
          </w:p>
          <w:p w14:paraId="42A6F31D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5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C97D6C" w14:textId="77777777" w:rsidR="00193AF7" w:rsidRDefault="00000000">
            <w:r>
              <w:rPr>
                <w:color w:val="555555"/>
                <w:sz w:val="20"/>
                <w:szCs w:val="20"/>
              </w:rPr>
              <w:t>Scientific monitoring is comprehensive, cross-disciplinary, and continuously informs governance evolution.</w:t>
            </w:r>
          </w:p>
        </w:tc>
      </w:tr>
    </w:tbl>
    <w:p w14:paraId="051B0F59" w14:textId="77777777" w:rsidR="00193AF7" w:rsidRDefault="00193AF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93AF7" w14:paraId="68614AE8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7A28856C" w14:textId="77777777" w:rsidR="00193AF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9373FF" w14:textId="77777777" w:rsidR="00193AF7" w:rsidRDefault="00000000">
            <w:pPr>
              <w:spacing w:after="60"/>
            </w:pPr>
            <w:r>
              <w:rPr>
                <w:b/>
                <w:bCs/>
                <w:color w:val="888888"/>
                <w:sz w:val="17"/>
                <w:szCs w:val="17"/>
              </w:rPr>
              <w:t>ORGANIZATIONAL CHANGE</w:t>
            </w:r>
          </w:p>
          <w:p w14:paraId="56D5EFE7" w14:textId="77777777" w:rsidR="00193AF7" w:rsidRDefault="00000000">
            <w:r>
              <w:rPr>
                <w:color w:val="1A1A1A"/>
              </w:rPr>
              <w:t>Which statement best describes how your organization ensures governance continuity during personnel, leadership, or structural changes?</w:t>
            </w:r>
          </w:p>
        </w:tc>
      </w:tr>
      <w:tr w:rsidR="00193AF7" w14:paraId="735AF3B0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78385E3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A</w:t>
            </w:r>
          </w:p>
          <w:p w14:paraId="0BB44CFB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F9E1DF" w14:textId="77777777" w:rsidR="00193AF7" w:rsidRDefault="00000000">
            <w:r>
              <w:rPr>
                <w:color w:val="555555"/>
                <w:sz w:val="20"/>
                <w:szCs w:val="20"/>
              </w:rPr>
              <w:t>No governance continuity mechanisms exist.</w:t>
            </w:r>
          </w:p>
        </w:tc>
      </w:tr>
      <w:tr w:rsidR="00193AF7" w14:paraId="0D2707D5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3439250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</w:t>
            </w:r>
          </w:p>
          <w:p w14:paraId="5250C5C7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C03E68" w14:textId="77777777" w:rsidR="00193AF7" w:rsidRDefault="00000000">
            <w:r>
              <w:rPr>
                <w:color w:val="555555"/>
                <w:sz w:val="20"/>
                <w:szCs w:val="20"/>
              </w:rPr>
              <w:t>Governance knowledge is held informally by individuals and not documented.</w:t>
            </w:r>
          </w:p>
        </w:tc>
      </w:tr>
      <w:tr w:rsidR="00193AF7" w14:paraId="469ADDA7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D642729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</w:p>
          <w:p w14:paraId="763F0CE2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DE34C2" w14:textId="77777777" w:rsidR="00193AF7" w:rsidRDefault="00000000">
            <w:r>
              <w:rPr>
                <w:color w:val="555555"/>
                <w:sz w:val="20"/>
                <w:szCs w:val="20"/>
              </w:rPr>
              <w:t>Some documentation exists but governance continuity is inconsistently maintained during transitions.</w:t>
            </w:r>
          </w:p>
        </w:tc>
      </w:tr>
      <w:tr w:rsidR="00193AF7" w14:paraId="784B07B5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E362E27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</w:t>
            </w:r>
          </w:p>
          <w:p w14:paraId="3F9569E1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4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0BC32A" w14:textId="77777777" w:rsidR="00193AF7" w:rsidRDefault="00000000">
            <w:r>
              <w:rPr>
                <w:color w:val="555555"/>
                <w:sz w:val="20"/>
                <w:szCs w:val="20"/>
              </w:rPr>
              <w:t>Governance continuity is formally managed with documented handover processes and role-based responsibilities.</w:t>
            </w:r>
          </w:p>
        </w:tc>
      </w:tr>
      <w:tr w:rsidR="00193AF7" w14:paraId="5A45DE23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173A8B5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</w:t>
            </w:r>
          </w:p>
          <w:p w14:paraId="7D1C0EA1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5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6A1F77" w14:textId="77777777" w:rsidR="00193AF7" w:rsidRDefault="00000000">
            <w:r>
              <w:rPr>
                <w:color w:val="555555"/>
                <w:sz w:val="20"/>
                <w:szCs w:val="20"/>
              </w:rPr>
              <w:t xml:space="preserve">Governance continuity is fully institutionalized, independent of any individual, and regularly </w:t>
            </w:r>
            <w:proofErr w:type="gramStart"/>
            <w:r>
              <w:rPr>
                <w:color w:val="555555"/>
                <w:sz w:val="20"/>
                <w:szCs w:val="20"/>
              </w:rPr>
              <w:t>stress-tested</w:t>
            </w:r>
            <w:proofErr w:type="gram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</w:tbl>
    <w:p w14:paraId="4567D09D" w14:textId="77777777" w:rsidR="00193AF7" w:rsidRDefault="00193AF7">
      <w:pPr>
        <w:spacing w:after="80"/>
      </w:pPr>
    </w:p>
    <w:p w14:paraId="3ABAE017" w14:textId="77777777" w:rsidR="00193AF7" w:rsidRDefault="00000000">
      <w:pPr>
        <w:pBdr>
          <w:bottom w:val="single" w:sz="2" w:space="3" w:color="BBBBBB"/>
        </w:pBdr>
        <w:spacing w:before="280" w:after="200"/>
      </w:pPr>
      <w:r>
        <w:rPr>
          <w:b/>
          <w:bCs/>
          <w:color w:val="1F4E79"/>
          <w:sz w:val="20"/>
          <w:szCs w:val="20"/>
        </w:rPr>
        <w:t>ITERATION</w:t>
      </w:r>
    </w:p>
    <w:p w14:paraId="2E33B004" w14:textId="77777777" w:rsidR="00193AF7" w:rsidRDefault="00193AF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93AF7" w14:paraId="4416E956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0FF4653E" w14:textId="77777777" w:rsidR="00193AF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CC28F" w14:textId="77777777" w:rsidR="00193AF7" w:rsidRDefault="00000000">
            <w:pPr>
              <w:spacing w:after="60"/>
            </w:pPr>
            <w:r>
              <w:rPr>
                <w:b/>
                <w:bCs/>
                <w:color w:val="888888"/>
                <w:sz w:val="17"/>
                <w:szCs w:val="17"/>
              </w:rPr>
              <w:t>SYSTEMATIC REFLECTION</w:t>
            </w:r>
          </w:p>
          <w:p w14:paraId="0920A2EC" w14:textId="77777777" w:rsidR="00193AF7" w:rsidRDefault="00000000">
            <w:r>
              <w:rPr>
                <w:color w:val="1A1A1A"/>
              </w:rPr>
              <w:t>How deliberately does your organization evaluate the quality and effectiveness of past governance decisions to inform future framework improvements?</w:t>
            </w:r>
          </w:p>
        </w:tc>
      </w:tr>
      <w:tr w:rsidR="00193AF7" w14:paraId="5BB807A2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E026B86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</w:t>
            </w:r>
          </w:p>
          <w:p w14:paraId="7DE3C101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702E96" w14:textId="77777777" w:rsidR="00193AF7" w:rsidRDefault="00000000">
            <w:r>
              <w:rPr>
                <w:color w:val="555555"/>
                <w:sz w:val="20"/>
                <w:szCs w:val="20"/>
              </w:rPr>
              <w:t>No reflection on governance decisions occurs.</w:t>
            </w:r>
          </w:p>
        </w:tc>
      </w:tr>
      <w:tr w:rsidR="00193AF7" w14:paraId="0C3EA7D0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E09B535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</w:t>
            </w:r>
          </w:p>
          <w:p w14:paraId="1579868D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B8FF5" w14:textId="77777777" w:rsidR="00193AF7" w:rsidRDefault="00000000">
            <w:r>
              <w:rPr>
                <w:color w:val="555555"/>
                <w:sz w:val="20"/>
                <w:szCs w:val="20"/>
              </w:rPr>
              <w:t>Governance decisions are occasionally reviewed but without structure or documentation.</w:t>
            </w:r>
          </w:p>
        </w:tc>
      </w:tr>
      <w:tr w:rsidR="00193AF7" w14:paraId="5E49FB70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AB88923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</w:p>
          <w:p w14:paraId="7471F4DB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CB5A09" w14:textId="77777777" w:rsidR="00193AF7" w:rsidRDefault="00000000">
            <w:r>
              <w:rPr>
                <w:color w:val="555555"/>
                <w:sz w:val="20"/>
                <w:szCs w:val="20"/>
              </w:rPr>
              <w:t>Some structured reflection occurs but is not consistently linked to framework updates.</w:t>
            </w:r>
          </w:p>
        </w:tc>
      </w:tr>
      <w:tr w:rsidR="00193AF7" w14:paraId="5E915284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73FCE4E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</w:t>
            </w:r>
          </w:p>
          <w:p w14:paraId="45DA5F47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4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85F192" w14:textId="77777777" w:rsidR="00193AF7" w:rsidRDefault="00000000">
            <w:r>
              <w:rPr>
                <w:color w:val="555555"/>
                <w:sz w:val="20"/>
                <w:szCs w:val="20"/>
              </w:rPr>
              <w:t>Governance reflection is formally scheduled, documented, and directly informs framework revisions.</w:t>
            </w:r>
          </w:p>
        </w:tc>
      </w:tr>
      <w:tr w:rsidR="00193AF7" w14:paraId="7AB2FAC9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817820D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</w:t>
            </w:r>
          </w:p>
          <w:p w14:paraId="08E4D603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5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F2E7C9" w14:textId="77777777" w:rsidR="00193AF7" w:rsidRDefault="00000000">
            <w:r>
              <w:rPr>
                <w:color w:val="555555"/>
                <w:sz w:val="20"/>
                <w:szCs w:val="20"/>
              </w:rPr>
              <w:t>Systematic reflection is embedded in organizational culture, independently facilitated, and drives continuous governance improvement.</w:t>
            </w:r>
          </w:p>
        </w:tc>
      </w:tr>
    </w:tbl>
    <w:p w14:paraId="3F4BD905" w14:textId="77777777" w:rsidR="00193AF7" w:rsidRDefault="00193AF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93AF7" w14:paraId="1A12710D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BD17326" w14:textId="77777777" w:rsidR="00193AF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B6CF2" w14:textId="77777777" w:rsidR="00193AF7" w:rsidRDefault="00000000">
            <w:pPr>
              <w:spacing w:after="60"/>
            </w:pPr>
            <w:r>
              <w:rPr>
                <w:b/>
                <w:bCs/>
                <w:color w:val="888888"/>
                <w:sz w:val="17"/>
                <w:szCs w:val="17"/>
              </w:rPr>
              <w:t>FEEDBACK LOOP</w:t>
            </w:r>
          </w:p>
          <w:p w14:paraId="3BCF4838" w14:textId="77777777" w:rsidR="00193AF7" w:rsidRDefault="00000000">
            <w:r>
              <w:rPr>
                <w:color w:val="1A1A1A"/>
              </w:rPr>
              <w:t>Which statement best describes how your organization collects and applies usage data and incident reports to improve your governance framework?</w:t>
            </w:r>
          </w:p>
        </w:tc>
      </w:tr>
      <w:tr w:rsidR="00193AF7" w14:paraId="56F0A093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087B7FE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</w:t>
            </w:r>
          </w:p>
          <w:p w14:paraId="01AA74ED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545FEC" w14:textId="77777777" w:rsidR="00193AF7" w:rsidRDefault="00000000">
            <w:r>
              <w:rPr>
                <w:color w:val="555555"/>
                <w:sz w:val="20"/>
                <w:szCs w:val="20"/>
              </w:rPr>
              <w:t>No feedback mechanisms exist.</w:t>
            </w:r>
          </w:p>
        </w:tc>
      </w:tr>
      <w:tr w:rsidR="00193AF7" w14:paraId="556C0E33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84D0EF2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</w:t>
            </w:r>
          </w:p>
          <w:p w14:paraId="6F435385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E80DF4" w14:textId="77777777" w:rsidR="00193AF7" w:rsidRDefault="00000000">
            <w:r>
              <w:rPr>
                <w:color w:val="555555"/>
                <w:sz w:val="20"/>
                <w:szCs w:val="20"/>
              </w:rPr>
              <w:t>Feedback is collected informally but not systematically applied.</w:t>
            </w:r>
          </w:p>
        </w:tc>
      </w:tr>
      <w:tr w:rsidR="00193AF7" w14:paraId="3A54D652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D699C16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</w:p>
          <w:p w14:paraId="4795BE80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A0B6A" w14:textId="77777777" w:rsidR="00193AF7" w:rsidRDefault="00000000">
            <w:r>
              <w:rPr>
                <w:color w:val="555555"/>
                <w:sz w:val="20"/>
                <w:szCs w:val="20"/>
              </w:rPr>
              <w:t>Some feedback mechanisms exist but are not consistently linked to governance updates.</w:t>
            </w:r>
          </w:p>
        </w:tc>
      </w:tr>
      <w:tr w:rsidR="00193AF7" w14:paraId="18B0EE33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3AEE872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</w:t>
            </w:r>
          </w:p>
          <w:p w14:paraId="48184364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4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DE3555" w14:textId="77777777" w:rsidR="00193AF7" w:rsidRDefault="00000000">
            <w:r>
              <w:rPr>
                <w:color w:val="555555"/>
                <w:sz w:val="20"/>
                <w:szCs w:val="20"/>
              </w:rPr>
              <w:t>Feedback collection is formally structured and directly informs governance framework revisions.</w:t>
            </w:r>
          </w:p>
        </w:tc>
      </w:tr>
      <w:tr w:rsidR="00193AF7" w14:paraId="46FBD69D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6AED8B7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</w:t>
            </w:r>
          </w:p>
          <w:p w14:paraId="0CBCDB8C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5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3F2F06" w14:textId="77777777" w:rsidR="00193AF7" w:rsidRDefault="00000000">
            <w:r>
              <w:rPr>
                <w:color w:val="555555"/>
                <w:sz w:val="20"/>
                <w:szCs w:val="20"/>
              </w:rPr>
              <w:t>Feedback loops are comprehensive, automated, and drive continuous evidence-based governance improvement.</w:t>
            </w:r>
          </w:p>
        </w:tc>
      </w:tr>
    </w:tbl>
    <w:p w14:paraId="46653248" w14:textId="77777777" w:rsidR="00193AF7" w:rsidRDefault="00193AF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193AF7" w14:paraId="49088824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3346C78D" w14:textId="77777777" w:rsidR="00193AF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Q3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24C6E" w14:textId="77777777" w:rsidR="00193AF7" w:rsidRDefault="00000000">
            <w:pPr>
              <w:spacing w:after="60"/>
            </w:pPr>
            <w:r>
              <w:rPr>
                <w:b/>
                <w:bCs/>
                <w:color w:val="888888"/>
                <w:sz w:val="17"/>
                <w:szCs w:val="17"/>
              </w:rPr>
              <w:t>CROSS-SECTOR COLLABORATION</w:t>
            </w:r>
          </w:p>
          <w:p w14:paraId="7F1AFA7D" w14:textId="77777777" w:rsidR="00193AF7" w:rsidRDefault="00000000">
            <w:r>
              <w:rPr>
                <w:color w:val="1A1A1A"/>
              </w:rPr>
              <w:t>How actively does your organization engage with peers, regulators, and the broader biosecurity community to exchange governance knowledge and stay current with emerging best practices?</w:t>
            </w:r>
          </w:p>
        </w:tc>
      </w:tr>
      <w:tr w:rsidR="00193AF7" w14:paraId="0E254D59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75BBB4C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</w:t>
            </w:r>
          </w:p>
          <w:p w14:paraId="452D33DE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1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B9CA5" w14:textId="77777777" w:rsidR="00193AF7" w:rsidRDefault="00000000">
            <w:r>
              <w:rPr>
                <w:color w:val="555555"/>
                <w:sz w:val="20"/>
                <w:szCs w:val="20"/>
              </w:rPr>
              <w:t>No external engagement or collaboration exists.</w:t>
            </w:r>
          </w:p>
        </w:tc>
      </w:tr>
      <w:tr w:rsidR="00193AF7" w14:paraId="761F1EC4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814F5EC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</w:t>
            </w:r>
          </w:p>
          <w:p w14:paraId="672B271D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2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886F34" w14:textId="77777777" w:rsidR="00193AF7" w:rsidRDefault="00000000">
            <w:r>
              <w:rPr>
                <w:color w:val="555555"/>
                <w:sz w:val="20"/>
                <w:szCs w:val="20"/>
              </w:rPr>
              <w:t>Collaboration occurs informally and opportunistically but is not organizationally supported.</w:t>
            </w:r>
          </w:p>
        </w:tc>
      </w:tr>
      <w:tr w:rsidR="00193AF7" w14:paraId="4DC58481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2EC2F3B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</w:p>
          <w:p w14:paraId="59DC9ECF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3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C543C3" w14:textId="77777777" w:rsidR="00193AF7" w:rsidRDefault="00000000">
            <w:r>
              <w:rPr>
                <w:color w:val="555555"/>
                <w:sz w:val="20"/>
                <w:szCs w:val="20"/>
              </w:rPr>
              <w:t>Some structured engagement exists but is limited in scope or frequency.</w:t>
            </w:r>
          </w:p>
        </w:tc>
      </w:tr>
      <w:tr w:rsidR="00193AF7" w14:paraId="30FE160F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D791BA9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</w:t>
            </w:r>
          </w:p>
          <w:p w14:paraId="1A26F139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4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00CE7A" w14:textId="77777777" w:rsidR="00193AF7" w:rsidRDefault="00000000">
            <w:r>
              <w:rPr>
                <w:color w:val="555555"/>
                <w:sz w:val="20"/>
                <w:szCs w:val="20"/>
              </w:rPr>
              <w:t>Cross-sector collaboration is formally supported, documented, and feeds into governance updates.</w:t>
            </w:r>
          </w:p>
        </w:tc>
      </w:tr>
      <w:tr w:rsidR="00193AF7" w14:paraId="14D41367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EA0FAF8" w14:textId="77777777" w:rsidR="00193AF7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E</w:t>
            </w:r>
          </w:p>
          <w:p w14:paraId="20C8B471" w14:textId="77777777" w:rsidR="00193AF7" w:rsidRDefault="00000000">
            <w:pPr>
              <w:jc w:val="center"/>
            </w:pPr>
            <w:r>
              <w:rPr>
                <w:color w:val="AAAAAA"/>
                <w:sz w:val="15"/>
                <w:szCs w:val="15"/>
              </w:rPr>
              <w:t>Level 5</w:t>
            </w:r>
          </w:p>
        </w:tc>
        <w:tc>
          <w:tcPr>
            <w:tcW w:w="8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BF1D4E" w14:textId="77777777" w:rsidR="00193AF7" w:rsidRDefault="00000000">
            <w:r>
              <w:rPr>
                <w:color w:val="555555"/>
                <w:sz w:val="20"/>
                <w:szCs w:val="20"/>
              </w:rPr>
              <w:t>Collaboration is comprehensive, multi-stakeholder, and systematically integrated into governance evolution.</w:t>
            </w:r>
          </w:p>
        </w:tc>
      </w:tr>
    </w:tbl>
    <w:p w14:paraId="26F916A2" w14:textId="77777777" w:rsidR="00193AF7" w:rsidRDefault="00193AF7">
      <w:pPr>
        <w:spacing w:after="80"/>
      </w:pPr>
    </w:p>
    <w:sectPr w:rsidR="00193AF7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B20A7"/>
    <w:multiLevelType w:val="hybridMultilevel"/>
    <w:tmpl w:val="B36E2996"/>
    <w:lvl w:ilvl="0" w:tplc="AC04A95C">
      <w:start w:val="1"/>
      <w:numFmt w:val="bullet"/>
      <w:lvlText w:val="●"/>
      <w:lvlJc w:val="left"/>
      <w:pPr>
        <w:ind w:left="720" w:hanging="360"/>
      </w:pPr>
    </w:lvl>
    <w:lvl w:ilvl="1" w:tplc="E2CC383E">
      <w:start w:val="1"/>
      <w:numFmt w:val="bullet"/>
      <w:lvlText w:val="○"/>
      <w:lvlJc w:val="left"/>
      <w:pPr>
        <w:ind w:left="1440" w:hanging="360"/>
      </w:pPr>
    </w:lvl>
    <w:lvl w:ilvl="2" w:tplc="1ED65416">
      <w:start w:val="1"/>
      <w:numFmt w:val="bullet"/>
      <w:lvlText w:val="■"/>
      <w:lvlJc w:val="left"/>
      <w:pPr>
        <w:ind w:left="2160" w:hanging="360"/>
      </w:pPr>
    </w:lvl>
    <w:lvl w:ilvl="3" w:tplc="64A6D304">
      <w:start w:val="1"/>
      <w:numFmt w:val="bullet"/>
      <w:lvlText w:val="●"/>
      <w:lvlJc w:val="left"/>
      <w:pPr>
        <w:ind w:left="2880" w:hanging="360"/>
      </w:pPr>
    </w:lvl>
    <w:lvl w:ilvl="4" w:tplc="D960EF6E">
      <w:start w:val="1"/>
      <w:numFmt w:val="bullet"/>
      <w:lvlText w:val="○"/>
      <w:lvlJc w:val="left"/>
      <w:pPr>
        <w:ind w:left="3600" w:hanging="360"/>
      </w:pPr>
    </w:lvl>
    <w:lvl w:ilvl="5" w:tplc="D85E1A54">
      <w:start w:val="1"/>
      <w:numFmt w:val="bullet"/>
      <w:lvlText w:val="■"/>
      <w:lvlJc w:val="left"/>
      <w:pPr>
        <w:ind w:left="4320" w:hanging="360"/>
      </w:pPr>
    </w:lvl>
    <w:lvl w:ilvl="6" w:tplc="5C708B76">
      <w:start w:val="1"/>
      <w:numFmt w:val="bullet"/>
      <w:lvlText w:val="●"/>
      <w:lvlJc w:val="left"/>
      <w:pPr>
        <w:ind w:left="5040" w:hanging="360"/>
      </w:pPr>
    </w:lvl>
    <w:lvl w:ilvl="7" w:tplc="9DCAC3C0">
      <w:start w:val="1"/>
      <w:numFmt w:val="bullet"/>
      <w:lvlText w:val="●"/>
      <w:lvlJc w:val="left"/>
      <w:pPr>
        <w:ind w:left="5760" w:hanging="360"/>
      </w:pPr>
    </w:lvl>
    <w:lvl w:ilvl="8" w:tplc="13EEE74C">
      <w:start w:val="1"/>
      <w:numFmt w:val="bullet"/>
      <w:lvlText w:val="●"/>
      <w:lvlJc w:val="left"/>
      <w:pPr>
        <w:ind w:left="6480" w:hanging="360"/>
      </w:pPr>
    </w:lvl>
  </w:abstractNum>
  <w:num w:numId="1" w16cid:durableId="16142395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AF7"/>
    <w:rsid w:val="00193AF7"/>
    <w:rsid w:val="002B060A"/>
    <w:rsid w:val="003846D7"/>
    <w:rsid w:val="004C685A"/>
    <w:rsid w:val="00840B2F"/>
    <w:rsid w:val="00DC1B9F"/>
    <w:rsid w:val="00F8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1978B"/>
  <w15:docId w15:val="{A5B349DF-1FAB-4909-8F99-9F8748B27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2089</Words>
  <Characters>11911</Characters>
  <Application>Microsoft Office Word</Application>
  <DocSecurity>0</DocSecurity>
  <Lines>99</Lines>
  <Paragraphs>27</Paragraphs>
  <ScaleCrop>false</ScaleCrop>
  <Company>NASA OCIO</Company>
  <LinksUpToDate>false</LinksUpToDate>
  <CharactersWithSpaces>13973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Soltani, Yasmin (SSC-NASA)[Intern]</cp:lastModifiedBy>
  <cp:revision>5</cp:revision>
  <dcterms:created xsi:type="dcterms:W3CDTF">2026-04-27T00:28:00Z</dcterms:created>
  <dcterms:modified xsi:type="dcterms:W3CDTF">2026-04-27T00:46:00Z</dcterms:modified>
</cp:coreProperties>
</file>