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015A3" w14:textId="2C83CBC2" w:rsidR="002E5F76" w:rsidRPr="00B27E79" w:rsidRDefault="002E5F76" w:rsidP="00366968">
      <w:pPr>
        <w:pStyle w:val="Heading1"/>
        <w:rPr>
          <w:lang w:val="ru-RU"/>
        </w:rPr>
      </w:pPr>
      <w:r>
        <w:rPr>
          <w:lang w:val="ru-RU"/>
        </w:rPr>
        <w:t>Задача 3</w:t>
      </w:r>
    </w:p>
    <w:p w14:paraId="094C6246" w14:textId="77777777" w:rsidR="002E5F76" w:rsidRDefault="002E5F76" w:rsidP="002E5F76">
      <w:pPr>
        <w:rPr>
          <w:lang w:val="ru-RU"/>
        </w:rPr>
      </w:pPr>
      <w:r w:rsidRPr="002E5F76">
        <w:rPr>
          <w:lang w:val="ru-RU"/>
        </w:rPr>
        <w:t>Динамика мощности</w:t>
      </w:r>
      <w:r>
        <w:rPr>
          <w:lang w:val="ru-RU"/>
        </w:rPr>
        <w:t xml:space="preserve">: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  <w:lang w:val="ru-RU"/>
              </w:rPr>
              <m:t>+1</m:t>
            </m:r>
          </m:sub>
        </m:sSub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  <w:lang w:val="ru-RU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  <w:lang w:val="ru-RU"/>
          </w:rPr>
          <m:t>-</m:t>
        </m:r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  <w:lang w:val="ru-RU"/>
          </w:rPr>
          <m:t>,</m:t>
        </m:r>
      </m:oMath>
      <w:r w:rsidRPr="002E5F76">
        <w:rPr>
          <w:i/>
          <w:lang w:val="ru-RU"/>
        </w:rPr>
        <w:br/>
      </w:r>
      <w:r w:rsidRPr="002E5F76">
        <w:rPr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2E5F76">
        <w:rPr>
          <w:lang w:val="ru-RU"/>
        </w:rPr>
        <w:t xml:space="preserve">— мощность,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2E5F76">
        <w:rPr>
          <w:lang w:val="ru-RU"/>
        </w:rPr>
        <w:t xml:space="preserve">— инвестиции, </w:t>
      </w:r>
      <m:oMath>
        <m:r>
          <w:rPr>
            <w:rFonts w:ascii="Cambria Math" w:hAnsi="Cambria Math"/>
          </w:rPr>
          <m:t>δ</m:t>
        </m:r>
      </m:oMath>
      <w:r w:rsidRPr="002E5F76">
        <w:rPr>
          <w:lang w:val="ru-RU"/>
        </w:rPr>
        <w:t>— норма амортизации</w:t>
      </w:r>
    </w:p>
    <w:p w14:paraId="676AB218" w14:textId="7DCFEB53" w:rsidR="002E5F76" w:rsidRDefault="002E5F76" w:rsidP="002E5F76">
      <w:pPr>
        <w:rPr>
          <w:lang w:val="ru-RU"/>
        </w:rPr>
      </w:pPr>
      <w:r w:rsidRPr="002E5F76">
        <w:rPr>
          <w:lang w:val="ru-RU"/>
        </w:rPr>
        <w:t>Доход</w:t>
      </w:r>
      <w:r>
        <w:rPr>
          <w:lang w:val="ru-RU"/>
        </w:rPr>
        <w:t xml:space="preserve">:  </w:t>
      </w:r>
      <m:oMath>
        <m:r>
          <w:rPr>
            <w:rFonts w:ascii="Cambria Math" w:hAnsi="Cambria Math"/>
          </w:rPr>
          <m:t>π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ru-RU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  <m:r>
          <w:rPr>
            <w:rFonts w:ascii="Cambria Math" w:hAnsi="Cambria Math"/>
          </w:rPr>
          <m:t>M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t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)</m:t>
            </m:r>
          </m:e>
          <m:sup>
            <m:r>
              <w:rPr>
                <w:rFonts w:ascii="Cambria Math" w:hAnsi="Cambria Math"/>
                <w:lang w:val="ru-RU"/>
              </w:rPr>
              <m:t>0.6</m:t>
            </m:r>
          </m:sup>
        </m:sSup>
      </m:oMath>
      <w:r w:rsidR="00366968">
        <w:rPr>
          <w:lang w:val="ru-RU"/>
        </w:rPr>
        <w:t>,  п</w:t>
      </w:r>
      <w:r w:rsidRPr="002E5F76">
        <w:rPr>
          <w:lang w:val="ru-RU"/>
        </w:rPr>
        <w:t>риведённый доход</w:t>
      </w:r>
      <w:r>
        <w:rPr>
          <w:lang w:val="ru-RU"/>
        </w:rPr>
        <w:t xml:space="preserve">:  </w:t>
      </w:r>
      <m:oMath>
        <m:r>
          <w:rPr>
            <w:rFonts w:ascii="Cambria Math" w:hAnsi="Cambria Math"/>
          </w:rPr>
          <m:t>NPV</m:t>
        </m:r>
        <m:r>
          <w:rPr>
            <w:rFonts w:ascii="Cambria Math" w:hAnsi="Cambria Math"/>
            <w:lang w:val="ru-RU"/>
          </w:rPr>
          <m:t>=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  <w:lang w:val="ru-RU"/>
              </w:rPr>
              <m:t>=0</m:t>
            </m:r>
          </m:sub>
          <m:sup>
            <m:r>
              <w:rPr>
                <w:rFonts w:ascii="Cambria Math" w:hAnsi="Cambria Math"/>
                <w:lang w:val="ru-RU"/>
              </w:rPr>
              <m:t>59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CF</m:t>
                </m:r>
                <m:r>
                  <w:rPr>
                    <w:rFonts w:ascii="Cambria Math" w:hAnsi="Cambria Math"/>
                    <w:lang w:val="ru-RU"/>
                  </w:rPr>
                  <m:t>(</m:t>
                </m:r>
                <m:r>
                  <w:rPr>
                    <w:rFonts w:ascii="Cambria Math" w:hAnsi="Cambria Math"/>
                  </w:rPr>
                  <m:t>t</m:t>
                </m:r>
                <m:r>
                  <w:rPr>
                    <w:rFonts w:ascii="Cambria Math" w:hAnsi="Cambria Math"/>
                    <w:lang w:val="ru-RU"/>
                  </w:rPr>
                  <m:t>)</m:t>
                </m:r>
              </m:num>
              <m:den>
                <m:d>
                  <m:dPr>
                    <m:sepChr m:val="+"/>
                    <m:end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ru-RU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r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p>
                  </m:e>
                </m:d>
              </m:den>
            </m:f>
          </m:e>
        </m:nary>
        <m:r>
          <m:rPr>
            <m:sty m:val="p"/>
          </m:rPr>
          <w:rPr>
            <w:rFonts w:ascii="Cambria Math" w:hAnsi="Cambria Math"/>
            <w:lang w:val="ru-RU"/>
          </w:rPr>
          <m:t>.</m:t>
        </m:r>
      </m:oMath>
      <w:r w:rsidRPr="002E5F76">
        <w:rPr>
          <w:lang w:val="ru-RU"/>
        </w:rPr>
        <w:br/>
      </w:r>
      <w:r>
        <w:rPr>
          <w:lang w:val="ru-RU"/>
        </w:rPr>
        <w:t xml:space="preserve">Для решения задачи максимизации </w:t>
      </w:r>
      <w:r>
        <w:t>NPV</w:t>
      </w:r>
      <w:r>
        <w:rPr>
          <w:lang w:val="ru-RU"/>
        </w:rPr>
        <w:t xml:space="preserve"> используем </w:t>
      </w:r>
      <w:r>
        <w:t>Solver</w:t>
      </w:r>
      <w:r w:rsidRPr="002E5F76">
        <w:rPr>
          <w:lang w:val="ru-RU"/>
        </w:rPr>
        <w:t xml:space="preserve"> </w:t>
      </w:r>
      <w:r>
        <w:rPr>
          <w:lang w:val="ru-RU"/>
        </w:rPr>
        <w:t>в эксель с ограничениями на инвестиции и денежный поток (должны быть неотрицательными)</w:t>
      </w:r>
    </w:p>
    <w:p w14:paraId="1B007607" w14:textId="77777777" w:rsidR="00366968" w:rsidRPr="00366968" w:rsidRDefault="00366968" w:rsidP="002E5F76">
      <w:pPr>
        <w:rPr>
          <w:lang w:val="ru-RU"/>
        </w:rPr>
      </w:pPr>
    </w:p>
    <w:p w14:paraId="2342DBDE" w14:textId="4FF8EECE" w:rsidR="002E5F76" w:rsidRDefault="002E5F76" w:rsidP="00366968">
      <w:pPr>
        <w:pStyle w:val="Heading3"/>
        <w:rPr>
          <w:lang w:val="ru-RU"/>
        </w:rPr>
      </w:pPr>
      <w:r>
        <w:rPr>
          <w:lang w:val="ru-RU"/>
        </w:rPr>
        <w:t>Сценарий 1</w:t>
      </w:r>
    </w:p>
    <w:p w14:paraId="19A449FE" w14:textId="0DD0ECA8" w:rsidR="002E5F76" w:rsidRDefault="002E5F76" w:rsidP="002E5F76">
      <w:pPr>
        <w:rPr>
          <w:lang w:val="ru-RU"/>
        </w:rPr>
      </w:pPr>
      <w:r>
        <w:rPr>
          <w:lang w:val="ru-RU"/>
        </w:rPr>
        <w:t xml:space="preserve">С 36 месяца ставка </w:t>
      </w:r>
      <w:r>
        <w:t>r</w:t>
      </w:r>
      <w:r w:rsidRPr="002E5F76">
        <w:rPr>
          <w:lang w:val="ru-RU"/>
        </w:rPr>
        <w:t xml:space="preserve"> </w:t>
      </w:r>
      <w:r>
        <w:rPr>
          <w:lang w:val="ru-RU"/>
        </w:rPr>
        <w:t>увеличилась с 0.3% до 0.5%</w:t>
      </w:r>
    </w:p>
    <w:p w14:paraId="07A0DE02" w14:textId="4171B590" w:rsidR="00B27E79" w:rsidRPr="00B27E79" w:rsidRDefault="002E5F76" w:rsidP="00B27E79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val="ru-RU"/>
          <w14:ligatures w14:val="none"/>
        </w:rPr>
      </w:pPr>
      <w:r>
        <w:rPr>
          <w:lang w:val="ru-RU"/>
        </w:rPr>
        <w:t xml:space="preserve">Получили </w:t>
      </w:r>
      <w:r>
        <w:t>NPV</w:t>
      </w:r>
      <w:r w:rsidRPr="00B27E79">
        <w:rPr>
          <w:lang w:val="ru-RU"/>
        </w:rPr>
        <w:t xml:space="preserve"> = </w:t>
      </w:r>
      <w:r w:rsidR="00B27E79" w:rsidRPr="00B27E79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val="ru-RU"/>
          <w14:ligatures w14:val="none"/>
        </w:rPr>
        <w:t>10777,4</w:t>
      </w:r>
    </w:p>
    <w:p w14:paraId="61A054D7" w14:textId="60AE8D0E" w:rsidR="002E5F76" w:rsidRDefault="002E5F76" w:rsidP="002E5F76">
      <w:pPr>
        <w:rPr>
          <w:rFonts w:eastAsia="Times New Roman" w:cs="Times New Roman"/>
          <w:color w:val="000000"/>
          <w:kern w:val="0"/>
          <w:sz w:val="22"/>
          <w:szCs w:val="22"/>
          <w:lang w:val="ru-RU"/>
          <w14:ligatures w14:val="none"/>
        </w:rPr>
      </w:pPr>
    </w:p>
    <w:p w14:paraId="7158F7B0" w14:textId="322B0853" w:rsidR="002E5F76" w:rsidRPr="00B27E79" w:rsidRDefault="002E5F76" w:rsidP="002E5F76">
      <w:pPr>
        <w:rPr>
          <w:rFonts w:eastAsia="Times New Roman" w:cs="Times New Roman"/>
          <w:color w:val="000000"/>
          <w:kern w:val="0"/>
          <w:sz w:val="22"/>
          <w:szCs w:val="22"/>
          <w:lang w:val="ru-RU"/>
          <w14:ligatures w14:val="none"/>
        </w:rPr>
      </w:pPr>
      <w:r>
        <w:rPr>
          <w:rFonts w:eastAsia="Times New Roman" w:cs="Times New Roman"/>
          <w:color w:val="000000"/>
          <w:kern w:val="0"/>
          <w:sz w:val="22"/>
          <w:szCs w:val="22"/>
          <w:lang w:val="ru-RU"/>
          <w14:ligatures w14:val="none"/>
        </w:rPr>
        <w:t xml:space="preserve">Графики </w:t>
      </w:r>
      <w:r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M</w:t>
      </w:r>
      <w:r w:rsidRPr="002E5F76">
        <w:rPr>
          <w:rFonts w:eastAsia="Times New Roman" w:cs="Times New Roman"/>
          <w:color w:val="000000"/>
          <w:kern w:val="0"/>
          <w:sz w:val="22"/>
          <w:szCs w:val="22"/>
          <w:lang w:val="ru-RU"/>
          <w14:ligatures w14:val="none"/>
        </w:rPr>
        <w:t>(</w:t>
      </w:r>
      <w:r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t</w:t>
      </w:r>
      <w:r w:rsidRPr="002E5F76">
        <w:rPr>
          <w:rFonts w:eastAsia="Times New Roman" w:cs="Times New Roman"/>
          <w:color w:val="000000"/>
          <w:kern w:val="0"/>
          <w:sz w:val="22"/>
          <w:szCs w:val="22"/>
          <w:lang w:val="ru-RU"/>
          <w14:ligatures w14:val="none"/>
        </w:rPr>
        <w:t xml:space="preserve">) </w:t>
      </w:r>
      <w:r>
        <w:rPr>
          <w:rFonts w:eastAsia="Times New Roman" w:cs="Times New Roman"/>
          <w:color w:val="000000"/>
          <w:kern w:val="0"/>
          <w:sz w:val="22"/>
          <w:szCs w:val="22"/>
          <w:lang w:val="ru-RU"/>
          <w14:ligatures w14:val="none"/>
        </w:rPr>
        <w:t xml:space="preserve">и </w:t>
      </w:r>
      <w:r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CF</w:t>
      </w:r>
      <w:r w:rsidRPr="002E5F76">
        <w:rPr>
          <w:rFonts w:eastAsia="Times New Roman" w:cs="Times New Roman"/>
          <w:color w:val="000000"/>
          <w:kern w:val="0"/>
          <w:sz w:val="22"/>
          <w:szCs w:val="22"/>
          <w:lang w:val="ru-RU"/>
          <w14:ligatures w14:val="none"/>
        </w:rPr>
        <w:t>(</w:t>
      </w:r>
      <w:r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t</w:t>
      </w:r>
      <w:r w:rsidRPr="002E5F76">
        <w:rPr>
          <w:rFonts w:eastAsia="Times New Roman" w:cs="Times New Roman"/>
          <w:color w:val="000000"/>
          <w:kern w:val="0"/>
          <w:sz w:val="22"/>
          <w:szCs w:val="22"/>
          <w:lang w:val="ru-RU"/>
          <w14:ligatures w14:val="none"/>
        </w:rPr>
        <w:t>):</w:t>
      </w:r>
    </w:p>
    <w:p w14:paraId="53CFFB9E" w14:textId="2DECBB85" w:rsidR="002E5F76" w:rsidRPr="00B27E79" w:rsidRDefault="00B27E79" w:rsidP="002E5F76">
      <w:pPr>
        <w:rPr>
          <w:lang w:val="ru-RU"/>
        </w:rPr>
      </w:pPr>
      <w:r>
        <w:rPr>
          <w:noProof/>
        </w:rPr>
        <w:drawing>
          <wp:inline distT="0" distB="0" distL="0" distR="0" wp14:anchorId="6DE2AFF6" wp14:editId="2C85579F">
            <wp:extent cx="4572000" cy="2743200"/>
            <wp:effectExtent l="0" t="0" r="0" b="0"/>
            <wp:docPr id="75916199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F6935B08-4298-0D17-3F28-C5332FA3AC2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443D06B0" w14:textId="5B7BED8E" w:rsidR="002E5F76" w:rsidRDefault="00B27E79" w:rsidP="002E5F76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3C5540F2" wp14:editId="2DA94E05">
            <wp:extent cx="4572000" cy="2743200"/>
            <wp:effectExtent l="0" t="0" r="0" b="0"/>
            <wp:docPr id="18944657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D7D68421-AFBB-75F3-E380-72D2E2554F3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24563371" w14:textId="77777777" w:rsidR="00B27E79" w:rsidRPr="00366968" w:rsidRDefault="00B27E79" w:rsidP="002E5F76">
      <w:pPr>
        <w:rPr>
          <w:lang w:val="ru-RU"/>
        </w:rPr>
      </w:pPr>
    </w:p>
    <w:p w14:paraId="25695B9F" w14:textId="53DB8DA8" w:rsidR="002E5F76" w:rsidRDefault="002E5F76" w:rsidP="00366968">
      <w:pPr>
        <w:pStyle w:val="Heading3"/>
        <w:rPr>
          <w:rFonts w:eastAsia="Times New Roman"/>
          <w:lang w:val="ru-RU"/>
        </w:rPr>
      </w:pPr>
      <w:r>
        <w:rPr>
          <w:rFonts w:eastAsia="Times New Roman"/>
          <w:lang w:val="ru-RU"/>
        </w:rPr>
        <w:t>Сценарий 2</w:t>
      </w:r>
    </w:p>
    <w:p w14:paraId="3DB9470E" w14:textId="2BDA338E" w:rsidR="002E5F76" w:rsidRDefault="002E5F76" w:rsidP="002E5F76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val="ru-RU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val="ru-RU"/>
          <w14:ligatures w14:val="none"/>
        </w:rPr>
        <w:t>Налоговая ставка в два раза меньше</w:t>
      </w:r>
    </w:p>
    <w:p w14:paraId="174BB2D6" w14:textId="73136941" w:rsidR="002E5F76" w:rsidRPr="00B27E79" w:rsidRDefault="002E5F76" w:rsidP="002E5F76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val="ru-RU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val="ru-RU"/>
          <w14:ligatures w14:val="none"/>
        </w:rPr>
        <w:t xml:space="preserve">Нашли 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NPV = </w:t>
      </w:r>
      <w:r w:rsidR="00B27E79" w:rsidRPr="00B27E79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76043,33</w:t>
      </w:r>
    </w:p>
    <w:p w14:paraId="0A7C5C1E" w14:textId="5DDC2BC0" w:rsidR="002E5F76" w:rsidRDefault="002E5F76" w:rsidP="002E5F76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val="ru-RU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val="ru-RU"/>
          <w14:ligatures w14:val="none"/>
        </w:rPr>
        <w:t>Графики:</w:t>
      </w:r>
    </w:p>
    <w:p w14:paraId="7CB4D347" w14:textId="61C4C57C" w:rsidR="002E5F76" w:rsidRDefault="00B27E79" w:rsidP="002E5F76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val="ru-RU"/>
          <w14:ligatures w14:val="none"/>
        </w:rPr>
      </w:pPr>
      <w:r>
        <w:rPr>
          <w:noProof/>
        </w:rPr>
        <w:drawing>
          <wp:inline distT="0" distB="0" distL="0" distR="0" wp14:anchorId="54D90A4D" wp14:editId="256D072A">
            <wp:extent cx="4572000" cy="2743200"/>
            <wp:effectExtent l="0" t="0" r="0" b="0"/>
            <wp:docPr id="187862234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723771D8-F5D0-12A2-82AE-841B65DF6EF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53A91F1C" w14:textId="3D8AD372" w:rsidR="00366968" w:rsidRDefault="00B27E79" w:rsidP="002E5F76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val="ru-RU"/>
          <w14:ligatures w14:val="none"/>
        </w:rPr>
      </w:pPr>
      <w:r>
        <w:rPr>
          <w:noProof/>
        </w:rPr>
        <w:lastRenderedPageBreak/>
        <w:drawing>
          <wp:inline distT="0" distB="0" distL="0" distR="0" wp14:anchorId="11DE8C5E" wp14:editId="21BB9E5C">
            <wp:extent cx="4572000" cy="2743200"/>
            <wp:effectExtent l="0" t="0" r="0" b="0"/>
            <wp:docPr id="166291993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CEB6E068-1936-7E20-3841-64BB1155120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0BEA3199" w14:textId="77777777" w:rsidR="00366968" w:rsidRDefault="00366968" w:rsidP="002E5F76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val="ru-RU"/>
          <w14:ligatures w14:val="none"/>
        </w:rPr>
      </w:pPr>
    </w:p>
    <w:p w14:paraId="13722A6A" w14:textId="77DFDD9D" w:rsidR="00366968" w:rsidRDefault="00366968" w:rsidP="00366968">
      <w:pPr>
        <w:pStyle w:val="Heading3"/>
        <w:rPr>
          <w:rFonts w:eastAsia="Times New Roman"/>
          <w:lang w:val="ru-RU"/>
        </w:rPr>
      </w:pPr>
      <w:r>
        <w:rPr>
          <w:rFonts w:eastAsia="Times New Roman"/>
          <w:lang w:val="ru-RU"/>
        </w:rPr>
        <w:t>Сценарий 3</w:t>
      </w:r>
    </w:p>
    <w:p w14:paraId="29641C27" w14:textId="7DF93DD6" w:rsidR="00366968" w:rsidRDefault="00366968" w:rsidP="002E5F76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val="ru-RU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val="ru-RU"/>
          <w14:ligatures w14:val="none"/>
        </w:rPr>
        <w:t>Норма амортизации (дельта) увеличена в два раза</w:t>
      </w:r>
    </w:p>
    <w:p w14:paraId="06401943" w14:textId="3D1F4445" w:rsidR="00366968" w:rsidRPr="00B27E79" w:rsidRDefault="00366968" w:rsidP="00366968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val="ru-RU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NPV = </w:t>
      </w:r>
      <w:r w:rsidR="00B27E79" w:rsidRPr="00B27E79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30242,36</w:t>
      </w:r>
    </w:p>
    <w:p w14:paraId="2A01ED9B" w14:textId="5DB59920" w:rsidR="00366968" w:rsidRDefault="00B27E79" w:rsidP="002E5F76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val="ru-RU"/>
          <w14:ligatures w14:val="none"/>
        </w:rPr>
      </w:pPr>
      <w:r>
        <w:rPr>
          <w:noProof/>
        </w:rPr>
        <w:drawing>
          <wp:inline distT="0" distB="0" distL="0" distR="0" wp14:anchorId="3FAC0351" wp14:editId="45081889">
            <wp:extent cx="4572000" cy="2743200"/>
            <wp:effectExtent l="0" t="0" r="0" b="0"/>
            <wp:docPr id="108491262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C7FF7C9B-C194-CEE9-96D0-F5517EBD852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7B16378D" w14:textId="4EBE81E1" w:rsidR="00366968" w:rsidRPr="00366968" w:rsidRDefault="00B27E79" w:rsidP="002E5F76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val="ru-RU"/>
          <w14:ligatures w14:val="none"/>
        </w:rPr>
      </w:pPr>
      <w:r>
        <w:rPr>
          <w:noProof/>
        </w:rPr>
        <w:lastRenderedPageBreak/>
        <w:drawing>
          <wp:inline distT="0" distB="0" distL="0" distR="0" wp14:anchorId="7D8976BE" wp14:editId="1D9D4758">
            <wp:extent cx="4572000" cy="2743200"/>
            <wp:effectExtent l="0" t="0" r="0" b="0"/>
            <wp:docPr id="191678846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A5C692C-08F9-917B-C0F1-7180D581D26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sectPr w:rsidR="00366968" w:rsidRPr="003669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F76"/>
    <w:rsid w:val="000560FF"/>
    <w:rsid w:val="0017317B"/>
    <w:rsid w:val="002E5F76"/>
    <w:rsid w:val="00366968"/>
    <w:rsid w:val="00B27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518EC"/>
  <w15:chartTrackingRefBased/>
  <w15:docId w15:val="{9025B351-5CA3-49B3-8411-48AB7D437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5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5F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F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F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5F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E5F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F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F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F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F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F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F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F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F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F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F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F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F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5.xml"/><Relationship Id="rId3" Type="http://schemas.openxmlformats.org/officeDocument/2006/relationships/webSettings" Target="webSettings.xml"/><Relationship Id="rId7" Type="http://schemas.openxmlformats.org/officeDocument/2006/relationships/chart" Target="charts/chart4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3.xml"/><Relationship Id="rId11" Type="http://schemas.openxmlformats.org/officeDocument/2006/relationships/theme" Target="theme/theme1.xml"/><Relationship Id="rId5" Type="http://schemas.openxmlformats.org/officeDocument/2006/relationships/chart" Target="charts/chart2.xml"/><Relationship Id="rId10" Type="http://schemas.openxmlformats.org/officeDocument/2006/relationships/fontTable" Target="fontTable.xml"/><Relationship Id="rId4" Type="http://schemas.openxmlformats.org/officeDocument/2006/relationships/chart" Target="charts/chart1.xml"/><Relationship Id="rId9" Type="http://schemas.openxmlformats.org/officeDocument/2006/relationships/chart" Target="charts/chart6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231_&#1047;&#1080;&#1090;&#1091;&#1085;&#1072;_Excel_python\task3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231_&#1047;&#1080;&#1090;&#1091;&#1085;&#1072;_Excel_python\task3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D:\231_&#1047;&#1080;&#1090;&#1091;&#1085;&#1072;_Excel_python\task3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D:\231_&#1047;&#1080;&#1090;&#1091;&#1085;&#1072;_Excel_python\task3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D:\231_&#1047;&#1080;&#1090;&#1091;&#1085;&#1072;_Excel_python\task3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D:\231_&#1047;&#1080;&#1090;&#1091;&#1085;&#1072;_Excel_python\task3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M(t)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'сценарий 1'!$A$2:$A$61</c:f>
              <c:numCache>
                <c:formatCode>General</c:formatCode>
                <c:ptCount val="60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  <c:pt idx="31">
                  <c:v>31</c:v>
                </c:pt>
                <c:pt idx="32">
                  <c:v>32</c:v>
                </c:pt>
                <c:pt idx="33">
                  <c:v>33</c:v>
                </c:pt>
                <c:pt idx="34">
                  <c:v>34</c:v>
                </c:pt>
                <c:pt idx="35">
                  <c:v>35</c:v>
                </c:pt>
                <c:pt idx="36">
                  <c:v>36</c:v>
                </c:pt>
                <c:pt idx="37">
                  <c:v>37</c:v>
                </c:pt>
                <c:pt idx="38">
                  <c:v>38</c:v>
                </c:pt>
                <c:pt idx="39">
                  <c:v>39</c:v>
                </c:pt>
                <c:pt idx="40">
                  <c:v>40</c:v>
                </c:pt>
                <c:pt idx="41">
                  <c:v>41</c:v>
                </c:pt>
                <c:pt idx="42">
                  <c:v>42</c:v>
                </c:pt>
                <c:pt idx="43">
                  <c:v>43</c:v>
                </c:pt>
                <c:pt idx="44">
                  <c:v>44</c:v>
                </c:pt>
                <c:pt idx="45">
                  <c:v>45</c:v>
                </c:pt>
                <c:pt idx="46">
                  <c:v>46</c:v>
                </c:pt>
                <c:pt idx="47">
                  <c:v>47</c:v>
                </c:pt>
                <c:pt idx="48">
                  <c:v>48</c:v>
                </c:pt>
                <c:pt idx="49">
                  <c:v>49</c:v>
                </c:pt>
                <c:pt idx="50">
                  <c:v>50</c:v>
                </c:pt>
                <c:pt idx="51">
                  <c:v>51</c:v>
                </c:pt>
                <c:pt idx="52">
                  <c:v>52</c:v>
                </c:pt>
                <c:pt idx="53">
                  <c:v>53</c:v>
                </c:pt>
                <c:pt idx="54">
                  <c:v>54</c:v>
                </c:pt>
                <c:pt idx="55">
                  <c:v>55</c:v>
                </c:pt>
                <c:pt idx="56">
                  <c:v>56</c:v>
                </c:pt>
                <c:pt idx="57">
                  <c:v>57</c:v>
                </c:pt>
                <c:pt idx="58">
                  <c:v>58</c:v>
                </c:pt>
                <c:pt idx="59">
                  <c:v>59</c:v>
                </c:pt>
              </c:numCache>
            </c:numRef>
          </c:xVal>
          <c:yVal>
            <c:numRef>
              <c:f>'сценарий 1'!$C$2:$C$61</c:f>
              <c:numCache>
                <c:formatCode>General</c:formatCode>
                <c:ptCount val="60"/>
                <c:pt idx="0">
                  <c:v>1020</c:v>
                </c:pt>
                <c:pt idx="1">
                  <c:v>947.14285714285722</c:v>
                </c:pt>
                <c:pt idx="2">
                  <c:v>879.48979591836746</c:v>
                </c:pt>
                <c:pt idx="3">
                  <c:v>816.66909620991271</c:v>
                </c:pt>
                <c:pt idx="4">
                  <c:v>758.33558933777613</c:v>
                </c:pt>
                <c:pt idx="5">
                  <c:v>704.16876152793498</c:v>
                </c:pt>
                <c:pt idx="6">
                  <c:v>653.87099284736826</c:v>
                </c:pt>
                <c:pt idx="7">
                  <c:v>607.16592192969915</c:v>
                </c:pt>
                <c:pt idx="8">
                  <c:v>563.79692750614925</c:v>
                </c:pt>
                <c:pt idx="9">
                  <c:v>523.52571839856716</c:v>
                </c:pt>
                <c:pt idx="10">
                  <c:v>486.13102422724097</c:v>
                </c:pt>
                <c:pt idx="11">
                  <c:v>451.40737963958094</c:v>
                </c:pt>
                <c:pt idx="12">
                  <c:v>419.16399537961087</c:v>
                </c:pt>
                <c:pt idx="13">
                  <c:v>389.22370999535298</c:v>
                </c:pt>
                <c:pt idx="14">
                  <c:v>361.42201642425636</c:v>
                </c:pt>
                <c:pt idx="15">
                  <c:v>335.60615810823805</c:v>
                </c:pt>
                <c:pt idx="16">
                  <c:v>311.63428967193533</c:v>
                </c:pt>
                <c:pt idx="17">
                  <c:v>289.37469755251141</c:v>
                </c:pt>
                <c:pt idx="18">
                  <c:v>268.70507629876062</c:v>
                </c:pt>
                <c:pt idx="19">
                  <c:v>249.51185656313487</c:v>
                </c:pt>
                <c:pt idx="20">
                  <c:v>231.68958109433953</c:v>
                </c:pt>
                <c:pt idx="21">
                  <c:v>215.14032530188672</c:v>
                </c:pt>
                <c:pt idx="22">
                  <c:v>199.77315920889481</c:v>
                </c:pt>
                <c:pt idx="23">
                  <c:v>185.50364783683091</c:v>
                </c:pt>
                <c:pt idx="24">
                  <c:v>172.25338727705727</c:v>
                </c:pt>
                <c:pt idx="25">
                  <c:v>159.94957390012462</c:v>
                </c:pt>
                <c:pt idx="26">
                  <c:v>148.52460433583002</c:v>
                </c:pt>
                <c:pt idx="27">
                  <c:v>137.91570402612788</c:v>
                </c:pt>
                <c:pt idx="28">
                  <c:v>128.06458230997589</c:v>
                </c:pt>
                <c:pt idx="29">
                  <c:v>118.91711214497762</c:v>
                </c:pt>
                <c:pt idx="30">
                  <c:v>110.42303270605065</c:v>
                </c:pt>
                <c:pt idx="31">
                  <c:v>102.53567322704703</c:v>
                </c:pt>
                <c:pt idx="32">
                  <c:v>95.21169656797224</c:v>
                </c:pt>
                <c:pt idx="33">
                  <c:v>88.410861098831361</c:v>
                </c:pt>
                <c:pt idx="34">
                  <c:v>82.095799591771978</c:v>
                </c:pt>
                <c:pt idx="35">
                  <c:v>76.231813906645414</c:v>
                </c:pt>
                <c:pt idx="36">
                  <c:v>70.786684341885035</c:v>
                </c:pt>
                <c:pt idx="37">
                  <c:v>65.730492603178959</c:v>
                </c:pt>
                <c:pt idx="38">
                  <c:v>61.035457417237609</c:v>
                </c:pt>
                <c:pt idx="39">
                  <c:v>56.675781887434923</c:v>
                </c:pt>
                <c:pt idx="40">
                  <c:v>52.627511752618148</c:v>
                </c:pt>
                <c:pt idx="41">
                  <c:v>48.868403770288282</c:v>
                </c:pt>
                <c:pt idx="42">
                  <c:v>45.377803500981976</c:v>
                </c:pt>
                <c:pt idx="43">
                  <c:v>42.136531822340409</c:v>
                </c:pt>
                <c:pt idx="44">
                  <c:v>39.126779549316097</c:v>
                </c:pt>
                <c:pt idx="45">
                  <c:v>36.332009581507805</c:v>
                </c:pt>
                <c:pt idx="46">
                  <c:v>33.736866039971531</c:v>
                </c:pt>
                <c:pt idx="47">
                  <c:v>31.327089894259281</c:v>
                </c:pt>
                <c:pt idx="48">
                  <c:v>29.089440616097903</c:v>
                </c:pt>
                <c:pt idx="49">
                  <c:v>27.011623429233769</c:v>
                </c:pt>
                <c:pt idx="50">
                  <c:v>25.082221755717072</c:v>
                </c:pt>
                <c:pt idx="51">
                  <c:v>23.290634487451566</c:v>
                </c:pt>
                <c:pt idx="52">
                  <c:v>21.627017738347885</c:v>
                </c:pt>
                <c:pt idx="53">
                  <c:v>20.082230757037323</c:v>
                </c:pt>
                <c:pt idx="54">
                  <c:v>18.64778570296323</c:v>
                </c:pt>
                <c:pt idx="55">
                  <c:v>17.315801009894429</c:v>
                </c:pt>
                <c:pt idx="56">
                  <c:v>16.078958080616257</c:v>
                </c:pt>
                <c:pt idx="57">
                  <c:v>14.930461074857954</c:v>
                </c:pt>
                <c:pt idx="58">
                  <c:v>13.863999569510957</c:v>
                </c:pt>
                <c:pt idx="59">
                  <c:v>12.87371388597446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881E-4686-AA31-27749091F52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596966719"/>
        <c:axId val="1596967199"/>
      </c:scatterChart>
      <c:valAx>
        <c:axId val="159696671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months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96967199"/>
        <c:crosses val="autoZero"/>
        <c:crossBetween val="midCat"/>
      </c:valAx>
      <c:valAx>
        <c:axId val="159696719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M(t)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96966719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CF(t)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'сценарий 1'!$A$2:$A$61</c:f>
              <c:numCache>
                <c:formatCode>General</c:formatCode>
                <c:ptCount val="60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  <c:pt idx="31">
                  <c:v>31</c:v>
                </c:pt>
                <c:pt idx="32">
                  <c:v>32</c:v>
                </c:pt>
                <c:pt idx="33">
                  <c:v>33</c:v>
                </c:pt>
                <c:pt idx="34">
                  <c:v>34</c:v>
                </c:pt>
                <c:pt idx="35">
                  <c:v>35</c:v>
                </c:pt>
                <c:pt idx="36">
                  <c:v>36</c:v>
                </c:pt>
                <c:pt idx="37">
                  <c:v>37</c:v>
                </c:pt>
                <c:pt idx="38">
                  <c:v>38</c:v>
                </c:pt>
                <c:pt idx="39">
                  <c:v>39</c:v>
                </c:pt>
                <c:pt idx="40">
                  <c:v>40</c:v>
                </c:pt>
                <c:pt idx="41">
                  <c:v>41</c:v>
                </c:pt>
                <c:pt idx="42">
                  <c:v>42</c:v>
                </c:pt>
                <c:pt idx="43">
                  <c:v>43</c:v>
                </c:pt>
                <c:pt idx="44">
                  <c:v>44</c:v>
                </c:pt>
                <c:pt idx="45">
                  <c:v>45</c:v>
                </c:pt>
                <c:pt idx="46">
                  <c:v>46</c:v>
                </c:pt>
                <c:pt idx="47">
                  <c:v>47</c:v>
                </c:pt>
                <c:pt idx="48">
                  <c:v>48</c:v>
                </c:pt>
                <c:pt idx="49">
                  <c:v>49</c:v>
                </c:pt>
                <c:pt idx="50">
                  <c:v>50</c:v>
                </c:pt>
                <c:pt idx="51">
                  <c:v>51</c:v>
                </c:pt>
                <c:pt idx="52">
                  <c:v>52</c:v>
                </c:pt>
                <c:pt idx="53">
                  <c:v>53</c:v>
                </c:pt>
                <c:pt idx="54">
                  <c:v>54</c:v>
                </c:pt>
                <c:pt idx="55">
                  <c:v>55</c:v>
                </c:pt>
                <c:pt idx="56">
                  <c:v>56</c:v>
                </c:pt>
                <c:pt idx="57">
                  <c:v>57</c:v>
                </c:pt>
                <c:pt idx="58">
                  <c:v>58</c:v>
                </c:pt>
                <c:pt idx="59">
                  <c:v>59</c:v>
                </c:pt>
              </c:numCache>
            </c:numRef>
          </c:xVal>
          <c:yVal>
            <c:numRef>
              <c:f>'сценарий 1'!$G$2:$G$61</c:f>
              <c:numCache>
                <c:formatCode>General</c:formatCode>
                <c:ptCount val="60"/>
                <c:pt idx="0">
                  <c:v>536.33901382634951</c:v>
                </c:pt>
                <c:pt idx="1">
                  <c:v>513.01324642263808</c:v>
                </c:pt>
                <c:pt idx="2">
                  <c:v>490.7019333303715</c:v>
                </c:pt>
                <c:pt idx="3">
                  <c:v>469.36095520581245</c:v>
                </c:pt>
                <c:pt idx="4">
                  <c:v>448.94811148704616</c:v>
                </c:pt>
                <c:pt idx="5">
                  <c:v>429.42303694478483</c:v>
                </c:pt>
                <c:pt idx="6">
                  <c:v>410.74712186244028</c:v>
                </c:pt>
                <c:pt idx="7">
                  <c:v>392.88343568761883</c:v>
                </c:pt>
                <c:pt idx="8">
                  <c:v>375.79665400407077</c:v>
                </c:pt>
                <c:pt idx="9">
                  <c:v>359.45298867967955</c:v>
                </c:pt>
                <c:pt idx="10">
                  <c:v>343.82012105236612</c:v>
                </c:pt>
                <c:pt idx="11">
                  <c:v>328.86713802178616</c:v>
                </c:pt>
                <c:pt idx="12">
                  <c:v>314.56447092044419</c:v>
                </c:pt>
                <c:pt idx="13">
                  <c:v>300.88383704334677</c:v>
                </c:pt>
                <c:pt idx="14">
                  <c:v>287.7981837205744</c:v>
                </c:pt>
                <c:pt idx="15">
                  <c:v>275.28163482217508</c:v>
                </c:pt>
                <c:pt idx="16">
                  <c:v>263.30943958960074</c:v>
                </c:pt>
                <c:pt idx="17">
                  <c:v>251.8579236924985</c:v>
                </c:pt>
                <c:pt idx="18">
                  <c:v>240.90444241407906</c:v>
                </c:pt>
                <c:pt idx="19">
                  <c:v>230.42733587248603</c:v>
                </c:pt>
                <c:pt idx="20">
                  <c:v>220.40588618962059</c:v>
                </c:pt>
                <c:pt idx="21">
                  <c:v>210.82027652272347</c:v>
                </c:pt>
                <c:pt idx="22">
                  <c:v>201.65155187770381</c:v>
                </c:pt>
                <c:pt idx="23">
                  <c:v>192.88158162672437</c:v>
                </c:pt>
                <c:pt idx="24">
                  <c:v>184.49302365592274</c:v>
                </c:pt>
                <c:pt idx="25">
                  <c:v>176.46929007237483</c:v>
                </c:pt>
                <c:pt idx="26">
                  <c:v>168.7945144024867</c:v>
                </c:pt>
                <c:pt idx="27">
                  <c:v>161.45352021695163</c:v>
                </c:pt>
                <c:pt idx="28">
                  <c:v>154.43179112023086</c:v>
                </c:pt>
                <c:pt idx="29">
                  <c:v>147.7154420452122</c:v>
                </c:pt>
                <c:pt idx="30">
                  <c:v>141.29119179628555</c:v>
                </c:pt>
                <c:pt idx="31">
                  <c:v>135.14633678653914</c:v>
                </c:pt>
                <c:pt idx="32">
                  <c:v>129.26872591714385</c:v>
                </c:pt>
                <c:pt idx="33">
                  <c:v>123.64673654925191</c:v>
                </c:pt>
                <c:pt idx="34">
                  <c:v>118.26925152089332</c:v>
                </c:pt>
                <c:pt idx="35">
                  <c:v>113.12563716342545</c:v>
                </c:pt>
                <c:pt idx="36">
                  <c:v>108.2057222740621</c:v>
                </c:pt>
                <c:pt idx="37">
                  <c:v>103.49977800290274</c:v>
                </c:pt>
                <c:pt idx="38">
                  <c:v>98.998498614688955</c:v>
                </c:pt>
                <c:pt idx="39">
                  <c:v>94.692983087245892</c:v>
                </c:pt>
                <c:pt idx="40">
                  <c:v>90.574717510220708</c:v>
                </c:pt>
                <c:pt idx="41">
                  <c:v>86.635558249312851</c:v>
                </c:pt>
                <c:pt idx="42">
                  <c:v>82.867715842703134</c:v>
                </c:pt>
                <c:pt idx="43">
                  <c:v>79.263739597839546</c:v>
                </c:pt>
                <c:pt idx="44">
                  <c:v>75.816502858119222</c:v>
                </c:pt>
                <c:pt idx="45">
                  <c:v>72.51918891033344</c:v>
                </c:pt>
                <c:pt idx="46">
                  <c:v>69.365277505007384</c:v>
                </c:pt>
                <c:pt idx="47">
                  <c:v>66.348531962980616</c:v>
                </c:pt>
                <c:pt idx="48">
                  <c:v>63.462986842730835</c:v>
                </c:pt>
                <c:pt idx="49">
                  <c:v>60.702936144055371</c:v>
                </c:pt>
                <c:pt idx="50">
                  <c:v>58.062922024782267</c:v>
                </c:pt>
                <c:pt idx="51">
                  <c:v>55.537724008200172</c:v>
                </c:pt>
                <c:pt idx="52">
                  <c:v>53.122348659864578</c:v>
                </c:pt>
                <c:pt idx="53">
                  <c:v>50.812019713367228</c:v>
                </c:pt>
                <c:pt idx="54">
                  <c:v>48.602168625542888</c:v>
                </c:pt>
                <c:pt idx="55">
                  <c:v>46.48842554243685</c:v>
                </c:pt>
                <c:pt idx="56">
                  <c:v>44.466610658169031</c:v>
                </c:pt>
                <c:pt idx="57">
                  <c:v>42.532725949607332</c:v>
                </c:pt>
                <c:pt idx="58">
                  <c:v>40.682947270505771</c:v>
                </c:pt>
                <c:pt idx="59">
                  <c:v>38.913616789474396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7237-422F-A984-A0D168645F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497322687"/>
        <c:axId val="1497326527"/>
      </c:scatterChart>
      <c:valAx>
        <c:axId val="149732268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97326527"/>
        <c:crosses val="autoZero"/>
        <c:crossBetween val="midCat"/>
      </c:valAx>
      <c:valAx>
        <c:axId val="149732652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97322687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M(t)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'сценарий 2'!$A$2:$A$61</c:f>
              <c:numCache>
                <c:formatCode>General</c:formatCode>
                <c:ptCount val="60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  <c:pt idx="31">
                  <c:v>31</c:v>
                </c:pt>
                <c:pt idx="32">
                  <c:v>32</c:v>
                </c:pt>
                <c:pt idx="33">
                  <c:v>33</c:v>
                </c:pt>
                <c:pt idx="34">
                  <c:v>34</c:v>
                </c:pt>
                <c:pt idx="35">
                  <c:v>35</c:v>
                </c:pt>
                <c:pt idx="36">
                  <c:v>36</c:v>
                </c:pt>
                <c:pt idx="37">
                  <c:v>37</c:v>
                </c:pt>
                <c:pt idx="38">
                  <c:v>38</c:v>
                </c:pt>
                <c:pt idx="39">
                  <c:v>39</c:v>
                </c:pt>
                <c:pt idx="40">
                  <c:v>40</c:v>
                </c:pt>
                <c:pt idx="41">
                  <c:v>41</c:v>
                </c:pt>
                <c:pt idx="42">
                  <c:v>42</c:v>
                </c:pt>
                <c:pt idx="43">
                  <c:v>43</c:v>
                </c:pt>
                <c:pt idx="44">
                  <c:v>44</c:v>
                </c:pt>
                <c:pt idx="45">
                  <c:v>45</c:v>
                </c:pt>
                <c:pt idx="46">
                  <c:v>46</c:v>
                </c:pt>
                <c:pt idx="47">
                  <c:v>47</c:v>
                </c:pt>
                <c:pt idx="48">
                  <c:v>48</c:v>
                </c:pt>
                <c:pt idx="49">
                  <c:v>49</c:v>
                </c:pt>
                <c:pt idx="50">
                  <c:v>50</c:v>
                </c:pt>
                <c:pt idx="51">
                  <c:v>51</c:v>
                </c:pt>
                <c:pt idx="52">
                  <c:v>52</c:v>
                </c:pt>
                <c:pt idx="53">
                  <c:v>53</c:v>
                </c:pt>
                <c:pt idx="54">
                  <c:v>54</c:v>
                </c:pt>
                <c:pt idx="55">
                  <c:v>55</c:v>
                </c:pt>
                <c:pt idx="56">
                  <c:v>56</c:v>
                </c:pt>
                <c:pt idx="57">
                  <c:v>57</c:v>
                </c:pt>
                <c:pt idx="58">
                  <c:v>58</c:v>
                </c:pt>
                <c:pt idx="59">
                  <c:v>59</c:v>
                </c:pt>
              </c:numCache>
            </c:numRef>
          </c:xVal>
          <c:yVal>
            <c:numRef>
              <c:f>'сценарий 2'!$C$2:$C$61</c:f>
              <c:numCache>
                <c:formatCode>General</c:formatCode>
                <c:ptCount val="60"/>
                <c:pt idx="0">
                  <c:v>1020</c:v>
                </c:pt>
                <c:pt idx="1">
                  <c:v>1508.1096828285799</c:v>
                </c:pt>
                <c:pt idx="2">
                  <c:v>2088.9353233524571</c:v>
                </c:pt>
                <c:pt idx="3">
                  <c:v>2759.303187499826</c:v>
                </c:pt>
                <c:pt idx="4">
                  <c:v>3514.5370923289802</c:v>
                </c:pt>
                <c:pt idx="5">
                  <c:v>4348.9119092948886</c:v>
                </c:pt>
                <c:pt idx="6">
                  <c:v>5256.0092239570713</c:v>
                </c:pt>
                <c:pt idx="7">
                  <c:v>6228.9951217804701</c:v>
                </c:pt>
                <c:pt idx="8">
                  <c:v>7260.8361255173349</c:v>
                </c:pt>
                <c:pt idx="9">
                  <c:v>8344.465943236195</c:v>
                </c:pt>
                <c:pt idx="10">
                  <c:v>9472.9130034701448</c:v>
                </c:pt>
                <c:pt idx="11">
                  <c:v>10290.823273022615</c:v>
                </c:pt>
                <c:pt idx="12">
                  <c:v>10680.282120359188</c:v>
                </c:pt>
                <c:pt idx="13">
                  <c:v>11052.343816316305</c:v>
                </c:pt>
                <c:pt idx="14">
                  <c:v>11383.973875751926</c:v>
                </c:pt>
                <c:pt idx="15">
                  <c:v>11680.143223295727</c:v>
                </c:pt>
                <c:pt idx="16">
                  <c:v>11958.88430419131</c:v>
                </c:pt>
                <c:pt idx="17">
                  <c:v>12228.900317629743</c:v>
                </c:pt>
                <c:pt idx="18">
                  <c:v>12487.69216041546</c:v>
                </c:pt>
                <c:pt idx="19">
                  <c:v>12728.441088661875</c:v>
                </c:pt>
                <c:pt idx="20">
                  <c:v>12946.484339342856</c:v>
                </c:pt>
                <c:pt idx="21">
                  <c:v>13141.825041346963</c:v>
                </c:pt>
                <c:pt idx="22">
                  <c:v>13318.135873780464</c:v>
                </c:pt>
                <c:pt idx="23">
                  <c:v>13480.345835090138</c:v>
                </c:pt>
                <c:pt idx="24">
                  <c:v>13632.590436460394</c:v>
                </c:pt>
                <c:pt idx="25">
                  <c:v>13777.309079807625</c:v>
                </c:pt>
                <c:pt idx="26">
                  <c:v>13915.322272688987</c:v>
                </c:pt>
                <c:pt idx="27">
                  <c:v>14046.382215351112</c:v>
                </c:pt>
                <c:pt idx="28">
                  <c:v>14169.749766258265</c:v>
                </c:pt>
                <c:pt idx="29">
                  <c:v>14284.593503644093</c:v>
                </c:pt>
                <c:pt idx="30">
                  <c:v>14390.224335801249</c:v>
                </c:pt>
                <c:pt idx="31">
                  <c:v>14486.287324854771</c:v>
                </c:pt>
                <c:pt idx="32">
                  <c:v>14572.941862066855</c:v>
                </c:pt>
                <c:pt idx="33">
                  <c:v>14651.042773470663</c:v>
                </c:pt>
                <c:pt idx="34">
                  <c:v>14722.166605198112</c:v>
                </c:pt>
                <c:pt idx="35">
                  <c:v>14788.374399881119</c:v>
                </c:pt>
                <c:pt idx="36">
                  <c:v>14851.626085853084</c:v>
                </c:pt>
                <c:pt idx="37">
                  <c:v>14912.997141633516</c:v>
                </c:pt>
                <c:pt idx="38">
                  <c:v>14972.036214198311</c:v>
                </c:pt>
                <c:pt idx="39">
                  <c:v>15026.777942548168</c:v>
                </c:pt>
                <c:pt idx="40">
                  <c:v>15074.886135557243</c:v>
                </c:pt>
                <c:pt idx="41">
                  <c:v>15115.871581764608</c:v>
                </c:pt>
                <c:pt idx="42">
                  <c:v>15153.352093700234</c:v>
                </c:pt>
                <c:pt idx="43">
                  <c:v>15194.653362340221</c:v>
                </c:pt>
                <c:pt idx="44">
                  <c:v>15244.341775403926</c:v>
                </c:pt>
                <c:pt idx="45">
                  <c:v>15292.391874332076</c:v>
                </c:pt>
                <c:pt idx="46">
                  <c:v>15312.599214947</c:v>
                </c:pt>
                <c:pt idx="47">
                  <c:v>15302.757868013578</c:v>
                </c:pt>
                <c:pt idx="48">
                  <c:v>15343.827284491714</c:v>
                </c:pt>
                <c:pt idx="49">
                  <c:v>15440.759970887497</c:v>
                </c:pt>
                <c:pt idx="50">
                  <c:v>15057.26312777941</c:v>
                </c:pt>
                <c:pt idx="51">
                  <c:v>13981.744332938024</c:v>
                </c:pt>
                <c:pt idx="52">
                  <c:v>12983.048309156737</c:v>
                </c:pt>
                <c:pt idx="53">
                  <c:v>12055.687715645541</c:v>
                </c:pt>
                <c:pt idx="54">
                  <c:v>11194.567164528004</c:v>
                </c:pt>
                <c:pt idx="55">
                  <c:v>10394.955224204576</c:v>
                </c:pt>
                <c:pt idx="56">
                  <c:v>9652.4584224756782</c:v>
                </c:pt>
                <c:pt idx="57">
                  <c:v>8962.9971065845584</c:v>
                </c:pt>
                <c:pt idx="58">
                  <c:v>8322.7830275428041</c:v>
                </c:pt>
                <c:pt idx="59">
                  <c:v>7728.2985255754611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5C07-4687-83B6-625446BDA12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596950399"/>
        <c:axId val="1596943199"/>
      </c:scatterChart>
      <c:valAx>
        <c:axId val="159695039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96943199"/>
        <c:crosses val="autoZero"/>
        <c:crossBetween val="midCat"/>
      </c:valAx>
      <c:valAx>
        <c:axId val="159694319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96950399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CF(t)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'сценарий 2'!$A$2:$A$61</c:f>
              <c:numCache>
                <c:formatCode>General</c:formatCode>
                <c:ptCount val="60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  <c:pt idx="31">
                  <c:v>31</c:v>
                </c:pt>
                <c:pt idx="32">
                  <c:v>32</c:v>
                </c:pt>
                <c:pt idx="33">
                  <c:v>33</c:v>
                </c:pt>
                <c:pt idx="34">
                  <c:v>34</c:v>
                </c:pt>
                <c:pt idx="35">
                  <c:v>35</c:v>
                </c:pt>
                <c:pt idx="36">
                  <c:v>36</c:v>
                </c:pt>
                <c:pt idx="37">
                  <c:v>37</c:v>
                </c:pt>
                <c:pt idx="38">
                  <c:v>38</c:v>
                </c:pt>
                <c:pt idx="39">
                  <c:v>39</c:v>
                </c:pt>
                <c:pt idx="40">
                  <c:v>40</c:v>
                </c:pt>
                <c:pt idx="41">
                  <c:v>41</c:v>
                </c:pt>
                <c:pt idx="42">
                  <c:v>42</c:v>
                </c:pt>
                <c:pt idx="43">
                  <c:v>43</c:v>
                </c:pt>
                <c:pt idx="44">
                  <c:v>44</c:v>
                </c:pt>
                <c:pt idx="45">
                  <c:v>45</c:v>
                </c:pt>
                <c:pt idx="46">
                  <c:v>46</c:v>
                </c:pt>
                <c:pt idx="47">
                  <c:v>47</c:v>
                </c:pt>
                <c:pt idx="48">
                  <c:v>48</c:v>
                </c:pt>
                <c:pt idx="49">
                  <c:v>49</c:v>
                </c:pt>
                <c:pt idx="50">
                  <c:v>50</c:v>
                </c:pt>
                <c:pt idx="51">
                  <c:v>51</c:v>
                </c:pt>
                <c:pt idx="52">
                  <c:v>52</c:v>
                </c:pt>
                <c:pt idx="53">
                  <c:v>53</c:v>
                </c:pt>
                <c:pt idx="54">
                  <c:v>54</c:v>
                </c:pt>
                <c:pt idx="55">
                  <c:v>55</c:v>
                </c:pt>
                <c:pt idx="56">
                  <c:v>56</c:v>
                </c:pt>
                <c:pt idx="57">
                  <c:v>57</c:v>
                </c:pt>
                <c:pt idx="58">
                  <c:v>58</c:v>
                </c:pt>
                <c:pt idx="59">
                  <c:v>59</c:v>
                </c:pt>
              </c:numCache>
            </c:numRef>
          </c:xVal>
          <c:yVal>
            <c:numRef>
              <c:f>'сценарий 2'!$G$2:$G$61</c:f>
              <c:numCache>
                <c:formatCode>General</c:formatCode>
                <c:ptCount val="60"/>
                <c:pt idx="0">
                  <c:v>-5.472847079860653</c:v>
                </c:pt>
                <c:pt idx="1">
                  <c:v>13.84335486660494</c:v>
                </c:pt>
                <c:pt idx="2">
                  <c:v>34.454676700639986</c:v>
                </c:pt>
                <c:pt idx="3">
                  <c:v>56.923354554821337</c:v>
                </c:pt>
                <c:pt idx="4">
                  <c:v>81.504261355377182</c:v>
                </c:pt>
                <c:pt idx="5">
                  <c:v>108.27862345268503</c:v>
                </c:pt>
                <c:pt idx="6">
                  <c:v>137.22261357030771</c:v>
                </c:pt>
                <c:pt idx="7">
                  <c:v>168.24647278213078</c:v>
                </c:pt>
                <c:pt idx="8">
                  <c:v>201.2186281407493</c:v>
                </c:pt>
                <c:pt idx="9">
                  <c:v>235.98144054600795</c:v>
                </c:pt>
                <c:pt idx="10">
                  <c:v>620.93531895661408</c:v>
                </c:pt>
                <c:pt idx="11">
                  <c:v>1098.7375876879369</c:v>
                </c:pt>
                <c:pt idx="12">
                  <c:v>1138.424533697357</c:v>
                </c:pt>
                <c:pt idx="13">
                  <c:v>1199.471908727887</c:v>
                </c:pt>
                <c:pt idx="14">
                  <c:v>1252.7750157994888</c:v>
                </c:pt>
                <c:pt idx="15">
                  <c:v>1285.7304602966069</c:v>
                </c:pt>
                <c:pt idx="16">
                  <c:v>1308.7305836110063</c:v>
                </c:pt>
                <c:pt idx="17">
                  <c:v>1333.4803444791044</c:v>
                </c:pt>
                <c:pt idx="18">
                  <c:v>1364.2156849301905</c:v>
                </c:pt>
                <c:pt idx="19">
                  <c:v>1398.4976140686108</c:v>
                </c:pt>
                <c:pt idx="20">
                  <c:v>1431.4973108713216</c:v>
                </c:pt>
                <c:pt idx="21">
                  <c:v>1459.6045492022397</c:v>
                </c:pt>
                <c:pt idx="22">
                  <c:v>1481.781177427863</c:v>
                </c:pt>
                <c:pt idx="23">
                  <c:v>1499.0799503381886</c:v>
                </c:pt>
                <c:pt idx="24">
                  <c:v>1513.4061164106988</c:v>
                </c:pt>
                <c:pt idx="25">
                  <c:v>1526.5025639339378</c:v>
                </c:pt>
                <c:pt idx="26">
                  <c:v>1539.4853334992347</c:v>
                </c:pt>
                <c:pt idx="27">
                  <c:v>1552.8452254876261</c:v>
                </c:pt>
                <c:pt idx="28">
                  <c:v>1566.6527250011425</c:v>
                </c:pt>
                <c:pt idx="29">
                  <c:v>1580.7401965510041</c:v>
                </c:pt>
                <c:pt idx="30">
                  <c:v>1594.7544794866958</c:v>
                </c:pt>
                <c:pt idx="31">
                  <c:v>1608.1760861423459</c:v>
                </c:pt>
                <c:pt idx="32">
                  <c:v>1620.3250954546038</c:v>
                </c:pt>
                <c:pt idx="33">
                  <c:v>1630.5227372105824</c:v>
                </c:pt>
                <c:pt idx="34">
                  <c:v>1638.355320627915</c:v>
                </c:pt>
                <c:pt idx="35">
                  <c:v>1644.0125089328494</c:v>
                </c:pt>
                <c:pt idx="36">
                  <c:v>1648.4612000839627</c:v>
                </c:pt>
                <c:pt idx="37">
                  <c:v>1653.2733600391205</c:v>
                </c:pt>
                <c:pt idx="38">
                  <c:v>1659.9459841894045</c:v>
                </c:pt>
                <c:pt idx="39">
                  <c:v>1668.7726228412123</c:v>
                </c:pt>
                <c:pt idx="40">
                  <c:v>1677.8153769772366</c:v>
                </c:pt>
                <c:pt idx="41">
                  <c:v>1682.9506567692399</c:v>
                </c:pt>
                <c:pt idx="42">
                  <c:v>1680.6164986249946</c:v>
                </c:pt>
                <c:pt idx="43">
                  <c:v>1673.8627284528277</c:v>
                </c:pt>
                <c:pt idx="44">
                  <c:v>1677.4595110631208</c:v>
                </c:pt>
                <c:pt idx="45">
                  <c:v>1707.1893382585856</c:v>
                </c:pt>
                <c:pt idx="46">
                  <c:v>1738.0296301848343</c:v>
                </c:pt>
                <c:pt idx="47">
                  <c:v>1686.733488333547</c:v>
                </c:pt>
                <c:pt idx="48">
                  <c:v>1632.4766094052452</c:v>
                </c:pt>
                <c:pt idx="49">
                  <c:v>2116.6783367755038</c:v>
                </c:pt>
                <c:pt idx="50">
                  <c:v>2793.6170750511519</c:v>
                </c:pt>
                <c:pt idx="51">
                  <c:v>2672.1206699271042</c:v>
                </c:pt>
                <c:pt idx="52">
                  <c:v>2555.9082303794012</c:v>
                </c:pt>
                <c:pt idx="53">
                  <c:v>2444.7499529650286</c:v>
                </c:pt>
                <c:pt idx="54">
                  <c:v>2338.4260285570981</c:v>
                </c:pt>
                <c:pt idx="55">
                  <c:v>2236.7262076849051</c:v>
                </c:pt>
                <c:pt idx="56">
                  <c:v>2139.4493847776407</c:v>
                </c:pt>
                <c:pt idx="57">
                  <c:v>2046.4032004896296</c:v>
                </c:pt>
                <c:pt idx="58">
                  <c:v>1957.4036613207604</c:v>
                </c:pt>
                <c:pt idx="59">
                  <c:v>1872.2747757798629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C800-4FDE-8682-B7FCB365B9F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497331327"/>
        <c:axId val="1497347167"/>
      </c:scatterChart>
      <c:valAx>
        <c:axId val="149733132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97347167"/>
        <c:crosses val="autoZero"/>
        <c:crossBetween val="midCat"/>
      </c:valAx>
      <c:valAx>
        <c:axId val="149734716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97331327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M(t)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'сценарий 3'!$A$2:$A$61</c:f>
              <c:numCache>
                <c:formatCode>General</c:formatCode>
                <c:ptCount val="60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  <c:pt idx="31">
                  <c:v>31</c:v>
                </c:pt>
                <c:pt idx="32">
                  <c:v>32</c:v>
                </c:pt>
                <c:pt idx="33">
                  <c:v>33</c:v>
                </c:pt>
                <c:pt idx="34">
                  <c:v>34</c:v>
                </c:pt>
                <c:pt idx="35">
                  <c:v>35</c:v>
                </c:pt>
                <c:pt idx="36">
                  <c:v>36</c:v>
                </c:pt>
                <c:pt idx="37">
                  <c:v>37</c:v>
                </c:pt>
                <c:pt idx="38">
                  <c:v>38</c:v>
                </c:pt>
                <c:pt idx="39">
                  <c:v>39</c:v>
                </c:pt>
                <c:pt idx="40">
                  <c:v>40</c:v>
                </c:pt>
                <c:pt idx="41">
                  <c:v>41</c:v>
                </c:pt>
                <c:pt idx="42">
                  <c:v>42</c:v>
                </c:pt>
                <c:pt idx="43">
                  <c:v>43</c:v>
                </c:pt>
                <c:pt idx="44">
                  <c:v>44</c:v>
                </c:pt>
                <c:pt idx="45">
                  <c:v>45</c:v>
                </c:pt>
                <c:pt idx="46">
                  <c:v>46</c:v>
                </c:pt>
                <c:pt idx="47">
                  <c:v>47</c:v>
                </c:pt>
                <c:pt idx="48">
                  <c:v>48</c:v>
                </c:pt>
                <c:pt idx="49">
                  <c:v>49</c:v>
                </c:pt>
                <c:pt idx="50">
                  <c:v>50</c:v>
                </c:pt>
                <c:pt idx="51">
                  <c:v>51</c:v>
                </c:pt>
                <c:pt idx="52">
                  <c:v>52</c:v>
                </c:pt>
                <c:pt idx="53">
                  <c:v>53</c:v>
                </c:pt>
                <c:pt idx="54">
                  <c:v>54</c:v>
                </c:pt>
                <c:pt idx="55">
                  <c:v>55</c:v>
                </c:pt>
                <c:pt idx="56">
                  <c:v>56</c:v>
                </c:pt>
                <c:pt idx="57">
                  <c:v>57</c:v>
                </c:pt>
                <c:pt idx="58">
                  <c:v>58</c:v>
                </c:pt>
                <c:pt idx="59">
                  <c:v>59</c:v>
                </c:pt>
              </c:numCache>
            </c:numRef>
          </c:xVal>
          <c:yVal>
            <c:numRef>
              <c:f>'сценарий 3'!$C$2:$C$61</c:f>
              <c:numCache>
                <c:formatCode>General</c:formatCode>
                <c:ptCount val="60"/>
                <c:pt idx="0">
                  <c:v>1020</c:v>
                </c:pt>
                <c:pt idx="1">
                  <c:v>1421.5704222717852</c:v>
                </c:pt>
                <c:pt idx="2">
                  <c:v>1844.4311369688935</c:v>
                </c:pt>
                <c:pt idx="3">
                  <c:v>1835.2503892304849</c:v>
                </c:pt>
                <c:pt idx="4">
                  <c:v>1933.5790698765143</c:v>
                </c:pt>
                <c:pt idx="5">
                  <c:v>2051.3067377939092</c:v>
                </c:pt>
                <c:pt idx="6">
                  <c:v>2149.1616107015971</c:v>
                </c:pt>
                <c:pt idx="7">
                  <c:v>2226.4349710831907</c:v>
                </c:pt>
                <c:pt idx="8">
                  <c:v>2272.3640144540718</c:v>
                </c:pt>
                <c:pt idx="9">
                  <c:v>1993.0189430631738</c:v>
                </c:pt>
                <c:pt idx="10">
                  <c:v>2246.8428671526221</c:v>
                </c:pt>
                <c:pt idx="11">
                  <c:v>2543.5167532496453</c:v>
                </c:pt>
                <c:pt idx="12">
                  <c:v>2872.3990284040133</c:v>
                </c:pt>
                <c:pt idx="13">
                  <c:v>2540.0829832239751</c:v>
                </c:pt>
                <c:pt idx="14">
                  <c:v>2560.5022254823548</c:v>
                </c:pt>
                <c:pt idx="15">
                  <c:v>2576.988942258427</c:v>
                </c:pt>
                <c:pt idx="16">
                  <c:v>2589.903327235249</c:v>
                </c:pt>
                <c:pt idx="17">
                  <c:v>2602.4171119385273</c:v>
                </c:pt>
                <c:pt idx="18">
                  <c:v>2614.1633033284907</c:v>
                </c:pt>
                <c:pt idx="19">
                  <c:v>2624.7498322740212</c:v>
                </c:pt>
                <c:pt idx="20">
                  <c:v>2633.8731386929935</c:v>
                </c:pt>
                <c:pt idx="21">
                  <c:v>2641.2981260464226</c:v>
                </c:pt>
                <c:pt idx="22">
                  <c:v>2646.9980476232449</c:v>
                </c:pt>
                <c:pt idx="23">
                  <c:v>2651.1952505783252</c:v>
                </c:pt>
                <c:pt idx="24">
                  <c:v>2654.2820976009534</c:v>
                </c:pt>
                <c:pt idx="25">
                  <c:v>2656.7057563060471</c:v>
                </c:pt>
                <c:pt idx="26">
                  <c:v>2658.8726104937382</c:v>
                </c:pt>
                <c:pt idx="27">
                  <c:v>2661.0874958682243</c:v>
                </c:pt>
                <c:pt idx="28">
                  <c:v>2663.5220998518143</c:v>
                </c:pt>
                <c:pt idx="29">
                  <c:v>2666.2047127619098</c:v>
                </c:pt>
                <c:pt idx="30">
                  <c:v>2669.0282042681511</c:v>
                </c:pt>
                <c:pt idx="31">
                  <c:v>2671.7785117034982</c:v>
                </c:pt>
                <c:pt idx="32">
                  <c:v>2674.1868051953265</c:v>
                </c:pt>
                <c:pt idx="33">
                  <c:v>2676.005154025187</c:v>
                </c:pt>
                <c:pt idx="34">
                  <c:v>2677.0957099611865</c:v>
                </c:pt>
                <c:pt idx="35">
                  <c:v>2677.5065403224799</c:v>
                </c:pt>
                <c:pt idx="36">
                  <c:v>2677.4955904855888</c:v>
                </c:pt>
                <c:pt idx="37">
                  <c:v>2677.4630216496626</c:v>
                </c:pt>
                <c:pt idx="38">
                  <c:v>2677.7896434223694</c:v>
                </c:pt>
                <c:pt idx="39">
                  <c:v>2678.6657129645728</c:v>
                </c:pt>
                <c:pt idx="40">
                  <c:v>2680.0847634258657</c:v>
                </c:pt>
                <c:pt idx="41">
                  <c:v>2682.0469340854802</c:v>
                </c:pt>
                <c:pt idx="42">
                  <c:v>2684.3650765522216</c:v>
                </c:pt>
                <c:pt idx="43">
                  <c:v>2684.9020513438672</c:v>
                </c:pt>
                <c:pt idx="44">
                  <c:v>2678.5868206838622</c:v>
                </c:pt>
                <c:pt idx="45">
                  <c:v>2669.6313008831571</c:v>
                </c:pt>
                <c:pt idx="46">
                  <c:v>2670.3795836548129</c:v>
                </c:pt>
                <c:pt idx="47">
                  <c:v>2533.2415043910946</c:v>
                </c:pt>
                <c:pt idx="48">
                  <c:v>2773.3173534519337</c:v>
                </c:pt>
                <c:pt idx="49">
                  <c:v>3054.654614514674</c:v>
                </c:pt>
                <c:pt idx="50">
                  <c:v>3366.4110061325459</c:v>
                </c:pt>
                <c:pt idx="51">
                  <c:v>3699.0302684652856</c:v>
                </c:pt>
                <c:pt idx="52">
                  <c:v>3170.6056530038099</c:v>
                </c:pt>
                <c:pt idx="53">
                  <c:v>2717.6742974406479</c:v>
                </c:pt>
                <c:pt idx="54">
                  <c:v>2329.4513208574044</c:v>
                </c:pt>
                <c:pt idx="55">
                  <c:v>1996.6903873287488</c:v>
                </c:pt>
                <c:pt idx="56">
                  <c:v>1711.4661486492412</c:v>
                </c:pt>
                <c:pt idx="57">
                  <c:v>1467.1448176827314</c:v>
                </c:pt>
                <c:pt idx="58">
                  <c:v>1257.5527008709128</c:v>
                </c:pt>
                <c:pt idx="59">
                  <c:v>1077.9023150322109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D9D6-40F2-B01E-A451112ACCD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596925439"/>
        <c:axId val="1596917759"/>
      </c:scatterChart>
      <c:valAx>
        <c:axId val="159692543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96917759"/>
        <c:crosses val="autoZero"/>
        <c:crossBetween val="midCat"/>
      </c:valAx>
      <c:valAx>
        <c:axId val="159691775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96925439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CF(t)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'сценарий 3'!$A$2:$A$61</c:f>
              <c:numCache>
                <c:formatCode>General</c:formatCode>
                <c:ptCount val="60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  <c:pt idx="31">
                  <c:v>31</c:v>
                </c:pt>
                <c:pt idx="32">
                  <c:v>32</c:v>
                </c:pt>
                <c:pt idx="33">
                  <c:v>33</c:v>
                </c:pt>
                <c:pt idx="34">
                  <c:v>34</c:v>
                </c:pt>
                <c:pt idx="35">
                  <c:v>35</c:v>
                </c:pt>
                <c:pt idx="36">
                  <c:v>36</c:v>
                </c:pt>
                <c:pt idx="37">
                  <c:v>37</c:v>
                </c:pt>
                <c:pt idx="38">
                  <c:v>38</c:v>
                </c:pt>
                <c:pt idx="39">
                  <c:v>39</c:v>
                </c:pt>
                <c:pt idx="40">
                  <c:v>40</c:v>
                </c:pt>
                <c:pt idx="41">
                  <c:v>41</c:v>
                </c:pt>
                <c:pt idx="42">
                  <c:v>42</c:v>
                </c:pt>
                <c:pt idx="43">
                  <c:v>43</c:v>
                </c:pt>
                <c:pt idx="44">
                  <c:v>44</c:v>
                </c:pt>
                <c:pt idx="45">
                  <c:v>45</c:v>
                </c:pt>
                <c:pt idx="46">
                  <c:v>46</c:v>
                </c:pt>
                <c:pt idx="47">
                  <c:v>47</c:v>
                </c:pt>
                <c:pt idx="48">
                  <c:v>48</c:v>
                </c:pt>
                <c:pt idx="49">
                  <c:v>49</c:v>
                </c:pt>
                <c:pt idx="50">
                  <c:v>50</c:v>
                </c:pt>
                <c:pt idx="51">
                  <c:v>51</c:v>
                </c:pt>
                <c:pt idx="52">
                  <c:v>52</c:v>
                </c:pt>
                <c:pt idx="53">
                  <c:v>53</c:v>
                </c:pt>
                <c:pt idx="54">
                  <c:v>54</c:v>
                </c:pt>
                <c:pt idx="55">
                  <c:v>55</c:v>
                </c:pt>
                <c:pt idx="56">
                  <c:v>56</c:v>
                </c:pt>
                <c:pt idx="57">
                  <c:v>57</c:v>
                </c:pt>
                <c:pt idx="58">
                  <c:v>58</c:v>
                </c:pt>
                <c:pt idx="59">
                  <c:v>59</c:v>
                </c:pt>
              </c:numCache>
            </c:numRef>
          </c:xVal>
          <c:yVal>
            <c:numRef>
              <c:f>'сценарий 3'!$G$2:$G$61</c:f>
              <c:numCache>
                <c:formatCode>General</c:formatCode>
                <c:ptCount val="60"/>
                <c:pt idx="0">
                  <c:v>-10.94569415972142</c:v>
                </c:pt>
                <c:pt idx="1">
                  <c:v>28.604007641552002</c:v>
                </c:pt>
                <c:pt idx="2">
                  <c:v>510.92898212720991</c:v>
                </c:pt>
                <c:pt idx="3">
                  <c:v>402.44340137470169</c:v>
                </c:pt>
                <c:pt idx="4">
                  <c:v>393.26734649396985</c:v>
                </c:pt>
                <c:pt idx="5">
                  <c:v>424.73968100646442</c:v>
                </c:pt>
                <c:pt idx="6">
                  <c:v>454.46938435041005</c:v>
                </c:pt>
                <c:pt idx="7">
                  <c:v>492.74142230369409</c:v>
                </c:pt>
                <c:pt idx="8">
                  <c:v>822.01501368950096</c:v>
                </c:pt>
                <c:pt idx="9">
                  <c:v>263.11156691381939</c:v>
                </c:pt>
                <c:pt idx="10">
                  <c:v>243.78434219907203</c:v>
                </c:pt>
                <c:pt idx="11">
                  <c:v>235.74124690353207</c:v>
                </c:pt>
                <c:pt idx="12">
                  <c:v>920.19305506109561</c:v>
                </c:pt>
                <c:pt idx="13">
                  <c:v>543.94294411153055</c:v>
                </c:pt>
                <c:pt idx="14">
                  <c:v>549.4235721365684</c:v>
                </c:pt>
                <c:pt idx="15">
                  <c:v>554.23547491496595</c:v>
                </c:pt>
                <c:pt idx="16">
                  <c:v>555.60063534475262</c:v>
                </c:pt>
                <c:pt idx="17">
                  <c:v>557.29752771093808</c:v>
                </c:pt>
                <c:pt idx="18">
                  <c:v>559.32473519587677</c:v>
                </c:pt>
                <c:pt idx="19">
                  <c:v>561.56593566669494</c:v>
                </c:pt>
                <c:pt idx="20">
                  <c:v>563.93174135778145</c:v>
                </c:pt>
                <c:pt idx="21">
                  <c:v>566.19802529341268</c:v>
                </c:pt>
                <c:pt idx="22">
                  <c:v>568.11499767303997</c:v>
                </c:pt>
                <c:pt idx="23">
                  <c:v>569.52971775637559</c:v>
                </c:pt>
                <c:pt idx="24">
                  <c:v>570.41638644075829</c:v>
                </c:pt>
                <c:pt idx="25">
                  <c:v>570.84844147660306</c:v>
                </c:pt>
                <c:pt idx="26">
                  <c:v>570.95693062507701</c:v>
                </c:pt>
                <c:pt idx="27">
                  <c:v>570.89704483907587</c:v>
                </c:pt>
                <c:pt idx="28">
                  <c:v>570.82454140262541</c:v>
                </c:pt>
                <c:pt idx="29">
                  <c:v>570.87682522864804</c:v>
                </c:pt>
                <c:pt idx="30">
                  <c:v>571.15306521837556</c:v>
                </c:pt>
                <c:pt idx="31">
                  <c:v>571.69262526774162</c:v>
                </c:pt>
                <c:pt idx="32">
                  <c:v>572.45535060668567</c:v>
                </c:pt>
                <c:pt idx="33">
                  <c:v>573.31347582926446</c:v>
                </c:pt>
                <c:pt idx="34">
                  <c:v>574.07131744183653</c:v>
                </c:pt>
                <c:pt idx="35">
                  <c:v>574.52251535242613</c:v>
                </c:pt>
                <c:pt idx="36">
                  <c:v>574.54335035308975</c:v>
                </c:pt>
                <c:pt idx="37">
                  <c:v>574.18182782269457</c:v>
                </c:pt>
                <c:pt idx="38">
                  <c:v>573.65576456454437</c:v>
                </c:pt>
                <c:pt idx="39">
                  <c:v>573.17548903854595</c:v>
                </c:pt>
                <c:pt idx="40">
                  <c:v>572.73388640023757</c:v>
                </c:pt>
                <c:pt idx="41">
                  <c:v>572.51818034470421</c:v>
                </c:pt>
                <c:pt idx="42">
                  <c:v>574.46490185173252</c:v>
                </c:pt>
                <c:pt idx="43">
                  <c:v>581.3554317332821</c:v>
                </c:pt>
                <c:pt idx="44">
                  <c:v>583.54441352812569</c:v>
                </c:pt>
                <c:pt idx="45">
                  <c:v>573.19842927743719</c:v>
                </c:pt>
                <c:pt idx="46">
                  <c:v>711.1385477302166</c:v>
                </c:pt>
                <c:pt idx="47">
                  <c:v>323.76443631080315</c:v>
                </c:pt>
                <c:pt idx="48">
                  <c:v>299.88960832224035</c:v>
                </c:pt>
                <c:pt idx="49">
                  <c:v>287.61822093320359</c:v>
                </c:pt>
                <c:pt idx="50">
                  <c:v>284.40731003426515</c:v>
                </c:pt>
                <c:pt idx="51">
                  <c:v>1161.7934453533526</c:v>
                </c:pt>
                <c:pt idx="52">
                  <c:v>1059.15513628345</c:v>
                </c:pt>
                <c:pt idx="53">
                  <c:v>965.58484331876923</c:v>
                </c:pt>
                <c:pt idx="54">
                  <c:v>880.28372970171915</c:v>
                </c:pt>
                <c:pt idx="55">
                  <c:v>802.52097101326922</c:v>
                </c:pt>
                <c:pt idx="56">
                  <c:v>731.47093977891484</c:v>
                </c:pt>
                <c:pt idx="57">
                  <c:v>667.05720039202731</c:v>
                </c:pt>
                <c:pt idx="58">
                  <c:v>608.12800360441827</c:v>
                </c:pt>
                <c:pt idx="59">
                  <c:v>554.40473253351195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D5BC-4088-8245-A59E1A58BB4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103958191"/>
        <c:axId val="1103963951"/>
      </c:scatterChart>
      <c:valAx>
        <c:axId val="110395819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3963951"/>
        <c:crosses val="autoZero"/>
        <c:crossBetween val="midCat"/>
      </c:valAx>
      <c:valAx>
        <c:axId val="110396395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3958191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Ясмин Зитуна</dc:creator>
  <cp:keywords/>
  <dc:description/>
  <cp:lastModifiedBy>Ясмин Зитуна</cp:lastModifiedBy>
  <cp:revision>2</cp:revision>
  <dcterms:created xsi:type="dcterms:W3CDTF">2025-12-17T18:21:00Z</dcterms:created>
  <dcterms:modified xsi:type="dcterms:W3CDTF">2025-12-17T22:46:00Z</dcterms:modified>
</cp:coreProperties>
</file>