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4C74" w:rsidRDefault="00B826A2" w:rsidP="00B826A2">
      <w:pPr>
        <w:jc w:val="center"/>
        <w:rPr>
          <w:color w:val="FF0000"/>
          <w:sz w:val="44"/>
          <w:szCs w:val="44"/>
        </w:rPr>
      </w:pPr>
      <w:proofErr w:type="spellStart"/>
      <w:r>
        <w:rPr>
          <w:color w:val="FF0000"/>
          <w:sz w:val="44"/>
          <w:szCs w:val="44"/>
        </w:rPr>
        <w:t>Kubernetes</w:t>
      </w:r>
      <w:proofErr w:type="spellEnd"/>
    </w:p>
    <w:p w:rsidR="006B1115" w:rsidRDefault="006B1115" w:rsidP="002A4A06">
      <w:pPr>
        <w:jc w:val="both"/>
        <w:rPr>
          <w:color w:val="FF0000"/>
          <w:sz w:val="44"/>
          <w:szCs w:val="44"/>
        </w:rPr>
      </w:pPr>
    </w:p>
    <w:p w:rsidR="006B1115" w:rsidRPr="006B1115" w:rsidRDefault="006B1115" w:rsidP="002A4A06">
      <w:pPr>
        <w:jc w:val="both"/>
      </w:pPr>
      <w:r w:rsidRPr="006B1115">
        <w:t>Premièrement</w:t>
      </w:r>
      <w:r w:rsidRPr="006B1115">
        <w:t xml:space="preserve"> nous devons </w:t>
      </w:r>
      <w:r w:rsidRPr="006B1115">
        <w:t>écrire</w:t>
      </w:r>
      <w:r>
        <w:t xml:space="preserve"> un </w:t>
      </w:r>
      <w:r w:rsidRPr="006B1115">
        <w:t>Docker file</w:t>
      </w:r>
      <w:r>
        <w:t xml:space="preserve"> qui</w:t>
      </w:r>
      <w:r w:rsidRPr="00B826A2">
        <w:t xml:space="preserve"> définit les étapes pour créer une image Docker permettant d'exécuter une application Java. Tout d'abord, il spécifie l'utilisation de l'image de base </w:t>
      </w:r>
      <w:proofErr w:type="gramStart"/>
      <w:r w:rsidRPr="00B826A2">
        <w:rPr>
          <w:b/>
          <w:bCs/>
        </w:rPr>
        <w:t>openjdk:</w:t>
      </w:r>
      <w:proofErr w:type="gramEnd"/>
      <w:r w:rsidRPr="00B826A2">
        <w:rPr>
          <w:b/>
          <w:bCs/>
        </w:rPr>
        <w:t>17</w:t>
      </w:r>
      <w:r w:rsidRPr="00B826A2">
        <w:t xml:space="preserve">, qui contient Java JDK 17. Ensuite, il copie le fichier JAR de l'application Java dans le conteneur Docker. Enfin, il configure le point d'entrée du conteneur pour exécuter l'application Java lors du démarrage en utilisant la commande </w:t>
      </w:r>
      <w:r w:rsidRPr="00B826A2">
        <w:rPr>
          <w:b/>
          <w:bCs/>
        </w:rPr>
        <w:t>java -jar /app.jar</w:t>
      </w:r>
      <w:r w:rsidRPr="00B826A2">
        <w:t xml:space="preserve">. Ainsi, ce </w:t>
      </w:r>
      <w:r w:rsidRPr="00B826A2">
        <w:t>Docker file</w:t>
      </w:r>
      <w:r w:rsidRPr="00B826A2">
        <w:t xml:space="preserve"> encapsule l'application Java dans un conteneur Docker, fournissant un environnement isolé et portable pour son exécution.</w:t>
      </w:r>
    </w:p>
    <w:p w:rsidR="00B826A2" w:rsidRDefault="00B826A2" w:rsidP="00B826A2">
      <w:pPr>
        <w:rPr>
          <w:szCs w:val="24"/>
        </w:rPr>
      </w:pPr>
      <w:r w:rsidRPr="00B826A2">
        <w:rPr>
          <w:szCs w:val="24"/>
        </w:rPr>
        <w:drawing>
          <wp:inline distT="0" distB="0" distL="0" distR="0" wp14:anchorId="6329D243" wp14:editId="46CC866D">
            <wp:extent cx="3981450" cy="28479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82007" cy="2848373"/>
                    </a:xfrm>
                    <a:prstGeom prst="rect">
                      <a:avLst/>
                    </a:prstGeom>
                  </pic:spPr>
                </pic:pic>
              </a:graphicData>
            </a:graphic>
          </wp:inline>
        </w:drawing>
      </w:r>
    </w:p>
    <w:p w:rsidR="001A5575" w:rsidRDefault="006B1115" w:rsidP="00C50ABA">
      <w:pPr>
        <w:rPr>
          <w:szCs w:val="24"/>
        </w:rPr>
      </w:pPr>
      <w:r w:rsidRPr="006B1115">
        <w:rPr>
          <w:szCs w:val="24"/>
        </w:rPr>
        <w:drawing>
          <wp:inline distT="0" distB="0" distL="0" distR="0" wp14:anchorId="07CB7D17" wp14:editId="7D4F7513">
            <wp:extent cx="5731510" cy="944245"/>
            <wp:effectExtent l="0" t="0" r="254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944245"/>
                    </a:xfrm>
                    <a:prstGeom prst="rect">
                      <a:avLst/>
                    </a:prstGeom>
                  </pic:spPr>
                </pic:pic>
              </a:graphicData>
            </a:graphic>
          </wp:inline>
        </w:drawing>
      </w:r>
      <w:r w:rsidR="00C50ABA" w:rsidRPr="00C50ABA">
        <w:rPr>
          <w:szCs w:val="24"/>
        </w:rPr>
        <w:br/>
        <w:t>Après cela, nous allons construire notre image Docker.</w:t>
      </w:r>
    </w:p>
    <w:p w:rsidR="006B1115" w:rsidRDefault="006B1115" w:rsidP="006B1115">
      <w:pPr>
        <w:pStyle w:val="NormalWeb"/>
      </w:pPr>
      <w:r>
        <w:rPr>
          <w:noProof/>
        </w:rPr>
        <w:drawing>
          <wp:inline distT="0" distB="0" distL="0" distR="0">
            <wp:extent cx="4781549" cy="1666875"/>
            <wp:effectExtent l="0" t="0" r="635" b="0"/>
            <wp:docPr id="8" name="Image 8" descr="C:\Users\yasmine\AppData\Local\Packages\Microsoft.Windows.Photos_8wekyb3d8bbwe\TempState\ShareServiceTempFolder\Capture d’écran (2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mine\AppData\Local\Packages\Microsoft.Windows.Photos_8wekyb3d8bbwe\TempState\ShareServiceTempFolder\Capture d’écran (264).jpeg"/>
                    <pic:cNvPicPr>
                      <a:picLocks noChangeAspect="1" noChangeArrowheads="1"/>
                    </pic:cNvPicPr>
                  </pic:nvPicPr>
                  <pic:blipFill rotWithShape="1">
                    <a:blip r:embed="rId8">
                      <a:extLst>
                        <a:ext uri="{28A0092B-C50C-407E-A947-70E740481C1C}">
                          <a14:useLocalDpi xmlns:a14="http://schemas.microsoft.com/office/drawing/2010/main" val="0"/>
                        </a:ext>
                      </a:extLst>
                    </a:blip>
                    <a:srcRect l="3576" t="28185" r="14837" b="11664"/>
                    <a:stretch/>
                  </pic:blipFill>
                  <pic:spPr bwMode="auto">
                    <a:xfrm>
                      <a:off x="0" y="0"/>
                      <a:ext cx="4827265" cy="1682812"/>
                    </a:xfrm>
                    <a:prstGeom prst="rect">
                      <a:avLst/>
                    </a:prstGeom>
                    <a:noFill/>
                    <a:ln>
                      <a:noFill/>
                    </a:ln>
                    <a:extLst>
                      <a:ext uri="{53640926-AAD7-44D8-BBD7-CCE9431645EC}">
                        <a14:shadowObscured xmlns:a14="http://schemas.microsoft.com/office/drawing/2010/main"/>
                      </a:ext>
                    </a:extLst>
                  </pic:spPr>
                </pic:pic>
              </a:graphicData>
            </a:graphic>
          </wp:inline>
        </w:drawing>
      </w:r>
    </w:p>
    <w:p w:rsidR="006B1115" w:rsidRDefault="00C50ABA" w:rsidP="00C50ABA">
      <w:pPr>
        <w:rPr>
          <w:szCs w:val="24"/>
        </w:rPr>
      </w:pPr>
      <w:r w:rsidRPr="00C50ABA">
        <w:rPr>
          <w:szCs w:val="24"/>
        </w:rPr>
        <w:t>On liste les images disponibles dans notre Docker à l'aide de la commande "docker images".</w:t>
      </w:r>
      <w:r w:rsidRPr="00C50ABA">
        <w:rPr>
          <w:vanish/>
          <w:szCs w:val="24"/>
        </w:rPr>
        <w:t>Haut du formulaire</w:t>
      </w:r>
    </w:p>
    <w:p w:rsidR="006B1115" w:rsidRDefault="006B1115" w:rsidP="00B826A2">
      <w:pPr>
        <w:rPr>
          <w:szCs w:val="24"/>
        </w:rPr>
      </w:pPr>
      <w:r w:rsidRPr="006B1115">
        <w:rPr>
          <w:szCs w:val="24"/>
        </w:rPr>
        <w:lastRenderedPageBreak/>
        <w:drawing>
          <wp:inline distT="0" distB="0" distL="0" distR="0" wp14:anchorId="26C6644B" wp14:editId="3517FAEC">
            <wp:extent cx="5731510" cy="2200275"/>
            <wp:effectExtent l="0" t="0" r="254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00275"/>
                    </a:xfrm>
                    <a:prstGeom prst="rect">
                      <a:avLst/>
                    </a:prstGeom>
                  </pic:spPr>
                </pic:pic>
              </a:graphicData>
            </a:graphic>
          </wp:inline>
        </w:drawing>
      </w:r>
    </w:p>
    <w:p w:rsidR="009A3119" w:rsidRDefault="009A3119" w:rsidP="009A3119">
      <w:pPr>
        <w:rPr>
          <w:szCs w:val="24"/>
        </w:rPr>
      </w:pPr>
      <w:r w:rsidRPr="009A3119">
        <w:rPr>
          <w:szCs w:val="24"/>
        </w:rPr>
        <w:t xml:space="preserve">Lorsque nous procédons au déploiement, il est nécessaire de créer les images en effectuant le </w:t>
      </w:r>
      <w:proofErr w:type="spellStart"/>
      <w:r w:rsidRPr="009A3119">
        <w:rPr>
          <w:szCs w:val="24"/>
        </w:rPr>
        <w:t>build</w:t>
      </w:r>
      <w:proofErr w:type="spellEnd"/>
      <w:r w:rsidRPr="009A3119">
        <w:rPr>
          <w:szCs w:val="24"/>
        </w:rPr>
        <w:t>, puis de les pousser dans notre Docker Hub.</w:t>
      </w:r>
    </w:p>
    <w:p w:rsidR="009A3119" w:rsidRDefault="009A3119" w:rsidP="009A3119">
      <w:pPr>
        <w:pStyle w:val="NormalWeb"/>
      </w:pPr>
      <w:r>
        <w:rPr>
          <w:noProof/>
        </w:rPr>
        <w:drawing>
          <wp:inline distT="0" distB="0" distL="0" distR="0">
            <wp:extent cx="4942840" cy="1857375"/>
            <wp:effectExtent l="0" t="0" r="0" b="9525"/>
            <wp:docPr id="9" name="Image 9" descr="C:\Users\yasmine\AppData\Local\Packages\Microsoft.Windows.Photos_8wekyb3d8bbwe\TempState\ShareServiceTempFolder\Capture d’écran (2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mine\AppData\Local\Packages\Microsoft.Windows.Photos_8wekyb3d8bbwe\TempState\ShareServiceTempFolder\Capture d’écran (267).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l="3775" t="28254" r="14605" b="15515"/>
                    <a:stretch/>
                  </pic:blipFill>
                  <pic:spPr bwMode="auto">
                    <a:xfrm>
                      <a:off x="0" y="0"/>
                      <a:ext cx="4959060" cy="1863470"/>
                    </a:xfrm>
                    <a:prstGeom prst="rect">
                      <a:avLst/>
                    </a:prstGeom>
                    <a:noFill/>
                    <a:ln>
                      <a:noFill/>
                    </a:ln>
                    <a:extLst>
                      <a:ext uri="{53640926-AAD7-44D8-BBD7-CCE9431645EC}">
                        <a14:shadowObscured xmlns:a14="http://schemas.microsoft.com/office/drawing/2010/main"/>
                      </a:ext>
                    </a:extLst>
                  </pic:spPr>
                </pic:pic>
              </a:graphicData>
            </a:graphic>
          </wp:inline>
        </w:drawing>
      </w:r>
    </w:p>
    <w:p w:rsidR="009A3119" w:rsidRDefault="009A3119" w:rsidP="009A3119">
      <w:pPr>
        <w:pStyle w:val="NormalWeb"/>
      </w:pPr>
      <w:r>
        <w:rPr>
          <w:noProof/>
        </w:rPr>
        <w:drawing>
          <wp:inline distT="0" distB="0" distL="0" distR="0">
            <wp:extent cx="4953000" cy="1028700"/>
            <wp:effectExtent l="0" t="0" r="0" b="0"/>
            <wp:docPr id="10" name="Image 10" descr="C:\Users\yasmine\AppData\Local\Packages\Microsoft.Windows.Photos_8wekyb3d8bbwe\TempState\ShareServiceTempFolder\Capture d’écran (2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mine\AppData\Local\Packages\Microsoft.Windows.Photos_8wekyb3d8bbwe\TempState\ShareServiceTempFolder\Capture d’écran (268).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l="3398" t="56131" r="14226" b="12780"/>
                    <a:stretch/>
                  </pic:blipFill>
                  <pic:spPr bwMode="auto">
                    <a:xfrm>
                      <a:off x="0" y="0"/>
                      <a:ext cx="4976920" cy="1033668"/>
                    </a:xfrm>
                    <a:prstGeom prst="rect">
                      <a:avLst/>
                    </a:prstGeom>
                    <a:noFill/>
                    <a:ln>
                      <a:noFill/>
                    </a:ln>
                    <a:extLst>
                      <a:ext uri="{53640926-AAD7-44D8-BBD7-CCE9431645EC}">
                        <a14:shadowObscured xmlns:a14="http://schemas.microsoft.com/office/drawing/2010/main"/>
                      </a:ext>
                    </a:extLst>
                  </pic:spPr>
                </pic:pic>
              </a:graphicData>
            </a:graphic>
          </wp:inline>
        </w:drawing>
      </w:r>
    </w:p>
    <w:p w:rsidR="009A3119" w:rsidRDefault="009A3119" w:rsidP="009A3119">
      <w:pPr>
        <w:pStyle w:val="NormalWeb"/>
      </w:pPr>
      <w:r w:rsidRPr="009A3119">
        <w:t xml:space="preserve">Après cela, nous vérifions la disponibilité de </w:t>
      </w:r>
      <w:r>
        <w:t>cette image</w:t>
      </w:r>
      <w:r w:rsidRPr="009A3119">
        <w:t xml:space="preserve"> dans le référentiel de mon compte</w:t>
      </w:r>
    </w:p>
    <w:p w:rsidR="009A3119" w:rsidRDefault="009A3119" w:rsidP="009A3119">
      <w:pPr>
        <w:pStyle w:val="NormalWeb"/>
      </w:pPr>
      <w:r w:rsidRPr="009A3119">
        <w:drawing>
          <wp:inline distT="0" distB="0" distL="0" distR="0" wp14:anchorId="13495DCC" wp14:editId="14BB8A8B">
            <wp:extent cx="5731510" cy="1895475"/>
            <wp:effectExtent l="19050" t="19050" r="21590" b="285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4005"/>
                    <a:stretch/>
                  </pic:blipFill>
                  <pic:spPr bwMode="auto">
                    <a:xfrm>
                      <a:off x="0" y="0"/>
                      <a:ext cx="5731510" cy="18954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306C0" w:rsidRPr="002A4A06" w:rsidRDefault="002A4A06" w:rsidP="002A4A06">
      <w:pPr>
        <w:jc w:val="both"/>
      </w:pPr>
      <w:r w:rsidRPr="002A4A06">
        <w:lastRenderedPageBreak/>
        <w:br/>
        <w:t xml:space="preserve">Maintenant, nous pouvons procéder au déploiement de deux manières : impérative et déclarative. </w:t>
      </w:r>
      <w:r w:rsidRPr="007F0334">
        <w:rPr>
          <w:color w:val="632423" w:themeColor="accent2" w:themeShade="80"/>
          <w:u w:val="single"/>
        </w:rPr>
        <w:t>La méthode impérative</w:t>
      </w:r>
      <w:r w:rsidRPr="007F0334">
        <w:rPr>
          <w:color w:val="632423" w:themeColor="accent2" w:themeShade="80"/>
        </w:rPr>
        <w:t xml:space="preserve"> </w:t>
      </w:r>
      <w:r w:rsidRPr="002A4A06">
        <w:t>implique l'utilisation de lignes de commande, par exemple :</w:t>
      </w:r>
    </w:p>
    <w:p w:rsidR="002A4A06" w:rsidRDefault="002A4A06" w:rsidP="002A4A06">
      <w:pPr>
        <w:pStyle w:val="NormalWeb"/>
      </w:pPr>
      <w:r>
        <w:rPr>
          <w:noProof/>
        </w:rPr>
        <w:drawing>
          <wp:inline distT="0" distB="0" distL="0" distR="0">
            <wp:extent cx="6105525" cy="343973"/>
            <wp:effectExtent l="0" t="0" r="0" b="0"/>
            <wp:docPr id="12" name="Image 12" descr="C:\Users\yasmine\AppData\Local\Packages\Microsoft.Windows.Photos_8wekyb3d8bbwe\TempState\ShareServiceTempFolder\Capture d'écran 2024-05-12 1941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smine\AppData\Local\Packages\Microsoft.Windows.Photos_8wekyb3d8bbwe\TempState\ShareServiceTempFolder\Capture d'écran 2024-05-12 19414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5731" cy="376661"/>
                    </a:xfrm>
                    <a:prstGeom prst="rect">
                      <a:avLst/>
                    </a:prstGeom>
                    <a:noFill/>
                    <a:ln>
                      <a:noFill/>
                    </a:ln>
                  </pic:spPr>
                </pic:pic>
              </a:graphicData>
            </a:graphic>
          </wp:inline>
        </w:drawing>
      </w:r>
    </w:p>
    <w:p w:rsidR="002A4A06" w:rsidRDefault="002A4A06" w:rsidP="002A4A06">
      <w:pPr>
        <w:jc w:val="both"/>
      </w:pPr>
      <w:proofErr w:type="spellStart"/>
      <w:r w:rsidRPr="002A4A06">
        <w:t>Kubernetes</w:t>
      </w:r>
      <w:proofErr w:type="spellEnd"/>
      <w:r w:rsidRPr="002A4A06">
        <w:t xml:space="preserve"> utilise </w:t>
      </w:r>
      <w:proofErr w:type="spellStart"/>
      <w:r w:rsidRPr="002A4A06">
        <w:t>kubectl</w:t>
      </w:r>
      <w:proofErr w:type="spellEnd"/>
      <w:r w:rsidRPr="002A4A06">
        <w:t xml:space="preserve"> (</w:t>
      </w:r>
      <w:proofErr w:type="spellStart"/>
      <w:r w:rsidRPr="002A4A06">
        <w:t>Kubernetes</w:t>
      </w:r>
      <w:proofErr w:type="spellEnd"/>
      <w:r w:rsidRPr="002A4A06">
        <w:t xml:space="preserve"> Control) pour interagir avec le cluster. Donc, dans l'exemple ci-dessus, lorsque nous parlons de déploiement de manière impérative, nous faisons référence à l'utilisation de </w:t>
      </w:r>
      <w:proofErr w:type="spellStart"/>
      <w:r w:rsidRPr="002A4A06">
        <w:t>kubectl</w:t>
      </w:r>
      <w:proofErr w:type="spellEnd"/>
      <w:r w:rsidRPr="002A4A06">
        <w:t xml:space="preserve"> pour envoyer des commandes directes au cluster </w:t>
      </w:r>
      <w:proofErr w:type="spellStart"/>
      <w:r w:rsidRPr="002A4A06">
        <w:t>Kubernetes</w:t>
      </w:r>
      <w:proofErr w:type="spellEnd"/>
      <w:r w:rsidRPr="002A4A06">
        <w:t>.</w:t>
      </w:r>
    </w:p>
    <w:p w:rsidR="00E306C0" w:rsidRPr="002A4A06" w:rsidRDefault="007F0334" w:rsidP="002A4A06">
      <w:r w:rsidRPr="007F0334">
        <w:rPr>
          <w:color w:val="632423" w:themeColor="accent2" w:themeShade="80"/>
          <w:u w:val="single"/>
        </w:rPr>
        <w:t>La</w:t>
      </w:r>
      <w:r w:rsidR="002A4A06" w:rsidRPr="007F0334">
        <w:rPr>
          <w:color w:val="632423" w:themeColor="accent2" w:themeShade="80"/>
          <w:u w:val="single"/>
        </w:rPr>
        <w:t xml:space="preserve"> méthode déclarative</w:t>
      </w:r>
      <w:r w:rsidR="002A4A06" w:rsidRPr="002A4A06">
        <w:t>, nous spécifions l'état désiré du système dans un fichier YAML, comme dans les exemples</w:t>
      </w:r>
      <w:r>
        <w:t xml:space="preserve"> ci-dessous</w:t>
      </w:r>
    </w:p>
    <w:p w:rsidR="00E306C0" w:rsidRDefault="00E306C0">
      <w:r>
        <w:t xml:space="preserve"> </w:t>
      </w:r>
      <w:r w:rsidR="007F0334" w:rsidRPr="007F0334">
        <w:drawing>
          <wp:inline distT="0" distB="0" distL="0" distR="0" wp14:anchorId="54A265C1" wp14:editId="0336DEAE">
            <wp:extent cx="4677428" cy="4448796"/>
            <wp:effectExtent l="0" t="0" r="889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7428" cy="4448796"/>
                    </a:xfrm>
                    <a:prstGeom prst="rect">
                      <a:avLst/>
                    </a:prstGeom>
                  </pic:spPr>
                </pic:pic>
              </a:graphicData>
            </a:graphic>
          </wp:inline>
        </w:drawing>
      </w:r>
    </w:p>
    <w:p w:rsidR="007F0334" w:rsidRPr="007F0334" w:rsidRDefault="007F0334" w:rsidP="007F0334">
      <w:r w:rsidRPr="007F0334">
        <w:br/>
        <w:t xml:space="preserve">Ce fichier YAML décrit un déploiement dans </w:t>
      </w:r>
      <w:proofErr w:type="spellStart"/>
      <w:r w:rsidRPr="007F0334">
        <w:t>Kubernetes</w:t>
      </w:r>
      <w:proofErr w:type="spellEnd"/>
      <w:r w:rsidRPr="007F0334">
        <w:t>. Voici la fonctionnalité de chaque section :</w:t>
      </w:r>
    </w:p>
    <w:p w:rsidR="007F0334" w:rsidRPr="007F0334" w:rsidRDefault="007F0334" w:rsidP="007F0334">
      <w:pPr>
        <w:numPr>
          <w:ilvl w:val="0"/>
          <w:numId w:val="1"/>
        </w:numPr>
      </w:pPr>
      <w:proofErr w:type="spellStart"/>
      <w:proofErr w:type="gramStart"/>
      <w:r w:rsidRPr="007F0334">
        <w:rPr>
          <w:b/>
          <w:bCs/>
        </w:rPr>
        <w:t>apiVersion</w:t>
      </w:r>
      <w:proofErr w:type="spellEnd"/>
      <w:r w:rsidRPr="007F0334">
        <w:t>:</w:t>
      </w:r>
      <w:proofErr w:type="gramEnd"/>
      <w:r w:rsidRPr="007F0334">
        <w:t xml:space="preserve"> Spécifie la version de l'API </w:t>
      </w:r>
      <w:proofErr w:type="spellStart"/>
      <w:r w:rsidRPr="007F0334">
        <w:t>Kubernetes</w:t>
      </w:r>
      <w:proofErr w:type="spellEnd"/>
      <w:r w:rsidRPr="007F0334">
        <w:t xml:space="preserve"> utilisée.</w:t>
      </w:r>
    </w:p>
    <w:p w:rsidR="007F0334" w:rsidRPr="007F0334" w:rsidRDefault="007F0334" w:rsidP="007F0334">
      <w:pPr>
        <w:numPr>
          <w:ilvl w:val="0"/>
          <w:numId w:val="1"/>
        </w:numPr>
      </w:pPr>
      <w:proofErr w:type="spellStart"/>
      <w:proofErr w:type="gramStart"/>
      <w:r w:rsidRPr="007F0334">
        <w:rPr>
          <w:b/>
          <w:bCs/>
        </w:rPr>
        <w:t>kind</w:t>
      </w:r>
      <w:proofErr w:type="spellEnd"/>
      <w:r w:rsidRPr="007F0334">
        <w:t>:</w:t>
      </w:r>
      <w:proofErr w:type="gramEnd"/>
      <w:r w:rsidRPr="007F0334">
        <w:t xml:space="preserve"> Définit le type de ressource </w:t>
      </w:r>
      <w:proofErr w:type="spellStart"/>
      <w:r w:rsidRPr="007F0334">
        <w:t>Kubernetes</w:t>
      </w:r>
      <w:proofErr w:type="spellEnd"/>
      <w:r w:rsidRPr="007F0334">
        <w:t>, dans ce cas, un déploiement.</w:t>
      </w:r>
    </w:p>
    <w:p w:rsidR="007F0334" w:rsidRPr="007F0334" w:rsidRDefault="007F0334" w:rsidP="007F0334">
      <w:pPr>
        <w:numPr>
          <w:ilvl w:val="0"/>
          <w:numId w:val="1"/>
        </w:numPr>
      </w:pPr>
      <w:proofErr w:type="spellStart"/>
      <w:proofErr w:type="gramStart"/>
      <w:r w:rsidRPr="007F0334">
        <w:rPr>
          <w:b/>
          <w:bCs/>
        </w:rPr>
        <w:lastRenderedPageBreak/>
        <w:t>metadata</w:t>
      </w:r>
      <w:proofErr w:type="spellEnd"/>
      <w:r w:rsidRPr="007F0334">
        <w:t>:</w:t>
      </w:r>
      <w:proofErr w:type="gramEnd"/>
      <w:r w:rsidRPr="007F0334">
        <w:t xml:space="preserve"> Contient des métadonnées sur le déploiement, telles que son nom et ses libellés.</w:t>
      </w:r>
    </w:p>
    <w:p w:rsidR="007F0334" w:rsidRPr="007F0334" w:rsidRDefault="007F0334" w:rsidP="007F0334">
      <w:pPr>
        <w:numPr>
          <w:ilvl w:val="0"/>
          <w:numId w:val="1"/>
        </w:numPr>
      </w:pPr>
      <w:proofErr w:type="spellStart"/>
      <w:proofErr w:type="gramStart"/>
      <w:r w:rsidRPr="007F0334">
        <w:rPr>
          <w:b/>
          <w:bCs/>
        </w:rPr>
        <w:t>spec</w:t>
      </w:r>
      <w:proofErr w:type="spellEnd"/>
      <w:r w:rsidRPr="007F0334">
        <w:t>:</w:t>
      </w:r>
      <w:proofErr w:type="gramEnd"/>
      <w:r w:rsidRPr="007F0334">
        <w:t xml:space="preserve"> Spécifie les détails du déploiement, y compris le nombre de réplicas, le sélecteur pour identifier les </w:t>
      </w:r>
      <w:proofErr w:type="spellStart"/>
      <w:r w:rsidRPr="007F0334">
        <w:t>pods</w:t>
      </w:r>
      <w:proofErr w:type="spellEnd"/>
      <w:r w:rsidRPr="007F0334">
        <w:t xml:space="preserve"> cibles et le modèle pour les </w:t>
      </w:r>
      <w:proofErr w:type="spellStart"/>
      <w:r w:rsidRPr="007F0334">
        <w:t>pods</w:t>
      </w:r>
      <w:proofErr w:type="spellEnd"/>
      <w:r w:rsidRPr="007F0334">
        <w:t>.</w:t>
      </w:r>
    </w:p>
    <w:p w:rsidR="007F0334" w:rsidRPr="007F0334" w:rsidRDefault="007F0334" w:rsidP="007F0334">
      <w:pPr>
        <w:numPr>
          <w:ilvl w:val="0"/>
          <w:numId w:val="1"/>
        </w:numPr>
      </w:pPr>
      <w:proofErr w:type="spellStart"/>
      <w:proofErr w:type="gramStart"/>
      <w:r w:rsidRPr="007F0334">
        <w:rPr>
          <w:b/>
          <w:bCs/>
        </w:rPr>
        <w:t>replicas</w:t>
      </w:r>
      <w:proofErr w:type="spellEnd"/>
      <w:r w:rsidRPr="007F0334">
        <w:t>:</w:t>
      </w:r>
      <w:proofErr w:type="gramEnd"/>
      <w:r w:rsidRPr="007F0334">
        <w:t xml:space="preserve"> Indique le nombre de répliques souhaité pour ce déploiement.</w:t>
      </w:r>
    </w:p>
    <w:p w:rsidR="007F0334" w:rsidRPr="007F0334" w:rsidRDefault="007F0334" w:rsidP="007F0334">
      <w:pPr>
        <w:numPr>
          <w:ilvl w:val="0"/>
          <w:numId w:val="1"/>
        </w:numPr>
      </w:pPr>
      <w:proofErr w:type="spellStart"/>
      <w:proofErr w:type="gramStart"/>
      <w:r w:rsidRPr="007F0334">
        <w:rPr>
          <w:b/>
          <w:bCs/>
        </w:rPr>
        <w:t>selector</w:t>
      </w:r>
      <w:proofErr w:type="spellEnd"/>
      <w:r w:rsidRPr="007F0334">
        <w:t>:</w:t>
      </w:r>
      <w:proofErr w:type="gramEnd"/>
      <w:r w:rsidRPr="007F0334">
        <w:t xml:space="preserve"> Définit comment les </w:t>
      </w:r>
      <w:proofErr w:type="spellStart"/>
      <w:r w:rsidRPr="007F0334">
        <w:t>pods</w:t>
      </w:r>
      <w:proofErr w:type="spellEnd"/>
      <w:r w:rsidRPr="007F0334">
        <w:t xml:space="preserve"> gérés par ce déploiement sont identifiés.</w:t>
      </w:r>
    </w:p>
    <w:p w:rsidR="007F0334" w:rsidRPr="007F0334" w:rsidRDefault="007F0334" w:rsidP="007F0334">
      <w:pPr>
        <w:numPr>
          <w:ilvl w:val="0"/>
          <w:numId w:val="1"/>
        </w:numPr>
      </w:pPr>
      <w:proofErr w:type="spellStart"/>
      <w:proofErr w:type="gramStart"/>
      <w:r w:rsidRPr="007F0334">
        <w:rPr>
          <w:b/>
          <w:bCs/>
        </w:rPr>
        <w:t>matchLabels</w:t>
      </w:r>
      <w:proofErr w:type="spellEnd"/>
      <w:r w:rsidRPr="007F0334">
        <w:t>:</w:t>
      </w:r>
      <w:proofErr w:type="gramEnd"/>
      <w:r w:rsidRPr="007F0334">
        <w:t xml:space="preserve"> Spécifie les libellés que les </w:t>
      </w:r>
      <w:proofErr w:type="spellStart"/>
      <w:r w:rsidRPr="007F0334">
        <w:t>pods</w:t>
      </w:r>
      <w:proofErr w:type="spellEnd"/>
      <w:r w:rsidRPr="007F0334">
        <w:t xml:space="preserve"> doivent avoir pour être gérés par ce déploiement.</w:t>
      </w:r>
    </w:p>
    <w:p w:rsidR="007F0334" w:rsidRPr="007F0334" w:rsidRDefault="007F0334" w:rsidP="007F0334">
      <w:pPr>
        <w:numPr>
          <w:ilvl w:val="0"/>
          <w:numId w:val="1"/>
        </w:numPr>
      </w:pPr>
      <w:proofErr w:type="spellStart"/>
      <w:proofErr w:type="gramStart"/>
      <w:r w:rsidRPr="007F0334">
        <w:rPr>
          <w:b/>
          <w:bCs/>
        </w:rPr>
        <w:t>template</w:t>
      </w:r>
      <w:proofErr w:type="spellEnd"/>
      <w:r w:rsidRPr="007F0334">
        <w:t>:</w:t>
      </w:r>
      <w:proofErr w:type="gramEnd"/>
      <w:r w:rsidRPr="007F0334">
        <w:t xml:space="preserve"> Fournit un modèle pour les </w:t>
      </w:r>
      <w:proofErr w:type="spellStart"/>
      <w:r w:rsidRPr="007F0334">
        <w:t>pods</w:t>
      </w:r>
      <w:proofErr w:type="spellEnd"/>
      <w:r w:rsidRPr="007F0334">
        <w:t xml:space="preserve"> créés par ce déploiement.</w:t>
      </w:r>
    </w:p>
    <w:p w:rsidR="007F0334" w:rsidRPr="007F0334" w:rsidRDefault="007F0334" w:rsidP="007F0334">
      <w:pPr>
        <w:numPr>
          <w:ilvl w:val="0"/>
          <w:numId w:val="1"/>
        </w:numPr>
      </w:pPr>
      <w:proofErr w:type="spellStart"/>
      <w:proofErr w:type="gramStart"/>
      <w:r w:rsidRPr="007F0334">
        <w:rPr>
          <w:b/>
          <w:bCs/>
        </w:rPr>
        <w:t>metadata</w:t>
      </w:r>
      <w:proofErr w:type="spellEnd"/>
      <w:r w:rsidRPr="007F0334">
        <w:t>:</w:t>
      </w:r>
      <w:proofErr w:type="gramEnd"/>
      <w:r w:rsidRPr="007F0334">
        <w:t xml:space="preserve"> Métadonnées spécifiques au </w:t>
      </w:r>
      <w:proofErr w:type="spellStart"/>
      <w:r w:rsidRPr="007F0334">
        <w:t>pod</w:t>
      </w:r>
      <w:proofErr w:type="spellEnd"/>
      <w:r w:rsidRPr="007F0334">
        <w:t>.</w:t>
      </w:r>
    </w:p>
    <w:p w:rsidR="007F0334" w:rsidRPr="007F0334" w:rsidRDefault="007F0334" w:rsidP="007F0334">
      <w:pPr>
        <w:numPr>
          <w:ilvl w:val="0"/>
          <w:numId w:val="1"/>
        </w:numPr>
      </w:pPr>
      <w:proofErr w:type="spellStart"/>
      <w:proofErr w:type="gramStart"/>
      <w:r w:rsidRPr="007F0334">
        <w:rPr>
          <w:b/>
          <w:bCs/>
        </w:rPr>
        <w:t>spec</w:t>
      </w:r>
      <w:proofErr w:type="spellEnd"/>
      <w:r w:rsidRPr="007F0334">
        <w:t>:</w:t>
      </w:r>
      <w:proofErr w:type="gramEnd"/>
      <w:r w:rsidRPr="007F0334">
        <w:t xml:space="preserve"> Spécifie les spécifications du </w:t>
      </w:r>
      <w:proofErr w:type="spellStart"/>
      <w:r w:rsidRPr="007F0334">
        <w:t>pod</w:t>
      </w:r>
      <w:proofErr w:type="spellEnd"/>
      <w:r w:rsidRPr="007F0334">
        <w:t>, y compris les conteneurs qu'il doit exécuter.</w:t>
      </w:r>
    </w:p>
    <w:p w:rsidR="007F0334" w:rsidRPr="007F0334" w:rsidRDefault="007F0334" w:rsidP="007F0334">
      <w:pPr>
        <w:numPr>
          <w:ilvl w:val="0"/>
          <w:numId w:val="1"/>
        </w:numPr>
      </w:pPr>
      <w:proofErr w:type="gramStart"/>
      <w:r w:rsidRPr="007F0334">
        <w:rPr>
          <w:b/>
          <w:bCs/>
        </w:rPr>
        <w:t>containers</w:t>
      </w:r>
      <w:r w:rsidRPr="007F0334">
        <w:t>:</w:t>
      </w:r>
      <w:proofErr w:type="gramEnd"/>
      <w:r w:rsidRPr="007F0334">
        <w:t xml:space="preserve"> Liste des conteneurs à exécuter dans le </w:t>
      </w:r>
      <w:proofErr w:type="spellStart"/>
      <w:r w:rsidRPr="007F0334">
        <w:t>pod</w:t>
      </w:r>
      <w:proofErr w:type="spellEnd"/>
      <w:r w:rsidRPr="007F0334">
        <w:t>.</w:t>
      </w:r>
    </w:p>
    <w:p w:rsidR="007F0334" w:rsidRPr="007F0334" w:rsidRDefault="007F0334" w:rsidP="007F0334">
      <w:pPr>
        <w:numPr>
          <w:ilvl w:val="0"/>
          <w:numId w:val="1"/>
        </w:numPr>
      </w:pPr>
      <w:proofErr w:type="spellStart"/>
      <w:proofErr w:type="gramStart"/>
      <w:r w:rsidRPr="007F0334">
        <w:rPr>
          <w:b/>
          <w:bCs/>
        </w:rPr>
        <w:t>name</w:t>
      </w:r>
      <w:proofErr w:type="spellEnd"/>
      <w:r w:rsidRPr="007F0334">
        <w:t>:</w:t>
      </w:r>
      <w:proofErr w:type="gramEnd"/>
      <w:r w:rsidRPr="007F0334">
        <w:t xml:space="preserve"> Le nom du conteneur.</w:t>
      </w:r>
    </w:p>
    <w:p w:rsidR="007F0334" w:rsidRPr="007F0334" w:rsidRDefault="007F0334" w:rsidP="007F0334">
      <w:pPr>
        <w:numPr>
          <w:ilvl w:val="0"/>
          <w:numId w:val="1"/>
        </w:numPr>
      </w:pPr>
      <w:proofErr w:type="gramStart"/>
      <w:r w:rsidRPr="007F0334">
        <w:rPr>
          <w:b/>
          <w:bCs/>
        </w:rPr>
        <w:t>image</w:t>
      </w:r>
      <w:r w:rsidRPr="007F0334">
        <w:t>:</w:t>
      </w:r>
      <w:proofErr w:type="gramEnd"/>
      <w:r w:rsidRPr="007F0334">
        <w:t xml:space="preserve"> L'image Docker à utiliser pour ce conteneur.</w:t>
      </w:r>
    </w:p>
    <w:p w:rsidR="007F0334" w:rsidRPr="007F0334" w:rsidRDefault="007F0334" w:rsidP="007F0334">
      <w:pPr>
        <w:numPr>
          <w:ilvl w:val="0"/>
          <w:numId w:val="1"/>
        </w:numPr>
      </w:pPr>
      <w:proofErr w:type="spellStart"/>
      <w:proofErr w:type="gramStart"/>
      <w:r w:rsidRPr="007F0334">
        <w:rPr>
          <w:b/>
          <w:bCs/>
        </w:rPr>
        <w:t>env</w:t>
      </w:r>
      <w:proofErr w:type="spellEnd"/>
      <w:r w:rsidRPr="007F0334">
        <w:t>:</w:t>
      </w:r>
      <w:proofErr w:type="gramEnd"/>
      <w:r w:rsidRPr="007F0334">
        <w:t xml:space="preserve"> Les variables d'environnement à définir dans le conteneur.</w:t>
      </w:r>
    </w:p>
    <w:p w:rsidR="007F0334" w:rsidRDefault="007F0334">
      <w:r w:rsidRPr="007F0334">
        <w:drawing>
          <wp:inline distT="0" distB="0" distL="0" distR="0" wp14:anchorId="27641E36" wp14:editId="23BDBCD8">
            <wp:extent cx="3505200" cy="21050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706" cy="2105329"/>
                    </a:xfrm>
                    <a:prstGeom prst="rect">
                      <a:avLst/>
                    </a:prstGeom>
                  </pic:spPr>
                </pic:pic>
              </a:graphicData>
            </a:graphic>
          </wp:inline>
        </w:drawing>
      </w:r>
    </w:p>
    <w:p w:rsidR="007F0334" w:rsidRPr="007F0334" w:rsidRDefault="007F0334" w:rsidP="007F0334">
      <w:r w:rsidRPr="007F0334">
        <w:t xml:space="preserve">Ce fichier YAML décrit un service dans </w:t>
      </w:r>
      <w:proofErr w:type="spellStart"/>
      <w:r w:rsidRPr="007F0334">
        <w:t>Kubernetes</w:t>
      </w:r>
      <w:proofErr w:type="spellEnd"/>
      <w:r w:rsidRPr="007F0334">
        <w:t>. Voici la f</w:t>
      </w:r>
      <w:r>
        <w:t xml:space="preserve">onctionnalité de chaque </w:t>
      </w:r>
      <w:proofErr w:type="gramStart"/>
      <w:r>
        <w:t>section</w:t>
      </w:r>
      <w:r w:rsidRPr="007F0334">
        <w:t>:</w:t>
      </w:r>
      <w:proofErr w:type="gramEnd"/>
    </w:p>
    <w:p w:rsidR="007F0334" w:rsidRPr="007F0334" w:rsidRDefault="007F0334" w:rsidP="007F0334">
      <w:pPr>
        <w:numPr>
          <w:ilvl w:val="0"/>
          <w:numId w:val="2"/>
        </w:numPr>
      </w:pPr>
      <w:proofErr w:type="spellStart"/>
      <w:proofErr w:type="gramStart"/>
      <w:r w:rsidRPr="007F0334">
        <w:rPr>
          <w:b/>
          <w:bCs/>
        </w:rPr>
        <w:t>apiVersion</w:t>
      </w:r>
      <w:proofErr w:type="spellEnd"/>
      <w:r w:rsidRPr="007F0334">
        <w:t>:</w:t>
      </w:r>
      <w:proofErr w:type="gramEnd"/>
      <w:r w:rsidRPr="007F0334">
        <w:t xml:space="preserve"> Spécifie la version de l'API </w:t>
      </w:r>
      <w:proofErr w:type="spellStart"/>
      <w:r w:rsidRPr="007F0334">
        <w:t>Kubernetes</w:t>
      </w:r>
      <w:proofErr w:type="spellEnd"/>
      <w:r w:rsidRPr="007F0334">
        <w:t xml:space="preserve"> utilisée.</w:t>
      </w:r>
    </w:p>
    <w:p w:rsidR="007F0334" w:rsidRPr="007F0334" w:rsidRDefault="007F0334" w:rsidP="007F0334">
      <w:pPr>
        <w:numPr>
          <w:ilvl w:val="0"/>
          <w:numId w:val="2"/>
        </w:numPr>
      </w:pPr>
      <w:proofErr w:type="spellStart"/>
      <w:proofErr w:type="gramStart"/>
      <w:r w:rsidRPr="007F0334">
        <w:rPr>
          <w:b/>
          <w:bCs/>
        </w:rPr>
        <w:t>kind</w:t>
      </w:r>
      <w:proofErr w:type="spellEnd"/>
      <w:r w:rsidRPr="007F0334">
        <w:t>:</w:t>
      </w:r>
      <w:proofErr w:type="gramEnd"/>
      <w:r w:rsidRPr="007F0334">
        <w:t xml:space="preserve"> Définit le type de ressource </w:t>
      </w:r>
      <w:proofErr w:type="spellStart"/>
      <w:r w:rsidRPr="007F0334">
        <w:t>Kubernetes</w:t>
      </w:r>
      <w:proofErr w:type="spellEnd"/>
      <w:r w:rsidRPr="007F0334">
        <w:t>, dans ce cas, un service.</w:t>
      </w:r>
    </w:p>
    <w:p w:rsidR="007F0334" w:rsidRPr="007F0334" w:rsidRDefault="007F0334" w:rsidP="007F0334">
      <w:pPr>
        <w:numPr>
          <w:ilvl w:val="0"/>
          <w:numId w:val="2"/>
        </w:numPr>
      </w:pPr>
      <w:proofErr w:type="spellStart"/>
      <w:proofErr w:type="gramStart"/>
      <w:r w:rsidRPr="007F0334">
        <w:rPr>
          <w:b/>
          <w:bCs/>
        </w:rPr>
        <w:t>metadata</w:t>
      </w:r>
      <w:proofErr w:type="spellEnd"/>
      <w:r w:rsidRPr="007F0334">
        <w:t>:</w:t>
      </w:r>
      <w:proofErr w:type="gramEnd"/>
      <w:r w:rsidRPr="007F0334">
        <w:t xml:space="preserve"> Contient des métadonnées sur le service, telles que son nom.</w:t>
      </w:r>
    </w:p>
    <w:p w:rsidR="007F0334" w:rsidRPr="007F0334" w:rsidRDefault="007F0334" w:rsidP="007F0334">
      <w:pPr>
        <w:numPr>
          <w:ilvl w:val="0"/>
          <w:numId w:val="2"/>
        </w:numPr>
      </w:pPr>
      <w:proofErr w:type="spellStart"/>
      <w:proofErr w:type="gramStart"/>
      <w:r w:rsidRPr="007F0334">
        <w:rPr>
          <w:b/>
          <w:bCs/>
        </w:rPr>
        <w:t>spec</w:t>
      </w:r>
      <w:proofErr w:type="spellEnd"/>
      <w:r w:rsidRPr="007F0334">
        <w:t>:</w:t>
      </w:r>
      <w:proofErr w:type="gramEnd"/>
      <w:r w:rsidRPr="007F0334">
        <w:t xml:space="preserve"> Spécifie les détails du service.</w:t>
      </w:r>
    </w:p>
    <w:p w:rsidR="007F0334" w:rsidRPr="007F0334" w:rsidRDefault="007F0334" w:rsidP="007F0334">
      <w:pPr>
        <w:numPr>
          <w:ilvl w:val="0"/>
          <w:numId w:val="2"/>
        </w:numPr>
      </w:pPr>
      <w:proofErr w:type="spellStart"/>
      <w:proofErr w:type="gramStart"/>
      <w:r w:rsidRPr="007F0334">
        <w:rPr>
          <w:b/>
          <w:bCs/>
        </w:rPr>
        <w:t>selector</w:t>
      </w:r>
      <w:proofErr w:type="spellEnd"/>
      <w:r w:rsidRPr="007F0334">
        <w:t>:</w:t>
      </w:r>
      <w:proofErr w:type="gramEnd"/>
      <w:r w:rsidRPr="007F0334">
        <w:t xml:space="preserve"> Définit comment le service trouve les </w:t>
      </w:r>
      <w:proofErr w:type="spellStart"/>
      <w:r w:rsidRPr="007F0334">
        <w:t>pods</w:t>
      </w:r>
      <w:proofErr w:type="spellEnd"/>
      <w:r w:rsidRPr="007F0334">
        <w:t xml:space="preserve"> à exposer.</w:t>
      </w:r>
    </w:p>
    <w:p w:rsidR="007F0334" w:rsidRPr="007F0334" w:rsidRDefault="007F0334" w:rsidP="007F0334">
      <w:pPr>
        <w:numPr>
          <w:ilvl w:val="0"/>
          <w:numId w:val="2"/>
        </w:numPr>
      </w:pPr>
      <w:proofErr w:type="spellStart"/>
      <w:proofErr w:type="gramStart"/>
      <w:r w:rsidRPr="007F0334">
        <w:rPr>
          <w:b/>
          <w:bCs/>
        </w:rPr>
        <w:t>app</w:t>
      </w:r>
      <w:proofErr w:type="spellEnd"/>
      <w:r w:rsidRPr="007F0334">
        <w:rPr>
          <w:b/>
          <w:bCs/>
        </w:rPr>
        <w:t>:</w:t>
      </w:r>
      <w:proofErr w:type="gramEnd"/>
      <w:r w:rsidRPr="007F0334">
        <w:rPr>
          <w:b/>
          <w:bCs/>
        </w:rPr>
        <w:t xml:space="preserve"> commande-</w:t>
      </w:r>
      <w:proofErr w:type="spellStart"/>
      <w:r w:rsidRPr="007F0334">
        <w:rPr>
          <w:b/>
          <w:bCs/>
        </w:rPr>
        <w:t>app</w:t>
      </w:r>
      <w:proofErr w:type="spellEnd"/>
      <w:r w:rsidRPr="007F0334">
        <w:t xml:space="preserve">: Sélectionne les </w:t>
      </w:r>
      <w:proofErr w:type="spellStart"/>
      <w:r w:rsidRPr="007F0334">
        <w:t>pods</w:t>
      </w:r>
      <w:proofErr w:type="spellEnd"/>
      <w:r w:rsidRPr="007F0334">
        <w:t xml:space="preserve"> ayant le libellé </w:t>
      </w:r>
      <w:proofErr w:type="spellStart"/>
      <w:r w:rsidRPr="007F0334">
        <w:rPr>
          <w:b/>
          <w:bCs/>
        </w:rPr>
        <w:t>app</w:t>
      </w:r>
      <w:proofErr w:type="spellEnd"/>
      <w:r w:rsidRPr="007F0334">
        <w:rPr>
          <w:b/>
          <w:bCs/>
        </w:rPr>
        <w:t>: commande-</w:t>
      </w:r>
      <w:proofErr w:type="spellStart"/>
      <w:r w:rsidRPr="007F0334">
        <w:rPr>
          <w:b/>
          <w:bCs/>
        </w:rPr>
        <w:t>app</w:t>
      </w:r>
      <w:proofErr w:type="spellEnd"/>
      <w:r w:rsidRPr="007F0334">
        <w:t>.</w:t>
      </w:r>
    </w:p>
    <w:p w:rsidR="007F0334" w:rsidRPr="007F0334" w:rsidRDefault="007F0334" w:rsidP="007F0334">
      <w:pPr>
        <w:numPr>
          <w:ilvl w:val="0"/>
          <w:numId w:val="2"/>
        </w:numPr>
      </w:pPr>
      <w:proofErr w:type="gramStart"/>
      <w:r w:rsidRPr="007F0334">
        <w:rPr>
          <w:b/>
          <w:bCs/>
        </w:rPr>
        <w:lastRenderedPageBreak/>
        <w:t>ports</w:t>
      </w:r>
      <w:r w:rsidRPr="007F0334">
        <w:t>:</w:t>
      </w:r>
      <w:proofErr w:type="gramEnd"/>
      <w:r w:rsidRPr="007F0334">
        <w:t xml:space="preserve"> Définit les ports sur lesquels le service écoute et redirige le trafic vers les </w:t>
      </w:r>
      <w:proofErr w:type="spellStart"/>
      <w:r w:rsidRPr="007F0334">
        <w:t>pods</w:t>
      </w:r>
      <w:proofErr w:type="spellEnd"/>
      <w:r w:rsidRPr="007F0334">
        <w:t>.</w:t>
      </w:r>
    </w:p>
    <w:p w:rsidR="007F0334" w:rsidRPr="007F0334" w:rsidRDefault="007F0334" w:rsidP="007F0334">
      <w:pPr>
        <w:numPr>
          <w:ilvl w:val="0"/>
          <w:numId w:val="2"/>
        </w:numPr>
      </w:pPr>
      <w:proofErr w:type="spellStart"/>
      <w:proofErr w:type="gramStart"/>
      <w:r w:rsidRPr="007F0334">
        <w:rPr>
          <w:b/>
          <w:bCs/>
        </w:rPr>
        <w:t>protocol</w:t>
      </w:r>
      <w:proofErr w:type="spellEnd"/>
      <w:r w:rsidRPr="007F0334">
        <w:t>:</w:t>
      </w:r>
      <w:proofErr w:type="gramEnd"/>
      <w:r w:rsidRPr="007F0334">
        <w:t xml:space="preserve"> Spécifie le protocole utilisé (dans ce cas, TCP).</w:t>
      </w:r>
    </w:p>
    <w:p w:rsidR="007F0334" w:rsidRPr="007F0334" w:rsidRDefault="007F0334" w:rsidP="007F0334">
      <w:pPr>
        <w:numPr>
          <w:ilvl w:val="0"/>
          <w:numId w:val="2"/>
        </w:numPr>
      </w:pPr>
      <w:proofErr w:type="gramStart"/>
      <w:r w:rsidRPr="007F0334">
        <w:rPr>
          <w:b/>
          <w:bCs/>
        </w:rPr>
        <w:t>port</w:t>
      </w:r>
      <w:r w:rsidRPr="007F0334">
        <w:t>:</w:t>
      </w:r>
      <w:proofErr w:type="gramEnd"/>
      <w:r w:rsidRPr="007F0334">
        <w:t xml:space="preserve"> Le port sur lequel le service écoute.</w:t>
      </w:r>
    </w:p>
    <w:p w:rsidR="007F0334" w:rsidRPr="007F0334" w:rsidRDefault="007F0334" w:rsidP="007F0334">
      <w:pPr>
        <w:numPr>
          <w:ilvl w:val="0"/>
          <w:numId w:val="2"/>
        </w:numPr>
      </w:pPr>
      <w:proofErr w:type="spellStart"/>
      <w:proofErr w:type="gramStart"/>
      <w:r w:rsidRPr="007F0334">
        <w:rPr>
          <w:b/>
          <w:bCs/>
        </w:rPr>
        <w:t>targetPort</w:t>
      </w:r>
      <w:proofErr w:type="spellEnd"/>
      <w:r w:rsidRPr="007F0334">
        <w:t>:</w:t>
      </w:r>
      <w:proofErr w:type="gramEnd"/>
      <w:r w:rsidRPr="007F0334">
        <w:t xml:space="preserve"> Le port sur lequel les </w:t>
      </w:r>
      <w:proofErr w:type="spellStart"/>
      <w:r w:rsidRPr="007F0334">
        <w:t>pods</w:t>
      </w:r>
      <w:proofErr w:type="spellEnd"/>
      <w:r w:rsidRPr="007F0334">
        <w:t xml:space="preserve"> ciblés reçoivent le trafic.</w:t>
      </w:r>
    </w:p>
    <w:p w:rsidR="007F0334" w:rsidRPr="007F0334" w:rsidRDefault="007F0334" w:rsidP="007F0334">
      <w:pPr>
        <w:numPr>
          <w:ilvl w:val="0"/>
          <w:numId w:val="2"/>
        </w:numPr>
      </w:pPr>
      <w:proofErr w:type="gramStart"/>
      <w:r w:rsidRPr="007F0334">
        <w:rPr>
          <w:b/>
          <w:bCs/>
        </w:rPr>
        <w:t>type</w:t>
      </w:r>
      <w:r w:rsidRPr="007F0334">
        <w:t>:</w:t>
      </w:r>
      <w:proofErr w:type="gramEnd"/>
      <w:r w:rsidRPr="007F0334">
        <w:t xml:space="preserve"> Spécifie le type de service. Dans ce cas, c'est un service de type </w:t>
      </w:r>
      <w:proofErr w:type="spellStart"/>
      <w:r w:rsidRPr="007F0334">
        <w:t>LoadBalancer</w:t>
      </w:r>
      <w:proofErr w:type="spellEnd"/>
      <w:r w:rsidRPr="007F0334">
        <w:t xml:space="preserve">, ce qui signifie qu'un équilibreur de charge externe sera provisionné pour exposer le service à l'extérieur du cluster </w:t>
      </w:r>
      <w:proofErr w:type="spellStart"/>
      <w:r w:rsidRPr="007F0334">
        <w:t>Kubernetes</w:t>
      </w:r>
      <w:proofErr w:type="spellEnd"/>
      <w:r w:rsidRPr="007F0334">
        <w:t>.</w:t>
      </w:r>
    </w:p>
    <w:p w:rsidR="007F0334" w:rsidRDefault="007F0334">
      <w:r w:rsidRPr="007F0334">
        <w:drawing>
          <wp:inline distT="0" distB="0" distL="0" distR="0" wp14:anchorId="2BD1D55A" wp14:editId="1589549D">
            <wp:extent cx="3724795" cy="4239217"/>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795" cy="4239217"/>
                    </a:xfrm>
                    <a:prstGeom prst="rect">
                      <a:avLst/>
                    </a:prstGeom>
                  </pic:spPr>
                </pic:pic>
              </a:graphicData>
            </a:graphic>
          </wp:inline>
        </w:drawing>
      </w:r>
    </w:p>
    <w:p w:rsidR="007F0334" w:rsidRPr="007F0334" w:rsidRDefault="007F0334" w:rsidP="007F0334">
      <w:r w:rsidRPr="007F0334">
        <w:t xml:space="preserve">Ce fichier YAML décrit un déploiement dans </w:t>
      </w:r>
      <w:proofErr w:type="spellStart"/>
      <w:r w:rsidRPr="007F0334">
        <w:t>Kubernetes</w:t>
      </w:r>
      <w:proofErr w:type="spellEnd"/>
      <w:r w:rsidRPr="007F0334">
        <w:t xml:space="preserve"> pour une base de données MySQL. Voici la fonctionnalité de chaque section :</w:t>
      </w:r>
    </w:p>
    <w:p w:rsidR="007F0334" w:rsidRPr="007F0334" w:rsidRDefault="007F0334" w:rsidP="007F0334">
      <w:pPr>
        <w:numPr>
          <w:ilvl w:val="0"/>
          <w:numId w:val="3"/>
        </w:numPr>
      </w:pPr>
      <w:proofErr w:type="spellStart"/>
      <w:proofErr w:type="gramStart"/>
      <w:r w:rsidRPr="007F0334">
        <w:rPr>
          <w:b/>
          <w:bCs/>
        </w:rPr>
        <w:t>apiVersion</w:t>
      </w:r>
      <w:proofErr w:type="spellEnd"/>
      <w:r w:rsidRPr="007F0334">
        <w:t>:</w:t>
      </w:r>
      <w:proofErr w:type="gramEnd"/>
      <w:r w:rsidRPr="007F0334">
        <w:t xml:space="preserve"> Spécifie la version de l'API </w:t>
      </w:r>
      <w:proofErr w:type="spellStart"/>
      <w:r w:rsidRPr="007F0334">
        <w:t>Kubernetes</w:t>
      </w:r>
      <w:proofErr w:type="spellEnd"/>
      <w:r w:rsidRPr="007F0334">
        <w:t xml:space="preserve"> utilisée.</w:t>
      </w:r>
    </w:p>
    <w:p w:rsidR="007F0334" w:rsidRPr="007F0334" w:rsidRDefault="007F0334" w:rsidP="007F0334">
      <w:pPr>
        <w:numPr>
          <w:ilvl w:val="0"/>
          <w:numId w:val="3"/>
        </w:numPr>
      </w:pPr>
      <w:proofErr w:type="spellStart"/>
      <w:proofErr w:type="gramStart"/>
      <w:r w:rsidRPr="007F0334">
        <w:rPr>
          <w:b/>
          <w:bCs/>
        </w:rPr>
        <w:t>kind</w:t>
      </w:r>
      <w:proofErr w:type="spellEnd"/>
      <w:r w:rsidRPr="007F0334">
        <w:t>:</w:t>
      </w:r>
      <w:proofErr w:type="gramEnd"/>
      <w:r w:rsidRPr="007F0334">
        <w:t xml:space="preserve"> Définit le type de ressource </w:t>
      </w:r>
      <w:proofErr w:type="spellStart"/>
      <w:r w:rsidRPr="007F0334">
        <w:t>Kubernetes</w:t>
      </w:r>
      <w:proofErr w:type="spellEnd"/>
      <w:r w:rsidRPr="007F0334">
        <w:t>, dans ce cas, un déploiement.</w:t>
      </w:r>
    </w:p>
    <w:p w:rsidR="007F0334" w:rsidRPr="007F0334" w:rsidRDefault="007F0334" w:rsidP="007F0334">
      <w:pPr>
        <w:numPr>
          <w:ilvl w:val="0"/>
          <w:numId w:val="3"/>
        </w:numPr>
      </w:pPr>
      <w:proofErr w:type="spellStart"/>
      <w:proofErr w:type="gramStart"/>
      <w:r w:rsidRPr="007F0334">
        <w:rPr>
          <w:b/>
          <w:bCs/>
        </w:rPr>
        <w:t>metadata</w:t>
      </w:r>
      <w:proofErr w:type="spellEnd"/>
      <w:r w:rsidRPr="007F0334">
        <w:t>:</w:t>
      </w:r>
      <w:proofErr w:type="gramEnd"/>
      <w:r w:rsidRPr="007F0334">
        <w:t xml:space="preserve"> Contient des métadonnées sur le déploiement, telles que son nom.</w:t>
      </w:r>
    </w:p>
    <w:p w:rsidR="007F0334" w:rsidRPr="007F0334" w:rsidRDefault="007F0334" w:rsidP="007F0334">
      <w:pPr>
        <w:numPr>
          <w:ilvl w:val="0"/>
          <w:numId w:val="3"/>
        </w:numPr>
      </w:pPr>
      <w:proofErr w:type="spellStart"/>
      <w:proofErr w:type="gramStart"/>
      <w:r w:rsidRPr="007F0334">
        <w:rPr>
          <w:b/>
          <w:bCs/>
        </w:rPr>
        <w:t>spec</w:t>
      </w:r>
      <w:proofErr w:type="spellEnd"/>
      <w:r w:rsidRPr="007F0334">
        <w:t>:</w:t>
      </w:r>
      <w:proofErr w:type="gramEnd"/>
      <w:r w:rsidRPr="007F0334">
        <w:t xml:space="preserve"> Spécifie les détails du déploiement.</w:t>
      </w:r>
    </w:p>
    <w:p w:rsidR="007F0334" w:rsidRPr="007F0334" w:rsidRDefault="007F0334" w:rsidP="007F0334">
      <w:pPr>
        <w:numPr>
          <w:ilvl w:val="0"/>
          <w:numId w:val="3"/>
        </w:numPr>
      </w:pPr>
      <w:proofErr w:type="spellStart"/>
      <w:proofErr w:type="gramStart"/>
      <w:r w:rsidRPr="007F0334">
        <w:rPr>
          <w:b/>
          <w:bCs/>
        </w:rPr>
        <w:t>replicas</w:t>
      </w:r>
      <w:proofErr w:type="spellEnd"/>
      <w:r w:rsidRPr="007F0334">
        <w:t>:</w:t>
      </w:r>
      <w:proofErr w:type="gramEnd"/>
      <w:r w:rsidRPr="007F0334">
        <w:t xml:space="preserve"> Indique le nombre de réplicas (instances) du </w:t>
      </w:r>
      <w:proofErr w:type="spellStart"/>
      <w:r w:rsidRPr="007F0334">
        <w:t>pod</w:t>
      </w:r>
      <w:proofErr w:type="spellEnd"/>
      <w:r w:rsidRPr="007F0334">
        <w:t xml:space="preserve"> à exécuter.</w:t>
      </w:r>
    </w:p>
    <w:p w:rsidR="007F0334" w:rsidRPr="007F0334" w:rsidRDefault="007F0334" w:rsidP="007F0334">
      <w:pPr>
        <w:numPr>
          <w:ilvl w:val="0"/>
          <w:numId w:val="3"/>
        </w:numPr>
      </w:pPr>
      <w:proofErr w:type="spellStart"/>
      <w:proofErr w:type="gramStart"/>
      <w:r w:rsidRPr="007F0334">
        <w:rPr>
          <w:b/>
          <w:bCs/>
        </w:rPr>
        <w:t>selector</w:t>
      </w:r>
      <w:proofErr w:type="spellEnd"/>
      <w:r w:rsidRPr="007F0334">
        <w:t>:</w:t>
      </w:r>
      <w:proofErr w:type="gramEnd"/>
      <w:r w:rsidRPr="007F0334">
        <w:t xml:space="preserve"> Définit comment le déploiement sélectionne les </w:t>
      </w:r>
      <w:proofErr w:type="spellStart"/>
      <w:r w:rsidRPr="007F0334">
        <w:t>pods</w:t>
      </w:r>
      <w:proofErr w:type="spellEnd"/>
      <w:r w:rsidRPr="007F0334">
        <w:t xml:space="preserve"> qu'il gère.</w:t>
      </w:r>
    </w:p>
    <w:p w:rsidR="007F0334" w:rsidRPr="007F0334" w:rsidRDefault="007F0334" w:rsidP="007F0334">
      <w:pPr>
        <w:numPr>
          <w:ilvl w:val="0"/>
          <w:numId w:val="3"/>
        </w:numPr>
      </w:pPr>
      <w:proofErr w:type="spellStart"/>
      <w:proofErr w:type="gramStart"/>
      <w:r w:rsidRPr="007F0334">
        <w:rPr>
          <w:b/>
          <w:bCs/>
        </w:rPr>
        <w:lastRenderedPageBreak/>
        <w:t>matchLabels</w:t>
      </w:r>
      <w:proofErr w:type="spellEnd"/>
      <w:r w:rsidRPr="007F0334">
        <w:t>:</w:t>
      </w:r>
      <w:proofErr w:type="gramEnd"/>
      <w:r w:rsidRPr="007F0334">
        <w:t xml:space="preserve"> Sélectionne les </w:t>
      </w:r>
      <w:proofErr w:type="spellStart"/>
      <w:r w:rsidRPr="007F0334">
        <w:t>pods</w:t>
      </w:r>
      <w:proofErr w:type="spellEnd"/>
      <w:r w:rsidRPr="007F0334">
        <w:t xml:space="preserve"> ayant le libellé </w:t>
      </w:r>
      <w:proofErr w:type="spellStart"/>
      <w:r w:rsidRPr="007F0334">
        <w:rPr>
          <w:b/>
          <w:bCs/>
        </w:rPr>
        <w:t>app</w:t>
      </w:r>
      <w:proofErr w:type="spellEnd"/>
      <w:r w:rsidRPr="007F0334">
        <w:rPr>
          <w:b/>
          <w:bCs/>
        </w:rPr>
        <w:t xml:space="preserve">: </w:t>
      </w:r>
      <w:proofErr w:type="spellStart"/>
      <w:r w:rsidRPr="007F0334">
        <w:rPr>
          <w:b/>
          <w:bCs/>
        </w:rPr>
        <w:t>mysql</w:t>
      </w:r>
      <w:proofErr w:type="spellEnd"/>
      <w:r w:rsidRPr="007F0334">
        <w:t>.</w:t>
      </w:r>
    </w:p>
    <w:p w:rsidR="007F0334" w:rsidRPr="007F0334" w:rsidRDefault="007F0334" w:rsidP="007F0334">
      <w:pPr>
        <w:numPr>
          <w:ilvl w:val="0"/>
          <w:numId w:val="3"/>
        </w:numPr>
      </w:pPr>
      <w:proofErr w:type="spellStart"/>
      <w:proofErr w:type="gramStart"/>
      <w:r w:rsidRPr="007F0334">
        <w:rPr>
          <w:b/>
          <w:bCs/>
        </w:rPr>
        <w:t>template</w:t>
      </w:r>
      <w:proofErr w:type="spellEnd"/>
      <w:r w:rsidRPr="007F0334">
        <w:t>:</w:t>
      </w:r>
      <w:proofErr w:type="gramEnd"/>
      <w:r w:rsidRPr="007F0334">
        <w:t xml:space="preserve"> Spécifie le modèle de </w:t>
      </w:r>
      <w:proofErr w:type="spellStart"/>
      <w:r w:rsidRPr="007F0334">
        <w:t>pod</w:t>
      </w:r>
      <w:proofErr w:type="spellEnd"/>
      <w:r w:rsidRPr="007F0334">
        <w:t xml:space="preserve"> à créer.</w:t>
      </w:r>
    </w:p>
    <w:p w:rsidR="007F0334" w:rsidRPr="007F0334" w:rsidRDefault="007F0334" w:rsidP="007F0334">
      <w:pPr>
        <w:numPr>
          <w:ilvl w:val="0"/>
          <w:numId w:val="3"/>
        </w:numPr>
      </w:pPr>
      <w:proofErr w:type="spellStart"/>
      <w:proofErr w:type="gramStart"/>
      <w:r w:rsidRPr="007F0334">
        <w:rPr>
          <w:b/>
          <w:bCs/>
        </w:rPr>
        <w:t>metadata</w:t>
      </w:r>
      <w:proofErr w:type="spellEnd"/>
      <w:r w:rsidRPr="007F0334">
        <w:t>:</w:t>
      </w:r>
      <w:proofErr w:type="gramEnd"/>
      <w:r w:rsidRPr="007F0334">
        <w:t xml:space="preserve"> Contient des métadonnées sur le </w:t>
      </w:r>
      <w:proofErr w:type="spellStart"/>
      <w:r w:rsidRPr="007F0334">
        <w:t>pod</w:t>
      </w:r>
      <w:proofErr w:type="spellEnd"/>
      <w:r w:rsidRPr="007F0334">
        <w:t>, telles que ses libellés.</w:t>
      </w:r>
    </w:p>
    <w:p w:rsidR="007F0334" w:rsidRPr="007F0334" w:rsidRDefault="007F0334" w:rsidP="007F0334">
      <w:pPr>
        <w:numPr>
          <w:ilvl w:val="0"/>
          <w:numId w:val="3"/>
        </w:numPr>
      </w:pPr>
      <w:proofErr w:type="spellStart"/>
      <w:proofErr w:type="gramStart"/>
      <w:r w:rsidRPr="007F0334">
        <w:rPr>
          <w:b/>
          <w:bCs/>
        </w:rPr>
        <w:t>spec</w:t>
      </w:r>
      <w:proofErr w:type="spellEnd"/>
      <w:r w:rsidRPr="007F0334">
        <w:t>:</w:t>
      </w:r>
      <w:proofErr w:type="gramEnd"/>
      <w:r w:rsidRPr="007F0334">
        <w:t xml:space="preserve"> Spécifie les spécifications du </w:t>
      </w:r>
      <w:proofErr w:type="spellStart"/>
      <w:r w:rsidRPr="007F0334">
        <w:t>pod</w:t>
      </w:r>
      <w:proofErr w:type="spellEnd"/>
      <w:r w:rsidRPr="007F0334">
        <w:t>.</w:t>
      </w:r>
    </w:p>
    <w:p w:rsidR="007F0334" w:rsidRPr="007F0334" w:rsidRDefault="007F0334" w:rsidP="007F0334">
      <w:pPr>
        <w:numPr>
          <w:ilvl w:val="0"/>
          <w:numId w:val="3"/>
        </w:numPr>
      </w:pPr>
      <w:proofErr w:type="gramStart"/>
      <w:r w:rsidRPr="007F0334">
        <w:rPr>
          <w:b/>
          <w:bCs/>
        </w:rPr>
        <w:t>containers</w:t>
      </w:r>
      <w:r w:rsidRPr="007F0334">
        <w:t>:</w:t>
      </w:r>
      <w:proofErr w:type="gramEnd"/>
      <w:r w:rsidRPr="007F0334">
        <w:t xml:space="preserve"> Liste des conteneurs à exécuter dans le </w:t>
      </w:r>
      <w:proofErr w:type="spellStart"/>
      <w:r w:rsidRPr="007F0334">
        <w:t>pod</w:t>
      </w:r>
      <w:proofErr w:type="spellEnd"/>
      <w:r w:rsidRPr="007F0334">
        <w:t>.</w:t>
      </w:r>
    </w:p>
    <w:p w:rsidR="007F0334" w:rsidRPr="007F0334" w:rsidRDefault="007F0334" w:rsidP="007F0334">
      <w:pPr>
        <w:numPr>
          <w:ilvl w:val="0"/>
          <w:numId w:val="3"/>
        </w:numPr>
      </w:pPr>
      <w:proofErr w:type="spellStart"/>
      <w:proofErr w:type="gramStart"/>
      <w:r w:rsidRPr="007F0334">
        <w:rPr>
          <w:b/>
          <w:bCs/>
        </w:rPr>
        <w:t>name</w:t>
      </w:r>
      <w:proofErr w:type="spellEnd"/>
      <w:r w:rsidRPr="007F0334">
        <w:t>:</w:t>
      </w:r>
      <w:proofErr w:type="gramEnd"/>
      <w:r w:rsidRPr="007F0334">
        <w:t xml:space="preserve"> Nom du conteneur.</w:t>
      </w:r>
    </w:p>
    <w:p w:rsidR="007F0334" w:rsidRPr="007F0334" w:rsidRDefault="007F0334" w:rsidP="007F0334">
      <w:pPr>
        <w:numPr>
          <w:ilvl w:val="0"/>
          <w:numId w:val="3"/>
        </w:numPr>
      </w:pPr>
      <w:proofErr w:type="gramStart"/>
      <w:r w:rsidRPr="007F0334">
        <w:rPr>
          <w:b/>
          <w:bCs/>
        </w:rPr>
        <w:t>image</w:t>
      </w:r>
      <w:r w:rsidRPr="007F0334">
        <w:t>:</w:t>
      </w:r>
      <w:proofErr w:type="gramEnd"/>
      <w:r w:rsidRPr="007F0334">
        <w:t xml:space="preserve"> Image Docker à utiliser pour le conteneur, dans ce cas, </w:t>
      </w:r>
      <w:proofErr w:type="spellStart"/>
      <w:r w:rsidRPr="007F0334">
        <w:rPr>
          <w:b/>
          <w:bCs/>
        </w:rPr>
        <w:t>mysql:latest</w:t>
      </w:r>
      <w:proofErr w:type="spellEnd"/>
      <w:r w:rsidRPr="007F0334">
        <w:t>.</w:t>
      </w:r>
    </w:p>
    <w:p w:rsidR="007F0334" w:rsidRPr="007F0334" w:rsidRDefault="007F0334" w:rsidP="007F0334">
      <w:pPr>
        <w:numPr>
          <w:ilvl w:val="0"/>
          <w:numId w:val="3"/>
        </w:numPr>
      </w:pPr>
      <w:proofErr w:type="gramStart"/>
      <w:r w:rsidRPr="007F0334">
        <w:rPr>
          <w:b/>
          <w:bCs/>
        </w:rPr>
        <w:t>ports</w:t>
      </w:r>
      <w:r w:rsidRPr="007F0334">
        <w:t>:</w:t>
      </w:r>
      <w:proofErr w:type="gramEnd"/>
      <w:r w:rsidRPr="007F0334">
        <w:t xml:space="preserve"> Ports exposés par le conteneur.</w:t>
      </w:r>
    </w:p>
    <w:p w:rsidR="007F0334" w:rsidRPr="007F0334" w:rsidRDefault="007F0334" w:rsidP="007F0334">
      <w:pPr>
        <w:numPr>
          <w:ilvl w:val="0"/>
          <w:numId w:val="3"/>
        </w:numPr>
      </w:pPr>
      <w:proofErr w:type="spellStart"/>
      <w:proofErr w:type="gramStart"/>
      <w:r w:rsidRPr="007F0334">
        <w:rPr>
          <w:b/>
          <w:bCs/>
        </w:rPr>
        <w:t>containerPort</w:t>
      </w:r>
      <w:proofErr w:type="spellEnd"/>
      <w:r w:rsidRPr="007F0334">
        <w:t>:</w:t>
      </w:r>
      <w:proofErr w:type="gramEnd"/>
      <w:r w:rsidRPr="007F0334">
        <w:t xml:space="preserve"> Port sur lequel le conteneur écoute, dans ce cas, </w:t>
      </w:r>
      <w:r w:rsidRPr="007F0334">
        <w:rPr>
          <w:b/>
          <w:bCs/>
        </w:rPr>
        <w:t>3306</w:t>
      </w:r>
      <w:r w:rsidRPr="007F0334">
        <w:t xml:space="preserve"> pour MySQL.</w:t>
      </w:r>
    </w:p>
    <w:p w:rsidR="007F0334" w:rsidRPr="007F0334" w:rsidRDefault="007F0334" w:rsidP="007F0334">
      <w:pPr>
        <w:numPr>
          <w:ilvl w:val="0"/>
          <w:numId w:val="3"/>
        </w:numPr>
      </w:pPr>
      <w:proofErr w:type="spellStart"/>
      <w:proofErr w:type="gramStart"/>
      <w:r w:rsidRPr="007F0334">
        <w:rPr>
          <w:b/>
          <w:bCs/>
        </w:rPr>
        <w:t>env</w:t>
      </w:r>
      <w:proofErr w:type="spellEnd"/>
      <w:r w:rsidRPr="007F0334">
        <w:t>:</w:t>
      </w:r>
      <w:proofErr w:type="gramEnd"/>
      <w:r w:rsidRPr="007F0334">
        <w:t xml:space="preserve"> Variables d'environnement à définir dans le conteneur.</w:t>
      </w:r>
    </w:p>
    <w:p w:rsidR="007F0334" w:rsidRPr="007F0334" w:rsidRDefault="007F0334" w:rsidP="007F0334">
      <w:pPr>
        <w:numPr>
          <w:ilvl w:val="0"/>
          <w:numId w:val="3"/>
        </w:numPr>
      </w:pPr>
      <w:proofErr w:type="spellStart"/>
      <w:proofErr w:type="gramStart"/>
      <w:r w:rsidRPr="007F0334">
        <w:rPr>
          <w:b/>
          <w:bCs/>
        </w:rPr>
        <w:t>name</w:t>
      </w:r>
      <w:proofErr w:type="spellEnd"/>
      <w:r w:rsidRPr="007F0334">
        <w:t>:</w:t>
      </w:r>
      <w:proofErr w:type="gramEnd"/>
      <w:r w:rsidRPr="007F0334">
        <w:t xml:space="preserve"> Nom de la variable d'environnement.</w:t>
      </w:r>
    </w:p>
    <w:p w:rsidR="007F0334" w:rsidRPr="007F0334" w:rsidRDefault="007F0334" w:rsidP="007F0334">
      <w:pPr>
        <w:numPr>
          <w:ilvl w:val="0"/>
          <w:numId w:val="3"/>
        </w:numPr>
      </w:pPr>
      <w:proofErr w:type="gramStart"/>
      <w:r w:rsidRPr="007F0334">
        <w:rPr>
          <w:b/>
          <w:bCs/>
        </w:rPr>
        <w:t>value</w:t>
      </w:r>
      <w:r w:rsidRPr="007F0334">
        <w:t>:</w:t>
      </w:r>
      <w:proofErr w:type="gramEnd"/>
      <w:r w:rsidRPr="007F0334">
        <w:t xml:space="preserve"> Valeur de la variable d'environnement.</w:t>
      </w:r>
    </w:p>
    <w:p w:rsidR="007F0334" w:rsidRPr="007F0334" w:rsidRDefault="007F0334" w:rsidP="007F0334">
      <w:pPr>
        <w:numPr>
          <w:ilvl w:val="0"/>
          <w:numId w:val="3"/>
        </w:numPr>
      </w:pPr>
      <w:proofErr w:type="spellStart"/>
      <w:proofErr w:type="gramStart"/>
      <w:r w:rsidRPr="007F0334">
        <w:rPr>
          <w:b/>
          <w:bCs/>
        </w:rPr>
        <w:t>root</w:t>
      </w:r>
      <w:proofErr w:type="spellEnd"/>
      <w:r w:rsidRPr="007F0334">
        <w:t>:</w:t>
      </w:r>
      <w:proofErr w:type="gramEnd"/>
      <w:r w:rsidRPr="007F0334">
        <w:t xml:space="preserve"> Identifiant de l'utilisateur </w:t>
      </w:r>
      <w:proofErr w:type="spellStart"/>
      <w:r w:rsidRPr="007F0334">
        <w:t>root</w:t>
      </w:r>
      <w:proofErr w:type="spellEnd"/>
      <w:r w:rsidRPr="007F0334">
        <w:t xml:space="preserve"> MySQL.</w:t>
      </w:r>
    </w:p>
    <w:p w:rsidR="000303A0" w:rsidRPr="000303A0" w:rsidRDefault="007F0334" w:rsidP="000303A0">
      <w:pPr>
        <w:numPr>
          <w:ilvl w:val="0"/>
          <w:numId w:val="3"/>
        </w:numPr>
      </w:pPr>
      <w:r w:rsidRPr="007F0334">
        <w:rPr>
          <w:b/>
          <w:bCs/>
        </w:rPr>
        <w:t>MYSQL_</w:t>
      </w:r>
      <w:proofErr w:type="gramStart"/>
      <w:r w:rsidRPr="007F0334">
        <w:rPr>
          <w:b/>
          <w:bCs/>
        </w:rPr>
        <w:t>DATABASE</w:t>
      </w:r>
      <w:r w:rsidRPr="007F0334">
        <w:t>:</w:t>
      </w:r>
      <w:proofErr w:type="gramEnd"/>
      <w:r w:rsidRPr="007F0334">
        <w:t xml:space="preserve"> Nom de la base de données MySQL à créer, dans ce cas, </w:t>
      </w:r>
      <w:r w:rsidRPr="007F0334">
        <w:rPr>
          <w:b/>
          <w:bCs/>
        </w:rPr>
        <w:t>commandes</w:t>
      </w:r>
    </w:p>
    <w:p w:rsidR="000303A0" w:rsidRPr="000303A0" w:rsidRDefault="000303A0" w:rsidP="000303A0">
      <w:r w:rsidRPr="000303A0">
        <w:t xml:space="preserve">Pour exécuter ce déploiement dans </w:t>
      </w:r>
      <w:proofErr w:type="spellStart"/>
      <w:r w:rsidRPr="000303A0">
        <w:t>Kubernetes</w:t>
      </w:r>
      <w:proofErr w:type="spellEnd"/>
      <w:r w:rsidRPr="000303A0">
        <w:t xml:space="preserve">, vous pouvez utiliser la commande </w:t>
      </w:r>
      <w:proofErr w:type="spellStart"/>
      <w:r w:rsidRPr="000303A0">
        <w:t>kubectl</w:t>
      </w:r>
      <w:proofErr w:type="spellEnd"/>
      <w:r w:rsidRPr="000303A0">
        <w:t xml:space="preserve"> </w:t>
      </w:r>
      <w:proofErr w:type="spellStart"/>
      <w:r w:rsidRPr="000303A0">
        <w:t>apply</w:t>
      </w:r>
      <w:proofErr w:type="spellEnd"/>
      <w:r w:rsidRPr="000303A0">
        <w:t xml:space="preserve"> avec le fichier YAML du déploiement. Voici comment faire :</w:t>
      </w:r>
    </w:p>
    <w:p w:rsidR="000303A0" w:rsidRPr="007F0334" w:rsidRDefault="000303A0" w:rsidP="000303A0">
      <w:r>
        <w:rPr>
          <w:noProof/>
        </w:rPr>
        <w:drawing>
          <wp:inline distT="0" distB="0" distL="0" distR="0" wp14:anchorId="76DE78DC" wp14:editId="4FCF91C6">
            <wp:extent cx="5800725" cy="447040"/>
            <wp:effectExtent l="0" t="0" r="9525" b="0"/>
            <wp:docPr id="16" name="Image 16" descr="C:\Users\yasmine\AppData\Local\Packages\Microsoft.Windows.Photos_8wekyb3d8bbwe\TempState\ShareServiceTempFolder\Capture d'écran 2024-05-12 2335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smine\AppData\Local\Packages\Microsoft.Windows.Photos_8wekyb3d8bbwe\TempState\ShareServiceTempFolder\Capture d'écran 2024-05-12 233519.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1749" cy="490276"/>
                    </a:xfrm>
                    <a:prstGeom prst="rect">
                      <a:avLst/>
                    </a:prstGeom>
                    <a:noFill/>
                    <a:ln>
                      <a:noFill/>
                    </a:ln>
                  </pic:spPr>
                </pic:pic>
              </a:graphicData>
            </a:graphic>
          </wp:inline>
        </w:drawing>
      </w:r>
    </w:p>
    <w:p w:rsidR="000303A0" w:rsidRDefault="000303A0" w:rsidP="000303A0">
      <w:pPr>
        <w:pStyle w:val="NormalWeb"/>
      </w:pPr>
      <w:r>
        <w:rPr>
          <w:noProof/>
        </w:rPr>
        <w:drawing>
          <wp:inline distT="0" distB="0" distL="0" distR="0">
            <wp:extent cx="5800725" cy="438150"/>
            <wp:effectExtent l="0" t="0" r="9525" b="0"/>
            <wp:docPr id="17" name="Image 17" descr="C:\Users\yasmine\AppData\Local\Packages\Microsoft.Windows.Photos_8wekyb3d8bbwe\TempState\ShareServiceTempFolder\Capture d'écran 2024-05-12 235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smine\AppData\Local\Packages\Microsoft.Windows.Photos_8wekyb3d8bbwe\TempState\ShareServiceTempFolder\Capture d'écran 2024-05-12 235111.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t="51729" r="4403" b="16520"/>
                    <a:stretch/>
                  </pic:blipFill>
                  <pic:spPr bwMode="auto">
                    <a:xfrm>
                      <a:off x="0" y="0"/>
                      <a:ext cx="5832345" cy="440538"/>
                    </a:xfrm>
                    <a:prstGeom prst="rect">
                      <a:avLst/>
                    </a:prstGeom>
                    <a:noFill/>
                    <a:ln>
                      <a:noFill/>
                    </a:ln>
                    <a:extLst>
                      <a:ext uri="{53640926-AAD7-44D8-BBD7-CCE9431645EC}">
                        <a14:shadowObscured xmlns:a14="http://schemas.microsoft.com/office/drawing/2010/main"/>
                      </a:ext>
                    </a:extLst>
                  </pic:spPr>
                </pic:pic>
              </a:graphicData>
            </a:graphic>
          </wp:inline>
        </w:drawing>
      </w:r>
    </w:p>
    <w:p w:rsidR="00E306C0" w:rsidRDefault="000303A0" w:rsidP="000303A0">
      <w:pPr>
        <w:jc w:val="both"/>
      </w:pPr>
      <w:r w:rsidRPr="000303A0">
        <w:t xml:space="preserve">Si vous modifiez le fichier YAML et souhaitez appliquer les modifications à votre déploiement, vous pouvez </w:t>
      </w:r>
      <w:proofErr w:type="spellStart"/>
      <w:r w:rsidRPr="000303A0">
        <w:t>réexécuter</w:t>
      </w:r>
      <w:proofErr w:type="spellEnd"/>
      <w:r w:rsidRPr="000303A0">
        <w:t xml:space="preserve"> la même commande </w:t>
      </w:r>
      <w:proofErr w:type="spellStart"/>
      <w:r w:rsidRPr="000303A0">
        <w:rPr>
          <w:b/>
          <w:bCs/>
        </w:rPr>
        <w:t>kubectl</w:t>
      </w:r>
      <w:proofErr w:type="spellEnd"/>
      <w:r w:rsidRPr="000303A0">
        <w:rPr>
          <w:b/>
          <w:bCs/>
        </w:rPr>
        <w:t xml:space="preserve"> </w:t>
      </w:r>
      <w:proofErr w:type="spellStart"/>
      <w:r w:rsidRPr="000303A0">
        <w:rPr>
          <w:b/>
          <w:bCs/>
        </w:rPr>
        <w:t>apply</w:t>
      </w:r>
      <w:proofErr w:type="spellEnd"/>
      <w:r w:rsidRPr="000303A0">
        <w:rPr>
          <w:b/>
          <w:bCs/>
        </w:rPr>
        <w:t xml:space="preserve"> -f</w:t>
      </w:r>
      <w:r w:rsidRPr="000303A0">
        <w:t xml:space="preserve"> avec le fichier modifié.</w:t>
      </w:r>
    </w:p>
    <w:p w:rsidR="000303A0" w:rsidRDefault="000303A0" w:rsidP="000303A0">
      <w:pPr>
        <w:pStyle w:val="NormalWeb"/>
      </w:pPr>
      <w:r>
        <w:rPr>
          <w:noProof/>
        </w:rPr>
        <w:drawing>
          <wp:inline distT="0" distB="0" distL="0" distR="0">
            <wp:extent cx="5800725" cy="390525"/>
            <wp:effectExtent l="0" t="0" r="9525" b="9525"/>
            <wp:docPr id="18" name="Image 18" descr="C:\Users\yasmine\AppData\Local\Packages\Microsoft.Windows.Photos_8wekyb3d8bbwe\TempState\ShareServiceTempFolder\Capture d'écran 2024-05-12 235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smine\AppData\Local\Packages\Microsoft.Windows.Photos_8wekyb3d8bbwe\TempState\ShareServiceTempFolder\Capture d'écran 2024-05-12 235111.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t="25964" b="43620"/>
                    <a:stretch/>
                  </pic:blipFill>
                  <pic:spPr bwMode="auto">
                    <a:xfrm>
                      <a:off x="0" y="0"/>
                      <a:ext cx="5843103" cy="393378"/>
                    </a:xfrm>
                    <a:prstGeom prst="rect">
                      <a:avLst/>
                    </a:prstGeom>
                    <a:noFill/>
                    <a:ln>
                      <a:noFill/>
                    </a:ln>
                    <a:extLst>
                      <a:ext uri="{53640926-AAD7-44D8-BBD7-CCE9431645EC}">
                        <a14:shadowObscured xmlns:a14="http://schemas.microsoft.com/office/drawing/2010/main"/>
                      </a:ext>
                    </a:extLst>
                  </pic:spPr>
                </pic:pic>
              </a:graphicData>
            </a:graphic>
          </wp:inline>
        </w:drawing>
      </w:r>
    </w:p>
    <w:p w:rsidR="000303A0" w:rsidRDefault="000303A0" w:rsidP="00C95276">
      <w:pPr>
        <w:jc w:val="both"/>
      </w:pPr>
      <w:r w:rsidRPr="000303A0">
        <w:t>Voici notre interface Docker, plus précisément dans la section des images. C'est là que nous pouvons voir toutes les images disponibles dans notre environnement Docker. Nous utilisons cette interface pour gérer et interagir avec les images Docker, y compris les construire, les exécuter et les partager avec d'autres utilisateurs. Les images Docker sont essentielles pour le déploiement et la gestion des conteneurs, car elles contiennent toutes les dépendances nécessaires pour exécuter une application ou un service de manière isolée et portable.</w:t>
      </w:r>
    </w:p>
    <w:p w:rsidR="000303A0" w:rsidRDefault="000303A0" w:rsidP="000303A0">
      <w:r w:rsidRPr="000303A0">
        <w:lastRenderedPageBreak/>
        <w:drawing>
          <wp:inline distT="0" distB="0" distL="0" distR="0" wp14:anchorId="3AA10BAD" wp14:editId="7BCDD4C6">
            <wp:extent cx="5731510" cy="3250565"/>
            <wp:effectExtent l="0" t="0" r="254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50565"/>
                    </a:xfrm>
                    <a:prstGeom prst="rect">
                      <a:avLst/>
                    </a:prstGeom>
                  </pic:spPr>
                </pic:pic>
              </a:graphicData>
            </a:graphic>
          </wp:inline>
        </w:drawing>
      </w:r>
    </w:p>
    <w:p w:rsidR="000303A0" w:rsidRDefault="000303A0" w:rsidP="00C95276">
      <w:pPr>
        <w:jc w:val="both"/>
      </w:pPr>
      <w:r w:rsidRPr="000303A0">
        <w:t>Voici l'interface des conteneurs dans Docker. Les conteneurs sont des instances en cours d'exécution d'images Docker. Cette interface nous permet de visualiser tous les conteneurs actuellement en cours d'exécution sur notre système. À partir d'ici, nous pouvons surveiller l'état et les performances des conteneurs, ainsi que gérer leur cycle de vie, en les démarrant, en les arrêtant ou en les supprimant au besoin. Les conteneurs Docker offrent une isolation légère et portable, ce qui les rend idéaux pour déployer des applications de manière cohérente et efficace.</w:t>
      </w:r>
    </w:p>
    <w:p w:rsidR="000303A0" w:rsidRDefault="000303A0" w:rsidP="000303A0">
      <w:r w:rsidRPr="000303A0">
        <w:drawing>
          <wp:inline distT="0" distB="0" distL="0" distR="0" wp14:anchorId="4C2D8926" wp14:editId="709C88A5">
            <wp:extent cx="5731510" cy="326009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60090"/>
                    </a:xfrm>
                    <a:prstGeom prst="rect">
                      <a:avLst/>
                    </a:prstGeom>
                  </pic:spPr>
                </pic:pic>
              </a:graphicData>
            </a:graphic>
          </wp:inline>
        </w:drawing>
      </w:r>
    </w:p>
    <w:p w:rsidR="00C95276" w:rsidRDefault="00C95276" w:rsidP="000303A0"/>
    <w:p w:rsidR="00E306C0" w:rsidRDefault="00E306C0"/>
    <w:p w:rsidR="00BF431D" w:rsidRDefault="00C95276" w:rsidP="00C95276">
      <w:pPr>
        <w:jc w:val="both"/>
      </w:pPr>
      <w:r w:rsidRPr="00C95276">
        <w:lastRenderedPageBreak/>
        <w:t xml:space="preserve">Voici notre interface Lens </w:t>
      </w:r>
      <w:proofErr w:type="spellStart"/>
      <w:r w:rsidRPr="00C95276">
        <w:t>Kubernetes</w:t>
      </w:r>
      <w:proofErr w:type="spellEnd"/>
      <w:r w:rsidRPr="00C95276">
        <w:t xml:space="preserve">, un outil essentiel pour la gestion de nos déploiements. </w:t>
      </w:r>
      <w:r w:rsidR="00BF431D">
        <w:t>Il est connecté avec notre docker-desktop :</w:t>
      </w:r>
    </w:p>
    <w:p w:rsidR="00E306C0" w:rsidRDefault="00BF431D" w:rsidP="00C95276">
      <w:pPr>
        <w:jc w:val="both"/>
      </w:pPr>
      <w:r w:rsidRPr="00BF431D">
        <w:drawing>
          <wp:inline distT="0" distB="0" distL="0" distR="0" wp14:anchorId="0A829988" wp14:editId="6FEC2EE4">
            <wp:extent cx="5731510" cy="3018790"/>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18790"/>
                    </a:xfrm>
                    <a:prstGeom prst="rect">
                      <a:avLst/>
                    </a:prstGeom>
                  </pic:spPr>
                </pic:pic>
              </a:graphicData>
            </a:graphic>
          </wp:inline>
        </w:drawing>
      </w:r>
      <w:r w:rsidR="00C95276" w:rsidRPr="00C95276">
        <w:t xml:space="preserve">Grâce à cette interface, nous avons un aperçu détaillé des statistiques de nos </w:t>
      </w:r>
      <w:proofErr w:type="spellStart"/>
      <w:r w:rsidR="00C95276" w:rsidRPr="00C95276">
        <w:t>pods</w:t>
      </w:r>
      <w:proofErr w:type="spellEnd"/>
      <w:r w:rsidR="00C95276" w:rsidRPr="00C95276">
        <w:t xml:space="preserve"> en cours d'exécution, de nos déploiements, de nos ensembles de démons, de nos ensembles étatiques et de nos ensembles de réplicas. Cela nous permet de surveiller de manière efficace l'état et les performances de notre infrastructure </w:t>
      </w:r>
      <w:proofErr w:type="spellStart"/>
      <w:r w:rsidR="00C95276" w:rsidRPr="00C95276">
        <w:t>Kubernetes</w:t>
      </w:r>
      <w:proofErr w:type="spellEnd"/>
      <w:r w:rsidR="00C95276" w:rsidRPr="00C95276">
        <w:t>, ce qui est crucial pour maintenir un environnement de production stable et fiable.</w:t>
      </w:r>
    </w:p>
    <w:p w:rsidR="00C95276" w:rsidRDefault="00C95276">
      <w:r w:rsidRPr="00C95276">
        <w:drawing>
          <wp:inline distT="0" distB="0" distL="0" distR="0" wp14:anchorId="33A5D625" wp14:editId="2E47744D">
            <wp:extent cx="5731510" cy="3002915"/>
            <wp:effectExtent l="0" t="0" r="254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02915"/>
                    </a:xfrm>
                    <a:prstGeom prst="rect">
                      <a:avLst/>
                    </a:prstGeom>
                  </pic:spPr>
                </pic:pic>
              </a:graphicData>
            </a:graphic>
          </wp:inline>
        </w:drawing>
      </w:r>
    </w:p>
    <w:p w:rsidR="00D86794" w:rsidRDefault="00D86794" w:rsidP="00D86794">
      <w:pPr>
        <w:jc w:val="both"/>
      </w:pPr>
      <w:r w:rsidRPr="00D86794">
        <w:t xml:space="preserve">L'interface des </w:t>
      </w:r>
      <w:proofErr w:type="spellStart"/>
      <w:r w:rsidRPr="00D86794">
        <w:t>deployments</w:t>
      </w:r>
      <w:proofErr w:type="spellEnd"/>
      <w:r w:rsidRPr="00D86794">
        <w:t xml:space="preserve"> nous permet de gérer le cycle de vie de nos applications </w:t>
      </w:r>
      <w:proofErr w:type="spellStart"/>
      <w:r w:rsidRPr="00D86794">
        <w:t>Kubernetes</w:t>
      </w:r>
      <w:proofErr w:type="spellEnd"/>
      <w:r w:rsidRPr="00D86794">
        <w:t xml:space="preserve">. Nous pouvons surveiller l'état de déploiement de nos applications, effectuer des mises à jour, ajuster le nombre de répliques et effectuer d'autres opérations de gestion. C'est un élément clé pour assurer le bon fonctionnement de nos services dans le cluster </w:t>
      </w:r>
      <w:proofErr w:type="spellStart"/>
      <w:r w:rsidRPr="00D86794">
        <w:t>Kubernetes</w:t>
      </w:r>
      <w:proofErr w:type="spellEnd"/>
      <w:r w:rsidRPr="00D86794">
        <w:t>.</w:t>
      </w:r>
    </w:p>
    <w:p w:rsidR="00C95276" w:rsidRDefault="00C95276">
      <w:r w:rsidRPr="00C95276">
        <w:lastRenderedPageBreak/>
        <w:drawing>
          <wp:inline distT="0" distB="0" distL="0" distR="0" wp14:anchorId="2B876023" wp14:editId="6118D68A">
            <wp:extent cx="5731510" cy="3004185"/>
            <wp:effectExtent l="0" t="0" r="254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4185"/>
                    </a:xfrm>
                    <a:prstGeom prst="rect">
                      <a:avLst/>
                    </a:prstGeom>
                  </pic:spPr>
                </pic:pic>
              </a:graphicData>
            </a:graphic>
          </wp:inline>
        </w:drawing>
      </w:r>
    </w:p>
    <w:p w:rsidR="00294B51" w:rsidRDefault="00294B51"/>
    <w:p w:rsidR="00294B51" w:rsidRDefault="00294B51" w:rsidP="00294B51">
      <w:pPr>
        <w:jc w:val="both"/>
      </w:pPr>
      <w:r w:rsidRPr="00294B51">
        <w:t xml:space="preserve">L'interface des </w:t>
      </w:r>
      <w:proofErr w:type="spellStart"/>
      <w:r w:rsidRPr="00294B51">
        <w:t>pods</w:t>
      </w:r>
      <w:proofErr w:type="spellEnd"/>
      <w:r w:rsidRPr="00294B51">
        <w:t xml:space="preserve"> nous permet de surveiller l'état et les performances de chaque </w:t>
      </w:r>
      <w:proofErr w:type="spellStart"/>
      <w:r w:rsidRPr="00294B51">
        <w:t>pod</w:t>
      </w:r>
      <w:proofErr w:type="spellEnd"/>
      <w:r w:rsidRPr="00294B51">
        <w:t xml:space="preserve"> dans notre cluster </w:t>
      </w:r>
      <w:proofErr w:type="spellStart"/>
      <w:r w:rsidRPr="00294B51">
        <w:t>Kubernetes</w:t>
      </w:r>
      <w:proofErr w:type="spellEnd"/>
      <w:r w:rsidRPr="00294B51">
        <w:t>. C'est un outil précieux pour diagnostiquer les problèmes et maintenir nos applications en bonne santé.</w:t>
      </w:r>
    </w:p>
    <w:p w:rsidR="00C95276" w:rsidRDefault="00C95276">
      <w:r w:rsidRPr="00C95276">
        <w:drawing>
          <wp:inline distT="0" distB="0" distL="0" distR="0" wp14:anchorId="2C25CADA" wp14:editId="4FA8F4E0">
            <wp:extent cx="5731510" cy="3006090"/>
            <wp:effectExtent l="0" t="0" r="254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06090"/>
                    </a:xfrm>
                    <a:prstGeom prst="rect">
                      <a:avLst/>
                    </a:prstGeom>
                  </pic:spPr>
                </pic:pic>
              </a:graphicData>
            </a:graphic>
          </wp:inline>
        </w:drawing>
      </w:r>
    </w:p>
    <w:p w:rsidR="007A047D" w:rsidRDefault="007A047D"/>
    <w:p w:rsidR="00D86794" w:rsidRDefault="00D86794" w:rsidP="007A047D">
      <w:pPr>
        <w:jc w:val="both"/>
      </w:pPr>
      <w:r w:rsidRPr="00D86794">
        <w:t xml:space="preserve">L'interface des services dans </w:t>
      </w:r>
      <w:proofErr w:type="spellStart"/>
      <w:r w:rsidRPr="00D86794">
        <w:t>Kubernetes</w:t>
      </w:r>
      <w:proofErr w:type="spellEnd"/>
      <w:r w:rsidRPr="00D86794">
        <w:t xml:space="preserve"> nous permet de gérer l'exposition de nos applications au sein du cluster et à l'extérieur. Nous pouvons configurer les règles de routage du trafic vers les </w:t>
      </w:r>
      <w:proofErr w:type="spellStart"/>
      <w:r w:rsidRPr="00D86794">
        <w:t>pods</w:t>
      </w:r>
      <w:proofErr w:type="spellEnd"/>
      <w:r w:rsidRPr="00D86794">
        <w:t>, définir les types de services (</w:t>
      </w:r>
      <w:proofErr w:type="spellStart"/>
      <w:r w:rsidRPr="00D86794">
        <w:t>ClusterIP</w:t>
      </w:r>
      <w:proofErr w:type="spellEnd"/>
      <w:r w:rsidRPr="00D86794">
        <w:t xml:space="preserve">, </w:t>
      </w:r>
      <w:proofErr w:type="spellStart"/>
      <w:r w:rsidRPr="00D86794">
        <w:t>NodePort</w:t>
      </w:r>
      <w:proofErr w:type="spellEnd"/>
      <w:r w:rsidRPr="00D86794">
        <w:t xml:space="preserve">, </w:t>
      </w:r>
      <w:proofErr w:type="spellStart"/>
      <w:r w:rsidRPr="00D86794">
        <w:t>LoadBalancer</w:t>
      </w:r>
      <w:proofErr w:type="spellEnd"/>
      <w:r w:rsidRPr="00D86794">
        <w:t>, etc.), et gérer les équilibreurs de charge si nécessaire. Cela nous permet de fournir un accès contrôlé et sécurisé à nos applications déployées.</w:t>
      </w:r>
      <w:r w:rsidRPr="00D86794">
        <w:rPr>
          <w:vanish/>
        </w:rPr>
        <w:t>Haut du formulaire</w:t>
      </w:r>
    </w:p>
    <w:p w:rsidR="00C95276" w:rsidRDefault="00C95276">
      <w:r w:rsidRPr="00C95276">
        <w:lastRenderedPageBreak/>
        <w:drawing>
          <wp:inline distT="0" distB="0" distL="0" distR="0" wp14:anchorId="58B89B74" wp14:editId="508F3243">
            <wp:extent cx="5731510" cy="3086100"/>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86100"/>
                    </a:xfrm>
                    <a:prstGeom prst="rect">
                      <a:avLst/>
                    </a:prstGeom>
                  </pic:spPr>
                </pic:pic>
              </a:graphicData>
            </a:graphic>
          </wp:inline>
        </w:drawing>
      </w:r>
    </w:p>
    <w:p w:rsidR="00E306C0" w:rsidRDefault="00E306C0"/>
    <w:p w:rsidR="002665C8" w:rsidRDefault="002665C8" w:rsidP="002665C8">
      <w:pPr>
        <w:jc w:val="both"/>
      </w:pPr>
      <w:r w:rsidRPr="002665C8">
        <w:t xml:space="preserve">Pour vérifier l'exécution de notre application, nous pouvons consulter les journaux (logs) des </w:t>
      </w:r>
      <w:proofErr w:type="spellStart"/>
      <w:r w:rsidRPr="002665C8">
        <w:t>pods</w:t>
      </w:r>
      <w:proofErr w:type="spellEnd"/>
      <w:r w:rsidRPr="002665C8">
        <w:t xml:space="preserve"> correspondants. Cela nous permet de voir les messages de journalisation produits par notre application en cours d'exécution. </w:t>
      </w:r>
    </w:p>
    <w:p w:rsidR="00E306C0" w:rsidRDefault="002665C8">
      <w:r w:rsidRPr="002665C8">
        <w:drawing>
          <wp:inline distT="0" distB="0" distL="0" distR="0" wp14:anchorId="7D9F65E2" wp14:editId="30E3433B">
            <wp:extent cx="5731510" cy="3006725"/>
            <wp:effectExtent l="0" t="0" r="2540"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06725"/>
                    </a:xfrm>
                    <a:prstGeom prst="rect">
                      <a:avLst/>
                    </a:prstGeom>
                  </pic:spPr>
                </pic:pic>
              </a:graphicData>
            </a:graphic>
          </wp:inline>
        </w:drawing>
      </w:r>
    </w:p>
    <w:p w:rsidR="00E306C0" w:rsidRDefault="00E306C0"/>
    <w:p w:rsidR="00E306C0" w:rsidRDefault="00E306C0"/>
    <w:p w:rsidR="00E306C0" w:rsidRDefault="00E306C0"/>
    <w:p w:rsidR="00E306C0" w:rsidRDefault="00E306C0"/>
    <w:p w:rsidR="00E306C0" w:rsidRDefault="00E306C0">
      <w:bookmarkStart w:id="0" w:name="_GoBack"/>
      <w:bookmarkEnd w:id="0"/>
    </w:p>
    <w:sectPr w:rsidR="00E306C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83162"/>
    <w:multiLevelType w:val="multilevel"/>
    <w:tmpl w:val="6EB0BD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F05192"/>
    <w:multiLevelType w:val="multilevel"/>
    <w:tmpl w:val="0748D2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62251C5"/>
    <w:multiLevelType w:val="multilevel"/>
    <w:tmpl w:val="71A06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6C0"/>
    <w:rsid w:val="000303A0"/>
    <w:rsid w:val="001A5575"/>
    <w:rsid w:val="002665C8"/>
    <w:rsid w:val="00294B51"/>
    <w:rsid w:val="002A4A06"/>
    <w:rsid w:val="003503EA"/>
    <w:rsid w:val="006B1115"/>
    <w:rsid w:val="00714C74"/>
    <w:rsid w:val="007A047D"/>
    <w:rsid w:val="007F0334"/>
    <w:rsid w:val="009A3119"/>
    <w:rsid w:val="00B826A2"/>
    <w:rsid w:val="00BF431D"/>
    <w:rsid w:val="00C50ABA"/>
    <w:rsid w:val="00C95276"/>
    <w:rsid w:val="00D86794"/>
    <w:rsid w:val="00E306C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6A2938"/>
  <w15:docId w15:val="{BF19C1F1-EB4F-4C88-A163-61FFC5258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4A06"/>
    <w:pPr>
      <w:spacing w:line="240" w:lineRule="auto"/>
    </w:pPr>
    <w:rPr>
      <w:sz w:val="24"/>
    </w:rPr>
  </w:style>
  <w:style w:type="paragraph" w:styleId="Titre1">
    <w:name w:val="heading 1"/>
    <w:basedOn w:val="Normal"/>
    <w:next w:val="Normal"/>
    <w:link w:val="Titre1C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pPr>
      <w:numPr>
        <w:ilvl w:val="1"/>
      </w:numPr>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uiPriority w:val="11"/>
    <w:rPr>
      <w:rFonts w:asciiTheme="majorHAnsi" w:eastAsiaTheme="majorEastAsia" w:hAnsiTheme="majorHAnsi" w:cstheme="majorBidi"/>
      <w:i/>
      <w:iCs/>
      <w:color w:val="4F81BD" w:themeColor="accent1"/>
      <w:spacing w:val="15"/>
      <w:sz w:val="24"/>
      <w:szCs w:val="24"/>
    </w:rPr>
  </w:style>
  <w:style w:type="character" w:styleId="Emphaseple">
    <w:name w:val="Subtle Emphasis"/>
    <w:basedOn w:val="Policepardfaut"/>
    <w:uiPriority w:val="19"/>
    <w:qFormat/>
    <w:rPr>
      <w:i/>
      <w:iCs/>
      <w:color w:val="808080" w:themeColor="text1" w:themeTint="7F"/>
    </w:rPr>
  </w:style>
  <w:style w:type="character" w:styleId="Accentuation">
    <w:name w:val="Emphasis"/>
    <w:basedOn w:val="Policepardfaut"/>
    <w:uiPriority w:val="20"/>
    <w:qFormat/>
    <w:rPr>
      <w:i/>
      <w:iCs/>
    </w:rPr>
  </w:style>
  <w:style w:type="character" w:styleId="Emphaseintense">
    <w:name w:val="Intense Emphasis"/>
    <w:basedOn w:val="Policepardfaut"/>
    <w:uiPriority w:val="21"/>
    <w:qFormat/>
    <w:rPr>
      <w:b/>
      <w:bCs/>
      <w:i/>
      <w:iCs/>
      <w:color w:val="4F81BD" w:themeColor="accent1"/>
    </w:rPr>
  </w:style>
  <w:style w:type="character" w:styleId="lev">
    <w:name w:val="Strong"/>
    <w:basedOn w:val="Policepardfaut"/>
    <w:uiPriority w:val="22"/>
    <w:qFormat/>
    <w:rPr>
      <w:b/>
      <w:bCs/>
    </w:rPr>
  </w:style>
  <w:style w:type="paragraph" w:styleId="Citation">
    <w:name w:val="Quote"/>
    <w:basedOn w:val="Normal"/>
    <w:next w:val="Normal"/>
    <w:link w:val="CitationCar"/>
    <w:uiPriority w:val="29"/>
    <w:qFormat/>
    <w:rPr>
      <w:i/>
      <w:iCs/>
      <w:color w:val="000000" w:themeColor="text1"/>
    </w:rPr>
  </w:style>
  <w:style w:type="character" w:customStyle="1" w:styleId="CitationCar">
    <w:name w:val="Citation Car"/>
    <w:basedOn w:val="Policepardfaut"/>
    <w:link w:val="Citation"/>
    <w:uiPriority w:val="29"/>
    <w:rPr>
      <w:i/>
      <w:iCs/>
      <w:color w:val="000000" w:themeColor="text1"/>
    </w:rPr>
  </w:style>
  <w:style w:type="paragraph" w:styleId="Citationintense">
    <w:name w:val="Intense Quote"/>
    <w:basedOn w:val="Normal"/>
    <w:next w:val="Normal"/>
    <w:link w:val="CitationintenseC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Pr>
      <w:b/>
      <w:bCs/>
      <w:i/>
      <w:iCs/>
      <w:color w:val="4F81BD" w:themeColor="accent1"/>
    </w:rPr>
  </w:style>
  <w:style w:type="character" w:styleId="Rfrenceple">
    <w:name w:val="Subtle Reference"/>
    <w:basedOn w:val="Policepardfaut"/>
    <w:uiPriority w:val="31"/>
    <w:qFormat/>
    <w:rPr>
      <w:smallCaps/>
      <w:color w:val="C0504D" w:themeColor="accent2"/>
      <w:u w:val="single"/>
    </w:rPr>
  </w:style>
  <w:style w:type="character" w:styleId="Rfrenceintense">
    <w:name w:val="Intense Reference"/>
    <w:basedOn w:val="Policepardfaut"/>
    <w:uiPriority w:val="32"/>
    <w:qFormat/>
    <w:rPr>
      <w:b/>
      <w:bCs/>
      <w:smallCaps/>
      <w:color w:val="C0504D" w:themeColor="accent2"/>
      <w:spacing w:val="5"/>
      <w:u w:val="single"/>
    </w:rPr>
  </w:style>
  <w:style w:type="character" w:styleId="Titredulivre">
    <w:name w:val="Book Title"/>
    <w:basedOn w:val="Policepardfaut"/>
    <w:uiPriority w:val="33"/>
    <w:qFormat/>
    <w:rPr>
      <w:b/>
      <w:bCs/>
      <w:smallCaps/>
      <w:spacing w:val="5"/>
    </w:rPr>
  </w:style>
  <w:style w:type="paragraph" w:styleId="Paragraphedeliste">
    <w:name w:val="List Paragraph"/>
    <w:basedOn w:val="Normal"/>
    <w:uiPriority w:val="34"/>
    <w:qFormat/>
    <w:pPr>
      <w:ind w:left="720"/>
      <w:contextualSpacing/>
    </w:pPr>
  </w:style>
  <w:style w:type="character" w:styleId="Lienhypertexte">
    <w:name w:val="Hyperlink"/>
    <w:basedOn w:val="Policepardfaut"/>
    <w:uiPriority w:val="99"/>
    <w:unhideWhenUsed/>
    <w:rPr>
      <w:color w:val="0000FF" w:themeColor="hyperlink"/>
      <w:u w:val="single"/>
    </w:rPr>
  </w:style>
  <w:style w:type="character" w:styleId="Lienhypertextesuivivisit">
    <w:name w:val="FollowedHyperlink"/>
    <w:basedOn w:val="Policepardfaut"/>
    <w:uiPriority w:val="99"/>
    <w:unhideWhenUsed/>
    <w:rPr>
      <w:color w:val="800080" w:themeColor="followedHyperlink"/>
      <w:u w:val="single"/>
    </w:rPr>
  </w:style>
  <w:style w:type="paragraph" w:styleId="NormalWeb">
    <w:name w:val="Normal (Web)"/>
    <w:basedOn w:val="Normal"/>
    <w:uiPriority w:val="99"/>
    <w:unhideWhenUsed/>
    <w:rsid w:val="006B1115"/>
    <w:pPr>
      <w:spacing w:before="100" w:beforeAutospacing="1" w:after="100" w:afterAutospacing="1"/>
    </w:pPr>
    <w:rPr>
      <w:rFonts w:ascii="Times New Roman" w:eastAsia="Times New Roman" w:hAnsi="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80957">
      <w:bodyDiv w:val="1"/>
      <w:marLeft w:val="0"/>
      <w:marRight w:val="0"/>
      <w:marTop w:val="0"/>
      <w:marBottom w:val="0"/>
      <w:divBdr>
        <w:top w:val="none" w:sz="0" w:space="0" w:color="auto"/>
        <w:left w:val="none" w:sz="0" w:space="0" w:color="auto"/>
        <w:bottom w:val="none" w:sz="0" w:space="0" w:color="auto"/>
        <w:right w:val="none" w:sz="0" w:space="0" w:color="auto"/>
      </w:divBdr>
    </w:div>
    <w:div w:id="252277988">
      <w:bodyDiv w:val="1"/>
      <w:marLeft w:val="0"/>
      <w:marRight w:val="0"/>
      <w:marTop w:val="0"/>
      <w:marBottom w:val="0"/>
      <w:divBdr>
        <w:top w:val="none" w:sz="0" w:space="0" w:color="auto"/>
        <w:left w:val="none" w:sz="0" w:space="0" w:color="auto"/>
        <w:bottom w:val="none" w:sz="0" w:space="0" w:color="auto"/>
        <w:right w:val="none" w:sz="0" w:space="0" w:color="auto"/>
      </w:divBdr>
    </w:div>
    <w:div w:id="269943755">
      <w:bodyDiv w:val="1"/>
      <w:marLeft w:val="0"/>
      <w:marRight w:val="0"/>
      <w:marTop w:val="0"/>
      <w:marBottom w:val="0"/>
      <w:divBdr>
        <w:top w:val="none" w:sz="0" w:space="0" w:color="auto"/>
        <w:left w:val="none" w:sz="0" w:space="0" w:color="auto"/>
        <w:bottom w:val="none" w:sz="0" w:space="0" w:color="auto"/>
        <w:right w:val="none" w:sz="0" w:space="0" w:color="auto"/>
      </w:divBdr>
    </w:div>
    <w:div w:id="278491028">
      <w:bodyDiv w:val="1"/>
      <w:marLeft w:val="0"/>
      <w:marRight w:val="0"/>
      <w:marTop w:val="0"/>
      <w:marBottom w:val="0"/>
      <w:divBdr>
        <w:top w:val="none" w:sz="0" w:space="0" w:color="auto"/>
        <w:left w:val="none" w:sz="0" w:space="0" w:color="auto"/>
        <w:bottom w:val="none" w:sz="0" w:space="0" w:color="auto"/>
        <w:right w:val="none" w:sz="0" w:space="0" w:color="auto"/>
      </w:divBdr>
    </w:div>
    <w:div w:id="285551369">
      <w:bodyDiv w:val="1"/>
      <w:marLeft w:val="0"/>
      <w:marRight w:val="0"/>
      <w:marTop w:val="0"/>
      <w:marBottom w:val="0"/>
      <w:divBdr>
        <w:top w:val="none" w:sz="0" w:space="0" w:color="auto"/>
        <w:left w:val="none" w:sz="0" w:space="0" w:color="auto"/>
        <w:bottom w:val="none" w:sz="0" w:space="0" w:color="auto"/>
        <w:right w:val="none" w:sz="0" w:space="0" w:color="auto"/>
      </w:divBdr>
      <w:divsChild>
        <w:div w:id="1346246484">
          <w:marLeft w:val="0"/>
          <w:marRight w:val="0"/>
          <w:marTop w:val="0"/>
          <w:marBottom w:val="0"/>
          <w:divBdr>
            <w:top w:val="single" w:sz="2" w:space="0" w:color="E3E3E3"/>
            <w:left w:val="single" w:sz="2" w:space="0" w:color="E3E3E3"/>
            <w:bottom w:val="single" w:sz="2" w:space="0" w:color="E3E3E3"/>
            <w:right w:val="single" w:sz="2" w:space="0" w:color="E3E3E3"/>
          </w:divBdr>
          <w:divsChild>
            <w:div w:id="1653173992">
              <w:marLeft w:val="0"/>
              <w:marRight w:val="0"/>
              <w:marTop w:val="0"/>
              <w:marBottom w:val="0"/>
              <w:divBdr>
                <w:top w:val="single" w:sz="2" w:space="0" w:color="E3E3E3"/>
                <w:left w:val="single" w:sz="2" w:space="0" w:color="E3E3E3"/>
                <w:bottom w:val="single" w:sz="2" w:space="0" w:color="E3E3E3"/>
                <w:right w:val="single" w:sz="2" w:space="0" w:color="E3E3E3"/>
              </w:divBdr>
              <w:divsChild>
                <w:div w:id="1321884974">
                  <w:marLeft w:val="0"/>
                  <w:marRight w:val="0"/>
                  <w:marTop w:val="0"/>
                  <w:marBottom w:val="0"/>
                  <w:divBdr>
                    <w:top w:val="single" w:sz="2" w:space="0" w:color="E3E3E3"/>
                    <w:left w:val="single" w:sz="2" w:space="0" w:color="E3E3E3"/>
                    <w:bottom w:val="single" w:sz="2" w:space="0" w:color="E3E3E3"/>
                    <w:right w:val="single" w:sz="2" w:space="0" w:color="E3E3E3"/>
                  </w:divBdr>
                  <w:divsChild>
                    <w:div w:id="361639154">
                      <w:marLeft w:val="0"/>
                      <w:marRight w:val="0"/>
                      <w:marTop w:val="0"/>
                      <w:marBottom w:val="0"/>
                      <w:divBdr>
                        <w:top w:val="single" w:sz="2" w:space="0" w:color="E3E3E3"/>
                        <w:left w:val="single" w:sz="2" w:space="0" w:color="E3E3E3"/>
                        <w:bottom w:val="single" w:sz="2" w:space="0" w:color="E3E3E3"/>
                        <w:right w:val="single" w:sz="2" w:space="0" w:color="E3E3E3"/>
                      </w:divBdr>
                      <w:divsChild>
                        <w:div w:id="1217400613">
                          <w:marLeft w:val="0"/>
                          <w:marRight w:val="0"/>
                          <w:marTop w:val="0"/>
                          <w:marBottom w:val="0"/>
                          <w:divBdr>
                            <w:top w:val="single" w:sz="2" w:space="0" w:color="E3E3E3"/>
                            <w:left w:val="single" w:sz="2" w:space="0" w:color="E3E3E3"/>
                            <w:bottom w:val="single" w:sz="2" w:space="0" w:color="E3E3E3"/>
                            <w:right w:val="single" w:sz="2" w:space="0" w:color="E3E3E3"/>
                          </w:divBdr>
                          <w:divsChild>
                            <w:div w:id="1453479931">
                              <w:marLeft w:val="0"/>
                              <w:marRight w:val="0"/>
                              <w:marTop w:val="0"/>
                              <w:marBottom w:val="0"/>
                              <w:divBdr>
                                <w:top w:val="single" w:sz="2" w:space="0" w:color="E3E3E3"/>
                                <w:left w:val="single" w:sz="2" w:space="0" w:color="E3E3E3"/>
                                <w:bottom w:val="single" w:sz="2" w:space="0" w:color="E3E3E3"/>
                                <w:right w:val="single" w:sz="2" w:space="0" w:color="E3E3E3"/>
                              </w:divBdr>
                              <w:divsChild>
                                <w:div w:id="746079746">
                                  <w:marLeft w:val="0"/>
                                  <w:marRight w:val="0"/>
                                  <w:marTop w:val="100"/>
                                  <w:marBottom w:val="100"/>
                                  <w:divBdr>
                                    <w:top w:val="single" w:sz="2" w:space="0" w:color="E3E3E3"/>
                                    <w:left w:val="single" w:sz="2" w:space="0" w:color="E3E3E3"/>
                                    <w:bottom w:val="single" w:sz="2" w:space="0" w:color="E3E3E3"/>
                                    <w:right w:val="single" w:sz="2" w:space="0" w:color="E3E3E3"/>
                                  </w:divBdr>
                                  <w:divsChild>
                                    <w:div w:id="581794505">
                                      <w:marLeft w:val="0"/>
                                      <w:marRight w:val="0"/>
                                      <w:marTop w:val="0"/>
                                      <w:marBottom w:val="0"/>
                                      <w:divBdr>
                                        <w:top w:val="single" w:sz="2" w:space="0" w:color="E3E3E3"/>
                                        <w:left w:val="single" w:sz="2" w:space="0" w:color="E3E3E3"/>
                                        <w:bottom w:val="single" w:sz="2" w:space="0" w:color="E3E3E3"/>
                                        <w:right w:val="single" w:sz="2" w:space="0" w:color="E3E3E3"/>
                                      </w:divBdr>
                                      <w:divsChild>
                                        <w:div w:id="1414623951">
                                          <w:marLeft w:val="0"/>
                                          <w:marRight w:val="0"/>
                                          <w:marTop w:val="0"/>
                                          <w:marBottom w:val="0"/>
                                          <w:divBdr>
                                            <w:top w:val="single" w:sz="2" w:space="0" w:color="E3E3E3"/>
                                            <w:left w:val="single" w:sz="2" w:space="0" w:color="E3E3E3"/>
                                            <w:bottom w:val="single" w:sz="2" w:space="0" w:color="E3E3E3"/>
                                            <w:right w:val="single" w:sz="2" w:space="0" w:color="E3E3E3"/>
                                          </w:divBdr>
                                          <w:divsChild>
                                            <w:div w:id="233592126">
                                              <w:marLeft w:val="0"/>
                                              <w:marRight w:val="0"/>
                                              <w:marTop w:val="0"/>
                                              <w:marBottom w:val="0"/>
                                              <w:divBdr>
                                                <w:top w:val="single" w:sz="2" w:space="0" w:color="E3E3E3"/>
                                                <w:left w:val="single" w:sz="2" w:space="0" w:color="E3E3E3"/>
                                                <w:bottom w:val="single" w:sz="2" w:space="0" w:color="E3E3E3"/>
                                                <w:right w:val="single" w:sz="2" w:space="0" w:color="E3E3E3"/>
                                              </w:divBdr>
                                              <w:divsChild>
                                                <w:div w:id="1384401405">
                                                  <w:marLeft w:val="0"/>
                                                  <w:marRight w:val="0"/>
                                                  <w:marTop w:val="0"/>
                                                  <w:marBottom w:val="0"/>
                                                  <w:divBdr>
                                                    <w:top w:val="single" w:sz="2" w:space="0" w:color="E3E3E3"/>
                                                    <w:left w:val="single" w:sz="2" w:space="0" w:color="E3E3E3"/>
                                                    <w:bottom w:val="single" w:sz="2" w:space="0" w:color="E3E3E3"/>
                                                    <w:right w:val="single" w:sz="2" w:space="0" w:color="E3E3E3"/>
                                                  </w:divBdr>
                                                  <w:divsChild>
                                                    <w:div w:id="1587879960">
                                                      <w:marLeft w:val="0"/>
                                                      <w:marRight w:val="0"/>
                                                      <w:marTop w:val="0"/>
                                                      <w:marBottom w:val="0"/>
                                                      <w:divBdr>
                                                        <w:top w:val="single" w:sz="2" w:space="0" w:color="E3E3E3"/>
                                                        <w:left w:val="single" w:sz="2" w:space="0" w:color="E3E3E3"/>
                                                        <w:bottom w:val="single" w:sz="2" w:space="0" w:color="E3E3E3"/>
                                                        <w:right w:val="single" w:sz="2" w:space="0" w:color="E3E3E3"/>
                                                      </w:divBdr>
                                                      <w:divsChild>
                                                        <w:div w:id="859439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84945760">
          <w:marLeft w:val="0"/>
          <w:marRight w:val="0"/>
          <w:marTop w:val="0"/>
          <w:marBottom w:val="0"/>
          <w:divBdr>
            <w:top w:val="none" w:sz="0" w:space="0" w:color="auto"/>
            <w:left w:val="none" w:sz="0" w:space="0" w:color="auto"/>
            <w:bottom w:val="none" w:sz="0" w:space="0" w:color="auto"/>
            <w:right w:val="none" w:sz="0" w:space="0" w:color="auto"/>
          </w:divBdr>
          <w:divsChild>
            <w:div w:id="1889797211">
              <w:marLeft w:val="0"/>
              <w:marRight w:val="0"/>
              <w:marTop w:val="100"/>
              <w:marBottom w:val="100"/>
              <w:divBdr>
                <w:top w:val="single" w:sz="2" w:space="0" w:color="E3E3E3"/>
                <w:left w:val="single" w:sz="2" w:space="0" w:color="E3E3E3"/>
                <w:bottom w:val="single" w:sz="2" w:space="0" w:color="E3E3E3"/>
                <w:right w:val="single" w:sz="2" w:space="0" w:color="E3E3E3"/>
              </w:divBdr>
              <w:divsChild>
                <w:div w:id="282075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38008096">
      <w:bodyDiv w:val="1"/>
      <w:marLeft w:val="0"/>
      <w:marRight w:val="0"/>
      <w:marTop w:val="0"/>
      <w:marBottom w:val="0"/>
      <w:divBdr>
        <w:top w:val="none" w:sz="0" w:space="0" w:color="auto"/>
        <w:left w:val="none" w:sz="0" w:space="0" w:color="auto"/>
        <w:bottom w:val="none" w:sz="0" w:space="0" w:color="auto"/>
        <w:right w:val="none" w:sz="0" w:space="0" w:color="auto"/>
      </w:divBdr>
    </w:div>
    <w:div w:id="644316451">
      <w:bodyDiv w:val="1"/>
      <w:marLeft w:val="0"/>
      <w:marRight w:val="0"/>
      <w:marTop w:val="0"/>
      <w:marBottom w:val="0"/>
      <w:divBdr>
        <w:top w:val="none" w:sz="0" w:space="0" w:color="auto"/>
        <w:left w:val="none" w:sz="0" w:space="0" w:color="auto"/>
        <w:bottom w:val="none" w:sz="0" w:space="0" w:color="auto"/>
        <w:right w:val="none" w:sz="0" w:space="0" w:color="auto"/>
      </w:divBdr>
    </w:div>
    <w:div w:id="720597545">
      <w:bodyDiv w:val="1"/>
      <w:marLeft w:val="0"/>
      <w:marRight w:val="0"/>
      <w:marTop w:val="0"/>
      <w:marBottom w:val="0"/>
      <w:divBdr>
        <w:top w:val="none" w:sz="0" w:space="0" w:color="auto"/>
        <w:left w:val="none" w:sz="0" w:space="0" w:color="auto"/>
        <w:bottom w:val="none" w:sz="0" w:space="0" w:color="auto"/>
        <w:right w:val="none" w:sz="0" w:space="0" w:color="auto"/>
      </w:divBdr>
      <w:divsChild>
        <w:div w:id="975381019">
          <w:marLeft w:val="0"/>
          <w:marRight w:val="0"/>
          <w:marTop w:val="0"/>
          <w:marBottom w:val="0"/>
          <w:divBdr>
            <w:top w:val="single" w:sz="2" w:space="0" w:color="E3E3E3"/>
            <w:left w:val="single" w:sz="2" w:space="0" w:color="E3E3E3"/>
            <w:bottom w:val="single" w:sz="2" w:space="0" w:color="E3E3E3"/>
            <w:right w:val="single" w:sz="2" w:space="0" w:color="E3E3E3"/>
          </w:divBdr>
          <w:divsChild>
            <w:div w:id="1052535944">
              <w:marLeft w:val="0"/>
              <w:marRight w:val="0"/>
              <w:marTop w:val="0"/>
              <w:marBottom w:val="0"/>
              <w:divBdr>
                <w:top w:val="single" w:sz="2" w:space="0" w:color="E3E3E3"/>
                <w:left w:val="single" w:sz="2" w:space="0" w:color="E3E3E3"/>
                <w:bottom w:val="single" w:sz="2" w:space="0" w:color="E3E3E3"/>
                <w:right w:val="single" w:sz="2" w:space="0" w:color="E3E3E3"/>
              </w:divBdr>
              <w:divsChild>
                <w:div w:id="1624340730">
                  <w:marLeft w:val="0"/>
                  <w:marRight w:val="0"/>
                  <w:marTop w:val="0"/>
                  <w:marBottom w:val="0"/>
                  <w:divBdr>
                    <w:top w:val="single" w:sz="2" w:space="0" w:color="E3E3E3"/>
                    <w:left w:val="single" w:sz="2" w:space="0" w:color="E3E3E3"/>
                    <w:bottom w:val="single" w:sz="2" w:space="0" w:color="E3E3E3"/>
                    <w:right w:val="single" w:sz="2" w:space="0" w:color="E3E3E3"/>
                  </w:divBdr>
                  <w:divsChild>
                    <w:div w:id="1597517680">
                      <w:marLeft w:val="0"/>
                      <w:marRight w:val="0"/>
                      <w:marTop w:val="0"/>
                      <w:marBottom w:val="0"/>
                      <w:divBdr>
                        <w:top w:val="single" w:sz="2" w:space="0" w:color="E3E3E3"/>
                        <w:left w:val="single" w:sz="2" w:space="0" w:color="E3E3E3"/>
                        <w:bottom w:val="single" w:sz="2" w:space="0" w:color="E3E3E3"/>
                        <w:right w:val="single" w:sz="2" w:space="0" w:color="E3E3E3"/>
                      </w:divBdr>
                      <w:divsChild>
                        <w:div w:id="311837223">
                          <w:marLeft w:val="0"/>
                          <w:marRight w:val="0"/>
                          <w:marTop w:val="0"/>
                          <w:marBottom w:val="0"/>
                          <w:divBdr>
                            <w:top w:val="single" w:sz="2" w:space="0" w:color="E3E3E3"/>
                            <w:left w:val="single" w:sz="2" w:space="0" w:color="E3E3E3"/>
                            <w:bottom w:val="single" w:sz="2" w:space="0" w:color="E3E3E3"/>
                            <w:right w:val="single" w:sz="2" w:space="0" w:color="E3E3E3"/>
                          </w:divBdr>
                          <w:divsChild>
                            <w:div w:id="1879076318">
                              <w:marLeft w:val="0"/>
                              <w:marRight w:val="0"/>
                              <w:marTop w:val="0"/>
                              <w:marBottom w:val="0"/>
                              <w:divBdr>
                                <w:top w:val="single" w:sz="2" w:space="0" w:color="E3E3E3"/>
                                <w:left w:val="single" w:sz="2" w:space="0" w:color="E3E3E3"/>
                                <w:bottom w:val="single" w:sz="2" w:space="0" w:color="E3E3E3"/>
                                <w:right w:val="single" w:sz="2" w:space="0" w:color="E3E3E3"/>
                              </w:divBdr>
                              <w:divsChild>
                                <w:div w:id="41295597">
                                  <w:marLeft w:val="0"/>
                                  <w:marRight w:val="0"/>
                                  <w:marTop w:val="100"/>
                                  <w:marBottom w:val="100"/>
                                  <w:divBdr>
                                    <w:top w:val="single" w:sz="2" w:space="0" w:color="E3E3E3"/>
                                    <w:left w:val="single" w:sz="2" w:space="0" w:color="E3E3E3"/>
                                    <w:bottom w:val="single" w:sz="2" w:space="0" w:color="E3E3E3"/>
                                    <w:right w:val="single" w:sz="2" w:space="0" w:color="E3E3E3"/>
                                  </w:divBdr>
                                  <w:divsChild>
                                    <w:div w:id="2140342416">
                                      <w:marLeft w:val="0"/>
                                      <w:marRight w:val="0"/>
                                      <w:marTop w:val="0"/>
                                      <w:marBottom w:val="0"/>
                                      <w:divBdr>
                                        <w:top w:val="single" w:sz="2" w:space="0" w:color="E3E3E3"/>
                                        <w:left w:val="single" w:sz="2" w:space="0" w:color="E3E3E3"/>
                                        <w:bottom w:val="single" w:sz="2" w:space="0" w:color="E3E3E3"/>
                                        <w:right w:val="single" w:sz="2" w:space="0" w:color="E3E3E3"/>
                                      </w:divBdr>
                                      <w:divsChild>
                                        <w:div w:id="1517427670">
                                          <w:marLeft w:val="0"/>
                                          <w:marRight w:val="0"/>
                                          <w:marTop w:val="0"/>
                                          <w:marBottom w:val="0"/>
                                          <w:divBdr>
                                            <w:top w:val="single" w:sz="2" w:space="0" w:color="E3E3E3"/>
                                            <w:left w:val="single" w:sz="2" w:space="0" w:color="E3E3E3"/>
                                            <w:bottom w:val="single" w:sz="2" w:space="0" w:color="E3E3E3"/>
                                            <w:right w:val="single" w:sz="2" w:space="0" w:color="E3E3E3"/>
                                          </w:divBdr>
                                          <w:divsChild>
                                            <w:div w:id="155347771">
                                              <w:marLeft w:val="0"/>
                                              <w:marRight w:val="0"/>
                                              <w:marTop w:val="0"/>
                                              <w:marBottom w:val="0"/>
                                              <w:divBdr>
                                                <w:top w:val="single" w:sz="2" w:space="0" w:color="E3E3E3"/>
                                                <w:left w:val="single" w:sz="2" w:space="0" w:color="E3E3E3"/>
                                                <w:bottom w:val="single" w:sz="2" w:space="0" w:color="E3E3E3"/>
                                                <w:right w:val="single" w:sz="2" w:space="0" w:color="E3E3E3"/>
                                              </w:divBdr>
                                              <w:divsChild>
                                                <w:div w:id="1152722510">
                                                  <w:marLeft w:val="0"/>
                                                  <w:marRight w:val="0"/>
                                                  <w:marTop w:val="0"/>
                                                  <w:marBottom w:val="0"/>
                                                  <w:divBdr>
                                                    <w:top w:val="single" w:sz="2" w:space="0" w:color="E3E3E3"/>
                                                    <w:left w:val="single" w:sz="2" w:space="0" w:color="E3E3E3"/>
                                                    <w:bottom w:val="single" w:sz="2" w:space="0" w:color="E3E3E3"/>
                                                    <w:right w:val="single" w:sz="2" w:space="0" w:color="E3E3E3"/>
                                                  </w:divBdr>
                                                  <w:divsChild>
                                                    <w:div w:id="1945066871">
                                                      <w:marLeft w:val="0"/>
                                                      <w:marRight w:val="0"/>
                                                      <w:marTop w:val="0"/>
                                                      <w:marBottom w:val="0"/>
                                                      <w:divBdr>
                                                        <w:top w:val="single" w:sz="2" w:space="0" w:color="E3E3E3"/>
                                                        <w:left w:val="single" w:sz="2" w:space="0" w:color="E3E3E3"/>
                                                        <w:bottom w:val="single" w:sz="2" w:space="0" w:color="E3E3E3"/>
                                                        <w:right w:val="single" w:sz="2" w:space="0" w:color="E3E3E3"/>
                                                      </w:divBdr>
                                                      <w:divsChild>
                                                        <w:div w:id="15304106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92264338">
          <w:marLeft w:val="0"/>
          <w:marRight w:val="0"/>
          <w:marTop w:val="0"/>
          <w:marBottom w:val="0"/>
          <w:divBdr>
            <w:top w:val="none" w:sz="0" w:space="0" w:color="auto"/>
            <w:left w:val="none" w:sz="0" w:space="0" w:color="auto"/>
            <w:bottom w:val="none" w:sz="0" w:space="0" w:color="auto"/>
            <w:right w:val="none" w:sz="0" w:space="0" w:color="auto"/>
          </w:divBdr>
          <w:divsChild>
            <w:div w:id="573123779">
              <w:marLeft w:val="0"/>
              <w:marRight w:val="0"/>
              <w:marTop w:val="100"/>
              <w:marBottom w:val="100"/>
              <w:divBdr>
                <w:top w:val="single" w:sz="2" w:space="0" w:color="E3E3E3"/>
                <w:left w:val="single" w:sz="2" w:space="0" w:color="E3E3E3"/>
                <w:bottom w:val="single" w:sz="2" w:space="0" w:color="E3E3E3"/>
                <w:right w:val="single" w:sz="2" w:space="0" w:color="E3E3E3"/>
              </w:divBdr>
              <w:divsChild>
                <w:div w:id="2085103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42799802">
      <w:bodyDiv w:val="1"/>
      <w:marLeft w:val="0"/>
      <w:marRight w:val="0"/>
      <w:marTop w:val="0"/>
      <w:marBottom w:val="0"/>
      <w:divBdr>
        <w:top w:val="none" w:sz="0" w:space="0" w:color="auto"/>
        <w:left w:val="none" w:sz="0" w:space="0" w:color="auto"/>
        <w:bottom w:val="none" w:sz="0" w:space="0" w:color="auto"/>
        <w:right w:val="none" w:sz="0" w:space="0" w:color="auto"/>
      </w:divBdr>
    </w:div>
    <w:div w:id="801338738">
      <w:bodyDiv w:val="1"/>
      <w:marLeft w:val="0"/>
      <w:marRight w:val="0"/>
      <w:marTop w:val="0"/>
      <w:marBottom w:val="0"/>
      <w:divBdr>
        <w:top w:val="none" w:sz="0" w:space="0" w:color="auto"/>
        <w:left w:val="none" w:sz="0" w:space="0" w:color="auto"/>
        <w:bottom w:val="none" w:sz="0" w:space="0" w:color="auto"/>
        <w:right w:val="none" w:sz="0" w:space="0" w:color="auto"/>
      </w:divBdr>
      <w:divsChild>
        <w:div w:id="1968394794">
          <w:marLeft w:val="0"/>
          <w:marRight w:val="0"/>
          <w:marTop w:val="0"/>
          <w:marBottom w:val="0"/>
          <w:divBdr>
            <w:top w:val="single" w:sz="2" w:space="0" w:color="E3E3E3"/>
            <w:left w:val="single" w:sz="2" w:space="0" w:color="E3E3E3"/>
            <w:bottom w:val="single" w:sz="2" w:space="0" w:color="E3E3E3"/>
            <w:right w:val="single" w:sz="2" w:space="0" w:color="E3E3E3"/>
          </w:divBdr>
          <w:divsChild>
            <w:div w:id="1757282354">
              <w:marLeft w:val="0"/>
              <w:marRight w:val="0"/>
              <w:marTop w:val="0"/>
              <w:marBottom w:val="0"/>
              <w:divBdr>
                <w:top w:val="single" w:sz="2" w:space="0" w:color="E3E3E3"/>
                <w:left w:val="single" w:sz="2" w:space="0" w:color="E3E3E3"/>
                <w:bottom w:val="single" w:sz="2" w:space="0" w:color="E3E3E3"/>
                <w:right w:val="single" w:sz="2" w:space="0" w:color="E3E3E3"/>
              </w:divBdr>
              <w:divsChild>
                <w:div w:id="2051102312">
                  <w:marLeft w:val="0"/>
                  <w:marRight w:val="0"/>
                  <w:marTop w:val="0"/>
                  <w:marBottom w:val="0"/>
                  <w:divBdr>
                    <w:top w:val="single" w:sz="2" w:space="0" w:color="E3E3E3"/>
                    <w:left w:val="single" w:sz="2" w:space="0" w:color="E3E3E3"/>
                    <w:bottom w:val="single" w:sz="2" w:space="0" w:color="E3E3E3"/>
                    <w:right w:val="single" w:sz="2" w:space="0" w:color="E3E3E3"/>
                  </w:divBdr>
                  <w:divsChild>
                    <w:div w:id="1193883348">
                      <w:marLeft w:val="0"/>
                      <w:marRight w:val="0"/>
                      <w:marTop w:val="0"/>
                      <w:marBottom w:val="0"/>
                      <w:divBdr>
                        <w:top w:val="single" w:sz="2" w:space="0" w:color="E3E3E3"/>
                        <w:left w:val="single" w:sz="2" w:space="0" w:color="E3E3E3"/>
                        <w:bottom w:val="single" w:sz="2" w:space="0" w:color="E3E3E3"/>
                        <w:right w:val="single" w:sz="2" w:space="0" w:color="E3E3E3"/>
                      </w:divBdr>
                      <w:divsChild>
                        <w:div w:id="23866616">
                          <w:marLeft w:val="0"/>
                          <w:marRight w:val="0"/>
                          <w:marTop w:val="0"/>
                          <w:marBottom w:val="0"/>
                          <w:divBdr>
                            <w:top w:val="single" w:sz="2" w:space="0" w:color="E3E3E3"/>
                            <w:left w:val="single" w:sz="2" w:space="0" w:color="E3E3E3"/>
                            <w:bottom w:val="single" w:sz="2" w:space="0" w:color="E3E3E3"/>
                            <w:right w:val="single" w:sz="2" w:space="0" w:color="E3E3E3"/>
                          </w:divBdr>
                          <w:divsChild>
                            <w:div w:id="1999261748">
                              <w:marLeft w:val="0"/>
                              <w:marRight w:val="0"/>
                              <w:marTop w:val="0"/>
                              <w:marBottom w:val="0"/>
                              <w:divBdr>
                                <w:top w:val="single" w:sz="2" w:space="0" w:color="E3E3E3"/>
                                <w:left w:val="single" w:sz="2" w:space="0" w:color="E3E3E3"/>
                                <w:bottom w:val="single" w:sz="2" w:space="0" w:color="E3E3E3"/>
                                <w:right w:val="single" w:sz="2" w:space="0" w:color="E3E3E3"/>
                              </w:divBdr>
                              <w:divsChild>
                                <w:div w:id="389302480">
                                  <w:marLeft w:val="0"/>
                                  <w:marRight w:val="0"/>
                                  <w:marTop w:val="100"/>
                                  <w:marBottom w:val="100"/>
                                  <w:divBdr>
                                    <w:top w:val="single" w:sz="2" w:space="0" w:color="E3E3E3"/>
                                    <w:left w:val="single" w:sz="2" w:space="0" w:color="E3E3E3"/>
                                    <w:bottom w:val="single" w:sz="2" w:space="0" w:color="E3E3E3"/>
                                    <w:right w:val="single" w:sz="2" w:space="0" w:color="E3E3E3"/>
                                  </w:divBdr>
                                  <w:divsChild>
                                    <w:div w:id="1447313383">
                                      <w:marLeft w:val="0"/>
                                      <w:marRight w:val="0"/>
                                      <w:marTop w:val="0"/>
                                      <w:marBottom w:val="0"/>
                                      <w:divBdr>
                                        <w:top w:val="single" w:sz="2" w:space="0" w:color="E3E3E3"/>
                                        <w:left w:val="single" w:sz="2" w:space="0" w:color="E3E3E3"/>
                                        <w:bottom w:val="single" w:sz="2" w:space="0" w:color="E3E3E3"/>
                                        <w:right w:val="single" w:sz="2" w:space="0" w:color="E3E3E3"/>
                                      </w:divBdr>
                                      <w:divsChild>
                                        <w:div w:id="2060015204">
                                          <w:marLeft w:val="0"/>
                                          <w:marRight w:val="0"/>
                                          <w:marTop w:val="0"/>
                                          <w:marBottom w:val="0"/>
                                          <w:divBdr>
                                            <w:top w:val="single" w:sz="2" w:space="0" w:color="E3E3E3"/>
                                            <w:left w:val="single" w:sz="2" w:space="0" w:color="E3E3E3"/>
                                            <w:bottom w:val="single" w:sz="2" w:space="0" w:color="E3E3E3"/>
                                            <w:right w:val="single" w:sz="2" w:space="0" w:color="E3E3E3"/>
                                          </w:divBdr>
                                          <w:divsChild>
                                            <w:div w:id="1676689652">
                                              <w:marLeft w:val="0"/>
                                              <w:marRight w:val="0"/>
                                              <w:marTop w:val="0"/>
                                              <w:marBottom w:val="0"/>
                                              <w:divBdr>
                                                <w:top w:val="single" w:sz="2" w:space="0" w:color="E3E3E3"/>
                                                <w:left w:val="single" w:sz="2" w:space="0" w:color="E3E3E3"/>
                                                <w:bottom w:val="single" w:sz="2" w:space="0" w:color="E3E3E3"/>
                                                <w:right w:val="single" w:sz="2" w:space="0" w:color="E3E3E3"/>
                                              </w:divBdr>
                                              <w:divsChild>
                                                <w:div w:id="1466117075">
                                                  <w:marLeft w:val="0"/>
                                                  <w:marRight w:val="0"/>
                                                  <w:marTop w:val="0"/>
                                                  <w:marBottom w:val="0"/>
                                                  <w:divBdr>
                                                    <w:top w:val="single" w:sz="2" w:space="0" w:color="E3E3E3"/>
                                                    <w:left w:val="single" w:sz="2" w:space="0" w:color="E3E3E3"/>
                                                    <w:bottom w:val="single" w:sz="2" w:space="0" w:color="E3E3E3"/>
                                                    <w:right w:val="single" w:sz="2" w:space="0" w:color="E3E3E3"/>
                                                  </w:divBdr>
                                                  <w:divsChild>
                                                    <w:div w:id="1959336013">
                                                      <w:marLeft w:val="0"/>
                                                      <w:marRight w:val="0"/>
                                                      <w:marTop w:val="0"/>
                                                      <w:marBottom w:val="0"/>
                                                      <w:divBdr>
                                                        <w:top w:val="single" w:sz="2" w:space="0" w:color="E3E3E3"/>
                                                        <w:left w:val="single" w:sz="2" w:space="0" w:color="E3E3E3"/>
                                                        <w:bottom w:val="single" w:sz="2" w:space="0" w:color="E3E3E3"/>
                                                        <w:right w:val="single" w:sz="2" w:space="0" w:color="E3E3E3"/>
                                                      </w:divBdr>
                                                      <w:divsChild>
                                                        <w:div w:id="115610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58260506">
          <w:marLeft w:val="0"/>
          <w:marRight w:val="0"/>
          <w:marTop w:val="0"/>
          <w:marBottom w:val="0"/>
          <w:divBdr>
            <w:top w:val="none" w:sz="0" w:space="0" w:color="auto"/>
            <w:left w:val="none" w:sz="0" w:space="0" w:color="auto"/>
            <w:bottom w:val="none" w:sz="0" w:space="0" w:color="auto"/>
            <w:right w:val="none" w:sz="0" w:space="0" w:color="auto"/>
          </w:divBdr>
          <w:divsChild>
            <w:div w:id="26297300">
              <w:marLeft w:val="0"/>
              <w:marRight w:val="0"/>
              <w:marTop w:val="100"/>
              <w:marBottom w:val="100"/>
              <w:divBdr>
                <w:top w:val="single" w:sz="2" w:space="0" w:color="E3E3E3"/>
                <w:left w:val="single" w:sz="2" w:space="0" w:color="E3E3E3"/>
                <w:bottom w:val="single" w:sz="2" w:space="0" w:color="E3E3E3"/>
                <w:right w:val="single" w:sz="2" w:space="0" w:color="E3E3E3"/>
              </w:divBdr>
              <w:divsChild>
                <w:div w:id="1047922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37622059">
      <w:bodyDiv w:val="1"/>
      <w:marLeft w:val="0"/>
      <w:marRight w:val="0"/>
      <w:marTop w:val="0"/>
      <w:marBottom w:val="0"/>
      <w:divBdr>
        <w:top w:val="none" w:sz="0" w:space="0" w:color="auto"/>
        <w:left w:val="none" w:sz="0" w:space="0" w:color="auto"/>
        <w:bottom w:val="none" w:sz="0" w:space="0" w:color="auto"/>
        <w:right w:val="none" w:sz="0" w:space="0" w:color="auto"/>
      </w:divBdr>
    </w:div>
    <w:div w:id="845629758">
      <w:bodyDiv w:val="1"/>
      <w:marLeft w:val="0"/>
      <w:marRight w:val="0"/>
      <w:marTop w:val="0"/>
      <w:marBottom w:val="0"/>
      <w:divBdr>
        <w:top w:val="none" w:sz="0" w:space="0" w:color="auto"/>
        <w:left w:val="none" w:sz="0" w:space="0" w:color="auto"/>
        <w:bottom w:val="none" w:sz="0" w:space="0" w:color="auto"/>
        <w:right w:val="none" w:sz="0" w:space="0" w:color="auto"/>
      </w:divBdr>
      <w:divsChild>
        <w:div w:id="1380279644">
          <w:marLeft w:val="0"/>
          <w:marRight w:val="0"/>
          <w:marTop w:val="0"/>
          <w:marBottom w:val="0"/>
          <w:divBdr>
            <w:top w:val="single" w:sz="2" w:space="0" w:color="E3E3E3"/>
            <w:left w:val="single" w:sz="2" w:space="0" w:color="E3E3E3"/>
            <w:bottom w:val="single" w:sz="2" w:space="0" w:color="E3E3E3"/>
            <w:right w:val="single" w:sz="2" w:space="0" w:color="E3E3E3"/>
          </w:divBdr>
          <w:divsChild>
            <w:div w:id="1793982536">
              <w:marLeft w:val="0"/>
              <w:marRight w:val="0"/>
              <w:marTop w:val="0"/>
              <w:marBottom w:val="0"/>
              <w:divBdr>
                <w:top w:val="single" w:sz="2" w:space="0" w:color="E3E3E3"/>
                <w:left w:val="single" w:sz="2" w:space="0" w:color="E3E3E3"/>
                <w:bottom w:val="single" w:sz="2" w:space="0" w:color="E3E3E3"/>
                <w:right w:val="single" w:sz="2" w:space="0" w:color="E3E3E3"/>
              </w:divBdr>
              <w:divsChild>
                <w:div w:id="1447459234">
                  <w:marLeft w:val="0"/>
                  <w:marRight w:val="0"/>
                  <w:marTop w:val="0"/>
                  <w:marBottom w:val="0"/>
                  <w:divBdr>
                    <w:top w:val="single" w:sz="2" w:space="0" w:color="E3E3E3"/>
                    <w:left w:val="single" w:sz="2" w:space="0" w:color="E3E3E3"/>
                    <w:bottom w:val="single" w:sz="2" w:space="0" w:color="E3E3E3"/>
                    <w:right w:val="single" w:sz="2" w:space="0" w:color="E3E3E3"/>
                  </w:divBdr>
                  <w:divsChild>
                    <w:div w:id="486095948">
                      <w:marLeft w:val="0"/>
                      <w:marRight w:val="0"/>
                      <w:marTop w:val="0"/>
                      <w:marBottom w:val="0"/>
                      <w:divBdr>
                        <w:top w:val="single" w:sz="2" w:space="0" w:color="E3E3E3"/>
                        <w:left w:val="single" w:sz="2" w:space="0" w:color="E3E3E3"/>
                        <w:bottom w:val="single" w:sz="2" w:space="0" w:color="E3E3E3"/>
                        <w:right w:val="single" w:sz="2" w:space="0" w:color="E3E3E3"/>
                      </w:divBdr>
                      <w:divsChild>
                        <w:div w:id="327752520">
                          <w:marLeft w:val="0"/>
                          <w:marRight w:val="0"/>
                          <w:marTop w:val="0"/>
                          <w:marBottom w:val="0"/>
                          <w:divBdr>
                            <w:top w:val="single" w:sz="2" w:space="0" w:color="E3E3E3"/>
                            <w:left w:val="single" w:sz="2" w:space="0" w:color="E3E3E3"/>
                            <w:bottom w:val="single" w:sz="2" w:space="0" w:color="E3E3E3"/>
                            <w:right w:val="single" w:sz="2" w:space="0" w:color="E3E3E3"/>
                          </w:divBdr>
                          <w:divsChild>
                            <w:div w:id="1009216260">
                              <w:marLeft w:val="0"/>
                              <w:marRight w:val="0"/>
                              <w:marTop w:val="0"/>
                              <w:marBottom w:val="0"/>
                              <w:divBdr>
                                <w:top w:val="single" w:sz="2" w:space="0" w:color="E3E3E3"/>
                                <w:left w:val="single" w:sz="2" w:space="0" w:color="E3E3E3"/>
                                <w:bottom w:val="single" w:sz="2" w:space="0" w:color="E3E3E3"/>
                                <w:right w:val="single" w:sz="2" w:space="0" w:color="E3E3E3"/>
                              </w:divBdr>
                              <w:divsChild>
                                <w:div w:id="172032989">
                                  <w:marLeft w:val="0"/>
                                  <w:marRight w:val="0"/>
                                  <w:marTop w:val="100"/>
                                  <w:marBottom w:val="100"/>
                                  <w:divBdr>
                                    <w:top w:val="single" w:sz="2" w:space="0" w:color="E3E3E3"/>
                                    <w:left w:val="single" w:sz="2" w:space="0" w:color="E3E3E3"/>
                                    <w:bottom w:val="single" w:sz="2" w:space="0" w:color="E3E3E3"/>
                                    <w:right w:val="single" w:sz="2" w:space="0" w:color="E3E3E3"/>
                                  </w:divBdr>
                                  <w:divsChild>
                                    <w:div w:id="557712194">
                                      <w:marLeft w:val="0"/>
                                      <w:marRight w:val="0"/>
                                      <w:marTop w:val="0"/>
                                      <w:marBottom w:val="0"/>
                                      <w:divBdr>
                                        <w:top w:val="single" w:sz="2" w:space="0" w:color="E3E3E3"/>
                                        <w:left w:val="single" w:sz="2" w:space="0" w:color="E3E3E3"/>
                                        <w:bottom w:val="single" w:sz="2" w:space="0" w:color="E3E3E3"/>
                                        <w:right w:val="single" w:sz="2" w:space="0" w:color="E3E3E3"/>
                                      </w:divBdr>
                                      <w:divsChild>
                                        <w:div w:id="726105404">
                                          <w:marLeft w:val="0"/>
                                          <w:marRight w:val="0"/>
                                          <w:marTop w:val="0"/>
                                          <w:marBottom w:val="0"/>
                                          <w:divBdr>
                                            <w:top w:val="single" w:sz="2" w:space="0" w:color="E3E3E3"/>
                                            <w:left w:val="single" w:sz="2" w:space="0" w:color="E3E3E3"/>
                                            <w:bottom w:val="single" w:sz="2" w:space="0" w:color="E3E3E3"/>
                                            <w:right w:val="single" w:sz="2" w:space="0" w:color="E3E3E3"/>
                                          </w:divBdr>
                                          <w:divsChild>
                                            <w:div w:id="962803537">
                                              <w:marLeft w:val="0"/>
                                              <w:marRight w:val="0"/>
                                              <w:marTop w:val="0"/>
                                              <w:marBottom w:val="0"/>
                                              <w:divBdr>
                                                <w:top w:val="single" w:sz="2" w:space="0" w:color="E3E3E3"/>
                                                <w:left w:val="single" w:sz="2" w:space="0" w:color="E3E3E3"/>
                                                <w:bottom w:val="single" w:sz="2" w:space="0" w:color="E3E3E3"/>
                                                <w:right w:val="single" w:sz="2" w:space="0" w:color="E3E3E3"/>
                                              </w:divBdr>
                                              <w:divsChild>
                                                <w:div w:id="854420873">
                                                  <w:marLeft w:val="0"/>
                                                  <w:marRight w:val="0"/>
                                                  <w:marTop w:val="0"/>
                                                  <w:marBottom w:val="0"/>
                                                  <w:divBdr>
                                                    <w:top w:val="single" w:sz="2" w:space="0" w:color="E3E3E3"/>
                                                    <w:left w:val="single" w:sz="2" w:space="0" w:color="E3E3E3"/>
                                                    <w:bottom w:val="single" w:sz="2" w:space="0" w:color="E3E3E3"/>
                                                    <w:right w:val="single" w:sz="2" w:space="0" w:color="E3E3E3"/>
                                                  </w:divBdr>
                                                  <w:divsChild>
                                                    <w:div w:id="1885864835">
                                                      <w:marLeft w:val="0"/>
                                                      <w:marRight w:val="0"/>
                                                      <w:marTop w:val="0"/>
                                                      <w:marBottom w:val="0"/>
                                                      <w:divBdr>
                                                        <w:top w:val="single" w:sz="2" w:space="0" w:color="E3E3E3"/>
                                                        <w:left w:val="single" w:sz="2" w:space="0" w:color="E3E3E3"/>
                                                        <w:bottom w:val="single" w:sz="2" w:space="0" w:color="E3E3E3"/>
                                                        <w:right w:val="single" w:sz="2" w:space="0" w:color="E3E3E3"/>
                                                      </w:divBdr>
                                                      <w:divsChild>
                                                        <w:div w:id="6497536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4474043">
          <w:marLeft w:val="0"/>
          <w:marRight w:val="0"/>
          <w:marTop w:val="0"/>
          <w:marBottom w:val="0"/>
          <w:divBdr>
            <w:top w:val="none" w:sz="0" w:space="0" w:color="auto"/>
            <w:left w:val="none" w:sz="0" w:space="0" w:color="auto"/>
            <w:bottom w:val="none" w:sz="0" w:space="0" w:color="auto"/>
            <w:right w:val="none" w:sz="0" w:space="0" w:color="auto"/>
          </w:divBdr>
          <w:divsChild>
            <w:div w:id="1442646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753504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47625566">
      <w:bodyDiv w:val="1"/>
      <w:marLeft w:val="0"/>
      <w:marRight w:val="0"/>
      <w:marTop w:val="0"/>
      <w:marBottom w:val="0"/>
      <w:divBdr>
        <w:top w:val="none" w:sz="0" w:space="0" w:color="auto"/>
        <w:left w:val="none" w:sz="0" w:space="0" w:color="auto"/>
        <w:bottom w:val="none" w:sz="0" w:space="0" w:color="auto"/>
        <w:right w:val="none" w:sz="0" w:space="0" w:color="auto"/>
      </w:divBdr>
    </w:div>
    <w:div w:id="1245991639">
      <w:bodyDiv w:val="1"/>
      <w:marLeft w:val="0"/>
      <w:marRight w:val="0"/>
      <w:marTop w:val="0"/>
      <w:marBottom w:val="0"/>
      <w:divBdr>
        <w:top w:val="none" w:sz="0" w:space="0" w:color="auto"/>
        <w:left w:val="none" w:sz="0" w:space="0" w:color="auto"/>
        <w:bottom w:val="none" w:sz="0" w:space="0" w:color="auto"/>
        <w:right w:val="none" w:sz="0" w:space="0" w:color="auto"/>
      </w:divBdr>
    </w:div>
    <w:div w:id="1594391566">
      <w:bodyDiv w:val="1"/>
      <w:marLeft w:val="0"/>
      <w:marRight w:val="0"/>
      <w:marTop w:val="0"/>
      <w:marBottom w:val="0"/>
      <w:divBdr>
        <w:top w:val="none" w:sz="0" w:space="0" w:color="auto"/>
        <w:left w:val="none" w:sz="0" w:space="0" w:color="auto"/>
        <w:bottom w:val="none" w:sz="0" w:space="0" w:color="auto"/>
        <w:right w:val="none" w:sz="0" w:space="0" w:color="auto"/>
      </w:divBdr>
    </w:div>
    <w:div w:id="1644888926">
      <w:bodyDiv w:val="1"/>
      <w:marLeft w:val="0"/>
      <w:marRight w:val="0"/>
      <w:marTop w:val="0"/>
      <w:marBottom w:val="0"/>
      <w:divBdr>
        <w:top w:val="none" w:sz="0" w:space="0" w:color="auto"/>
        <w:left w:val="none" w:sz="0" w:space="0" w:color="auto"/>
        <w:bottom w:val="none" w:sz="0" w:space="0" w:color="auto"/>
        <w:right w:val="none" w:sz="0" w:space="0" w:color="auto"/>
      </w:divBdr>
    </w:div>
    <w:div w:id="1752040352">
      <w:bodyDiv w:val="1"/>
      <w:marLeft w:val="0"/>
      <w:marRight w:val="0"/>
      <w:marTop w:val="0"/>
      <w:marBottom w:val="0"/>
      <w:divBdr>
        <w:top w:val="none" w:sz="0" w:space="0" w:color="auto"/>
        <w:left w:val="none" w:sz="0" w:space="0" w:color="auto"/>
        <w:bottom w:val="none" w:sz="0" w:space="0" w:color="auto"/>
        <w:right w:val="none" w:sz="0" w:space="0" w:color="auto"/>
      </w:divBdr>
      <w:divsChild>
        <w:div w:id="1998606544">
          <w:marLeft w:val="0"/>
          <w:marRight w:val="0"/>
          <w:marTop w:val="0"/>
          <w:marBottom w:val="0"/>
          <w:divBdr>
            <w:top w:val="single" w:sz="2" w:space="0" w:color="E3E3E3"/>
            <w:left w:val="single" w:sz="2" w:space="0" w:color="E3E3E3"/>
            <w:bottom w:val="single" w:sz="2" w:space="0" w:color="E3E3E3"/>
            <w:right w:val="single" w:sz="2" w:space="0" w:color="E3E3E3"/>
          </w:divBdr>
          <w:divsChild>
            <w:div w:id="1559780335">
              <w:marLeft w:val="0"/>
              <w:marRight w:val="0"/>
              <w:marTop w:val="0"/>
              <w:marBottom w:val="0"/>
              <w:divBdr>
                <w:top w:val="single" w:sz="2" w:space="0" w:color="E3E3E3"/>
                <w:left w:val="single" w:sz="2" w:space="0" w:color="E3E3E3"/>
                <w:bottom w:val="single" w:sz="2" w:space="0" w:color="E3E3E3"/>
                <w:right w:val="single" w:sz="2" w:space="0" w:color="E3E3E3"/>
              </w:divBdr>
              <w:divsChild>
                <w:div w:id="1466508286">
                  <w:marLeft w:val="0"/>
                  <w:marRight w:val="0"/>
                  <w:marTop w:val="0"/>
                  <w:marBottom w:val="0"/>
                  <w:divBdr>
                    <w:top w:val="single" w:sz="2" w:space="0" w:color="E3E3E3"/>
                    <w:left w:val="single" w:sz="2" w:space="0" w:color="E3E3E3"/>
                    <w:bottom w:val="single" w:sz="2" w:space="0" w:color="E3E3E3"/>
                    <w:right w:val="single" w:sz="2" w:space="0" w:color="E3E3E3"/>
                  </w:divBdr>
                  <w:divsChild>
                    <w:div w:id="340011560">
                      <w:marLeft w:val="0"/>
                      <w:marRight w:val="0"/>
                      <w:marTop w:val="0"/>
                      <w:marBottom w:val="0"/>
                      <w:divBdr>
                        <w:top w:val="single" w:sz="2" w:space="0" w:color="E3E3E3"/>
                        <w:left w:val="single" w:sz="2" w:space="0" w:color="E3E3E3"/>
                        <w:bottom w:val="single" w:sz="2" w:space="0" w:color="E3E3E3"/>
                        <w:right w:val="single" w:sz="2" w:space="0" w:color="E3E3E3"/>
                      </w:divBdr>
                      <w:divsChild>
                        <w:div w:id="2110422255">
                          <w:marLeft w:val="0"/>
                          <w:marRight w:val="0"/>
                          <w:marTop w:val="0"/>
                          <w:marBottom w:val="0"/>
                          <w:divBdr>
                            <w:top w:val="single" w:sz="2" w:space="0" w:color="E3E3E3"/>
                            <w:left w:val="single" w:sz="2" w:space="0" w:color="E3E3E3"/>
                            <w:bottom w:val="single" w:sz="2" w:space="0" w:color="E3E3E3"/>
                            <w:right w:val="single" w:sz="2" w:space="0" w:color="E3E3E3"/>
                          </w:divBdr>
                          <w:divsChild>
                            <w:div w:id="1393699476">
                              <w:marLeft w:val="0"/>
                              <w:marRight w:val="0"/>
                              <w:marTop w:val="0"/>
                              <w:marBottom w:val="0"/>
                              <w:divBdr>
                                <w:top w:val="single" w:sz="2" w:space="0" w:color="E3E3E3"/>
                                <w:left w:val="single" w:sz="2" w:space="0" w:color="E3E3E3"/>
                                <w:bottom w:val="single" w:sz="2" w:space="0" w:color="E3E3E3"/>
                                <w:right w:val="single" w:sz="2" w:space="0" w:color="E3E3E3"/>
                              </w:divBdr>
                              <w:divsChild>
                                <w:div w:id="1045909321">
                                  <w:marLeft w:val="0"/>
                                  <w:marRight w:val="0"/>
                                  <w:marTop w:val="100"/>
                                  <w:marBottom w:val="100"/>
                                  <w:divBdr>
                                    <w:top w:val="single" w:sz="2" w:space="0" w:color="E3E3E3"/>
                                    <w:left w:val="single" w:sz="2" w:space="0" w:color="E3E3E3"/>
                                    <w:bottom w:val="single" w:sz="2" w:space="0" w:color="E3E3E3"/>
                                    <w:right w:val="single" w:sz="2" w:space="0" w:color="E3E3E3"/>
                                  </w:divBdr>
                                  <w:divsChild>
                                    <w:div w:id="312680745">
                                      <w:marLeft w:val="0"/>
                                      <w:marRight w:val="0"/>
                                      <w:marTop w:val="0"/>
                                      <w:marBottom w:val="0"/>
                                      <w:divBdr>
                                        <w:top w:val="single" w:sz="2" w:space="0" w:color="E3E3E3"/>
                                        <w:left w:val="single" w:sz="2" w:space="0" w:color="E3E3E3"/>
                                        <w:bottom w:val="single" w:sz="2" w:space="0" w:color="E3E3E3"/>
                                        <w:right w:val="single" w:sz="2" w:space="0" w:color="E3E3E3"/>
                                      </w:divBdr>
                                      <w:divsChild>
                                        <w:div w:id="1917667624">
                                          <w:marLeft w:val="0"/>
                                          <w:marRight w:val="0"/>
                                          <w:marTop w:val="0"/>
                                          <w:marBottom w:val="0"/>
                                          <w:divBdr>
                                            <w:top w:val="single" w:sz="2" w:space="0" w:color="E3E3E3"/>
                                            <w:left w:val="single" w:sz="2" w:space="0" w:color="E3E3E3"/>
                                            <w:bottom w:val="single" w:sz="2" w:space="0" w:color="E3E3E3"/>
                                            <w:right w:val="single" w:sz="2" w:space="0" w:color="E3E3E3"/>
                                          </w:divBdr>
                                          <w:divsChild>
                                            <w:div w:id="399013836">
                                              <w:marLeft w:val="0"/>
                                              <w:marRight w:val="0"/>
                                              <w:marTop w:val="0"/>
                                              <w:marBottom w:val="0"/>
                                              <w:divBdr>
                                                <w:top w:val="single" w:sz="2" w:space="0" w:color="E3E3E3"/>
                                                <w:left w:val="single" w:sz="2" w:space="0" w:color="E3E3E3"/>
                                                <w:bottom w:val="single" w:sz="2" w:space="0" w:color="E3E3E3"/>
                                                <w:right w:val="single" w:sz="2" w:space="0" w:color="E3E3E3"/>
                                              </w:divBdr>
                                              <w:divsChild>
                                                <w:div w:id="1242788546">
                                                  <w:marLeft w:val="0"/>
                                                  <w:marRight w:val="0"/>
                                                  <w:marTop w:val="0"/>
                                                  <w:marBottom w:val="0"/>
                                                  <w:divBdr>
                                                    <w:top w:val="single" w:sz="2" w:space="0" w:color="E3E3E3"/>
                                                    <w:left w:val="single" w:sz="2" w:space="0" w:color="E3E3E3"/>
                                                    <w:bottom w:val="single" w:sz="2" w:space="0" w:color="E3E3E3"/>
                                                    <w:right w:val="single" w:sz="2" w:space="0" w:color="E3E3E3"/>
                                                  </w:divBdr>
                                                  <w:divsChild>
                                                    <w:div w:id="1871139404">
                                                      <w:marLeft w:val="0"/>
                                                      <w:marRight w:val="0"/>
                                                      <w:marTop w:val="0"/>
                                                      <w:marBottom w:val="0"/>
                                                      <w:divBdr>
                                                        <w:top w:val="single" w:sz="2" w:space="0" w:color="E3E3E3"/>
                                                        <w:left w:val="single" w:sz="2" w:space="0" w:color="E3E3E3"/>
                                                        <w:bottom w:val="single" w:sz="2" w:space="0" w:color="E3E3E3"/>
                                                        <w:right w:val="single" w:sz="2" w:space="0" w:color="E3E3E3"/>
                                                      </w:divBdr>
                                                      <w:divsChild>
                                                        <w:div w:id="1084572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8901069">
          <w:marLeft w:val="0"/>
          <w:marRight w:val="0"/>
          <w:marTop w:val="0"/>
          <w:marBottom w:val="0"/>
          <w:divBdr>
            <w:top w:val="none" w:sz="0" w:space="0" w:color="auto"/>
            <w:left w:val="none" w:sz="0" w:space="0" w:color="auto"/>
            <w:bottom w:val="none" w:sz="0" w:space="0" w:color="auto"/>
            <w:right w:val="none" w:sz="0" w:space="0" w:color="auto"/>
          </w:divBdr>
          <w:divsChild>
            <w:div w:id="1956977763">
              <w:marLeft w:val="0"/>
              <w:marRight w:val="0"/>
              <w:marTop w:val="100"/>
              <w:marBottom w:val="100"/>
              <w:divBdr>
                <w:top w:val="single" w:sz="2" w:space="0" w:color="E3E3E3"/>
                <w:left w:val="single" w:sz="2" w:space="0" w:color="E3E3E3"/>
                <w:bottom w:val="single" w:sz="2" w:space="0" w:color="E3E3E3"/>
                <w:right w:val="single" w:sz="2" w:space="0" w:color="E3E3E3"/>
              </w:divBdr>
              <w:divsChild>
                <w:div w:id="1553924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75229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6\Word%202010%20l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A2ED4-2EBA-45DE-868A-70960CD54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2010 look.dotx</Template>
  <TotalTime>434</TotalTime>
  <Pages>10</Pages>
  <Words>1235</Words>
  <Characters>7010</Characters>
  <Application>Microsoft Office Word</Application>
  <DocSecurity>0</DocSecurity>
  <Lines>152</Lines>
  <Paragraphs>67</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8228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yasmine</dc:creator>
  <cp:keywords/>
  <dc:description/>
  <cp:lastModifiedBy>yasmine</cp:lastModifiedBy>
  <cp:revision>5</cp:revision>
  <dcterms:created xsi:type="dcterms:W3CDTF">2024-05-13T11:44:00Z</dcterms:created>
  <dcterms:modified xsi:type="dcterms:W3CDTF">2024-05-13T18:58:00Z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56207a95-d8b8-4152-ba3c-f203e1ecf147</vt:lpwstr>
  </property>
</Properties>
</file>