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  <w:t>J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  <w:t>oint Venture Agreement (</w:t>
      </w: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  <w:t>Draft Framework)</w:t>
      </w:r>
    </w:p>
    <w:p w:rsidR="002F69A9" w:rsidRPr="002F69A9" w:rsidRDefault="002F69A9" w:rsidP="002F69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MEMORANDUM OF UNDERSTANDING / JOINT VENTURE AGREEMENT</w:t>
      </w:r>
    </w:p>
    <w:p w:rsidR="002F69A9" w:rsidRPr="002F69A9" w:rsidRDefault="002F69A9" w:rsidP="002F69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This Joint Venture Agreement (the "Agreement") is entered into as of [Date], 2026 (the "Effective Date"), by and between:</w:t>
      </w:r>
    </w:p>
    <w:p w:rsidR="002F69A9" w:rsidRPr="002F69A9" w:rsidRDefault="002F69A9" w:rsidP="002F6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PARTY A: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OPTIM OIL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SARL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,</w:t>
      </w:r>
      <w:proofErr w:type="gram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 company incorporated under the laws of Morocco, with its registered office at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605 Boulevard Mohamed V CP 20310 Casablanca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(hereinafter referred to as the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"Distributor"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).</w:t>
      </w:r>
    </w:p>
    <w:p w:rsidR="002F69A9" w:rsidRPr="002F69A9" w:rsidRDefault="002F69A9" w:rsidP="002F6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PARTY B: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[Name of Oil Trading Company], a company incorporated under the laws of [Country], with its registered office at [Address] (hereinafter referred to as the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"Trader"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).</w:t>
      </w:r>
    </w:p>
    <w:p w:rsidR="002F69A9" w:rsidRPr="002F69A9" w:rsidRDefault="002F69A9" w:rsidP="002F6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69A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.75pt" o:hralign="center" o:hrstd="t" o:hr="t" fillcolor="#a0a0a0" stroked="f"/>
        </w:pict>
      </w:r>
    </w:p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  <w:t>1. Incorporation and Naming of the Project Company</w:t>
      </w:r>
    </w:p>
    <w:p w:rsidR="002F69A9" w:rsidRPr="002F69A9" w:rsidRDefault="002F69A9" w:rsidP="002F6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Establishment: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Parties hereby agree that they shall corporate and endeavour the creation of a dedicated project company (the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"Project Company"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).</w:t>
      </w:r>
    </w:p>
    <w:p w:rsidR="002F69A9" w:rsidRPr="002F69A9" w:rsidRDefault="002F69A9" w:rsidP="002F6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Legal Form: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Project Company shall be incorporated under the laws of the Kingdom of Morocco, operating as a </w:t>
      </w:r>
      <w:proofErr w:type="spellStart"/>
      <w:r w:rsidRPr="002F69A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fr-FR"/>
        </w:rPr>
        <w:t>Société</w:t>
      </w:r>
      <w:proofErr w:type="spellEnd"/>
      <w:r w:rsidRPr="002F69A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fr-FR"/>
        </w:rPr>
        <w:t xml:space="preserve"> </w:t>
      </w:r>
      <w:proofErr w:type="spellStart"/>
      <w:r w:rsidRPr="002F69A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fr-FR"/>
        </w:rPr>
        <w:t>Anonyme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(SA</w:t>
      </w:r>
      <w:proofErr w:type="gram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) .</w:t>
      </w:r>
      <w:proofErr w:type="gramEnd"/>
    </w:p>
    <w:p w:rsidR="002F69A9" w:rsidRPr="002F69A9" w:rsidRDefault="002F69A9" w:rsidP="002F6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Corporate Name: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official trade name and corporate denomination of the Project Company shall be mutually agreed upon in writing by both Parties prior to filing the incorporation documents with the Moroccan </w:t>
      </w:r>
      <w:proofErr w:type="gram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authorities .</w:t>
      </w:r>
      <w:proofErr w:type="gramEnd"/>
    </w:p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  <w:t>2. Purpose, Scope, and Network Target</w:t>
      </w:r>
    </w:p>
    <w:p w:rsidR="002F69A9" w:rsidRPr="002F69A9" w:rsidRDefault="002F69A9" w:rsidP="002F69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Project Company shall be the sole legal vehicle used to execute the following distinct operations:</w:t>
      </w:r>
    </w:p>
    <w:p w:rsidR="002F69A9" w:rsidRPr="002F69A9" w:rsidRDefault="002F69A9" w:rsidP="002F6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Jorf</w:t>
      </w:r>
      <w:proofErr w:type="spellEnd"/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 xml:space="preserve"> </w:t>
      </w:r>
      <w:proofErr w:type="spellStart"/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Lasfar</w:t>
      </w:r>
      <w:proofErr w:type="spellEnd"/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 xml:space="preserve"> Terminal: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To design, build, and operate a primary fuel storage unit located at the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Jorf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Lasfar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port 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area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.</w:t>
      </w:r>
    </w:p>
    <w:p w:rsidR="002F69A9" w:rsidRPr="002F69A9" w:rsidRDefault="002F69A9" w:rsidP="002F6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Retail Station Network Deployment: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To develop, brand, and operate a network of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exactly fifty (50) retail service stations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across Morocco. The rollout geographic distribution must comply strictly with the following ratio:</w:t>
      </w:r>
    </w:p>
    <w:p w:rsidR="002F69A9" w:rsidRPr="002F69A9" w:rsidRDefault="002F69A9" w:rsidP="002F6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Forty percent (40%)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of the stations (20 stations) shall be strategically located around the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Greater Casablanca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area.</w:t>
      </w:r>
    </w:p>
    <w:p w:rsidR="002F69A9" w:rsidRPr="002F69A9" w:rsidRDefault="002F69A9" w:rsidP="002F6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Sixty percent (60%)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of the stations (30 stations) shall be deployed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nationwide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across other regions of Morocco.</w:t>
      </w:r>
    </w:p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3. Capital Structure and </w:t>
      </w:r>
      <w:proofErr w:type="spellStart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Budgeting</w:t>
      </w:r>
      <w:proofErr w:type="spellEnd"/>
    </w:p>
    <w:p w:rsidR="002F69A9" w:rsidRPr="002F69A9" w:rsidRDefault="002F69A9" w:rsidP="002F6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Equity Split: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initial share capital of the Project Company shall be held on a strict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50% - 50%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basis between the Distributor and the Trader.</w:t>
      </w:r>
    </w:p>
    <w:p w:rsidR="002F69A9" w:rsidRPr="002F69A9" w:rsidRDefault="002F69A9" w:rsidP="002F6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Absence of Initial Budget: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Parties explicitly acknowledge that no definitive total estimated budget has been fixed at the signing stage of this framework agreement.</w:t>
      </w:r>
    </w:p>
    <w:p w:rsidR="002F69A9" w:rsidRPr="002F69A9" w:rsidRDefault="002F69A9" w:rsidP="002F6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Subsequent Budget Approval: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final construction budget for the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Jorf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Lasfar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facility and the financial plan for the 50 service stations will be determined by an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lastRenderedPageBreak/>
        <w:t>independent technical committee and must receive unanimous approval from the Board of Directors before project launch.</w:t>
      </w:r>
    </w:p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  <w:t>4. Fuel Supply Exclusivity and Payment Terms</w:t>
      </w:r>
    </w:p>
    <w:p w:rsidR="002F69A9" w:rsidRPr="002F69A9" w:rsidRDefault="002F69A9" w:rsidP="002F6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Mandatory Supply Exclusivity: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Project Company shall enter into an exclusive fuel supply agreement with the Trader. The Project Company is strictly required to source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100% of its refined petroleum products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and fuel inventory directly from the Trader.</w:t>
      </w:r>
    </w:p>
    <w:p w:rsidR="002F69A9" w:rsidRPr="002F69A9" w:rsidRDefault="002F69A9" w:rsidP="002F6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Exclusivity Term: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This supply exclusivity shall remain binding for a mandatory initial term of 10 years from the commercial launch of the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Jorf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Lasfar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storage facility, renewable upon written agreement.</w:t>
      </w:r>
    </w:p>
    <w:p w:rsidR="002F69A9" w:rsidRPr="002F69A9" w:rsidRDefault="002F69A9" w:rsidP="002F6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Payment Terms (No LC Obligation):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Product deliveries made by the Trader to the Project Company shall be governed by open credit term arrangements. The Trader explicitly waives any requirement for the Project Company to provide a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Letter of Credit (LC)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, bank guarantee, or any other restrictive trade finance payment instrument. Payment shall be settled via standard corporate bank transfers within 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9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0 days from the invoice date.</w:t>
      </w:r>
    </w:p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5. </w:t>
      </w:r>
      <w:proofErr w:type="spellStart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Governance</w:t>
      </w:r>
      <w:proofErr w:type="spellEnd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and Key </w:t>
      </w:r>
      <w:proofErr w:type="spellStart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Reserved</w:t>
      </w:r>
      <w:proofErr w:type="spellEnd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Matters</w:t>
      </w:r>
      <w:proofErr w:type="spellEnd"/>
    </w:p>
    <w:p w:rsidR="002F69A9" w:rsidRPr="002F69A9" w:rsidRDefault="002F69A9" w:rsidP="002F6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Board Representation: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Board of Directors of the Project Company shall consist of an equal number of representatives appointed by each Party (50/50 voting control).</w:t>
      </w:r>
    </w:p>
    <w:p w:rsidR="002F69A9" w:rsidRPr="002F69A9" w:rsidRDefault="002F69A9" w:rsidP="002F6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Unanimous Board Approvals: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The following matters will require the joint signature and explicit consent of both Parties:</w:t>
      </w:r>
    </w:p>
    <w:p w:rsidR="002F69A9" w:rsidRPr="002F69A9" w:rsidRDefault="002F69A9" w:rsidP="002F69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Approval of the delayed total estimated budget for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Jorf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  <w:proofErr w:type="spell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Lasfar</w:t>
      </w:r>
      <w:proofErr w:type="spell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and the service stations.</w:t>
      </w:r>
    </w:p>
    <w:p w:rsidR="002F69A9" w:rsidRPr="002F69A9" w:rsidRDefault="002F69A9" w:rsidP="002F69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Any modification to the 40% Casablanca / 60% </w:t>
      </w:r>
      <w:proofErr w:type="gramStart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Nationwide</w:t>
      </w:r>
      <w:proofErr w:type="gram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distribution target.</w:t>
      </w:r>
    </w:p>
    <w:p w:rsidR="002F69A9" w:rsidRPr="002F69A9" w:rsidRDefault="002F69A9" w:rsidP="002F69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Changes to the open-term credit limits allocated by the Trader to the Project Company.</w:t>
      </w:r>
    </w:p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6. </w:t>
      </w:r>
      <w:proofErr w:type="spellStart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Governing</w:t>
      </w:r>
      <w:proofErr w:type="spellEnd"/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Law and Venue</w:t>
      </w:r>
    </w:p>
    <w:p w:rsidR="002F69A9" w:rsidRPr="002F69A9" w:rsidRDefault="002F69A9" w:rsidP="002F6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Governing Law: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This Agreement shall be governed by, and construed in accordance with, the laws of the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Kingdom of Morocco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.</w:t>
      </w:r>
    </w:p>
    <w:p w:rsidR="002F69A9" w:rsidRPr="002F69A9" w:rsidRDefault="002F69A9" w:rsidP="002F6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Arbitration: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All disputes arising out of this project that cannot be settled amicably within sixty (60) days shall be definitively resolved by international arbitration under the rules of the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Casablanca International Mediation and Arbitration Centre (CIMAC)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or the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ICC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. The seat of arbitration shall be Casablanca, Morocco, and the language of the proceedings shall be English.</w:t>
      </w:r>
    </w:p>
    <w:p w:rsidR="002F69A9" w:rsidRPr="002F69A9" w:rsidRDefault="002F69A9" w:rsidP="002F6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69A9" w:rsidRPr="002F69A9" w:rsidRDefault="002F69A9" w:rsidP="002F6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</w:pPr>
      <w:r w:rsidRPr="002F69A9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fr-FR"/>
        </w:rPr>
        <w:t>Signatures</w:t>
      </w:r>
    </w:p>
    <w:p w:rsidR="006A257E" w:rsidRPr="002F69A9" w:rsidRDefault="002F69A9" w:rsidP="002F69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 xml:space="preserve">OPTIM OIL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                                                     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For </w:t>
      </w:r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[Trader Name</w:t>
      </w:r>
      <w:proofErr w:type="gramStart"/>
      <w:r w:rsidRPr="002F69A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]</w:t>
      </w:r>
      <w:proofErr w:type="gramEnd"/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br/>
        <w:t xml:space="preserve">Name: ______________________ 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                           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Name: ______________________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br/>
        <w:t xml:space="preserve">Title: ______________________ 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                             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Title: ______________________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br/>
        <w:t xml:space="preserve">Date: ______________________ 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                              </w:t>
      </w:r>
      <w:r w:rsidRPr="002F69A9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Date: ______________________</w:t>
      </w:r>
      <w:bookmarkStart w:id="0" w:name="_GoBack"/>
      <w:bookmarkEnd w:id="0"/>
    </w:p>
    <w:sectPr w:rsidR="006A257E" w:rsidRPr="002F6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342D8"/>
    <w:multiLevelType w:val="multilevel"/>
    <w:tmpl w:val="1A4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B9203D"/>
    <w:multiLevelType w:val="multilevel"/>
    <w:tmpl w:val="EDB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6C7B09"/>
    <w:multiLevelType w:val="multilevel"/>
    <w:tmpl w:val="98E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B833E7"/>
    <w:multiLevelType w:val="multilevel"/>
    <w:tmpl w:val="A6D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9A5D22"/>
    <w:multiLevelType w:val="multilevel"/>
    <w:tmpl w:val="765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DE7813"/>
    <w:multiLevelType w:val="multilevel"/>
    <w:tmpl w:val="6E1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313F27"/>
    <w:multiLevelType w:val="multilevel"/>
    <w:tmpl w:val="113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334666"/>
    <w:multiLevelType w:val="multilevel"/>
    <w:tmpl w:val="E8E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9A9"/>
    <w:rsid w:val="000A5ABC"/>
    <w:rsid w:val="002F69A9"/>
    <w:rsid w:val="005D6501"/>
    <w:rsid w:val="00911623"/>
    <w:rsid w:val="00C0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F6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F69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Accentuation">
    <w:name w:val="Emphasis"/>
    <w:basedOn w:val="Policepardfaut"/>
    <w:uiPriority w:val="20"/>
    <w:qFormat/>
    <w:rsid w:val="002F69A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F6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F69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Accentuation">
    <w:name w:val="Emphasis"/>
    <w:basedOn w:val="Policepardfaut"/>
    <w:uiPriority w:val="20"/>
    <w:qFormat/>
    <w:rsid w:val="002F69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7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3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5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7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756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SALAMA</dc:creator>
  <cp:lastModifiedBy>SALAMA</cp:lastModifiedBy>
  <cp:revision>2</cp:revision>
  <cp:lastPrinted>2026-05-21T10:39:00Z</cp:lastPrinted>
  <dcterms:created xsi:type="dcterms:W3CDTF">2026-05-21T10:31:00Z</dcterms:created>
  <dcterms:modified xsi:type="dcterms:W3CDTF">2026-05-21T16:05:00Z</dcterms:modified>
</cp:coreProperties>
</file>