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BEC35" w14:textId="77777777" w:rsidR="00E72FF7" w:rsidRPr="00545EDF" w:rsidRDefault="00545EDF" w:rsidP="00545EDF">
      <w:pPr>
        <w:jc w:val="center"/>
        <w:rPr>
          <w:b/>
          <w:sz w:val="24"/>
        </w:rPr>
      </w:pPr>
      <w:r w:rsidRPr="00545EDF">
        <w:rPr>
          <w:b/>
          <w:sz w:val="24"/>
        </w:rPr>
        <w:t>A</w:t>
      </w:r>
      <w:r>
        <w:rPr>
          <w:b/>
          <w:sz w:val="24"/>
        </w:rPr>
        <w:t>NALISA</w:t>
      </w:r>
      <w:r w:rsidRPr="00545EDF">
        <w:rPr>
          <w:b/>
          <w:sz w:val="24"/>
        </w:rPr>
        <w:t xml:space="preserve"> </w:t>
      </w:r>
      <w:r>
        <w:rPr>
          <w:b/>
          <w:sz w:val="24"/>
        </w:rPr>
        <w:t>PENERAPAN</w:t>
      </w:r>
      <w:r w:rsidRPr="00545EDF">
        <w:rPr>
          <w:b/>
          <w:sz w:val="24"/>
        </w:rPr>
        <w:t xml:space="preserve"> </w:t>
      </w:r>
      <w:r>
        <w:rPr>
          <w:b/>
          <w:sz w:val="24"/>
        </w:rPr>
        <w:t>METODE</w:t>
      </w:r>
      <w:r w:rsidRPr="00545EDF">
        <w:rPr>
          <w:b/>
          <w:sz w:val="24"/>
        </w:rPr>
        <w:t xml:space="preserve"> </w:t>
      </w:r>
      <w:r>
        <w:rPr>
          <w:b/>
          <w:sz w:val="24"/>
        </w:rPr>
        <w:t>MACHINE</w:t>
      </w:r>
      <w:r w:rsidRPr="00545EDF">
        <w:rPr>
          <w:b/>
          <w:sz w:val="24"/>
        </w:rPr>
        <w:t xml:space="preserve"> </w:t>
      </w:r>
      <w:r>
        <w:rPr>
          <w:b/>
          <w:sz w:val="24"/>
        </w:rPr>
        <w:t>LEARNING</w:t>
      </w:r>
      <w:r w:rsidRPr="00545EDF">
        <w:rPr>
          <w:b/>
          <w:sz w:val="24"/>
        </w:rPr>
        <w:t xml:space="preserve"> </w:t>
      </w:r>
      <w:r>
        <w:rPr>
          <w:b/>
          <w:sz w:val="24"/>
        </w:rPr>
        <w:t>PADA</w:t>
      </w:r>
      <w:r w:rsidRPr="00545EDF">
        <w:rPr>
          <w:b/>
          <w:sz w:val="24"/>
        </w:rPr>
        <w:t xml:space="preserve"> </w:t>
      </w:r>
      <w:r>
        <w:rPr>
          <w:b/>
          <w:sz w:val="24"/>
        </w:rPr>
        <w:t>DIAGNOSA</w:t>
      </w:r>
      <w:r w:rsidRPr="00545EDF">
        <w:rPr>
          <w:b/>
          <w:sz w:val="24"/>
        </w:rPr>
        <w:t xml:space="preserve"> </w:t>
      </w:r>
      <w:r>
        <w:rPr>
          <w:b/>
          <w:sz w:val="24"/>
        </w:rPr>
        <w:t>PENYAKIT JANTUNG</w:t>
      </w:r>
    </w:p>
    <w:p w14:paraId="69317EA0" w14:textId="77777777" w:rsidR="00E72FF7" w:rsidRPr="00B47FC5" w:rsidRDefault="00E72FF7" w:rsidP="00E72FF7">
      <w:pPr>
        <w:contextualSpacing/>
        <w:jc w:val="center"/>
      </w:pPr>
    </w:p>
    <w:p w14:paraId="2AD3A402" w14:textId="77777777" w:rsidR="00E72FF7" w:rsidRPr="00541F37" w:rsidRDefault="00545EDF" w:rsidP="00E72FF7">
      <w:pPr>
        <w:contextualSpacing/>
        <w:jc w:val="center"/>
        <w:rPr>
          <w:b/>
        </w:rPr>
      </w:pPr>
      <w:r>
        <w:rPr>
          <w:rFonts w:ascii="Cambria" w:hAnsi="Cambria" w:cs="Cambria"/>
          <w:b/>
          <w:bCs/>
          <w:szCs w:val="22"/>
        </w:rPr>
        <w:t>Lalu Yasril Imam</w:t>
      </w:r>
      <w:r w:rsidRPr="00541F37">
        <w:rPr>
          <w:b/>
          <w:vertAlign w:val="superscript"/>
        </w:rPr>
        <w:t xml:space="preserve"> </w:t>
      </w:r>
      <w:r w:rsidR="00E72FF7" w:rsidRPr="00541F37">
        <w:rPr>
          <w:b/>
          <w:vertAlign w:val="superscript"/>
        </w:rPr>
        <w:t>1</w:t>
      </w:r>
      <w:r w:rsidR="00E72FF7" w:rsidRPr="00541F37">
        <w:rPr>
          <w:b/>
        </w:rPr>
        <w:t xml:space="preserve">, </w:t>
      </w:r>
      <w:r>
        <w:rPr>
          <w:rFonts w:ascii="Cambria" w:hAnsi="Cambria" w:cs="Cambria"/>
          <w:b/>
          <w:bCs/>
          <w:szCs w:val="22"/>
        </w:rPr>
        <w:t>Billy Aprillio</w:t>
      </w:r>
      <w:r w:rsidRPr="00541F37">
        <w:rPr>
          <w:b/>
          <w:vertAlign w:val="superscript"/>
        </w:rPr>
        <w:t xml:space="preserve"> </w:t>
      </w:r>
      <w:r w:rsidR="00E72FF7" w:rsidRPr="00541F37">
        <w:rPr>
          <w:b/>
          <w:vertAlign w:val="superscript"/>
        </w:rPr>
        <w:t>2</w:t>
      </w:r>
      <w:r w:rsidR="00E72FF7" w:rsidRPr="00541F37">
        <w:rPr>
          <w:b/>
        </w:rPr>
        <w:t xml:space="preserve"> </w:t>
      </w:r>
      <w:r>
        <w:rPr>
          <w:b/>
        </w:rPr>
        <w:t xml:space="preserve">&amp; </w:t>
      </w:r>
      <w:r>
        <w:rPr>
          <w:rFonts w:ascii="Cambria" w:hAnsi="Cambria" w:cs="Cambria"/>
          <w:b/>
          <w:szCs w:val="22"/>
        </w:rPr>
        <w:t>Yufis Azhar</w:t>
      </w:r>
      <w:r w:rsidRPr="00541F37">
        <w:rPr>
          <w:b/>
          <w:vertAlign w:val="superscript"/>
        </w:rPr>
        <w:t xml:space="preserve"> </w:t>
      </w:r>
      <w:r>
        <w:rPr>
          <w:b/>
          <w:vertAlign w:val="superscript"/>
        </w:rPr>
        <w:t>3</w:t>
      </w:r>
      <w:r w:rsidR="00E72FF7" w:rsidRPr="00541F37">
        <w:rPr>
          <w:b/>
        </w:rPr>
        <w:t xml:space="preserve">. </w:t>
      </w:r>
    </w:p>
    <w:p w14:paraId="14479913" w14:textId="77777777" w:rsidR="00E72FF7" w:rsidRPr="00541F37" w:rsidRDefault="00E72FF7" w:rsidP="00E72FF7">
      <w:pPr>
        <w:contextualSpacing/>
        <w:jc w:val="center"/>
      </w:pPr>
    </w:p>
    <w:p w14:paraId="19C83829" w14:textId="77777777" w:rsidR="00E72FF7" w:rsidRPr="00545EDF" w:rsidRDefault="00E72FF7" w:rsidP="00E72FF7">
      <w:pPr>
        <w:contextualSpacing/>
        <w:jc w:val="center"/>
        <w:rPr>
          <w:sz w:val="24"/>
        </w:rPr>
      </w:pPr>
      <w:r w:rsidRPr="00545EDF">
        <w:rPr>
          <w:sz w:val="24"/>
          <w:vertAlign w:val="superscript"/>
        </w:rPr>
        <w:t>1,2</w:t>
      </w:r>
      <w:r w:rsidR="00545EDF" w:rsidRPr="00545EDF">
        <w:rPr>
          <w:sz w:val="24"/>
          <w:vertAlign w:val="superscript"/>
        </w:rPr>
        <w:t>,3</w:t>
      </w:r>
      <w:r w:rsidR="00545EDF" w:rsidRPr="00545EDF">
        <w:rPr>
          <w:rFonts w:ascii="Cambria" w:hAnsi="Cambria" w:cs="Cambria"/>
          <w:sz w:val="24"/>
          <w:szCs w:val="22"/>
        </w:rPr>
        <w:t xml:space="preserve"> Program Studi Teknik Informatika Universitas Muhammadiyah Malang</w:t>
      </w:r>
      <w:r w:rsidR="00545EDF" w:rsidRPr="00545EDF">
        <w:rPr>
          <w:rFonts w:ascii="Cambria" w:hAnsi="Cambria" w:cs="Cambria"/>
          <w:sz w:val="24"/>
          <w:szCs w:val="22"/>
          <w:lang w:val="en-US"/>
        </w:rPr>
        <w:t xml:space="preserve"> </w:t>
      </w:r>
    </w:p>
    <w:p w14:paraId="311F3099" w14:textId="77777777" w:rsidR="00E72FF7" w:rsidRPr="00541F37" w:rsidRDefault="00E72FF7" w:rsidP="00E72FF7">
      <w:pPr>
        <w:contextualSpacing/>
        <w:jc w:val="center"/>
      </w:pPr>
      <w:r w:rsidRPr="00545EDF">
        <w:rPr>
          <w:sz w:val="24"/>
        </w:rPr>
        <w:t xml:space="preserve">email: </w:t>
      </w:r>
      <w:r w:rsidR="00545EDF" w:rsidRPr="00545EDF">
        <w:rPr>
          <w:sz w:val="24"/>
        </w:rPr>
        <w:t xml:space="preserve">yasrilimam98@gmail.com </w:t>
      </w:r>
      <w:proofErr w:type="gramStart"/>
      <w:r w:rsidRPr="00545EDF">
        <w:rPr>
          <w:sz w:val="24"/>
          <w:vertAlign w:val="superscript"/>
        </w:rPr>
        <w:t>1</w:t>
      </w:r>
      <w:r w:rsidRPr="00545EDF">
        <w:rPr>
          <w:sz w:val="24"/>
        </w:rPr>
        <w:t>,  email</w:t>
      </w:r>
      <w:proofErr w:type="gramEnd"/>
      <w:r w:rsidRPr="00545EDF">
        <w:rPr>
          <w:sz w:val="24"/>
        </w:rPr>
        <w:t xml:space="preserve">: </w:t>
      </w:r>
      <w:r w:rsidR="00545EDF" w:rsidRPr="00545EDF">
        <w:rPr>
          <w:sz w:val="24"/>
        </w:rPr>
        <w:t>aprillionilly2@gmail.com</w:t>
      </w:r>
      <w:r w:rsidRPr="00545EDF">
        <w:rPr>
          <w:sz w:val="24"/>
          <w:vertAlign w:val="superscript"/>
        </w:rPr>
        <w:t>2</w:t>
      </w:r>
      <w:r w:rsidR="00545EDF" w:rsidRPr="00545EDF">
        <w:rPr>
          <w:sz w:val="24"/>
        </w:rPr>
        <w:t>,</w:t>
      </w:r>
      <w:r w:rsidRPr="00545EDF">
        <w:rPr>
          <w:sz w:val="24"/>
        </w:rPr>
        <w:t xml:space="preserve"> </w:t>
      </w:r>
      <w:r w:rsidR="00545EDF" w:rsidRPr="00545EDF">
        <w:rPr>
          <w:sz w:val="24"/>
        </w:rPr>
        <w:t xml:space="preserve">email: yufis@umm.ac.id </w:t>
      </w:r>
      <w:r w:rsidR="00545EDF" w:rsidRPr="00545EDF">
        <w:rPr>
          <w:sz w:val="24"/>
          <w:vertAlign w:val="superscript"/>
        </w:rPr>
        <w:t>3</w:t>
      </w:r>
      <w:r>
        <w:t xml:space="preserve"> </w:t>
      </w:r>
      <w:r w:rsidRPr="00541F37">
        <w:t xml:space="preserve"> </w:t>
      </w:r>
    </w:p>
    <w:p w14:paraId="14981DCC" w14:textId="77777777" w:rsidR="00E72FF7" w:rsidRPr="00541F37" w:rsidRDefault="00E72FF7" w:rsidP="00E72FF7">
      <w:pPr>
        <w:contextualSpacing/>
        <w:jc w:val="center"/>
      </w:pPr>
    </w:p>
    <w:p w14:paraId="2ABBE823" w14:textId="7E532230" w:rsidR="00E72FF7" w:rsidRPr="00A45588" w:rsidRDefault="00E72FF7" w:rsidP="00E72FF7">
      <w:pPr>
        <w:spacing w:after="0"/>
        <w:rPr>
          <w:rFonts w:ascii="Calibri" w:hAnsi="Calibri"/>
          <w:iCs/>
          <w:color w:val="7F7F7F"/>
        </w:rPr>
      </w:pPr>
      <w:r w:rsidRPr="006C31A6">
        <w:rPr>
          <w:rFonts w:ascii="Calibri" w:hAnsi="Calibri"/>
          <w:iCs/>
          <w:color w:val="7F7F7F"/>
        </w:rPr>
        <w:t xml:space="preserve">(Received: </w:t>
      </w:r>
      <w:r w:rsidR="003113A0">
        <w:rPr>
          <w:rFonts w:ascii="Calibri" w:hAnsi="Calibri"/>
          <w:iCs/>
          <w:color w:val="7F7F7F"/>
        </w:rPr>
        <w:t>x x x</w:t>
      </w:r>
      <w:r w:rsidRPr="006C31A6">
        <w:rPr>
          <w:rFonts w:ascii="Calibri" w:hAnsi="Calibri"/>
          <w:iCs/>
          <w:color w:val="7F7F7F"/>
        </w:rPr>
        <w:t>/</w:t>
      </w:r>
      <w:r w:rsidRPr="00255C01">
        <w:t xml:space="preserve"> </w:t>
      </w:r>
      <w:r>
        <w:rPr>
          <w:rFonts w:ascii="Calibri" w:hAnsi="Calibri"/>
          <w:iCs/>
          <w:color w:val="7F7F7F"/>
        </w:rPr>
        <w:t xml:space="preserve">Accepted: </w:t>
      </w:r>
      <w:r w:rsidR="003113A0">
        <w:rPr>
          <w:rFonts w:ascii="Calibri" w:hAnsi="Calibri"/>
          <w:iCs/>
          <w:color w:val="7F7F7F"/>
        </w:rPr>
        <w:t>x x x</w:t>
      </w:r>
      <w:r w:rsidRPr="00255C01">
        <w:rPr>
          <w:rFonts w:ascii="Calibri" w:hAnsi="Calibri"/>
          <w:iCs/>
          <w:color w:val="7F7F7F"/>
        </w:rPr>
        <w:t xml:space="preserve"> / Published Online: </w:t>
      </w:r>
      <w:r w:rsidR="003113A0">
        <w:rPr>
          <w:rFonts w:ascii="Calibri" w:hAnsi="Calibri"/>
          <w:iCs/>
          <w:color w:val="7F7F7F"/>
        </w:rPr>
        <w:t>x</w:t>
      </w:r>
      <w:r w:rsidRPr="00255C01">
        <w:rPr>
          <w:rFonts w:ascii="Calibri" w:hAnsi="Calibri"/>
          <w:iCs/>
          <w:color w:val="7F7F7F"/>
        </w:rPr>
        <w:t xml:space="preserve"> </w:t>
      </w:r>
      <w:r w:rsidR="003113A0">
        <w:rPr>
          <w:rFonts w:ascii="Calibri" w:hAnsi="Calibri"/>
          <w:iCs/>
          <w:color w:val="7F7F7F"/>
        </w:rPr>
        <w:t>x</w:t>
      </w:r>
      <w:r>
        <w:rPr>
          <w:rFonts w:ascii="Calibri" w:hAnsi="Calibri"/>
          <w:iCs/>
          <w:color w:val="7F7F7F"/>
        </w:rPr>
        <w:t xml:space="preserve"> </w:t>
      </w:r>
      <w:r w:rsidR="003113A0">
        <w:rPr>
          <w:rFonts w:ascii="Calibri" w:hAnsi="Calibri"/>
          <w:iCs/>
          <w:color w:val="7F7F7F"/>
        </w:rPr>
        <w:t>x</w:t>
      </w:r>
      <w:r>
        <w:rPr>
          <w:rFonts w:ascii="Calibri" w:hAnsi="Calibri"/>
          <w:iCs/>
          <w:color w:val="7F7F7F"/>
        </w:rPr>
        <w:t>)</w:t>
      </w:r>
      <w:r w:rsidRPr="006C31A6">
        <w:rPr>
          <w:rFonts w:ascii="Calibri" w:hAnsi="Calibri"/>
          <w:iCs/>
          <w:color w:val="7F7F7F"/>
        </w:rPr>
        <w:t xml:space="preserve"> </w:t>
      </w:r>
    </w:p>
    <w:p w14:paraId="05C55611" w14:textId="77777777" w:rsidR="00E72FF7" w:rsidRDefault="00E72FF7" w:rsidP="00E72FF7">
      <w:pPr>
        <w:contextualSpacing/>
        <w:jc w:val="center"/>
      </w:pPr>
    </w:p>
    <w:p w14:paraId="7E838B5C" w14:textId="77777777" w:rsidR="00E72FF7" w:rsidRPr="008463EA" w:rsidRDefault="00E72FF7" w:rsidP="00E72FF7">
      <w:pPr>
        <w:contextualSpacing/>
        <w:jc w:val="center"/>
      </w:pPr>
      <w:r w:rsidRPr="00F00E2F">
        <w:rPr>
          <w:b/>
        </w:rPr>
        <w:t>Abstrak</w:t>
      </w:r>
    </w:p>
    <w:p w14:paraId="178649AD" w14:textId="77777777" w:rsidR="00E72FF7" w:rsidRPr="00545EDF" w:rsidRDefault="00545EDF" w:rsidP="00545EDF">
      <w:r w:rsidRPr="00545EDF">
        <w:t>Jantung merupakan organ paling penting dalam tubuh manusia yang memiliki fungsi utama untuk memompa darah ke seluruh bagian tubuh melalui pembuluh darah. World Health Organization (WHO) menyebutkan bahwa penyakit jantung koroner (PJK) menjadi salah satu masalah kesehatan dalam system kardiovaskular yang jumlahnya meningkat cepat dengan angka kematian 6,7 juta kasus pada tahun 2017. Tujuan paper ini adalah membandingkan tingkat akurasi dalam mendeteksi penyakit jantung akibat gangguan kardiovaskular. Paper ini menggunakan metode logistic regression, naive bayes dan k-nearest neighbour (KNN) untuk pendekatan sistematis. Pada penggunaan dataset penyakit jantung didapatkan klasifikasi k-nearest neighbour memiliki tingkat akurasi paling tinggi dibandingkan algoritma klasifikasi naive bayes dan regresi logistik yaitu mencapai tingkat akurasi sebesar 91% sedangkan algoritma naive bayes memperoleh tingkat akurasi 83% dan algoritma regresi logistik tingkat akurasi 85%.</w:t>
      </w:r>
      <w:r w:rsidR="00E72FF7" w:rsidRPr="00545EDF">
        <w:t xml:space="preserve"> </w:t>
      </w:r>
    </w:p>
    <w:p w14:paraId="15C53210" w14:textId="77777777" w:rsidR="00E72FF7" w:rsidRDefault="00E72FF7" w:rsidP="00E72FF7">
      <w:pPr>
        <w:contextualSpacing/>
        <w:rPr>
          <w:iCs/>
        </w:rPr>
      </w:pPr>
    </w:p>
    <w:p w14:paraId="491E5CD7" w14:textId="77777777" w:rsidR="00E72FF7" w:rsidRPr="00741310" w:rsidRDefault="00E72FF7" w:rsidP="00E72FF7">
      <w:pPr>
        <w:contextualSpacing/>
      </w:pPr>
      <w:r w:rsidRPr="004B7465">
        <w:rPr>
          <w:b/>
          <w:bCs/>
          <w:iCs/>
          <w:lang w:val="id-ID"/>
        </w:rPr>
        <w:t xml:space="preserve">Kata kunci: </w:t>
      </w:r>
      <w:r w:rsidR="00741310" w:rsidRPr="00741310">
        <w:t>Penyakit Jatung, Regresi Logistik, Naive Bayes, k-nearest neighbor</w:t>
      </w:r>
    </w:p>
    <w:p w14:paraId="2CDC7375" w14:textId="77777777" w:rsidR="00E72FF7" w:rsidRDefault="00E72FF7" w:rsidP="00E72FF7">
      <w:pPr>
        <w:contextualSpacing/>
        <w:rPr>
          <w:iCs/>
        </w:rPr>
      </w:pPr>
    </w:p>
    <w:p w14:paraId="204610B2" w14:textId="77777777" w:rsidR="00E72FF7" w:rsidRPr="004B7465" w:rsidRDefault="00E72FF7" w:rsidP="00E72FF7">
      <w:pPr>
        <w:contextualSpacing/>
        <w:jc w:val="center"/>
        <w:rPr>
          <w:i/>
          <w:lang w:val="id-ID"/>
        </w:rPr>
      </w:pPr>
      <w:r w:rsidRPr="00F00E2F">
        <w:rPr>
          <w:b/>
          <w:bCs/>
          <w:i/>
          <w:lang w:val="id-ID"/>
        </w:rPr>
        <w:t>Abstract</w:t>
      </w:r>
    </w:p>
    <w:p w14:paraId="3AFB3130" w14:textId="77777777" w:rsidR="00E72FF7" w:rsidRPr="00545EDF" w:rsidRDefault="00545EDF" w:rsidP="00545EDF">
      <w:pPr>
        <w:rPr>
          <w:i/>
        </w:rPr>
      </w:pPr>
      <w:r w:rsidRPr="00545EDF">
        <w:rPr>
          <w:i/>
        </w:rPr>
        <w:t>The heart is the most important organ in the human body that has the main function to pump blood to all parts of the body through blood vessels. The World Health Organization (WHO) states that coronary heart disease (CHD) is one of the health problems in the cardiovascular system which is increasing rapidly with a mortality rate of 6.7 million cases in 2017. The purpose of this paper is to compare the level of accuracy in detecting heart disease due to cardiovascular disorders. This paper uses logistic regression, naive bayes and k-nearest neighbor (KNN) methods for a sistematic approach. In the use of the heart disease dataset, the k-nearest neighbor classification has the highest level of accuracy compared to the Naive Bayes classification algorithm and logistic regression, which reaches an accuracy level of 91% while the Naive Bayes algorithm obtains an 83% accuracy rate and a logistic regression algorithm with an 85% accuracy rate.</w:t>
      </w:r>
    </w:p>
    <w:p w14:paraId="519AE4F0" w14:textId="77777777" w:rsidR="00E72FF7" w:rsidRPr="006D7AE3" w:rsidRDefault="00E72FF7" w:rsidP="00E72FF7">
      <w:pPr>
        <w:contextualSpacing/>
        <w:rPr>
          <w:i/>
        </w:rPr>
      </w:pPr>
    </w:p>
    <w:p w14:paraId="3E4DB79C" w14:textId="77777777" w:rsidR="00E72FF7" w:rsidRPr="006D7AE3" w:rsidRDefault="00E72FF7" w:rsidP="00E72FF7">
      <w:pPr>
        <w:contextualSpacing/>
        <w:rPr>
          <w:iCs/>
        </w:rPr>
      </w:pPr>
      <w:r w:rsidRPr="004B7465">
        <w:rPr>
          <w:b/>
          <w:bCs/>
          <w:i/>
          <w:lang w:val="id-ID"/>
        </w:rPr>
        <w:t>Keywords:</w:t>
      </w:r>
      <w:r w:rsidRPr="004B7465">
        <w:rPr>
          <w:b/>
          <w:bCs/>
          <w:iCs/>
          <w:lang w:val="id-ID"/>
        </w:rPr>
        <w:t xml:space="preserve"> </w:t>
      </w:r>
      <w:r w:rsidR="00741310" w:rsidRPr="00741310">
        <w:rPr>
          <w:i/>
        </w:rPr>
        <w:t>Heart Disease, Logistic Regression, Naive Bayes, k-nearest neighbor</w:t>
      </w:r>
    </w:p>
    <w:p w14:paraId="4689AF24" w14:textId="77777777" w:rsidR="00E72FF7" w:rsidRDefault="00E72FF7" w:rsidP="00E72FF7">
      <w:pPr>
        <w:contextualSpacing/>
      </w:pPr>
    </w:p>
    <w:p w14:paraId="2B10DF42" w14:textId="77777777" w:rsidR="00E72FF7" w:rsidRDefault="00E72FF7" w:rsidP="00E72FF7">
      <w:pPr>
        <w:contextualSpacing/>
      </w:pPr>
    </w:p>
    <w:p w14:paraId="41519F06" w14:textId="2092D795" w:rsidR="00741310" w:rsidRPr="003113A0" w:rsidRDefault="00E72FF7" w:rsidP="003113A0">
      <w:pPr>
        <w:spacing w:after="0"/>
        <w:rPr>
          <w:b/>
          <w:sz w:val="24"/>
        </w:rPr>
      </w:pPr>
      <w:r w:rsidRPr="003113A0">
        <w:rPr>
          <w:b/>
          <w:sz w:val="24"/>
        </w:rPr>
        <w:t>PENDAHULUAN</w:t>
      </w:r>
    </w:p>
    <w:p w14:paraId="734E7DEC" w14:textId="775BCE39" w:rsidR="00741310" w:rsidRDefault="005E1B8C" w:rsidP="003113A0">
      <w:pPr>
        <w:rPr>
          <w:sz w:val="24"/>
          <w:lang w:val="zh-CN"/>
        </w:rPr>
      </w:pPr>
      <w:r w:rsidRPr="005E1B8C">
        <w:rPr>
          <w:sz w:val="24"/>
        </w:rPr>
        <w:t>Jantung merupakan salah satu organ penting dalam tubuh manusia yang memiliki fungsi utama untuk memompa darah ke seluruh bagian tubuh melalui pembuluh darah. Apabila pembuluh darah mengalami suatu penyempitan, maka akan terjadi gangguan pada fungsi jantung sehingga menyebabkan penyakit jantung. Penyakit ini merupakan penyakit yang tidak menular dan dapat menyebabkan kematian. Kematian dini akibat penyakit jantung sekitar 4% terjadi di Negara berpenghasilan tinggi dan 42% terjadi di Negara berpenghasilan rendah. Dapat d</w:t>
      </w:r>
      <w:r w:rsidRPr="005E1B8C">
        <w:rPr>
          <w:sz w:val="24"/>
          <w:lang w:val="zh-CN"/>
        </w:rPr>
        <w:t xml:space="preserve">iperkirakan pada tahun 2030, angka kematian akibat penyakit jantung akan </w:t>
      </w:r>
      <w:r w:rsidRPr="005E1B8C">
        <w:rPr>
          <w:sz w:val="24"/>
          <w:lang w:val="zh-CN"/>
        </w:rPr>
        <w:lastRenderedPageBreak/>
        <w:t>terus meningkat</w:t>
      </w:r>
      <w:r w:rsidRPr="005E1B8C">
        <w:rPr>
          <w:sz w:val="24"/>
        </w:rPr>
        <w:t xml:space="preserve"> setiap tahunnya dan</w:t>
      </w:r>
      <w:r w:rsidRPr="005E1B8C">
        <w:rPr>
          <w:sz w:val="24"/>
          <w:lang w:val="zh-CN"/>
        </w:rPr>
        <w:t xml:space="preserve"> mencapai 23,3 juta penduduk. (Kementrian Kesehatan RI, 2014).</w:t>
      </w:r>
    </w:p>
    <w:p w14:paraId="18034BDB" w14:textId="77777777" w:rsidR="00653095" w:rsidRPr="005E1B8C" w:rsidRDefault="00653095" w:rsidP="003113A0">
      <w:pPr>
        <w:rPr>
          <w:rFonts w:hint="eastAsia"/>
          <w:sz w:val="24"/>
          <w:lang w:eastAsia="zh-CN"/>
        </w:rPr>
      </w:pPr>
    </w:p>
    <w:p w14:paraId="2541B149" w14:textId="5181E0CE" w:rsidR="00741310" w:rsidRDefault="005E1B8C" w:rsidP="003113A0">
      <w:pPr>
        <w:rPr>
          <w:sz w:val="24"/>
        </w:rPr>
      </w:pPr>
      <w:r w:rsidRPr="005E1B8C">
        <w:rPr>
          <w:iCs/>
          <w:sz w:val="24"/>
        </w:rPr>
        <w:t xml:space="preserve">Menurut </w:t>
      </w:r>
      <w:r w:rsidRPr="005E1B8C">
        <w:rPr>
          <w:i/>
          <w:iCs/>
          <w:sz w:val="24"/>
        </w:rPr>
        <w:t>World Health Organization</w:t>
      </w:r>
      <w:r w:rsidRPr="005E1B8C">
        <w:rPr>
          <w:sz w:val="24"/>
        </w:rPr>
        <w:t xml:space="preserve"> (WHO) setiap tahunnya penyakit jantung koroner (PJK) menjadi salah satu masalah kesehatan dalam </w:t>
      </w:r>
      <w:r w:rsidRPr="005E1B8C">
        <w:rPr>
          <w:i/>
          <w:iCs/>
          <w:sz w:val="24"/>
        </w:rPr>
        <w:t>system kardiovaskular</w:t>
      </w:r>
      <w:r w:rsidRPr="005E1B8C">
        <w:rPr>
          <w:sz w:val="24"/>
        </w:rPr>
        <w:t xml:space="preserve"> yang jumlahnya meningkat </w:t>
      </w:r>
      <w:proofErr w:type="gramStart"/>
      <w:r w:rsidRPr="005E1B8C">
        <w:rPr>
          <w:sz w:val="24"/>
        </w:rPr>
        <w:t>cepat  dengan</w:t>
      </w:r>
      <w:proofErr w:type="gramEnd"/>
      <w:r w:rsidRPr="005E1B8C">
        <w:rPr>
          <w:sz w:val="24"/>
        </w:rPr>
        <w:t xml:space="preserve"> angka kematian 6,7 juta kasus pada tahun 2017. Berdasarkan hasil laporan </w:t>
      </w:r>
      <w:r w:rsidRPr="005E1B8C">
        <w:rPr>
          <w:i/>
          <w:iCs/>
          <w:sz w:val="24"/>
        </w:rPr>
        <w:t>World Health Organization</w:t>
      </w:r>
      <w:r w:rsidRPr="005E1B8C">
        <w:rPr>
          <w:sz w:val="24"/>
        </w:rPr>
        <w:t xml:space="preserve"> (WHO) angka kematian penyakit kardiovaskuler akan mengalami kenaikan sekitar 25% angka kematian pada tahun 2020 dan</w:t>
      </w:r>
      <w:r w:rsidRPr="005E1B8C">
        <w:t xml:space="preserve"> </w:t>
      </w:r>
      <w:r w:rsidRPr="005E1B8C">
        <w:rPr>
          <w:sz w:val="24"/>
        </w:rPr>
        <w:t>mengalami peningkatan khususnya di negara-negara berkembang, salah satu diantaranya berada di Asia Tenggara. Angka kematian pada tahun 2014 mencapai 1,8 juta kasus yang disebabkan oleh PJK, yang artinya PJK menjadi penyakit yang mematikan di kawasan Asia Tenggara salah satu negaranya adalah Indonesia.</w:t>
      </w:r>
    </w:p>
    <w:p w14:paraId="7E9A2D47" w14:textId="77777777" w:rsidR="00653095" w:rsidRPr="005E1B8C" w:rsidRDefault="00653095" w:rsidP="003113A0">
      <w:pPr>
        <w:rPr>
          <w:sz w:val="24"/>
        </w:rPr>
      </w:pPr>
    </w:p>
    <w:p w14:paraId="643AFC62" w14:textId="7BC7F2F4" w:rsidR="00741310" w:rsidRDefault="005E1B8C" w:rsidP="003113A0">
      <w:pPr>
        <w:rPr>
          <w:sz w:val="24"/>
        </w:rPr>
      </w:pPr>
      <w:r w:rsidRPr="005E1B8C">
        <w:rPr>
          <w:sz w:val="24"/>
        </w:rPr>
        <w:t>Data mining adalah proses penggalian sebuah data yang memanfaatkan suatu metode untuk memperoleh pola dari suatu data. Pendekatan yang dapat digunakan untuk menganalisis atau mengamati sekumpulan data adalah klasifikasi. Klasifikasi merupakan salah satu teknik data mining yang digunakan untuk mengelompokan sebuah data untuk membangun suatu model dari sampel data yang belum terklasifikasi untuk digunakan mengklasifikasi sampel data baru ke dalam kelas-kelas yang sejenis. Klasifikasi termasuk ke dalam supervised learning seolah-olah sekumpulan data akan dianalisis terlebih dahulu, kemudian pola dari hasil analisis tersebut digunakan untuk pengklasifikasian data uji. Terdapat banyak algoritma yang sering digunakan, namun yang populer dan sering digunakan diantaranya yaitu Naive Bayes, K-nearest neighbour dan Logistic Regression.</w:t>
      </w:r>
      <w:r w:rsidR="00741310" w:rsidRPr="005E1B8C">
        <w:rPr>
          <w:sz w:val="24"/>
        </w:rPr>
        <w:t xml:space="preserve"> </w:t>
      </w:r>
    </w:p>
    <w:p w14:paraId="40C065B7" w14:textId="77777777" w:rsidR="00653095" w:rsidRPr="005E1B8C" w:rsidRDefault="00653095" w:rsidP="003113A0">
      <w:pPr>
        <w:rPr>
          <w:sz w:val="24"/>
        </w:rPr>
      </w:pPr>
    </w:p>
    <w:p w14:paraId="45F124A7" w14:textId="300AE6B0" w:rsidR="00741310" w:rsidRDefault="005E1B8C" w:rsidP="003113A0">
      <w:pPr>
        <w:rPr>
          <w:sz w:val="24"/>
        </w:rPr>
      </w:pPr>
      <w:r w:rsidRPr="005E1B8C">
        <w:rPr>
          <w:sz w:val="24"/>
        </w:rPr>
        <w:t>Algoritma K-Nearest Neighbor (KNN) adalah salah satu algoritma yang berfungsi untuk melakukan klasifikasi berdasarkan data pembelajarannya (train data sets)</w:t>
      </w:r>
      <w:r w:rsidR="005A626A">
        <w:rPr>
          <w:sz w:val="24"/>
        </w:rPr>
        <w:fldChar w:fldCharType="begin" w:fldLock="1"/>
      </w:r>
      <w:r w:rsidR="005A626A">
        <w:rPr>
          <w:sz w:val="24"/>
        </w:rPr>
        <w:instrText>ADDIN CSL_CITATION {"citationItems":[{"id":"ITEM-1","itemData":{"author":[{"dropping-particle":"","family":"Moradian","given":"Mehdi","non-dropping-particle":"","parse-names":false,"suffix":""},{"dropping-particle":"","family":"Baraani","given":"Ahmad","non-dropping-particle":"","parse-names":false,"suffix":""}],"container-title":"Theoretical and Applied Information Technology","id":"ITEM-1","issued":{"date-parts":[["2009"]]},"title":"Knnba : K-Nearest-Neighbor-Based-Association Algorithm","type":"article-journal"},"uris":["http://www.mendeley.com/documents/?uuid=3a22f1c7-f994-447f-b2bc-f88e0174eac5"]}],"mendeley":{"formattedCitation":"[1]","plainTextFormattedCitation":"[1]","previouslyFormattedCitation":"[1]"},"properties":{"noteIndex":0},"schema":"https://github.com/citation-style-language/schema/raw/master/csl-citation.json"}</w:instrText>
      </w:r>
      <w:r w:rsidR="005A626A">
        <w:rPr>
          <w:sz w:val="24"/>
        </w:rPr>
        <w:fldChar w:fldCharType="separate"/>
      </w:r>
      <w:r w:rsidR="005A626A" w:rsidRPr="005A626A">
        <w:rPr>
          <w:noProof/>
          <w:sz w:val="24"/>
        </w:rPr>
        <w:t>[1]</w:t>
      </w:r>
      <w:r w:rsidR="005A626A">
        <w:rPr>
          <w:sz w:val="24"/>
        </w:rPr>
        <w:fldChar w:fldCharType="end"/>
      </w:r>
      <w:r w:rsidR="00741310" w:rsidRPr="00741310">
        <w:rPr>
          <w:sz w:val="24"/>
        </w:rPr>
        <w:t>.</w:t>
      </w:r>
      <w:r w:rsidR="00741310" w:rsidRPr="000712DE">
        <w:rPr>
          <w:sz w:val="24"/>
        </w:rPr>
        <w:t xml:space="preserve"> </w:t>
      </w:r>
      <w:r w:rsidR="000712DE" w:rsidRPr="000712DE">
        <w:rPr>
          <w:sz w:val="24"/>
        </w:rPr>
        <w:t>Salah satu masalah dari algoritma KNN adalah jarak antara record baru dan record yang tersedia yang memiliki semua atribut dalam sebuah dataset training menyebabkan proses klasifikasi yang tidak baik dan menurunkan akurasi algoritma klasifikasi. Hasil dari pendekatan ini adalah menggunakan atribut-atribut yang berbeda ketika menghitung jarak antara dua record data dan dibandingkan dengan menggunakan algoritma klasifikasi Naïve Bayes yang meghasilkan akurasi sebesar 83.707% dengan menggunakan dataset heart disease. Algoritma yang dihasil mengunakan teorema Bayes mengasumsikan semua atribut independen atau tidak saling ketergantungan pada setiap nilai variable kelas</w:t>
      </w:r>
      <w:r w:rsidR="005A626A">
        <w:rPr>
          <w:sz w:val="24"/>
        </w:rPr>
        <w:fldChar w:fldCharType="begin" w:fldLock="1"/>
      </w:r>
      <w:r w:rsidR="005A626A">
        <w:rPr>
          <w:sz w:val="24"/>
        </w:rPr>
        <w:instrText>ADDIN CSL_CITATION {"citationItems":[{"id":"ITEM-1","itemData":{"abstract":"Abstrak-Anak sangat rentan terhadap kuman penyakit, para orang tua pada umumnya sering tidak mengetahui gejala-gejala penyakit yang muncul pada tubuh anak. Informasi mengenai gejala-gejala penyakit pada tubuh anak sangat penting untuk diketahui orang tua agar orang tua mampu melakukan tindakan yang tepat pada awal gejala. Salah satu langkah awal yang dapat dilakukan dalam mendiagnosa penyakit pada anak adalah dengan melakukan klasifikasi berdasarkan gejala-gejala yang sering timbul. Terdapat beberapa algoritma klasifikasi, diantaranya yang sering digunakan yaitu Naive Bayes dan Decision Tree C4.5. Penelitian ini melakukan perbandingan kedua algoritma tersebut untuk klasifikasi penyakit anak. Dari hasil perbandingan menunjukkan bahwa algoritma terbaik dengan akurasi sebesar 90.00% yaitu Decision Tree C4.5. Sementara algoritma Naive Bayes memperoleh tingkat akurasi sebesar 89.58%.","author":[{"dropping-particle":"","family":"Bahri","given":"Syamsul","non-dropping-particle":"","parse-names":false,"suffix":""},{"dropping-particle":"","family":"Marisa Midyanti","given":"Dwi","non-dropping-particle":"","parse-names":false,"suffix":""},{"dropping-particle":"","family":"Hidayati","given":"Rahmi","non-dropping-particle":"","parse-names":false,"suffix":""},{"dropping-particle":"","family":"Sistem Komputer","given":"Jurusan","non-dropping-particle":"","parse-names":false,"suffix":""},{"dropping-particle":"","family":"Mipa","given":"Fakultas","non-dropping-particle":"","parse-names":false,"suffix":""}],"container-title":"Seminar Nasional Aplikasi Teknologi Informasi (SNATi)","id":"ITEM-1","issued":{"date-parts":[["2018"]]},"page":"24-31","title":"Perbandingan Algoritma Naive Bayes dan C4.5 Untuk Klasifikasi Penyakit Anak","type":"article-journal"},"uris":["http://www.mendeley.com/documents/?uuid=dd8a87f7-5b95-45ff-be67-d2c422240384"]}],"mendeley":{"formattedCitation":"[2]","plainTextFormattedCitation":"[2]","previouslyFormattedCitation":"[2]"},"properties":{"noteIndex":0},"schema":"https://github.com/citation-style-language/schema/raw/master/csl-citation.json"}</w:instrText>
      </w:r>
      <w:r w:rsidR="005A626A">
        <w:rPr>
          <w:sz w:val="24"/>
        </w:rPr>
        <w:fldChar w:fldCharType="separate"/>
      </w:r>
      <w:r w:rsidR="005A626A" w:rsidRPr="005A626A">
        <w:rPr>
          <w:noProof/>
          <w:sz w:val="24"/>
        </w:rPr>
        <w:t>[2]</w:t>
      </w:r>
      <w:r w:rsidR="005A626A">
        <w:rPr>
          <w:sz w:val="24"/>
        </w:rPr>
        <w:fldChar w:fldCharType="end"/>
      </w:r>
      <w:r w:rsidR="00741310" w:rsidRPr="00741310">
        <w:rPr>
          <w:sz w:val="24"/>
        </w:rPr>
        <w:t xml:space="preserve">. </w:t>
      </w:r>
      <w:r w:rsidR="000712DE" w:rsidRPr="000712DE">
        <w:rPr>
          <w:sz w:val="24"/>
        </w:rPr>
        <w:t>Algoritma Naïve Bayes  merupakan sebuah metode klasifikasi dengan menggunakan metode probabilitas dan statistik yang dikemukakan oleh ilmuwan Inggris Thomas Bayes dengan memprediksi peluang di masa depan berdasarkan pengalaman di masa sebelumnya</w:t>
      </w:r>
      <w:r w:rsidR="005A626A">
        <w:rPr>
          <w:sz w:val="24"/>
        </w:rPr>
        <w:fldChar w:fldCharType="begin" w:fldLock="1"/>
      </w:r>
      <w:r w:rsidR="005A626A">
        <w:rPr>
          <w:sz w:val="24"/>
        </w:rPr>
        <w:instrText>ADDIN CSL_CITATION {"citationItems":[{"id":"ITEM-1","itemData":{"DOI":"10.26555/jifo.v8i1.a2086","abstract":"Data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Teknik","given":"Dosen","non-dropping-particle":"","parse-names":false,"suffix":""},{"dropping-particle":"","family":"Universitas","given":"Informatika","non-dropping-particle":"","parse-names":false,"suffix":""},{"dropping-particle":"","family":"Bayes","given":"Naive","non-dropping-particle":"","parse-names":false,"suffix":""},{"dropping-particle":"","family":"Bayes","given":"Naive","non-dropping-particle":"","parse-names":false,"suffix":""},{"dropping-particle":"","family":"Bayes","given":"Naive","non-dropping-particle":"","parse-names":false,"suffix":""}],"id":"ITEM-1","issue":"1","issued":{"date-parts":[["2014"]]},"title":"Penerapan Algoritma Naive Bayes Untuk Mengklasifikasi Data Nasabah Asuransi","type":"article-journal","volume":"8"},"uris":["http://www.mendeley.com/documents/?uuid=651b2506-a172-46e3-bbf4-7e1e6e3f4b48"]}],"mendeley":{"formattedCitation":"[3]","plainTextFormattedCitation":"[3]","previouslyFormattedCitation":"[3]"},"properties":{"noteIndex":0},"schema":"https://github.com/citation-style-language/schema/raw/master/csl-citation.json"}</w:instrText>
      </w:r>
      <w:r w:rsidR="005A626A">
        <w:rPr>
          <w:sz w:val="24"/>
        </w:rPr>
        <w:fldChar w:fldCharType="separate"/>
      </w:r>
      <w:r w:rsidR="005A626A" w:rsidRPr="005A626A">
        <w:rPr>
          <w:noProof/>
          <w:sz w:val="24"/>
        </w:rPr>
        <w:t>[3]</w:t>
      </w:r>
      <w:r w:rsidR="005A626A">
        <w:rPr>
          <w:sz w:val="24"/>
        </w:rPr>
        <w:fldChar w:fldCharType="end"/>
      </w:r>
      <w:r w:rsidR="00741310" w:rsidRPr="00741310">
        <w:rPr>
          <w:sz w:val="24"/>
        </w:rPr>
        <w:t xml:space="preserve">. </w:t>
      </w:r>
      <w:r w:rsidR="000712DE" w:rsidRPr="000712DE">
        <w:rPr>
          <w:sz w:val="24"/>
        </w:rPr>
        <w:t>Regresi logistik adalah model prediksi yang menghubungkan antara satu atau beberapa variabel independen (variabel bebas) dengan variabel dependen yang berupa kategori; biasanya 0 dan 1</w:t>
      </w:r>
      <w:r w:rsidR="005A626A">
        <w:rPr>
          <w:sz w:val="24"/>
        </w:rPr>
        <w:fldChar w:fldCharType="begin" w:fldLock="1"/>
      </w:r>
      <w:r w:rsidR="005A626A">
        <w:rPr>
          <w:sz w:val="24"/>
        </w:rPr>
        <w:instrText>ADDIN CSL_CITATION {"citationItems":[{"id":"ITEM-1","itemData":{"DOI":"10.20956/jmsk.v16i1.6494","ISSN":"2614-8811","abstract":"Penelitian ini bertujuan untuk mendapatkan model terbaik untuk klasifikasi data imbalanced, yaitu  rumah tangga sampel Susenas Maret 2017 di Kabupaten Karangasem, ke dalam kategori miskin atau tidak. Metode yang digunakan adalah Regresi Logistik dan Random Forest dimana masing-masing diterapkan skema cross validation (CV), yaitu stratified 5-fold CV, skema under sampling, oversampling dan combine sampling untuk mengatasi masalah data imbalanced serta proses feature selection. Hasil penelitian menunjukkan bahwa penerapan skema under sampling, oversampling dan combine sampling pada model Regresi Logistik memberikan efek meningkatnya rata-rata nilai sensitivity dan turunnya rata-rata nilai akurasi dan specificity. Sedangkan pada model Random Forest, efek tersebut hanya terlihat dari hasil skema under sampling saja. Proses feature selection dapat menurunkan varian nilai akurasi, specificity, sensitivity dan AUC pada model Regresi Logistik dan Random Forest hanya pada skema tertentu. Model terbaik secara keseluruhan adalah model model Regresi Logistik dengan skema combine sampling dan tanpa proses feature selection dengan rata-rata nilai akurasi, specificity, sensitivity dan AUC masing-masing sebesar 78,13%, 79,16%, 64,44% dan 77,77%.","author":[{"dropping-particle":"","family":"Purwa","given":"Taly","non-dropping-particle":"","parse-names":false,"suffix":""}],"container-title":"Jurnal Matematika, Statistika dan Komputasi","id":"ITEM-1","issue":"1","issued":{"date-parts":[["2019"]]},"page":"58","title":"Perbandingan Metode Regresi Logistik dan Random Forest untuk Klasifikasi Data Imbalanced (Studi Kasus: Klasifikasi Rumah Tangga Miskin di Kabupaten Karangasem, Bali Tahun 2017)","type":"article-journal","volume":"16"},"uris":["http://www.mendeley.com/documents/?uuid=b6f1bc3a-0929-4cd7-851b-483ac454d1cc"]}],"mendeley":{"formattedCitation":"[4]","plainTextFormattedCitation":"[4]","previouslyFormattedCitation":"[4]"},"properties":{"noteIndex":0},"schema":"https://github.com/citation-style-language/schema/raw/master/csl-citation.json"}</w:instrText>
      </w:r>
      <w:r w:rsidR="005A626A">
        <w:rPr>
          <w:sz w:val="24"/>
        </w:rPr>
        <w:fldChar w:fldCharType="separate"/>
      </w:r>
      <w:r w:rsidR="005A626A" w:rsidRPr="005A626A">
        <w:rPr>
          <w:noProof/>
          <w:sz w:val="24"/>
        </w:rPr>
        <w:t>[4]</w:t>
      </w:r>
      <w:r w:rsidR="005A626A">
        <w:rPr>
          <w:sz w:val="24"/>
        </w:rPr>
        <w:fldChar w:fldCharType="end"/>
      </w:r>
      <w:r w:rsidR="00741310" w:rsidRPr="00741310">
        <w:rPr>
          <w:sz w:val="24"/>
        </w:rPr>
        <w:t>.</w:t>
      </w:r>
    </w:p>
    <w:p w14:paraId="2D40B32C" w14:textId="77777777" w:rsidR="00653095" w:rsidRPr="00741310" w:rsidRDefault="00653095" w:rsidP="003113A0">
      <w:pPr>
        <w:rPr>
          <w:sz w:val="24"/>
        </w:rPr>
      </w:pPr>
    </w:p>
    <w:p w14:paraId="6317C766" w14:textId="21513B59" w:rsidR="00E72FF7" w:rsidRDefault="000712DE" w:rsidP="00653095">
      <w:pPr>
        <w:rPr>
          <w:sz w:val="24"/>
        </w:rPr>
      </w:pPr>
      <w:r w:rsidRPr="000712DE">
        <w:rPr>
          <w:sz w:val="24"/>
        </w:rPr>
        <w:t>Dalam penelitian ini, diusulkan menggunakan 3 algoritma klasifikasi yaitu K-nearest neighbor, Naive Bayes dan Logistic Regression. Ketiga metode tersebut akan dibandingkan berdasarkan tingkat akurasinya dalam pengambilan keputusan yang paling optimal untuk klarifikasi penyakit jantung.</w:t>
      </w:r>
    </w:p>
    <w:p w14:paraId="445E792F" w14:textId="77777777" w:rsidR="00653095" w:rsidRPr="00653095" w:rsidRDefault="00653095" w:rsidP="00653095">
      <w:pPr>
        <w:rPr>
          <w:sz w:val="24"/>
        </w:rPr>
      </w:pPr>
    </w:p>
    <w:p w14:paraId="29C5AC62" w14:textId="77777777" w:rsidR="00507117" w:rsidRDefault="00507117" w:rsidP="008B6353">
      <w:pPr>
        <w:spacing w:after="0"/>
        <w:rPr>
          <w:b/>
          <w:sz w:val="24"/>
        </w:rPr>
      </w:pPr>
    </w:p>
    <w:p w14:paraId="5D2D809D" w14:textId="2A37625F" w:rsidR="00653095" w:rsidRPr="00653095" w:rsidRDefault="00E72FF7" w:rsidP="008B6353">
      <w:pPr>
        <w:spacing w:after="0"/>
        <w:rPr>
          <w:sz w:val="24"/>
        </w:rPr>
      </w:pPr>
      <w:r w:rsidRPr="00653095">
        <w:rPr>
          <w:b/>
          <w:sz w:val="24"/>
        </w:rPr>
        <w:lastRenderedPageBreak/>
        <w:t>METODE</w:t>
      </w:r>
    </w:p>
    <w:p w14:paraId="5630D8A0" w14:textId="77777777" w:rsidR="00741310" w:rsidRPr="000712DE" w:rsidRDefault="000712DE" w:rsidP="00653095">
      <w:pPr>
        <w:rPr>
          <w:sz w:val="24"/>
        </w:rPr>
      </w:pPr>
      <w:r w:rsidRPr="000712DE">
        <w:rPr>
          <w:sz w:val="24"/>
        </w:rPr>
        <w:t>Penelitian ini merupakan penelitian eksperimen yang bertujuan untuk melakukan perbandingan dan evaluasi pada algoritma-algoritma klasifikasi data mining pada data penyakit jantung.</w:t>
      </w:r>
    </w:p>
    <w:p w14:paraId="2AF34FB6" w14:textId="77777777" w:rsidR="00741310" w:rsidRPr="00741310" w:rsidRDefault="00741310" w:rsidP="00653095">
      <w:pPr>
        <w:rPr>
          <w:sz w:val="24"/>
        </w:rPr>
      </w:pPr>
    </w:p>
    <w:p w14:paraId="5345CDEF" w14:textId="77777777" w:rsidR="00741310" w:rsidRPr="00741310" w:rsidRDefault="00741310" w:rsidP="00741310">
      <w:pPr>
        <w:jc w:val="center"/>
        <w:rPr>
          <w:sz w:val="24"/>
          <w:lang w:val="id-ID"/>
        </w:rPr>
      </w:pPr>
      <w:r w:rsidRPr="00741310">
        <w:rPr>
          <w:noProof/>
          <w:sz w:val="24"/>
        </w:rPr>
        <w:drawing>
          <wp:inline distT="0" distB="0" distL="0" distR="0" wp14:anchorId="7FA5C3B3" wp14:editId="1551AAAF">
            <wp:extent cx="1819275" cy="2324100"/>
            <wp:effectExtent l="0" t="0" r="9525"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pic:cNvPicPr>
                      <a:picLocks noChangeAspect="1" noChangeArrowheads="1"/>
                    </pic:cNvPicPr>
                  </pic:nvPicPr>
                  <pic:blipFill>
                    <a:blip r:embed="rId8">
                      <a:extLst>
                        <a:ext uri="{28A0092B-C50C-407E-A947-70E740481C1C}">
                          <a14:useLocalDpi xmlns:a14="http://schemas.microsoft.com/office/drawing/2010/main" val="0"/>
                        </a:ext>
                      </a:extLst>
                    </a:blip>
                    <a:srcRect l="31252" t="31567" r="48621" b="22832"/>
                    <a:stretch>
                      <a:fillRect/>
                    </a:stretch>
                  </pic:blipFill>
                  <pic:spPr>
                    <a:xfrm>
                      <a:off x="0" y="0"/>
                      <a:ext cx="1819275" cy="2324100"/>
                    </a:xfrm>
                    <a:prstGeom prst="rect">
                      <a:avLst/>
                    </a:prstGeom>
                    <a:noFill/>
                    <a:ln>
                      <a:noFill/>
                    </a:ln>
                    <a:effectLst/>
                  </pic:spPr>
                </pic:pic>
              </a:graphicData>
            </a:graphic>
          </wp:inline>
        </w:drawing>
      </w:r>
    </w:p>
    <w:p w14:paraId="15C35991" w14:textId="1613A5D9" w:rsidR="00741310" w:rsidRDefault="00741310" w:rsidP="00653095">
      <w:pPr>
        <w:jc w:val="center"/>
        <w:rPr>
          <w:sz w:val="24"/>
        </w:rPr>
      </w:pPr>
      <w:r w:rsidRPr="00741310">
        <w:rPr>
          <w:sz w:val="24"/>
          <w:lang w:val="id-ID"/>
        </w:rPr>
        <w:t xml:space="preserve">Gambar 1. </w:t>
      </w:r>
      <w:r w:rsidRPr="00741310">
        <w:rPr>
          <w:sz w:val="24"/>
        </w:rPr>
        <w:t>Kerangka pemikiran</w:t>
      </w:r>
    </w:p>
    <w:p w14:paraId="0ACE3513" w14:textId="77777777" w:rsidR="00653095" w:rsidRPr="00653095" w:rsidRDefault="00653095" w:rsidP="00653095">
      <w:pPr>
        <w:jc w:val="center"/>
        <w:rPr>
          <w:sz w:val="24"/>
          <w:lang w:val="id-ID"/>
        </w:rPr>
      </w:pPr>
    </w:p>
    <w:p w14:paraId="024FC4CE" w14:textId="5F732CF6" w:rsidR="00741310" w:rsidRDefault="000712DE" w:rsidP="00653095">
      <w:pPr>
        <w:rPr>
          <w:sz w:val="24"/>
        </w:rPr>
      </w:pPr>
      <w:r w:rsidRPr="000712DE">
        <w:rPr>
          <w:sz w:val="24"/>
        </w:rPr>
        <w:t>Pada gambar 1 diatas menunjukkan kerangka pemikiran dari penelitian ini. Analisa permasalahan (problem) terkait algoritma dalam mendeteksi penyakit jantung. Dilanjutkan dibuat menggunakan model algoritma Logistic Regression, Naive Bayes dan KN</w:t>
      </w:r>
      <w:r w:rsidR="003113A0">
        <w:rPr>
          <w:sz w:val="24"/>
        </w:rPr>
        <w:t>N</w:t>
      </w:r>
      <w:r w:rsidRPr="000712DE">
        <w:rPr>
          <w:sz w:val="24"/>
        </w:rPr>
        <w:t xml:space="preserve"> Pengujian evaluasi dan validasi untuk mengukur akurasi menggunakan Confucion matrix dan Kurva ROC, serta hasil dari penelitian didapat di antara ketiga algoritma, didapat algoritma yang terbaik dalam prediksi penyakit jantung.</w:t>
      </w:r>
    </w:p>
    <w:p w14:paraId="6090D034" w14:textId="77777777" w:rsidR="00653095" w:rsidRDefault="00653095" w:rsidP="00653095">
      <w:pPr>
        <w:rPr>
          <w:sz w:val="24"/>
        </w:rPr>
      </w:pPr>
    </w:p>
    <w:p w14:paraId="493DBDFF" w14:textId="791D3C2E" w:rsidR="00741310" w:rsidRDefault="00741310" w:rsidP="00653095">
      <w:pPr>
        <w:rPr>
          <w:sz w:val="24"/>
        </w:rPr>
      </w:pPr>
      <w:r w:rsidRPr="00741310">
        <w:rPr>
          <w:sz w:val="24"/>
        </w:rPr>
        <w:t xml:space="preserve">Data penelitian diambil dari, </w:t>
      </w:r>
      <w:hyperlink r:id="rId9" w:history="1">
        <w:r w:rsidRPr="00741310">
          <w:rPr>
            <w:sz w:val="24"/>
          </w:rPr>
          <w:t>http://archive.ics.uci.edu/ml/</w:t>
        </w:r>
      </w:hyperlink>
      <w:r w:rsidRPr="00741310">
        <w:rPr>
          <w:sz w:val="24"/>
        </w:rPr>
        <w:t xml:space="preserve"> dan meggunakan sebanyak 1025 record. Dataset ini sebenarnya memiliki 76 atribut atau kolom, tetapi pada percobaan yang telah di terbitkan hanya merujuk pada penggunaan 14 atribut</w:t>
      </w:r>
      <w:r w:rsidR="005A626A">
        <w:rPr>
          <w:sz w:val="24"/>
        </w:rPr>
        <w:fldChar w:fldCharType="begin" w:fldLock="1"/>
      </w:r>
      <w:r w:rsidR="005A626A">
        <w:rPr>
          <w:sz w:val="24"/>
        </w:rPr>
        <w:instrText>ADDIN CSL_CITATION {"citationItems":[{"id":"ITEM-1","itemData":{"DOI":"10.1109/SOCPAR.2014.7008032","ISBN":"9781479959341","abstract":"In this paper, we propose a modified Hybrid Naïve Possibilistic Classifier (HNPC) for heart disease detection from the heterogeneous data (numerical and categorical) of the Cleveland dataset. The proposed classifier is based on a different pattern with regard to our former HNPC which have been recently proposed to deal with the same problem. As HNPC, the modified classifier separates data into two subsets (numerical and categorical) and then estimates possibility beliefs using the two versions of the probability-possibility transformation method of Dubois ets al. for numerical and categorical data, respectively. However, unlike HNPC which is based on two fusion steps to make decision from possibility estimations, our new classifier performs a common fusion to combine these beliefs. During this fusion, the product and the minimum as main combination operators for possibility measures are investigated. Experimental evaluations on the Cleveland dataset show that the proposed modified HNPC may outperform the former HNPC as well as the main classification techniques which have been used in recent related work.","author":[{"dropping-particle":"","family":"Baati","given":"Karim","non-dropping-particle":"","parse-names":false,"suffix":""},{"dropping-particle":"","family":"Hamdani","given":"Tarek M.","non-dropping-particle":"","parse-names":false,"suffix":""},{"dropping-particle":"","family":"Alimi","given":"Adel M.","non-dropping-particle":"","parse-names":false,"suffix":""}],"container-title":"6th International Conference on Soft Computing and Pattern Recognition, SoCPaR 2014","id":"ITEM-1","issued":{"date-parts":[["2014"]]},"page":"353-358","title":"A modified hybrid naïve possibilistic Classifier for heart disease detection from heterogeneous medical data","type":"article-journal"},"uris":["http://www.mendeley.com/documents/?uuid=dbb14f9c-78d9-4fe0-9ec9-4c8690b5e61d"]}],"mendeley":{"formattedCitation":"[5]","plainTextFormattedCitation":"[5]","previouslyFormattedCitation":"[5]"},"properties":{"noteIndex":0},"schema":"https://github.com/citation-style-language/schema/raw/master/csl-citation.json"}</w:instrText>
      </w:r>
      <w:r w:rsidR="005A626A">
        <w:rPr>
          <w:sz w:val="24"/>
        </w:rPr>
        <w:fldChar w:fldCharType="separate"/>
      </w:r>
      <w:r w:rsidR="005A626A" w:rsidRPr="005A626A">
        <w:rPr>
          <w:noProof/>
          <w:sz w:val="24"/>
        </w:rPr>
        <w:t>[5]</w:t>
      </w:r>
      <w:r w:rsidR="005A626A">
        <w:rPr>
          <w:sz w:val="24"/>
        </w:rPr>
        <w:fldChar w:fldCharType="end"/>
      </w:r>
      <w:r w:rsidRPr="00741310">
        <w:rPr>
          <w:sz w:val="24"/>
        </w:rPr>
        <w:t>. Tabel dibawah in</w:t>
      </w:r>
      <w:r w:rsidR="00741D36">
        <w:rPr>
          <w:sz w:val="24"/>
        </w:rPr>
        <w:t>i menunjukkan potongan dataset.</w:t>
      </w:r>
    </w:p>
    <w:p w14:paraId="60AEAB17" w14:textId="77777777" w:rsidR="00741D36" w:rsidRPr="00741310" w:rsidRDefault="00741D36" w:rsidP="00741D36">
      <w:pPr>
        <w:ind w:firstLine="420"/>
        <w:rPr>
          <w:sz w:val="24"/>
        </w:rPr>
      </w:pPr>
    </w:p>
    <w:p w14:paraId="27E67ED4" w14:textId="77777777" w:rsidR="00741310" w:rsidRPr="00741310" w:rsidRDefault="00741310" w:rsidP="00741310">
      <w:pPr>
        <w:jc w:val="center"/>
        <w:rPr>
          <w:sz w:val="24"/>
        </w:rPr>
      </w:pPr>
      <w:r w:rsidRPr="00741310">
        <w:rPr>
          <w:sz w:val="24"/>
        </w:rPr>
        <w:t>Tabel</w:t>
      </w:r>
      <w:r w:rsidRPr="00741310">
        <w:rPr>
          <w:sz w:val="24"/>
          <w:lang w:val="id-ID"/>
        </w:rPr>
        <w:t xml:space="preserve"> </w:t>
      </w:r>
      <w:r w:rsidRPr="00741310">
        <w:rPr>
          <w:sz w:val="24"/>
        </w:rPr>
        <w:t>1. Dataset heart disease</w:t>
      </w:r>
    </w:p>
    <w:tbl>
      <w:tblPr>
        <w:tblW w:w="6548" w:type="dxa"/>
        <w:tblInd w:w="1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553"/>
        <w:gridCol w:w="456"/>
        <w:gridCol w:w="985"/>
        <w:gridCol w:w="647"/>
        <w:gridCol w:w="580"/>
        <w:gridCol w:w="959"/>
        <w:gridCol w:w="968"/>
        <w:gridCol w:w="831"/>
      </w:tblGrid>
      <w:tr w:rsidR="00741310" w:rsidRPr="00741310" w14:paraId="7422CFF3" w14:textId="77777777" w:rsidTr="000712DE">
        <w:trPr>
          <w:trHeight w:val="369"/>
        </w:trPr>
        <w:tc>
          <w:tcPr>
            <w:tcW w:w="569" w:type="dxa"/>
            <w:shd w:val="clear" w:color="auto" w:fill="auto"/>
          </w:tcPr>
          <w:p w14:paraId="509C4CF4" w14:textId="77777777" w:rsidR="00741310" w:rsidRPr="00741310" w:rsidRDefault="00741310" w:rsidP="00741310">
            <w:pPr>
              <w:jc w:val="center"/>
              <w:rPr>
                <w:sz w:val="24"/>
              </w:rPr>
            </w:pPr>
            <w:r w:rsidRPr="00741310">
              <w:rPr>
                <w:sz w:val="24"/>
              </w:rPr>
              <w:t>age</w:t>
            </w:r>
          </w:p>
        </w:tc>
        <w:tc>
          <w:tcPr>
            <w:tcW w:w="553" w:type="dxa"/>
            <w:shd w:val="clear" w:color="auto" w:fill="auto"/>
          </w:tcPr>
          <w:p w14:paraId="1741007D" w14:textId="77777777" w:rsidR="00741310" w:rsidRPr="00741310" w:rsidRDefault="00741310" w:rsidP="00741310">
            <w:pPr>
              <w:jc w:val="center"/>
              <w:rPr>
                <w:sz w:val="24"/>
              </w:rPr>
            </w:pPr>
            <w:r w:rsidRPr="00741310">
              <w:rPr>
                <w:sz w:val="24"/>
              </w:rPr>
              <w:t>sex</w:t>
            </w:r>
          </w:p>
        </w:tc>
        <w:tc>
          <w:tcPr>
            <w:tcW w:w="456" w:type="dxa"/>
            <w:shd w:val="clear" w:color="auto" w:fill="auto"/>
          </w:tcPr>
          <w:p w14:paraId="33BC78B4" w14:textId="77777777" w:rsidR="00741310" w:rsidRPr="00741310" w:rsidRDefault="00741310" w:rsidP="00741310">
            <w:pPr>
              <w:jc w:val="center"/>
              <w:rPr>
                <w:sz w:val="24"/>
              </w:rPr>
            </w:pPr>
            <w:r w:rsidRPr="00741310">
              <w:rPr>
                <w:sz w:val="24"/>
              </w:rPr>
              <w:t>cp</w:t>
            </w:r>
          </w:p>
        </w:tc>
        <w:tc>
          <w:tcPr>
            <w:tcW w:w="985" w:type="dxa"/>
            <w:shd w:val="clear" w:color="auto" w:fill="auto"/>
          </w:tcPr>
          <w:p w14:paraId="606F5B31" w14:textId="77777777" w:rsidR="00741310" w:rsidRPr="00741310" w:rsidRDefault="00741310" w:rsidP="00741310">
            <w:pPr>
              <w:jc w:val="center"/>
              <w:rPr>
                <w:sz w:val="24"/>
              </w:rPr>
            </w:pPr>
            <w:r w:rsidRPr="00741310">
              <w:rPr>
                <w:sz w:val="24"/>
              </w:rPr>
              <w:t>tresbps</w:t>
            </w:r>
          </w:p>
        </w:tc>
        <w:tc>
          <w:tcPr>
            <w:tcW w:w="647" w:type="dxa"/>
            <w:shd w:val="clear" w:color="auto" w:fill="auto"/>
          </w:tcPr>
          <w:p w14:paraId="2B0A63C8" w14:textId="77777777" w:rsidR="00741310" w:rsidRPr="00741310" w:rsidRDefault="00741310" w:rsidP="00741310">
            <w:pPr>
              <w:jc w:val="center"/>
              <w:rPr>
                <w:sz w:val="24"/>
              </w:rPr>
            </w:pPr>
            <w:r w:rsidRPr="00741310">
              <w:rPr>
                <w:sz w:val="24"/>
              </w:rPr>
              <w:t>chol</w:t>
            </w:r>
          </w:p>
        </w:tc>
        <w:tc>
          <w:tcPr>
            <w:tcW w:w="580" w:type="dxa"/>
            <w:shd w:val="clear" w:color="auto" w:fill="auto"/>
          </w:tcPr>
          <w:p w14:paraId="48A2C899" w14:textId="77777777" w:rsidR="00741310" w:rsidRPr="00741310" w:rsidRDefault="00741310" w:rsidP="00741310">
            <w:pPr>
              <w:jc w:val="center"/>
              <w:rPr>
                <w:sz w:val="24"/>
              </w:rPr>
            </w:pPr>
            <w:r w:rsidRPr="00741310">
              <w:rPr>
                <w:sz w:val="24"/>
              </w:rPr>
              <w:t>Fbs</w:t>
            </w:r>
          </w:p>
        </w:tc>
        <w:tc>
          <w:tcPr>
            <w:tcW w:w="959" w:type="dxa"/>
            <w:shd w:val="clear" w:color="auto" w:fill="auto"/>
          </w:tcPr>
          <w:p w14:paraId="27F6605D" w14:textId="77777777" w:rsidR="00741310" w:rsidRPr="00741310" w:rsidRDefault="00741310" w:rsidP="00741310">
            <w:pPr>
              <w:jc w:val="center"/>
              <w:rPr>
                <w:sz w:val="24"/>
              </w:rPr>
            </w:pPr>
            <w:r w:rsidRPr="00741310">
              <w:rPr>
                <w:sz w:val="24"/>
              </w:rPr>
              <w:t>restecg</w:t>
            </w:r>
          </w:p>
        </w:tc>
        <w:tc>
          <w:tcPr>
            <w:tcW w:w="968" w:type="dxa"/>
            <w:shd w:val="clear" w:color="auto" w:fill="auto"/>
          </w:tcPr>
          <w:p w14:paraId="31DB8DE7" w14:textId="77777777" w:rsidR="00741310" w:rsidRPr="00741310" w:rsidRDefault="00741310" w:rsidP="00741310">
            <w:pPr>
              <w:jc w:val="center"/>
              <w:rPr>
                <w:sz w:val="24"/>
              </w:rPr>
            </w:pPr>
            <w:r w:rsidRPr="00741310">
              <w:rPr>
                <w:sz w:val="24"/>
              </w:rPr>
              <w:t>thalach</w:t>
            </w:r>
          </w:p>
        </w:tc>
        <w:tc>
          <w:tcPr>
            <w:tcW w:w="831" w:type="dxa"/>
            <w:shd w:val="clear" w:color="auto" w:fill="auto"/>
          </w:tcPr>
          <w:p w14:paraId="4EDFA0A6" w14:textId="77777777" w:rsidR="00741310" w:rsidRPr="00741310" w:rsidRDefault="00741310" w:rsidP="00741310">
            <w:pPr>
              <w:jc w:val="center"/>
              <w:rPr>
                <w:sz w:val="24"/>
              </w:rPr>
            </w:pPr>
            <w:r w:rsidRPr="00741310">
              <w:rPr>
                <w:sz w:val="24"/>
              </w:rPr>
              <w:t>target</w:t>
            </w:r>
          </w:p>
        </w:tc>
      </w:tr>
      <w:tr w:rsidR="00741310" w:rsidRPr="00741310" w14:paraId="357A12C6" w14:textId="77777777" w:rsidTr="00653095">
        <w:trPr>
          <w:trHeight w:val="274"/>
        </w:trPr>
        <w:tc>
          <w:tcPr>
            <w:tcW w:w="569" w:type="dxa"/>
            <w:shd w:val="clear" w:color="auto" w:fill="auto"/>
            <w:vAlign w:val="center"/>
          </w:tcPr>
          <w:p w14:paraId="7690A0B3" w14:textId="77777777" w:rsidR="00741310" w:rsidRPr="00741310" w:rsidRDefault="00741310" w:rsidP="00741310">
            <w:pPr>
              <w:jc w:val="center"/>
              <w:rPr>
                <w:sz w:val="24"/>
              </w:rPr>
            </w:pPr>
            <w:r w:rsidRPr="00741310">
              <w:rPr>
                <w:sz w:val="24"/>
              </w:rPr>
              <w:t>52</w:t>
            </w:r>
          </w:p>
        </w:tc>
        <w:tc>
          <w:tcPr>
            <w:tcW w:w="553" w:type="dxa"/>
            <w:shd w:val="clear" w:color="auto" w:fill="auto"/>
            <w:vAlign w:val="center"/>
          </w:tcPr>
          <w:p w14:paraId="2571E3F2" w14:textId="77777777" w:rsidR="00741310" w:rsidRPr="00741310" w:rsidRDefault="00741310" w:rsidP="00741310">
            <w:pPr>
              <w:jc w:val="center"/>
              <w:rPr>
                <w:sz w:val="24"/>
              </w:rPr>
            </w:pPr>
            <w:r w:rsidRPr="00741310">
              <w:rPr>
                <w:sz w:val="24"/>
              </w:rPr>
              <w:t>1</w:t>
            </w:r>
          </w:p>
        </w:tc>
        <w:tc>
          <w:tcPr>
            <w:tcW w:w="456" w:type="dxa"/>
            <w:shd w:val="clear" w:color="auto" w:fill="auto"/>
            <w:vAlign w:val="center"/>
          </w:tcPr>
          <w:p w14:paraId="1D428A91" w14:textId="77777777" w:rsidR="00741310" w:rsidRPr="00741310" w:rsidRDefault="00741310" w:rsidP="00741310">
            <w:pPr>
              <w:jc w:val="center"/>
              <w:rPr>
                <w:sz w:val="24"/>
              </w:rPr>
            </w:pPr>
            <w:r w:rsidRPr="00741310">
              <w:rPr>
                <w:sz w:val="24"/>
              </w:rPr>
              <w:t>0</w:t>
            </w:r>
          </w:p>
        </w:tc>
        <w:tc>
          <w:tcPr>
            <w:tcW w:w="985" w:type="dxa"/>
            <w:shd w:val="clear" w:color="auto" w:fill="auto"/>
            <w:vAlign w:val="center"/>
          </w:tcPr>
          <w:p w14:paraId="1CCA9360" w14:textId="77777777" w:rsidR="00741310" w:rsidRPr="00741310" w:rsidRDefault="00741310" w:rsidP="00741310">
            <w:pPr>
              <w:jc w:val="center"/>
              <w:rPr>
                <w:sz w:val="24"/>
              </w:rPr>
            </w:pPr>
            <w:r w:rsidRPr="00741310">
              <w:rPr>
                <w:sz w:val="24"/>
              </w:rPr>
              <w:t>125</w:t>
            </w:r>
          </w:p>
        </w:tc>
        <w:tc>
          <w:tcPr>
            <w:tcW w:w="647" w:type="dxa"/>
            <w:shd w:val="clear" w:color="auto" w:fill="auto"/>
            <w:vAlign w:val="center"/>
          </w:tcPr>
          <w:p w14:paraId="22849448" w14:textId="77777777" w:rsidR="00741310" w:rsidRPr="00741310" w:rsidRDefault="00741310" w:rsidP="00741310">
            <w:pPr>
              <w:jc w:val="center"/>
              <w:rPr>
                <w:sz w:val="24"/>
              </w:rPr>
            </w:pPr>
            <w:r w:rsidRPr="00741310">
              <w:rPr>
                <w:sz w:val="24"/>
              </w:rPr>
              <w:t>212</w:t>
            </w:r>
          </w:p>
        </w:tc>
        <w:tc>
          <w:tcPr>
            <w:tcW w:w="580" w:type="dxa"/>
            <w:shd w:val="clear" w:color="auto" w:fill="auto"/>
            <w:vAlign w:val="center"/>
          </w:tcPr>
          <w:p w14:paraId="53394FCB" w14:textId="77777777" w:rsidR="00741310" w:rsidRPr="00741310" w:rsidRDefault="00741310" w:rsidP="00741310">
            <w:pPr>
              <w:jc w:val="center"/>
              <w:rPr>
                <w:sz w:val="24"/>
              </w:rPr>
            </w:pPr>
            <w:r w:rsidRPr="00741310">
              <w:rPr>
                <w:sz w:val="24"/>
              </w:rPr>
              <w:t>0</w:t>
            </w:r>
          </w:p>
        </w:tc>
        <w:tc>
          <w:tcPr>
            <w:tcW w:w="959" w:type="dxa"/>
            <w:shd w:val="clear" w:color="auto" w:fill="auto"/>
            <w:vAlign w:val="center"/>
          </w:tcPr>
          <w:p w14:paraId="58B6FD14" w14:textId="77777777" w:rsidR="00741310" w:rsidRPr="00741310" w:rsidRDefault="00741310" w:rsidP="00741310">
            <w:pPr>
              <w:jc w:val="center"/>
              <w:rPr>
                <w:sz w:val="24"/>
              </w:rPr>
            </w:pPr>
            <w:r w:rsidRPr="00741310">
              <w:rPr>
                <w:sz w:val="24"/>
              </w:rPr>
              <w:t>1</w:t>
            </w:r>
          </w:p>
        </w:tc>
        <w:tc>
          <w:tcPr>
            <w:tcW w:w="968" w:type="dxa"/>
            <w:shd w:val="clear" w:color="auto" w:fill="auto"/>
            <w:vAlign w:val="center"/>
          </w:tcPr>
          <w:p w14:paraId="7F17DC67" w14:textId="77777777" w:rsidR="00741310" w:rsidRPr="00741310" w:rsidRDefault="00741310" w:rsidP="00741310">
            <w:pPr>
              <w:jc w:val="center"/>
              <w:rPr>
                <w:sz w:val="24"/>
              </w:rPr>
            </w:pPr>
            <w:r w:rsidRPr="00741310">
              <w:rPr>
                <w:sz w:val="24"/>
              </w:rPr>
              <w:t>168</w:t>
            </w:r>
          </w:p>
        </w:tc>
        <w:tc>
          <w:tcPr>
            <w:tcW w:w="831" w:type="dxa"/>
            <w:shd w:val="clear" w:color="auto" w:fill="auto"/>
            <w:vAlign w:val="center"/>
          </w:tcPr>
          <w:p w14:paraId="516F4A16" w14:textId="77777777" w:rsidR="00741310" w:rsidRPr="00741310" w:rsidRDefault="00741310" w:rsidP="00741310">
            <w:pPr>
              <w:jc w:val="center"/>
              <w:rPr>
                <w:sz w:val="24"/>
              </w:rPr>
            </w:pPr>
            <w:r w:rsidRPr="00741310">
              <w:rPr>
                <w:sz w:val="24"/>
              </w:rPr>
              <w:t>0</w:t>
            </w:r>
          </w:p>
        </w:tc>
      </w:tr>
      <w:tr w:rsidR="00741310" w:rsidRPr="00741310" w14:paraId="65E07318" w14:textId="77777777" w:rsidTr="00653095">
        <w:trPr>
          <w:trHeight w:val="139"/>
        </w:trPr>
        <w:tc>
          <w:tcPr>
            <w:tcW w:w="569" w:type="dxa"/>
            <w:shd w:val="clear" w:color="auto" w:fill="auto"/>
            <w:vAlign w:val="center"/>
          </w:tcPr>
          <w:p w14:paraId="272EF52C" w14:textId="77777777" w:rsidR="00741310" w:rsidRPr="00741310" w:rsidRDefault="00741310" w:rsidP="00741310">
            <w:pPr>
              <w:jc w:val="center"/>
              <w:rPr>
                <w:sz w:val="24"/>
              </w:rPr>
            </w:pPr>
            <w:r w:rsidRPr="00741310">
              <w:rPr>
                <w:sz w:val="24"/>
              </w:rPr>
              <w:t>53</w:t>
            </w:r>
          </w:p>
        </w:tc>
        <w:tc>
          <w:tcPr>
            <w:tcW w:w="553" w:type="dxa"/>
            <w:shd w:val="clear" w:color="auto" w:fill="auto"/>
            <w:vAlign w:val="center"/>
          </w:tcPr>
          <w:p w14:paraId="4F805826" w14:textId="77777777" w:rsidR="00741310" w:rsidRPr="00741310" w:rsidRDefault="00741310" w:rsidP="00741310">
            <w:pPr>
              <w:jc w:val="center"/>
              <w:rPr>
                <w:sz w:val="24"/>
              </w:rPr>
            </w:pPr>
            <w:r w:rsidRPr="00741310">
              <w:rPr>
                <w:sz w:val="24"/>
              </w:rPr>
              <w:t>1</w:t>
            </w:r>
          </w:p>
        </w:tc>
        <w:tc>
          <w:tcPr>
            <w:tcW w:w="456" w:type="dxa"/>
            <w:shd w:val="clear" w:color="auto" w:fill="auto"/>
            <w:vAlign w:val="center"/>
          </w:tcPr>
          <w:p w14:paraId="09C2885E" w14:textId="77777777" w:rsidR="00741310" w:rsidRPr="00741310" w:rsidRDefault="00741310" w:rsidP="00741310">
            <w:pPr>
              <w:jc w:val="center"/>
              <w:rPr>
                <w:sz w:val="24"/>
              </w:rPr>
            </w:pPr>
            <w:r w:rsidRPr="00741310">
              <w:rPr>
                <w:sz w:val="24"/>
              </w:rPr>
              <w:t>0</w:t>
            </w:r>
          </w:p>
        </w:tc>
        <w:tc>
          <w:tcPr>
            <w:tcW w:w="985" w:type="dxa"/>
            <w:shd w:val="clear" w:color="auto" w:fill="auto"/>
            <w:vAlign w:val="center"/>
          </w:tcPr>
          <w:p w14:paraId="06F63A78" w14:textId="77777777" w:rsidR="00741310" w:rsidRPr="00741310" w:rsidRDefault="00741310" w:rsidP="00741310">
            <w:pPr>
              <w:jc w:val="center"/>
              <w:rPr>
                <w:sz w:val="24"/>
              </w:rPr>
            </w:pPr>
            <w:r w:rsidRPr="00741310">
              <w:rPr>
                <w:sz w:val="24"/>
              </w:rPr>
              <w:t>140</w:t>
            </w:r>
          </w:p>
        </w:tc>
        <w:tc>
          <w:tcPr>
            <w:tcW w:w="647" w:type="dxa"/>
            <w:shd w:val="clear" w:color="auto" w:fill="auto"/>
            <w:vAlign w:val="center"/>
          </w:tcPr>
          <w:p w14:paraId="2F2DC98A" w14:textId="77777777" w:rsidR="00741310" w:rsidRPr="00741310" w:rsidRDefault="00741310" w:rsidP="00741310">
            <w:pPr>
              <w:jc w:val="center"/>
              <w:rPr>
                <w:sz w:val="24"/>
              </w:rPr>
            </w:pPr>
            <w:r w:rsidRPr="00741310">
              <w:rPr>
                <w:sz w:val="24"/>
              </w:rPr>
              <w:t>203</w:t>
            </w:r>
          </w:p>
        </w:tc>
        <w:tc>
          <w:tcPr>
            <w:tcW w:w="580" w:type="dxa"/>
            <w:shd w:val="clear" w:color="auto" w:fill="auto"/>
            <w:vAlign w:val="center"/>
          </w:tcPr>
          <w:p w14:paraId="0A99729A" w14:textId="77777777" w:rsidR="00741310" w:rsidRPr="00741310" w:rsidRDefault="00741310" w:rsidP="00741310">
            <w:pPr>
              <w:jc w:val="center"/>
              <w:rPr>
                <w:sz w:val="24"/>
              </w:rPr>
            </w:pPr>
            <w:r w:rsidRPr="00741310">
              <w:rPr>
                <w:sz w:val="24"/>
              </w:rPr>
              <w:t>1</w:t>
            </w:r>
          </w:p>
        </w:tc>
        <w:tc>
          <w:tcPr>
            <w:tcW w:w="959" w:type="dxa"/>
            <w:shd w:val="clear" w:color="auto" w:fill="auto"/>
            <w:vAlign w:val="center"/>
          </w:tcPr>
          <w:p w14:paraId="3BCE2BA7" w14:textId="77777777" w:rsidR="00741310" w:rsidRPr="00741310" w:rsidRDefault="00741310" w:rsidP="00741310">
            <w:pPr>
              <w:jc w:val="center"/>
              <w:rPr>
                <w:sz w:val="24"/>
              </w:rPr>
            </w:pPr>
            <w:r w:rsidRPr="00741310">
              <w:rPr>
                <w:sz w:val="24"/>
              </w:rPr>
              <w:t>0</w:t>
            </w:r>
          </w:p>
        </w:tc>
        <w:tc>
          <w:tcPr>
            <w:tcW w:w="968" w:type="dxa"/>
            <w:shd w:val="clear" w:color="auto" w:fill="auto"/>
            <w:vAlign w:val="center"/>
          </w:tcPr>
          <w:p w14:paraId="6F6D77DD" w14:textId="77777777" w:rsidR="00741310" w:rsidRPr="00741310" w:rsidRDefault="00741310" w:rsidP="00741310">
            <w:pPr>
              <w:jc w:val="center"/>
              <w:rPr>
                <w:sz w:val="24"/>
              </w:rPr>
            </w:pPr>
            <w:r w:rsidRPr="00741310">
              <w:rPr>
                <w:sz w:val="24"/>
              </w:rPr>
              <w:t>155</w:t>
            </w:r>
          </w:p>
        </w:tc>
        <w:tc>
          <w:tcPr>
            <w:tcW w:w="831" w:type="dxa"/>
            <w:shd w:val="clear" w:color="auto" w:fill="auto"/>
            <w:vAlign w:val="center"/>
          </w:tcPr>
          <w:p w14:paraId="559C3D17" w14:textId="77777777" w:rsidR="00741310" w:rsidRPr="00741310" w:rsidRDefault="00741310" w:rsidP="00741310">
            <w:pPr>
              <w:jc w:val="center"/>
              <w:rPr>
                <w:sz w:val="24"/>
              </w:rPr>
            </w:pPr>
            <w:r w:rsidRPr="00741310">
              <w:rPr>
                <w:sz w:val="24"/>
              </w:rPr>
              <w:t>0</w:t>
            </w:r>
          </w:p>
        </w:tc>
      </w:tr>
      <w:tr w:rsidR="00741310" w:rsidRPr="00741310" w14:paraId="0A13C319" w14:textId="77777777" w:rsidTr="000712DE">
        <w:trPr>
          <w:trHeight w:val="369"/>
        </w:trPr>
        <w:tc>
          <w:tcPr>
            <w:tcW w:w="569" w:type="dxa"/>
            <w:shd w:val="clear" w:color="auto" w:fill="auto"/>
            <w:vAlign w:val="center"/>
          </w:tcPr>
          <w:p w14:paraId="6EAC5474" w14:textId="77777777" w:rsidR="00741310" w:rsidRPr="00741310" w:rsidRDefault="00741310" w:rsidP="00741310">
            <w:pPr>
              <w:jc w:val="center"/>
              <w:rPr>
                <w:sz w:val="24"/>
              </w:rPr>
            </w:pPr>
            <w:r w:rsidRPr="00741310">
              <w:rPr>
                <w:sz w:val="24"/>
              </w:rPr>
              <w:t>34</w:t>
            </w:r>
          </w:p>
        </w:tc>
        <w:tc>
          <w:tcPr>
            <w:tcW w:w="553" w:type="dxa"/>
            <w:shd w:val="clear" w:color="auto" w:fill="auto"/>
            <w:vAlign w:val="center"/>
          </w:tcPr>
          <w:p w14:paraId="6430E631" w14:textId="77777777" w:rsidR="00741310" w:rsidRPr="00741310" w:rsidRDefault="00741310" w:rsidP="00741310">
            <w:pPr>
              <w:jc w:val="center"/>
              <w:rPr>
                <w:sz w:val="24"/>
              </w:rPr>
            </w:pPr>
            <w:r w:rsidRPr="00741310">
              <w:rPr>
                <w:sz w:val="24"/>
              </w:rPr>
              <w:t>0</w:t>
            </w:r>
          </w:p>
        </w:tc>
        <w:tc>
          <w:tcPr>
            <w:tcW w:w="456" w:type="dxa"/>
            <w:shd w:val="clear" w:color="auto" w:fill="auto"/>
            <w:vAlign w:val="center"/>
          </w:tcPr>
          <w:p w14:paraId="42FBCFF9" w14:textId="77777777" w:rsidR="00741310" w:rsidRPr="00741310" w:rsidRDefault="00741310" w:rsidP="00741310">
            <w:pPr>
              <w:jc w:val="center"/>
              <w:rPr>
                <w:sz w:val="24"/>
              </w:rPr>
            </w:pPr>
            <w:r w:rsidRPr="00741310">
              <w:rPr>
                <w:sz w:val="24"/>
              </w:rPr>
              <w:t>1</w:t>
            </w:r>
          </w:p>
        </w:tc>
        <w:tc>
          <w:tcPr>
            <w:tcW w:w="985" w:type="dxa"/>
            <w:shd w:val="clear" w:color="auto" w:fill="auto"/>
            <w:vAlign w:val="center"/>
          </w:tcPr>
          <w:p w14:paraId="51666C0E" w14:textId="77777777" w:rsidR="00741310" w:rsidRPr="00741310" w:rsidRDefault="00741310" w:rsidP="00741310">
            <w:pPr>
              <w:jc w:val="center"/>
              <w:rPr>
                <w:sz w:val="24"/>
              </w:rPr>
            </w:pPr>
            <w:r w:rsidRPr="00741310">
              <w:rPr>
                <w:sz w:val="24"/>
              </w:rPr>
              <w:t>118</w:t>
            </w:r>
          </w:p>
        </w:tc>
        <w:tc>
          <w:tcPr>
            <w:tcW w:w="647" w:type="dxa"/>
            <w:shd w:val="clear" w:color="auto" w:fill="auto"/>
            <w:vAlign w:val="center"/>
          </w:tcPr>
          <w:p w14:paraId="614C44CD" w14:textId="77777777" w:rsidR="00741310" w:rsidRPr="00741310" w:rsidRDefault="00741310" w:rsidP="00741310">
            <w:pPr>
              <w:jc w:val="center"/>
              <w:rPr>
                <w:sz w:val="24"/>
              </w:rPr>
            </w:pPr>
            <w:r w:rsidRPr="00741310">
              <w:rPr>
                <w:sz w:val="24"/>
              </w:rPr>
              <w:t>210</w:t>
            </w:r>
          </w:p>
        </w:tc>
        <w:tc>
          <w:tcPr>
            <w:tcW w:w="580" w:type="dxa"/>
            <w:shd w:val="clear" w:color="auto" w:fill="auto"/>
            <w:vAlign w:val="center"/>
          </w:tcPr>
          <w:p w14:paraId="45F86602" w14:textId="77777777" w:rsidR="00741310" w:rsidRPr="00741310" w:rsidRDefault="00741310" w:rsidP="00741310">
            <w:pPr>
              <w:jc w:val="center"/>
              <w:rPr>
                <w:sz w:val="24"/>
              </w:rPr>
            </w:pPr>
            <w:r w:rsidRPr="00741310">
              <w:rPr>
                <w:sz w:val="24"/>
              </w:rPr>
              <w:t>0</w:t>
            </w:r>
          </w:p>
        </w:tc>
        <w:tc>
          <w:tcPr>
            <w:tcW w:w="959" w:type="dxa"/>
            <w:shd w:val="clear" w:color="auto" w:fill="auto"/>
            <w:vAlign w:val="center"/>
          </w:tcPr>
          <w:p w14:paraId="656E2607" w14:textId="77777777" w:rsidR="00741310" w:rsidRPr="00741310" w:rsidRDefault="00741310" w:rsidP="00741310">
            <w:pPr>
              <w:jc w:val="center"/>
              <w:rPr>
                <w:sz w:val="24"/>
              </w:rPr>
            </w:pPr>
            <w:r w:rsidRPr="00741310">
              <w:rPr>
                <w:sz w:val="24"/>
              </w:rPr>
              <w:t>1</w:t>
            </w:r>
          </w:p>
        </w:tc>
        <w:tc>
          <w:tcPr>
            <w:tcW w:w="968" w:type="dxa"/>
            <w:shd w:val="clear" w:color="auto" w:fill="auto"/>
            <w:vAlign w:val="center"/>
          </w:tcPr>
          <w:p w14:paraId="4DB5C970" w14:textId="77777777" w:rsidR="00741310" w:rsidRPr="00741310" w:rsidRDefault="00741310" w:rsidP="00741310">
            <w:pPr>
              <w:jc w:val="center"/>
              <w:rPr>
                <w:sz w:val="24"/>
              </w:rPr>
            </w:pPr>
            <w:r w:rsidRPr="00741310">
              <w:rPr>
                <w:sz w:val="24"/>
              </w:rPr>
              <w:t>192</w:t>
            </w:r>
          </w:p>
        </w:tc>
        <w:tc>
          <w:tcPr>
            <w:tcW w:w="831" w:type="dxa"/>
            <w:shd w:val="clear" w:color="auto" w:fill="auto"/>
            <w:vAlign w:val="center"/>
          </w:tcPr>
          <w:p w14:paraId="51FDA0EF" w14:textId="77777777" w:rsidR="00741310" w:rsidRPr="00741310" w:rsidRDefault="00741310" w:rsidP="00741310">
            <w:pPr>
              <w:jc w:val="center"/>
              <w:rPr>
                <w:sz w:val="24"/>
              </w:rPr>
            </w:pPr>
            <w:r w:rsidRPr="00741310">
              <w:rPr>
                <w:sz w:val="24"/>
              </w:rPr>
              <w:t>1</w:t>
            </w:r>
          </w:p>
        </w:tc>
      </w:tr>
      <w:tr w:rsidR="00741310" w:rsidRPr="00741310" w14:paraId="1A1514D6" w14:textId="77777777" w:rsidTr="000712DE">
        <w:trPr>
          <w:trHeight w:val="384"/>
        </w:trPr>
        <w:tc>
          <w:tcPr>
            <w:tcW w:w="569" w:type="dxa"/>
            <w:shd w:val="clear" w:color="auto" w:fill="auto"/>
            <w:vAlign w:val="center"/>
          </w:tcPr>
          <w:p w14:paraId="33305A7E" w14:textId="77777777" w:rsidR="00741310" w:rsidRPr="00741310" w:rsidRDefault="00741310" w:rsidP="00741310">
            <w:pPr>
              <w:jc w:val="center"/>
              <w:rPr>
                <w:sz w:val="24"/>
              </w:rPr>
            </w:pPr>
            <w:r w:rsidRPr="00741310">
              <w:rPr>
                <w:sz w:val="24"/>
              </w:rPr>
              <w:t>51</w:t>
            </w:r>
          </w:p>
        </w:tc>
        <w:tc>
          <w:tcPr>
            <w:tcW w:w="553" w:type="dxa"/>
            <w:shd w:val="clear" w:color="auto" w:fill="auto"/>
            <w:vAlign w:val="center"/>
          </w:tcPr>
          <w:p w14:paraId="610C6764" w14:textId="77777777" w:rsidR="00741310" w:rsidRPr="00741310" w:rsidRDefault="00741310" w:rsidP="00741310">
            <w:pPr>
              <w:jc w:val="center"/>
              <w:rPr>
                <w:sz w:val="24"/>
              </w:rPr>
            </w:pPr>
            <w:r w:rsidRPr="00741310">
              <w:rPr>
                <w:sz w:val="24"/>
              </w:rPr>
              <w:t>0</w:t>
            </w:r>
          </w:p>
        </w:tc>
        <w:tc>
          <w:tcPr>
            <w:tcW w:w="456" w:type="dxa"/>
            <w:shd w:val="clear" w:color="auto" w:fill="auto"/>
            <w:vAlign w:val="center"/>
          </w:tcPr>
          <w:p w14:paraId="33E75C71" w14:textId="77777777" w:rsidR="00741310" w:rsidRPr="00741310" w:rsidRDefault="00741310" w:rsidP="00741310">
            <w:pPr>
              <w:jc w:val="center"/>
              <w:rPr>
                <w:sz w:val="24"/>
              </w:rPr>
            </w:pPr>
            <w:r w:rsidRPr="00741310">
              <w:rPr>
                <w:sz w:val="24"/>
              </w:rPr>
              <w:t>2</w:t>
            </w:r>
          </w:p>
        </w:tc>
        <w:tc>
          <w:tcPr>
            <w:tcW w:w="985" w:type="dxa"/>
            <w:shd w:val="clear" w:color="auto" w:fill="auto"/>
            <w:vAlign w:val="center"/>
          </w:tcPr>
          <w:p w14:paraId="4DD23138" w14:textId="77777777" w:rsidR="00741310" w:rsidRPr="00741310" w:rsidRDefault="00741310" w:rsidP="00741310">
            <w:pPr>
              <w:jc w:val="center"/>
              <w:rPr>
                <w:sz w:val="24"/>
              </w:rPr>
            </w:pPr>
            <w:r w:rsidRPr="00741310">
              <w:rPr>
                <w:sz w:val="24"/>
              </w:rPr>
              <w:t>140</w:t>
            </w:r>
          </w:p>
        </w:tc>
        <w:tc>
          <w:tcPr>
            <w:tcW w:w="647" w:type="dxa"/>
            <w:shd w:val="clear" w:color="auto" w:fill="auto"/>
            <w:vAlign w:val="center"/>
          </w:tcPr>
          <w:p w14:paraId="13B706D7" w14:textId="77777777" w:rsidR="00741310" w:rsidRPr="00741310" w:rsidRDefault="00741310" w:rsidP="00741310">
            <w:pPr>
              <w:jc w:val="center"/>
              <w:rPr>
                <w:sz w:val="24"/>
              </w:rPr>
            </w:pPr>
            <w:r w:rsidRPr="00741310">
              <w:rPr>
                <w:sz w:val="24"/>
              </w:rPr>
              <w:t>308</w:t>
            </w:r>
          </w:p>
        </w:tc>
        <w:tc>
          <w:tcPr>
            <w:tcW w:w="580" w:type="dxa"/>
            <w:shd w:val="clear" w:color="auto" w:fill="auto"/>
            <w:vAlign w:val="center"/>
          </w:tcPr>
          <w:p w14:paraId="6F8E233F" w14:textId="77777777" w:rsidR="00741310" w:rsidRPr="00741310" w:rsidRDefault="00741310" w:rsidP="00741310">
            <w:pPr>
              <w:jc w:val="center"/>
              <w:rPr>
                <w:sz w:val="24"/>
              </w:rPr>
            </w:pPr>
            <w:r w:rsidRPr="00741310">
              <w:rPr>
                <w:sz w:val="24"/>
              </w:rPr>
              <w:t>0</w:t>
            </w:r>
          </w:p>
        </w:tc>
        <w:tc>
          <w:tcPr>
            <w:tcW w:w="959" w:type="dxa"/>
            <w:shd w:val="clear" w:color="auto" w:fill="auto"/>
            <w:vAlign w:val="center"/>
          </w:tcPr>
          <w:p w14:paraId="3AEB0A1E" w14:textId="77777777" w:rsidR="00741310" w:rsidRPr="00741310" w:rsidRDefault="00741310" w:rsidP="00741310">
            <w:pPr>
              <w:jc w:val="center"/>
              <w:rPr>
                <w:sz w:val="24"/>
              </w:rPr>
            </w:pPr>
            <w:r w:rsidRPr="00741310">
              <w:rPr>
                <w:sz w:val="24"/>
              </w:rPr>
              <w:t>0</w:t>
            </w:r>
          </w:p>
        </w:tc>
        <w:tc>
          <w:tcPr>
            <w:tcW w:w="968" w:type="dxa"/>
            <w:shd w:val="clear" w:color="auto" w:fill="auto"/>
            <w:vAlign w:val="center"/>
          </w:tcPr>
          <w:p w14:paraId="65EFFFD5" w14:textId="77777777" w:rsidR="00741310" w:rsidRPr="00741310" w:rsidRDefault="00741310" w:rsidP="00741310">
            <w:pPr>
              <w:jc w:val="center"/>
              <w:rPr>
                <w:sz w:val="24"/>
              </w:rPr>
            </w:pPr>
            <w:r w:rsidRPr="00741310">
              <w:rPr>
                <w:sz w:val="24"/>
              </w:rPr>
              <w:t>142</w:t>
            </w:r>
          </w:p>
        </w:tc>
        <w:tc>
          <w:tcPr>
            <w:tcW w:w="831" w:type="dxa"/>
            <w:shd w:val="clear" w:color="auto" w:fill="auto"/>
            <w:vAlign w:val="center"/>
          </w:tcPr>
          <w:p w14:paraId="43366D8A" w14:textId="77777777" w:rsidR="00741310" w:rsidRPr="00741310" w:rsidRDefault="00741310" w:rsidP="00741310">
            <w:pPr>
              <w:jc w:val="center"/>
              <w:rPr>
                <w:sz w:val="24"/>
              </w:rPr>
            </w:pPr>
            <w:r w:rsidRPr="00741310">
              <w:rPr>
                <w:sz w:val="24"/>
              </w:rPr>
              <w:t>1</w:t>
            </w:r>
          </w:p>
        </w:tc>
      </w:tr>
      <w:tr w:rsidR="00741310" w:rsidRPr="00741310" w14:paraId="61F3D8F8" w14:textId="77777777" w:rsidTr="000712DE">
        <w:trPr>
          <w:trHeight w:val="384"/>
        </w:trPr>
        <w:tc>
          <w:tcPr>
            <w:tcW w:w="569" w:type="dxa"/>
            <w:shd w:val="clear" w:color="auto" w:fill="auto"/>
            <w:vAlign w:val="center"/>
          </w:tcPr>
          <w:p w14:paraId="35CD1715" w14:textId="77777777" w:rsidR="00741310" w:rsidRPr="00741310" w:rsidRDefault="00741310" w:rsidP="00741310">
            <w:pPr>
              <w:jc w:val="center"/>
              <w:rPr>
                <w:sz w:val="24"/>
              </w:rPr>
            </w:pPr>
            <w:r w:rsidRPr="00741310">
              <w:rPr>
                <w:sz w:val="24"/>
              </w:rPr>
              <w:t>58</w:t>
            </w:r>
          </w:p>
        </w:tc>
        <w:tc>
          <w:tcPr>
            <w:tcW w:w="553" w:type="dxa"/>
            <w:shd w:val="clear" w:color="auto" w:fill="auto"/>
            <w:vAlign w:val="center"/>
          </w:tcPr>
          <w:p w14:paraId="17FB4318" w14:textId="77777777" w:rsidR="00741310" w:rsidRPr="00741310" w:rsidRDefault="00741310" w:rsidP="00741310">
            <w:pPr>
              <w:jc w:val="center"/>
              <w:rPr>
                <w:sz w:val="24"/>
              </w:rPr>
            </w:pPr>
            <w:r w:rsidRPr="00741310">
              <w:rPr>
                <w:sz w:val="24"/>
              </w:rPr>
              <w:t>1</w:t>
            </w:r>
          </w:p>
        </w:tc>
        <w:tc>
          <w:tcPr>
            <w:tcW w:w="456" w:type="dxa"/>
            <w:shd w:val="clear" w:color="auto" w:fill="auto"/>
            <w:vAlign w:val="center"/>
          </w:tcPr>
          <w:p w14:paraId="1D49A79E" w14:textId="77777777" w:rsidR="00741310" w:rsidRPr="00741310" w:rsidRDefault="00741310" w:rsidP="00741310">
            <w:pPr>
              <w:jc w:val="center"/>
              <w:rPr>
                <w:sz w:val="24"/>
              </w:rPr>
            </w:pPr>
            <w:r w:rsidRPr="00741310">
              <w:rPr>
                <w:sz w:val="24"/>
              </w:rPr>
              <w:t>2</w:t>
            </w:r>
          </w:p>
        </w:tc>
        <w:tc>
          <w:tcPr>
            <w:tcW w:w="985" w:type="dxa"/>
            <w:shd w:val="clear" w:color="auto" w:fill="auto"/>
            <w:vAlign w:val="center"/>
          </w:tcPr>
          <w:p w14:paraId="2DB01F35" w14:textId="77777777" w:rsidR="00741310" w:rsidRPr="00741310" w:rsidRDefault="00741310" w:rsidP="00741310">
            <w:pPr>
              <w:jc w:val="center"/>
              <w:rPr>
                <w:sz w:val="24"/>
              </w:rPr>
            </w:pPr>
            <w:r w:rsidRPr="00741310">
              <w:rPr>
                <w:sz w:val="24"/>
              </w:rPr>
              <w:t>140</w:t>
            </w:r>
          </w:p>
        </w:tc>
        <w:tc>
          <w:tcPr>
            <w:tcW w:w="647" w:type="dxa"/>
            <w:shd w:val="clear" w:color="auto" w:fill="auto"/>
            <w:vAlign w:val="center"/>
          </w:tcPr>
          <w:p w14:paraId="58AA00AE" w14:textId="77777777" w:rsidR="00741310" w:rsidRPr="00741310" w:rsidRDefault="00741310" w:rsidP="00741310">
            <w:pPr>
              <w:jc w:val="center"/>
              <w:rPr>
                <w:sz w:val="24"/>
              </w:rPr>
            </w:pPr>
            <w:r w:rsidRPr="00741310">
              <w:rPr>
                <w:sz w:val="24"/>
              </w:rPr>
              <w:t>211</w:t>
            </w:r>
          </w:p>
        </w:tc>
        <w:tc>
          <w:tcPr>
            <w:tcW w:w="580" w:type="dxa"/>
            <w:shd w:val="clear" w:color="auto" w:fill="auto"/>
            <w:vAlign w:val="center"/>
          </w:tcPr>
          <w:p w14:paraId="0CE8F78B" w14:textId="77777777" w:rsidR="00741310" w:rsidRPr="00741310" w:rsidRDefault="00741310" w:rsidP="00741310">
            <w:pPr>
              <w:jc w:val="center"/>
              <w:rPr>
                <w:sz w:val="24"/>
              </w:rPr>
            </w:pPr>
            <w:r w:rsidRPr="00741310">
              <w:rPr>
                <w:sz w:val="24"/>
              </w:rPr>
              <w:t>1</w:t>
            </w:r>
          </w:p>
        </w:tc>
        <w:tc>
          <w:tcPr>
            <w:tcW w:w="959" w:type="dxa"/>
            <w:shd w:val="clear" w:color="auto" w:fill="auto"/>
            <w:vAlign w:val="center"/>
          </w:tcPr>
          <w:p w14:paraId="606D4B4A" w14:textId="77777777" w:rsidR="00741310" w:rsidRPr="00741310" w:rsidRDefault="00741310" w:rsidP="00741310">
            <w:pPr>
              <w:jc w:val="center"/>
              <w:rPr>
                <w:sz w:val="24"/>
              </w:rPr>
            </w:pPr>
            <w:r w:rsidRPr="00741310">
              <w:rPr>
                <w:sz w:val="24"/>
              </w:rPr>
              <w:t>0</w:t>
            </w:r>
          </w:p>
        </w:tc>
        <w:tc>
          <w:tcPr>
            <w:tcW w:w="968" w:type="dxa"/>
            <w:shd w:val="clear" w:color="auto" w:fill="auto"/>
            <w:vAlign w:val="center"/>
          </w:tcPr>
          <w:p w14:paraId="5BEE2DC6" w14:textId="77777777" w:rsidR="00741310" w:rsidRPr="00741310" w:rsidRDefault="00741310" w:rsidP="00741310">
            <w:pPr>
              <w:jc w:val="center"/>
              <w:rPr>
                <w:sz w:val="24"/>
              </w:rPr>
            </w:pPr>
            <w:r w:rsidRPr="00741310">
              <w:rPr>
                <w:sz w:val="24"/>
              </w:rPr>
              <w:t>165</w:t>
            </w:r>
          </w:p>
        </w:tc>
        <w:tc>
          <w:tcPr>
            <w:tcW w:w="831" w:type="dxa"/>
            <w:shd w:val="clear" w:color="auto" w:fill="auto"/>
            <w:vAlign w:val="center"/>
          </w:tcPr>
          <w:p w14:paraId="5B5EE13D" w14:textId="77777777" w:rsidR="00741310" w:rsidRPr="00741310" w:rsidRDefault="00741310" w:rsidP="00741310">
            <w:pPr>
              <w:jc w:val="center"/>
              <w:rPr>
                <w:sz w:val="24"/>
              </w:rPr>
            </w:pPr>
            <w:r w:rsidRPr="00741310">
              <w:rPr>
                <w:sz w:val="24"/>
              </w:rPr>
              <w:t>1</w:t>
            </w:r>
          </w:p>
        </w:tc>
      </w:tr>
      <w:tr w:rsidR="00741310" w:rsidRPr="00741310" w14:paraId="7EF94C91" w14:textId="77777777" w:rsidTr="000712DE">
        <w:trPr>
          <w:trHeight w:val="384"/>
        </w:trPr>
        <w:tc>
          <w:tcPr>
            <w:tcW w:w="569" w:type="dxa"/>
            <w:shd w:val="clear" w:color="auto" w:fill="auto"/>
            <w:vAlign w:val="center"/>
          </w:tcPr>
          <w:p w14:paraId="62D78CF1" w14:textId="77777777" w:rsidR="00741310" w:rsidRPr="00741310" w:rsidRDefault="00741310" w:rsidP="00741310">
            <w:pPr>
              <w:jc w:val="center"/>
              <w:rPr>
                <w:sz w:val="24"/>
              </w:rPr>
            </w:pPr>
            <w:r w:rsidRPr="00741310">
              <w:rPr>
                <w:sz w:val="24"/>
              </w:rPr>
              <w:t>60</w:t>
            </w:r>
          </w:p>
        </w:tc>
        <w:tc>
          <w:tcPr>
            <w:tcW w:w="553" w:type="dxa"/>
            <w:shd w:val="clear" w:color="auto" w:fill="auto"/>
            <w:vAlign w:val="center"/>
          </w:tcPr>
          <w:p w14:paraId="0246D425" w14:textId="77777777" w:rsidR="00741310" w:rsidRPr="00741310" w:rsidRDefault="00741310" w:rsidP="00741310">
            <w:pPr>
              <w:jc w:val="center"/>
              <w:rPr>
                <w:sz w:val="24"/>
              </w:rPr>
            </w:pPr>
            <w:r w:rsidRPr="00741310">
              <w:rPr>
                <w:sz w:val="24"/>
              </w:rPr>
              <w:t>1</w:t>
            </w:r>
          </w:p>
        </w:tc>
        <w:tc>
          <w:tcPr>
            <w:tcW w:w="456" w:type="dxa"/>
            <w:shd w:val="clear" w:color="auto" w:fill="auto"/>
            <w:vAlign w:val="center"/>
          </w:tcPr>
          <w:p w14:paraId="724533B4" w14:textId="77777777" w:rsidR="00741310" w:rsidRPr="00741310" w:rsidRDefault="00741310" w:rsidP="00741310">
            <w:pPr>
              <w:jc w:val="center"/>
              <w:rPr>
                <w:sz w:val="24"/>
              </w:rPr>
            </w:pPr>
            <w:r w:rsidRPr="00741310">
              <w:rPr>
                <w:sz w:val="24"/>
              </w:rPr>
              <w:t>2</w:t>
            </w:r>
          </w:p>
        </w:tc>
        <w:tc>
          <w:tcPr>
            <w:tcW w:w="985" w:type="dxa"/>
            <w:shd w:val="clear" w:color="auto" w:fill="auto"/>
            <w:vAlign w:val="center"/>
          </w:tcPr>
          <w:p w14:paraId="63DD7D4C" w14:textId="77777777" w:rsidR="00741310" w:rsidRPr="00741310" w:rsidRDefault="00741310" w:rsidP="00741310">
            <w:pPr>
              <w:jc w:val="center"/>
              <w:rPr>
                <w:sz w:val="24"/>
              </w:rPr>
            </w:pPr>
            <w:r w:rsidRPr="00741310">
              <w:rPr>
                <w:sz w:val="24"/>
              </w:rPr>
              <w:t>140</w:t>
            </w:r>
          </w:p>
        </w:tc>
        <w:tc>
          <w:tcPr>
            <w:tcW w:w="647" w:type="dxa"/>
            <w:shd w:val="clear" w:color="auto" w:fill="auto"/>
            <w:vAlign w:val="center"/>
          </w:tcPr>
          <w:p w14:paraId="431CB596" w14:textId="77777777" w:rsidR="00741310" w:rsidRPr="00741310" w:rsidRDefault="00741310" w:rsidP="00741310">
            <w:pPr>
              <w:jc w:val="center"/>
              <w:rPr>
                <w:sz w:val="24"/>
              </w:rPr>
            </w:pPr>
            <w:r w:rsidRPr="00741310">
              <w:rPr>
                <w:sz w:val="24"/>
              </w:rPr>
              <w:t>185</w:t>
            </w:r>
          </w:p>
        </w:tc>
        <w:tc>
          <w:tcPr>
            <w:tcW w:w="580" w:type="dxa"/>
            <w:shd w:val="clear" w:color="auto" w:fill="auto"/>
            <w:vAlign w:val="center"/>
          </w:tcPr>
          <w:p w14:paraId="3F6F0153" w14:textId="77777777" w:rsidR="00741310" w:rsidRPr="00741310" w:rsidRDefault="00741310" w:rsidP="00741310">
            <w:pPr>
              <w:jc w:val="center"/>
              <w:rPr>
                <w:sz w:val="24"/>
              </w:rPr>
            </w:pPr>
            <w:r w:rsidRPr="00741310">
              <w:rPr>
                <w:sz w:val="24"/>
              </w:rPr>
              <w:t>0</w:t>
            </w:r>
          </w:p>
        </w:tc>
        <w:tc>
          <w:tcPr>
            <w:tcW w:w="959" w:type="dxa"/>
            <w:shd w:val="clear" w:color="auto" w:fill="auto"/>
            <w:vAlign w:val="center"/>
          </w:tcPr>
          <w:p w14:paraId="2092B215" w14:textId="77777777" w:rsidR="00741310" w:rsidRPr="00741310" w:rsidRDefault="00741310" w:rsidP="00741310">
            <w:pPr>
              <w:jc w:val="center"/>
              <w:rPr>
                <w:sz w:val="24"/>
              </w:rPr>
            </w:pPr>
            <w:r w:rsidRPr="00741310">
              <w:rPr>
                <w:sz w:val="24"/>
              </w:rPr>
              <w:t>0</w:t>
            </w:r>
          </w:p>
        </w:tc>
        <w:tc>
          <w:tcPr>
            <w:tcW w:w="968" w:type="dxa"/>
            <w:shd w:val="clear" w:color="auto" w:fill="auto"/>
            <w:vAlign w:val="center"/>
          </w:tcPr>
          <w:p w14:paraId="36C69CCE" w14:textId="77777777" w:rsidR="00741310" w:rsidRPr="00741310" w:rsidRDefault="00741310" w:rsidP="00741310">
            <w:pPr>
              <w:jc w:val="center"/>
              <w:rPr>
                <w:sz w:val="24"/>
              </w:rPr>
            </w:pPr>
            <w:r w:rsidRPr="00741310">
              <w:rPr>
                <w:sz w:val="24"/>
              </w:rPr>
              <w:t>155</w:t>
            </w:r>
          </w:p>
        </w:tc>
        <w:tc>
          <w:tcPr>
            <w:tcW w:w="831" w:type="dxa"/>
            <w:shd w:val="clear" w:color="auto" w:fill="auto"/>
            <w:vAlign w:val="center"/>
          </w:tcPr>
          <w:p w14:paraId="7C7A681E" w14:textId="77777777" w:rsidR="00741310" w:rsidRPr="00741310" w:rsidRDefault="00741310" w:rsidP="00741310">
            <w:pPr>
              <w:jc w:val="center"/>
              <w:rPr>
                <w:sz w:val="24"/>
              </w:rPr>
            </w:pPr>
            <w:r w:rsidRPr="00741310">
              <w:rPr>
                <w:sz w:val="24"/>
              </w:rPr>
              <w:t>0</w:t>
            </w:r>
          </w:p>
        </w:tc>
      </w:tr>
      <w:tr w:rsidR="00741310" w:rsidRPr="00741310" w14:paraId="22D069C0" w14:textId="77777777" w:rsidTr="000712DE">
        <w:trPr>
          <w:trHeight w:val="384"/>
        </w:trPr>
        <w:tc>
          <w:tcPr>
            <w:tcW w:w="569" w:type="dxa"/>
            <w:shd w:val="clear" w:color="auto" w:fill="auto"/>
            <w:vAlign w:val="center"/>
          </w:tcPr>
          <w:p w14:paraId="3CFB58AD" w14:textId="77777777" w:rsidR="00741310" w:rsidRPr="00741310" w:rsidRDefault="00741310" w:rsidP="00741310">
            <w:pPr>
              <w:jc w:val="center"/>
              <w:rPr>
                <w:sz w:val="24"/>
              </w:rPr>
            </w:pPr>
            <w:r w:rsidRPr="00741310">
              <w:rPr>
                <w:sz w:val="24"/>
              </w:rPr>
              <w:t>67</w:t>
            </w:r>
          </w:p>
        </w:tc>
        <w:tc>
          <w:tcPr>
            <w:tcW w:w="553" w:type="dxa"/>
            <w:shd w:val="clear" w:color="auto" w:fill="auto"/>
            <w:vAlign w:val="center"/>
          </w:tcPr>
          <w:p w14:paraId="1185C462" w14:textId="77777777" w:rsidR="00741310" w:rsidRPr="00741310" w:rsidRDefault="00741310" w:rsidP="00741310">
            <w:pPr>
              <w:jc w:val="center"/>
              <w:rPr>
                <w:sz w:val="24"/>
              </w:rPr>
            </w:pPr>
            <w:r w:rsidRPr="00741310">
              <w:rPr>
                <w:sz w:val="24"/>
              </w:rPr>
              <w:t>0</w:t>
            </w:r>
          </w:p>
        </w:tc>
        <w:tc>
          <w:tcPr>
            <w:tcW w:w="456" w:type="dxa"/>
            <w:shd w:val="clear" w:color="auto" w:fill="auto"/>
            <w:vAlign w:val="center"/>
          </w:tcPr>
          <w:p w14:paraId="53CBADC8" w14:textId="77777777" w:rsidR="00741310" w:rsidRPr="00741310" w:rsidRDefault="00741310" w:rsidP="00741310">
            <w:pPr>
              <w:jc w:val="center"/>
              <w:rPr>
                <w:sz w:val="24"/>
              </w:rPr>
            </w:pPr>
            <w:r w:rsidRPr="00741310">
              <w:rPr>
                <w:sz w:val="24"/>
              </w:rPr>
              <w:t>0</w:t>
            </w:r>
          </w:p>
        </w:tc>
        <w:tc>
          <w:tcPr>
            <w:tcW w:w="985" w:type="dxa"/>
            <w:shd w:val="clear" w:color="auto" w:fill="auto"/>
            <w:vAlign w:val="center"/>
          </w:tcPr>
          <w:p w14:paraId="47D6A4C0" w14:textId="77777777" w:rsidR="00741310" w:rsidRPr="00741310" w:rsidRDefault="00741310" w:rsidP="00741310">
            <w:pPr>
              <w:jc w:val="center"/>
              <w:rPr>
                <w:sz w:val="24"/>
              </w:rPr>
            </w:pPr>
            <w:r w:rsidRPr="00741310">
              <w:rPr>
                <w:sz w:val="24"/>
              </w:rPr>
              <w:t>106</w:t>
            </w:r>
          </w:p>
        </w:tc>
        <w:tc>
          <w:tcPr>
            <w:tcW w:w="647" w:type="dxa"/>
            <w:shd w:val="clear" w:color="auto" w:fill="auto"/>
            <w:vAlign w:val="center"/>
          </w:tcPr>
          <w:p w14:paraId="107B4473" w14:textId="77777777" w:rsidR="00741310" w:rsidRPr="00741310" w:rsidRDefault="00741310" w:rsidP="00741310">
            <w:pPr>
              <w:jc w:val="center"/>
              <w:rPr>
                <w:sz w:val="24"/>
              </w:rPr>
            </w:pPr>
            <w:r w:rsidRPr="00741310">
              <w:rPr>
                <w:sz w:val="24"/>
              </w:rPr>
              <w:t>223</w:t>
            </w:r>
          </w:p>
        </w:tc>
        <w:tc>
          <w:tcPr>
            <w:tcW w:w="580" w:type="dxa"/>
            <w:shd w:val="clear" w:color="auto" w:fill="auto"/>
            <w:vAlign w:val="center"/>
          </w:tcPr>
          <w:p w14:paraId="63FDBC6D" w14:textId="77777777" w:rsidR="00741310" w:rsidRPr="00741310" w:rsidRDefault="00741310" w:rsidP="00741310">
            <w:pPr>
              <w:jc w:val="center"/>
              <w:rPr>
                <w:sz w:val="24"/>
              </w:rPr>
            </w:pPr>
            <w:r w:rsidRPr="00741310">
              <w:rPr>
                <w:sz w:val="24"/>
              </w:rPr>
              <w:t>0</w:t>
            </w:r>
          </w:p>
        </w:tc>
        <w:tc>
          <w:tcPr>
            <w:tcW w:w="959" w:type="dxa"/>
            <w:shd w:val="clear" w:color="auto" w:fill="auto"/>
            <w:vAlign w:val="center"/>
          </w:tcPr>
          <w:p w14:paraId="18329AD6" w14:textId="77777777" w:rsidR="00741310" w:rsidRPr="00741310" w:rsidRDefault="00741310" w:rsidP="00741310">
            <w:pPr>
              <w:jc w:val="center"/>
              <w:rPr>
                <w:sz w:val="24"/>
              </w:rPr>
            </w:pPr>
            <w:r w:rsidRPr="00741310">
              <w:rPr>
                <w:sz w:val="24"/>
              </w:rPr>
              <w:t>1</w:t>
            </w:r>
          </w:p>
        </w:tc>
        <w:tc>
          <w:tcPr>
            <w:tcW w:w="968" w:type="dxa"/>
            <w:shd w:val="clear" w:color="auto" w:fill="auto"/>
            <w:vAlign w:val="center"/>
          </w:tcPr>
          <w:p w14:paraId="686AB32B" w14:textId="77777777" w:rsidR="00741310" w:rsidRPr="00741310" w:rsidRDefault="00741310" w:rsidP="00741310">
            <w:pPr>
              <w:jc w:val="center"/>
              <w:rPr>
                <w:sz w:val="24"/>
              </w:rPr>
            </w:pPr>
            <w:r w:rsidRPr="00741310">
              <w:rPr>
                <w:sz w:val="24"/>
              </w:rPr>
              <w:t>142</w:t>
            </w:r>
          </w:p>
        </w:tc>
        <w:tc>
          <w:tcPr>
            <w:tcW w:w="831" w:type="dxa"/>
            <w:shd w:val="clear" w:color="auto" w:fill="auto"/>
            <w:vAlign w:val="center"/>
          </w:tcPr>
          <w:p w14:paraId="606877FF" w14:textId="77777777" w:rsidR="00741310" w:rsidRPr="00741310" w:rsidRDefault="00741310" w:rsidP="00741310">
            <w:pPr>
              <w:jc w:val="center"/>
              <w:rPr>
                <w:sz w:val="24"/>
              </w:rPr>
            </w:pPr>
            <w:r w:rsidRPr="00741310">
              <w:rPr>
                <w:sz w:val="24"/>
              </w:rPr>
              <w:t>1</w:t>
            </w:r>
          </w:p>
        </w:tc>
      </w:tr>
    </w:tbl>
    <w:p w14:paraId="50D2298B" w14:textId="23D6D912" w:rsidR="00741310" w:rsidRDefault="000712DE" w:rsidP="00653095">
      <w:pPr>
        <w:rPr>
          <w:sz w:val="24"/>
        </w:rPr>
      </w:pPr>
      <w:r w:rsidRPr="000712DE">
        <w:rPr>
          <w:sz w:val="24"/>
        </w:rPr>
        <w:lastRenderedPageBreak/>
        <w:t>Klasifikasi menentukan suatu class atau kelompok untuk tiap contoh data. Input dari suatu model klasifikasi adalah atribut dari data sample dan outputnya adalah class dari data samples itu sendiri, dalam machine learning untuk membangun model klasifikasi digunakan metode supervised learning</w:t>
      </w:r>
      <w:r w:rsidR="005A626A">
        <w:rPr>
          <w:sz w:val="24"/>
        </w:rPr>
        <w:fldChar w:fldCharType="begin" w:fldLock="1"/>
      </w:r>
      <w:r w:rsidR="005A626A">
        <w:rPr>
          <w:sz w:val="24"/>
        </w:rPr>
        <w:instrText>ADDIN CSL_CITATION {"citationItems":[{"id":"ITEM-1","itemData":{"DOI":"10.4018/978-1-59140-863-5","ISBN":"9781591408635","abstract":"The technologies in data mining have been applied to bioinformatics research in the past few years with success, but more research in this field is necessary. While tremendous progress has been made over the years, many of the fundamental challenges in bioinformatics are still open. Data mining plays a essential role in understanding the emerging problems in genomics, proteomics, and systems biology. Advanced Data Mining Technologies in Bioinformatics covers important research topics of data mining on bioinformatics. Readers of this book will gain an understanding of the basics and problems of bioinformatics, as well as the applications of data mining technologies in tackling the problems and the essential research topics in the field. Advanced Data Mining Technologies in Bioinformatics is extremely useful for data mining researchers, molecular biologists, graduate students, and others interested in this topic. © 2006 by Idea Group Inc. All rights reserved.","author":[{"dropping-particle":"","family":"Hsu","given":"Hui Huang","non-dropping-particle":"","parse-names":false,"suffix":""}],"container-title":"Advanced Data Mining Technologies in Bioinformatics","id":"ITEM-1","issued":{"date-parts":[["2006"]]},"page":"1-329","title":"Advanced data mining technologies in bioinformatics","type":"article-journal"},"uris":["http://www.mendeley.com/documents/?uuid=83b9ee14-cc9d-4851-87a6-8418eec7e253"]}],"mendeley":{"formattedCitation":"[6]","plainTextFormattedCitation":"[6]","previouslyFormattedCitation":"[6]"},"properties":{"noteIndex":0},"schema":"https://github.com/citation-style-language/schema/raw/master/csl-citation.json"}</w:instrText>
      </w:r>
      <w:r w:rsidR="005A626A">
        <w:rPr>
          <w:sz w:val="24"/>
        </w:rPr>
        <w:fldChar w:fldCharType="separate"/>
      </w:r>
      <w:r w:rsidR="005A626A" w:rsidRPr="005A626A">
        <w:rPr>
          <w:noProof/>
          <w:sz w:val="24"/>
        </w:rPr>
        <w:t>[6]</w:t>
      </w:r>
      <w:r w:rsidR="005A626A">
        <w:rPr>
          <w:sz w:val="24"/>
        </w:rPr>
        <w:fldChar w:fldCharType="end"/>
      </w:r>
      <w:r w:rsidR="00741310" w:rsidRPr="00741310">
        <w:rPr>
          <w:sz w:val="24"/>
        </w:rPr>
        <w:t xml:space="preserve">. </w:t>
      </w:r>
      <w:r w:rsidRPr="000712DE">
        <w:rPr>
          <w:sz w:val="24"/>
        </w:rPr>
        <w:t>Supervised learning adalah metode yang digunakan dalam menemukan hubungan antara atribut masukan dan atribut target, hubungan yang ditemukan diwakili suatu struktur yang disebut model.</w:t>
      </w:r>
    </w:p>
    <w:p w14:paraId="04523FBD" w14:textId="77777777" w:rsidR="00653095" w:rsidRPr="00741310" w:rsidRDefault="00653095" w:rsidP="00653095">
      <w:pPr>
        <w:rPr>
          <w:sz w:val="24"/>
        </w:rPr>
      </w:pPr>
    </w:p>
    <w:p w14:paraId="2990A8FE" w14:textId="6A51294F" w:rsidR="00741310" w:rsidRPr="00741310" w:rsidRDefault="000712DE" w:rsidP="00653095">
      <w:pPr>
        <w:rPr>
          <w:sz w:val="24"/>
        </w:rPr>
      </w:pPr>
      <w:r w:rsidRPr="000712DE">
        <w:rPr>
          <w:sz w:val="24"/>
        </w:rPr>
        <w:t>Dalam klasifikasi kita dapat mengelompokkan sesuatu kedalam suatu kategori tertentu, contoh untuk masalah klasifikasi adalah mengelompokkan apakah seseorang pasien “mengidap” atau “tidak mengidap” penyakit tertentu. Informasi tentang pasien sebelumnya digunakan sebagai data latih algoritma untuk mendapatkan aturan. Salah satu tujuan klasifikasi adalah untuk meningkatkan kehandalan hasil yang diperoleh dari data</w:t>
      </w:r>
      <w:r w:rsidR="005A626A">
        <w:rPr>
          <w:sz w:val="24"/>
        </w:rPr>
        <w:fldChar w:fldCharType="begin" w:fldLock="1"/>
      </w:r>
      <w:r w:rsidR="005A626A">
        <w:rPr>
          <w:sz w:val="24"/>
        </w:rPr>
        <w:instrText>ADDIN CSL_CITATION {"citationItems":[{"id":"ITEM-1","itemData":{"DOI":"10.1016/j.eswa.2007.06.004","ISSN":"09574174","abstract":"Data can be classified according to their properties. Classification is implemented by developing a model with existing records by using sample data. One of the aims of classification is to increase the reliability of the results obtained from the data. Fuzzy and crisp values are used together in medical data. Regarding to this, a new method is presented for classification of data of a medical database in this study. Also a hybrid neural network that includes artificial neural network (ANN) and fuzzy neural network (FNN) was developed. Two real-time problem data were investigated for determining the applicability of the proposed method. The data were obtained from the University of California at Irvine (UCI) machine learning repository. The datasets are Pima Indians diabetes and Cleveland heart disease. In order to evaluate the performance of the proposed method accuracy, sensitivity and specificity performance measures that are used commonly in medical classification studies were used. The classification accuracies of these datasets were obtained by k-fold cross-validation. The proposed method achieved accuracy values 84.24% and 86.8% for Pima Indians diabetes dataset and Cleveland heart disease dataset, respectively. It has been observed that these results are one of the best results compared with results obtained from related previous studies and reported in the UCI web sites. © 2007.","author":[{"dropping-particle":"","family":"Kahramanli","given":"Humar","non-dropping-particle":"","parse-names":false,"suffix":""},{"dropping-particle":"","family":"Allahverdi","given":"Novruz","non-dropping-particle":"","parse-names":false,"suffix":""}],"container-title":"Expert Systems with Applications","id":"ITEM-1","issue":"1-2","issued":{"date-parts":[["2008"]]},"page":"82-89","title":"Design of a hybrid system for the diabetes and heart diseases","type":"article-journal","volume":"35"},"uris":["http://www.mendeley.com/documents/?uuid=1beec4d8-e65d-4dbf-a841-7d07479e6923"]}],"mendeley":{"formattedCitation":"[7]","plainTextFormattedCitation":"[7]","previouslyFormattedCitation":"[7]"},"properties":{"noteIndex":0},"schema":"https://github.com/citation-style-language/schema/raw/master/csl-citation.json"}</w:instrText>
      </w:r>
      <w:r w:rsidR="005A626A">
        <w:rPr>
          <w:sz w:val="24"/>
        </w:rPr>
        <w:fldChar w:fldCharType="separate"/>
      </w:r>
      <w:r w:rsidR="005A626A" w:rsidRPr="005A626A">
        <w:rPr>
          <w:noProof/>
          <w:sz w:val="24"/>
        </w:rPr>
        <w:t>[7]</w:t>
      </w:r>
      <w:r w:rsidR="005A626A">
        <w:rPr>
          <w:sz w:val="24"/>
        </w:rPr>
        <w:fldChar w:fldCharType="end"/>
      </w:r>
      <w:r w:rsidR="00741310" w:rsidRPr="00741310">
        <w:rPr>
          <w:sz w:val="24"/>
        </w:rPr>
        <w:t>.</w:t>
      </w:r>
    </w:p>
    <w:p w14:paraId="33C0CEE4" w14:textId="77777777" w:rsidR="00653095" w:rsidRDefault="00653095" w:rsidP="00653095">
      <w:pPr>
        <w:rPr>
          <w:b/>
          <w:bCs/>
          <w:sz w:val="24"/>
        </w:rPr>
      </w:pPr>
    </w:p>
    <w:p w14:paraId="2DAFD68A" w14:textId="0AFD555F" w:rsidR="00741310" w:rsidRPr="00653095" w:rsidRDefault="00741310" w:rsidP="00653095">
      <w:pPr>
        <w:rPr>
          <w:b/>
          <w:bCs/>
          <w:sz w:val="24"/>
        </w:rPr>
      </w:pPr>
      <w:r w:rsidRPr="00653095">
        <w:rPr>
          <w:b/>
          <w:bCs/>
          <w:sz w:val="24"/>
        </w:rPr>
        <w:t>Logistic Regression</w:t>
      </w:r>
    </w:p>
    <w:p w14:paraId="4DC643CC" w14:textId="4CAB75DB" w:rsidR="00741310" w:rsidRDefault="000712DE" w:rsidP="00653095">
      <w:pPr>
        <w:rPr>
          <w:sz w:val="24"/>
        </w:rPr>
      </w:pPr>
      <w:r w:rsidRPr="000712DE">
        <w:rPr>
          <w:sz w:val="24"/>
        </w:rPr>
        <w:t>Regresi logistik merupakan model regresi yang menunjukkan pengaruh dari variabel prediktor, baik berupa kontinu maupun kategorik, terhadap variabel respon berupa data kategorik. Pada regresi logistik biner, variabel respon terdiri dari dua kategori (biner) yaitu 0 dan 1. Dimana variabel respon untuk setiap observasi mengikuti distribusi Bernoulli. Model Regresi Logistik sebagai berikut</w:t>
      </w:r>
      <w:r w:rsidR="00741310" w:rsidRPr="00741310">
        <w:rPr>
          <w:sz w:val="24"/>
        </w:rPr>
        <w:t>:</w:t>
      </w:r>
    </w:p>
    <w:p w14:paraId="68D51D8F" w14:textId="77777777" w:rsidR="00507117" w:rsidRPr="00741310" w:rsidRDefault="00507117" w:rsidP="00653095">
      <w:pPr>
        <w:rPr>
          <w:sz w:val="24"/>
        </w:rPr>
      </w:pPr>
    </w:p>
    <w:p w14:paraId="4A23D6E1" w14:textId="77777777" w:rsidR="00741310" w:rsidRPr="00741310" w:rsidRDefault="00741310" w:rsidP="00741310">
      <w:pPr>
        <w:jc w:val="center"/>
        <w:rPr>
          <w:sz w:val="24"/>
          <w:lang w:val="id-ID"/>
        </w:rPr>
      </w:pPr>
      <m:oMath>
        <m:r>
          <w:rPr>
            <w:rFonts w:ascii="Cambria Math" w:hAnsi="Cambria Math"/>
            <w:sz w:val="24"/>
            <w:lang w:val="id-ID" w:eastAsia="id-ID"/>
          </w:rPr>
          <m:t>π</m:t>
        </m:r>
        <m:d>
          <m:dPr>
            <m:ctrlPr>
              <w:rPr>
                <w:rFonts w:ascii="Cambria Math" w:hAnsi="Cambria Math"/>
                <w:i/>
                <w:sz w:val="24"/>
                <w:lang w:val="id-ID" w:eastAsia="id-ID"/>
              </w:rPr>
            </m:ctrlPr>
          </m:dPr>
          <m:e>
            <m:r>
              <w:rPr>
                <w:rFonts w:ascii="Cambria Math" w:hAnsi="Cambria Math"/>
                <w:sz w:val="24"/>
                <w:lang w:val="id-ID" w:eastAsia="id-ID"/>
              </w:rPr>
              <m:t>x</m:t>
            </m:r>
          </m:e>
        </m:d>
        <m:r>
          <w:rPr>
            <w:rFonts w:ascii="Cambria Math" w:hAnsi="Cambria Math"/>
            <w:sz w:val="24"/>
            <w:lang w:val="id-ID" w:eastAsia="id-ID"/>
          </w:rPr>
          <m:t>=</m:t>
        </m:r>
        <m:f>
          <m:fPr>
            <m:ctrlPr>
              <w:rPr>
                <w:rFonts w:ascii="Cambria Math" w:hAnsi="Cambria Math"/>
                <w:i/>
                <w:sz w:val="24"/>
                <w:lang w:val="id-ID" w:eastAsia="id-ID"/>
              </w:rPr>
            </m:ctrlPr>
          </m:fPr>
          <m:num>
            <m:r>
              <w:rPr>
                <w:rFonts w:ascii="Cambria Math" w:hAnsi="Cambria Math"/>
                <w:sz w:val="24"/>
                <w:lang w:val="id-ID" w:eastAsia="id-ID"/>
              </w:rPr>
              <m:t>exp</m:t>
            </m:r>
            <m:d>
              <m:dPr>
                <m:ctrlPr>
                  <w:rPr>
                    <w:rFonts w:ascii="Cambria Math" w:hAnsi="Cambria Math"/>
                    <w:i/>
                    <w:sz w:val="24"/>
                    <w:lang w:val="id-ID" w:eastAsia="id-ID"/>
                  </w:rPr>
                </m:ctrlPr>
              </m:dPr>
              <m:e>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0</m:t>
                    </m:r>
                  </m:sub>
                </m:sSub>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1</m:t>
                    </m:r>
                  </m:sub>
                </m:sSub>
                <m:sSub>
                  <m:sSubPr>
                    <m:ctrlPr>
                      <w:rPr>
                        <w:rFonts w:ascii="Cambria Math" w:hAnsi="Cambria Math"/>
                        <w:i/>
                        <w:sz w:val="24"/>
                        <w:lang w:val="id-ID" w:eastAsia="id-ID"/>
                      </w:rPr>
                    </m:ctrlPr>
                  </m:sSubPr>
                  <m:e>
                    <m:r>
                      <w:rPr>
                        <w:rFonts w:ascii="Cambria Math" w:hAnsi="Cambria Math"/>
                        <w:sz w:val="24"/>
                        <w:lang w:val="id-ID" w:eastAsia="id-ID"/>
                      </w:rPr>
                      <m:t>x</m:t>
                    </m:r>
                  </m:e>
                  <m:sub>
                    <m:r>
                      <w:rPr>
                        <w:rFonts w:ascii="Cambria Math" w:hAnsi="Cambria Math"/>
                        <w:sz w:val="24"/>
                        <w:lang w:val="id-ID" w:eastAsia="id-ID"/>
                      </w:rPr>
                      <m:t>1</m:t>
                    </m:r>
                  </m:sub>
                </m:sSub>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p</m:t>
                    </m:r>
                  </m:sub>
                </m:sSub>
                <m:sSub>
                  <m:sSubPr>
                    <m:ctrlPr>
                      <w:rPr>
                        <w:rFonts w:ascii="Cambria Math" w:hAnsi="Cambria Math"/>
                        <w:i/>
                        <w:sz w:val="24"/>
                        <w:lang w:val="id-ID" w:eastAsia="id-ID"/>
                      </w:rPr>
                    </m:ctrlPr>
                  </m:sSubPr>
                  <m:e>
                    <m:r>
                      <w:rPr>
                        <w:rFonts w:ascii="Cambria Math" w:hAnsi="Cambria Math"/>
                        <w:sz w:val="24"/>
                        <w:lang w:val="id-ID" w:eastAsia="id-ID"/>
                      </w:rPr>
                      <m:t>x</m:t>
                    </m:r>
                  </m:e>
                  <m:sub>
                    <m:r>
                      <w:rPr>
                        <w:rFonts w:ascii="Cambria Math" w:hAnsi="Cambria Math"/>
                        <w:sz w:val="24"/>
                        <w:lang w:val="id-ID" w:eastAsia="id-ID"/>
                      </w:rPr>
                      <m:t>p</m:t>
                    </m:r>
                  </m:sub>
                </m:sSub>
              </m:e>
            </m:d>
          </m:num>
          <m:den>
            <m:r>
              <w:rPr>
                <w:rFonts w:ascii="Cambria Math" w:hAnsi="Cambria Math"/>
                <w:sz w:val="24"/>
                <w:lang w:val="id-ID" w:eastAsia="id-ID"/>
              </w:rPr>
              <m:t>1+exp</m:t>
            </m:r>
            <m:d>
              <m:dPr>
                <m:ctrlPr>
                  <w:rPr>
                    <w:rFonts w:ascii="Cambria Math" w:hAnsi="Cambria Math"/>
                    <w:i/>
                    <w:sz w:val="24"/>
                    <w:lang w:val="id-ID" w:eastAsia="id-ID"/>
                  </w:rPr>
                </m:ctrlPr>
              </m:dPr>
              <m:e>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0</m:t>
                    </m:r>
                  </m:sub>
                </m:sSub>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1</m:t>
                    </m:r>
                  </m:sub>
                </m:sSub>
                <m:sSub>
                  <m:sSubPr>
                    <m:ctrlPr>
                      <w:rPr>
                        <w:rFonts w:ascii="Cambria Math" w:hAnsi="Cambria Math"/>
                        <w:i/>
                        <w:sz w:val="24"/>
                        <w:lang w:val="id-ID" w:eastAsia="id-ID"/>
                      </w:rPr>
                    </m:ctrlPr>
                  </m:sSubPr>
                  <m:e>
                    <m:r>
                      <w:rPr>
                        <w:rFonts w:ascii="Cambria Math" w:hAnsi="Cambria Math"/>
                        <w:sz w:val="24"/>
                        <w:lang w:val="id-ID" w:eastAsia="id-ID"/>
                      </w:rPr>
                      <m:t>x</m:t>
                    </m:r>
                  </m:e>
                  <m:sub>
                    <m:r>
                      <w:rPr>
                        <w:rFonts w:ascii="Cambria Math" w:hAnsi="Cambria Math"/>
                        <w:sz w:val="24"/>
                        <w:lang w:val="id-ID" w:eastAsia="id-ID"/>
                      </w:rPr>
                      <m:t>1</m:t>
                    </m:r>
                  </m:sub>
                </m:sSub>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p</m:t>
                    </m:r>
                  </m:sub>
                </m:sSub>
                <m:sSub>
                  <m:sSubPr>
                    <m:ctrlPr>
                      <w:rPr>
                        <w:rFonts w:ascii="Cambria Math" w:hAnsi="Cambria Math"/>
                        <w:i/>
                        <w:sz w:val="24"/>
                        <w:lang w:val="id-ID" w:eastAsia="id-ID"/>
                      </w:rPr>
                    </m:ctrlPr>
                  </m:sSubPr>
                  <m:e>
                    <m:r>
                      <w:rPr>
                        <w:rFonts w:ascii="Cambria Math" w:hAnsi="Cambria Math"/>
                        <w:sz w:val="24"/>
                        <w:lang w:val="id-ID" w:eastAsia="id-ID"/>
                      </w:rPr>
                      <m:t>x</m:t>
                    </m:r>
                  </m:e>
                  <m:sub>
                    <m:r>
                      <w:rPr>
                        <w:rFonts w:ascii="Cambria Math" w:hAnsi="Cambria Math"/>
                        <w:sz w:val="24"/>
                        <w:lang w:val="id-ID" w:eastAsia="id-ID"/>
                      </w:rPr>
                      <m:t>p</m:t>
                    </m:r>
                  </m:sub>
                </m:sSub>
              </m:e>
            </m:d>
          </m:den>
        </m:f>
      </m:oMath>
      <w:r w:rsidRPr="00741310">
        <w:rPr>
          <w:sz w:val="24"/>
          <w:lang w:eastAsia="id-ID"/>
        </w:rPr>
        <w:t xml:space="preserve"> </w:t>
      </w:r>
      <w:r w:rsidRPr="00741310">
        <w:rPr>
          <w:sz w:val="24"/>
          <w:lang w:val="id-ID"/>
        </w:rPr>
        <w:t>(1)</w:t>
      </w:r>
    </w:p>
    <w:p w14:paraId="5BF7538C" w14:textId="77777777" w:rsidR="00741310" w:rsidRPr="00741310" w:rsidRDefault="00741310" w:rsidP="00741310">
      <w:pPr>
        <w:rPr>
          <w:sz w:val="24"/>
        </w:rPr>
      </w:pPr>
      <w:r w:rsidRPr="00741310">
        <w:rPr>
          <w:sz w:val="24"/>
        </w:rPr>
        <w:t>Keterangan</w:t>
      </w:r>
      <w:r w:rsidRPr="00741310">
        <w:rPr>
          <w:sz w:val="24"/>
        </w:rPr>
        <w:tab/>
        <w:t>:</w:t>
      </w:r>
    </w:p>
    <w:p w14:paraId="3A4D0B95" w14:textId="77777777" w:rsidR="00741310" w:rsidRPr="00741310" w:rsidRDefault="00511E3E" w:rsidP="00741310">
      <w:pPr>
        <w:rPr>
          <w:sz w:val="24"/>
        </w:rPr>
      </w:pPr>
      <m:oMath>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0</m:t>
            </m:r>
          </m:sub>
        </m:sSub>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β</m:t>
            </m:r>
          </m:e>
          <m:sub>
            <m:r>
              <w:rPr>
                <w:rFonts w:ascii="Cambria Math" w:hAnsi="Cambria Math"/>
                <w:sz w:val="24"/>
                <w:lang w:val="id-ID" w:eastAsia="id-ID"/>
              </w:rPr>
              <m:t>1</m:t>
            </m:r>
          </m:sub>
        </m:sSub>
        <m:sSub>
          <m:sSubPr>
            <m:ctrlPr>
              <w:rPr>
                <w:rFonts w:ascii="Cambria Math" w:hAnsi="Cambria Math"/>
                <w:i/>
                <w:sz w:val="24"/>
                <w:lang w:val="id-ID" w:eastAsia="id-ID"/>
              </w:rPr>
            </m:ctrlPr>
          </m:sSubPr>
          <m:e>
            <m:r>
              <w:rPr>
                <w:rFonts w:ascii="Cambria Math" w:hAnsi="Cambria Math"/>
                <w:sz w:val="24"/>
                <w:lang w:val="id-ID" w:eastAsia="id-ID"/>
              </w:rPr>
              <m:t>x</m:t>
            </m:r>
          </m:e>
          <m:sub>
            <m:r>
              <w:rPr>
                <w:rFonts w:ascii="Cambria Math" w:hAnsi="Cambria Math"/>
                <w:sz w:val="24"/>
                <w:lang w:val="id-ID" w:eastAsia="id-ID"/>
              </w:rPr>
              <m:t>1</m:t>
            </m:r>
          </m:sub>
        </m:sSub>
        <m:r>
          <w:rPr>
            <w:rFonts w:ascii="Cambria Math" w:hAnsi="Cambria Math"/>
            <w:sz w:val="24"/>
            <w:lang w:val="id-ID" w:eastAsia="id-ID"/>
          </w:rPr>
          <m:t>+⋯</m:t>
        </m:r>
      </m:oMath>
      <w:r w:rsidR="00741310" w:rsidRPr="00741310">
        <w:rPr>
          <w:sz w:val="24"/>
        </w:rPr>
        <w:tab/>
        <w:t>: persamaan yang biasa dikenal dalam OLS (Ordinary Least Squares)</w:t>
      </w:r>
    </w:p>
    <w:p w14:paraId="38C23848" w14:textId="4B6F8933" w:rsidR="00741310" w:rsidRDefault="00741310" w:rsidP="00741310">
      <w:pPr>
        <w:rPr>
          <w:sz w:val="24"/>
        </w:rPr>
      </w:pPr>
      <m:oMath>
        <m:r>
          <w:rPr>
            <w:rFonts w:ascii="Cambria Math" w:hAnsi="Cambria Math"/>
            <w:sz w:val="24"/>
          </w:rPr>
          <m:t>p</m:t>
        </m:r>
      </m:oMath>
      <w:r w:rsidR="000712DE">
        <w:rPr>
          <w:sz w:val="24"/>
        </w:rPr>
        <w:tab/>
      </w:r>
      <w:r w:rsidR="000712DE">
        <w:rPr>
          <w:sz w:val="24"/>
        </w:rPr>
        <w:tab/>
      </w:r>
      <w:r w:rsidR="000712DE">
        <w:rPr>
          <w:sz w:val="24"/>
        </w:rPr>
        <w:tab/>
      </w:r>
      <w:r w:rsidRPr="00741310">
        <w:rPr>
          <w:sz w:val="24"/>
        </w:rPr>
        <w:t xml:space="preserve">: banyaknya variabel </w:t>
      </w:r>
      <w:r w:rsidR="00653095">
        <w:rPr>
          <w:sz w:val="24"/>
        </w:rPr>
        <w:t>predicator</w:t>
      </w:r>
    </w:p>
    <w:p w14:paraId="1CA0FCA1" w14:textId="77777777" w:rsidR="00653095" w:rsidRPr="00741310" w:rsidRDefault="00653095" w:rsidP="00741310">
      <w:pPr>
        <w:rPr>
          <w:sz w:val="24"/>
        </w:rPr>
      </w:pPr>
    </w:p>
    <w:p w14:paraId="0DF6043E" w14:textId="77777777" w:rsidR="00741310" w:rsidRPr="00653095" w:rsidRDefault="00741310" w:rsidP="00653095">
      <w:pPr>
        <w:rPr>
          <w:b/>
          <w:bCs/>
          <w:sz w:val="24"/>
        </w:rPr>
      </w:pPr>
      <w:r w:rsidRPr="00653095">
        <w:rPr>
          <w:b/>
          <w:bCs/>
          <w:sz w:val="24"/>
        </w:rPr>
        <w:t>Naive Bayes</w:t>
      </w:r>
    </w:p>
    <w:p w14:paraId="78400FCF" w14:textId="37008D00" w:rsidR="00507117" w:rsidRPr="00741310" w:rsidRDefault="000712DE" w:rsidP="00653095">
      <w:pPr>
        <w:rPr>
          <w:sz w:val="24"/>
        </w:rPr>
      </w:pPr>
      <w:r>
        <w:rPr>
          <w:sz w:val="24"/>
        </w:rPr>
        <w:t>Nai</w:t>
      </w:r>
      <w:r w:rsidRPr="000712DE">
        <w:rPr>
          <w:sz w:val="24"/>
        </w:rPr>
        <w:t>ve Bayes merupakan metode pengelompokkan berdasarkan probabilitas sederhana yang dirancang untuk digunakan dengan asumsi antara suatu kelas dengan kelas lainnya tidak saling tergantung (independen). Pada naïve bayes, proses pembelajaran algoritma lebih ditekankan pada estimasi probabilitas. Keuntungan pada pendekatan ini yaitu pengelompokkan akan mendapatkan nilai error yang lebih kecil ketika menggunakan dataset berukuran besar</w:t>
      </w:r>
      <w:r w:rsidR="005A626A">
        <w:rPr>
          <w:sz w:val="24"/>
        </w:rPr>
        <w:fldChar w:fldCharType="begin" w:fldLock="1"/>
      </w:r>
      <w:r w:rsidR="005A626A">
        <w:rPr>
          <w:sz w:val="24"/>
        </w:rPr>
        <w:instrText>ADDIN CSL_CITATION {"citationItems":[{"id":"ITEM-1","itemData":{"DOI":"10.1016/j.protcy.2013.12.340","ISSN":"22120173","abstract":"Data mining techniques have been widely used to mine knowledgeable information from medical data bases. In data mining classification is a supervised learning that can be used to design models describing important data classes, where class attribute is involved in the construction of the classifier. Nearest neighbor (KNN) is very simple, most popular, highly efficient and effective algorithm for pattern recognition.KNN is a straight forward classifier, where samples are classified based on the class of their nearest neighbor. Medical data bases are high volume in nature. If the data set contains redundant and irrelevant attributes, classification may produce less accurate result. Heart disease is the leading cause of death in INDIA. In Andhra Pradesh heart disease was the leading cause of mortality accounting for 32%of all deaths, a rate as high as Canada (35%) and USA.Hence there is a need to define a decision support system that helps clinicians decide to take precautionary steps. In this paper we propose a new algorithm which combines KNN with genetic algorithm for effective classification. Genetic algorithms perform global search in complex large and multimodal landscapes and provide optimal solution. Experimental results shows that our algorithm enhance the accuracy in diagnosis of heart disease.","author":[{"dropping-particle":"","family":"jabbar","given":"M. Akhil","non-dropping-particle":"","parse-names":false,"suffix":""},{"dropping-particle":"","family":"Deekshatulu","given":"B.L.","non-dropping-particle":"","parse-names":false,"suffix":""},{"dropping-particle":"","family":"Chandra","given":"Priti","non-dropping-particle":"","parse-names":false,"suffix":""}],"container-title":"Procedia Technology","id":"ITEM-1","issued":{"date-parts":[["2013"]]},"page":"85-94","publisher":"Elsevier B.V.","title":"Classification of Heart Disease Using K- Nearest Neighbor and Genetic Algorithm","type":"article-journal","volume":"10"},"uris":["http://www.mendeley.com/documents/?uuid=41c11e55-0349-473f-8cf8-b1c4585715ea"]}],"mendeley":{"formattedCitation":"[8]","plainTextFormattedCitation":"[8]","previouslyFormattedCitation":"[8]"},"properties":{"noteIndex":0},"schema":"https://github.com/citation-style-language/schema/raw/master/csl-citation.json"}</w:instrText>
      </w:r>
      <w:r w:rsidR="005A626A">
        <w:rPr>
          <w:sz w:val="24"/>
        </w:rPr>
        <w:fldChar w:fldCharType="separate"/>
      </w:r>
      <w:r w:rsidR="005A626A" w:rsidRPr="005A626A">
        <w:rPr>
          <w:noProof/>
          <w:sz w:val="24"/>
        </w:rPr>
        <w:t>[8]</w:t>
      </w:r>
      <w:r w:rsidR="005A626A">
        <w:rPr>
          <w:sz w:val="24"/>
        </w:rPr>
        <w:fldChar w:fldCharType="end"/>
      </w:r>
      <w:r w:rsidR="00741310" w:rsidRPr="00741310">
        <w:rPr>
          <w:sz w:val="24"/>
        </w:rPr>
        <w:t xml:space="preserve">. </w:t>
      </w:r>
      <w:r w:rsidRPr="000712DE">
        <w:rPr>
          <w:sz w:val="24"/>
        </w:rPr>
        <w:t>Selain itu klasifikasi Naïve Bayes terbukti memiliki akurasi dan kecepatan yang tinggi saat digunakan ke dalam basis data dengan jumlah yang besar</w:t>
      </w:r>
      <w:r w:rsidR="005A626A">
        <w:rPr>
          <w:sz w:val="24"/>
        </w:rPr>
        <w:fldChar w:fldCharType="begin" w:fldLock="1"/>
      </w:r>
      <w:r w:rsidR="005A626A">
        <w:rPr>
          <w:sz w:val="24"/>
        </w:rPr>
        <w:instrText>ADDIN CSL_CITATION {"citationItems":[{"id":"ITEM-1","itemData":{"DOI":"10.1016/C2009-0-61819-5","ISBN":"9780123814791","abstract":"This is the third edition of the premier professional reference on the subject of data mining, expanding and updating the previous market leading edition. This was the first (and is still the best and most popular) of its kind. Combines sound theory with truly practical applications to prepare students for real-world challenges in data mining. Like the first and second editions, Data Mining: Concepts and Techniques, 3rd Edition equips professionals with a sound understanding of data mining principles and teaches proven methods for knowledge discovery in large corporate databases. The first and second editions also established itself as the market leader for courses in data mining, data analytics, and knowledge discovery. Revisions incorporate input from instructors, changes in the field, and new and important topics such as data warehouse and data cube technology, mining stream data, mining social networks, and mining spatial, multimedia and other complex data. This book begins with a conceptual introduction followed by a comprehensive and state-of-the-art coverage of concepts and techniques. Each chapter is a stand-alone guide to a critical topic, presenting proven algorithms and sound implementations ready to be used directly or with strategic modification against live data. Wherever possible, the authors raise and answer questions of utility, feasibility, optimization, and scalability. relational data. -- A comprehensive, practical look at the concepts and techniques you need to get the most out of real business data. -- Updates that incorporate input from readers, changes in the field, and more material on statistics and machine learning, -- Scores of algorithms and implementation examples, all in easily understood pseudo-code and suitable for use in real-world, large-scale data mining projects. -- Complete classroom support for instructors as well as bonus content available at the companion website. A comprehensive and practical look at the concepts and techniques you need in the area of data mining and knowledge discovery. © 2012 Elsevier Inc. All rights reserved.","author":[{"dropping-particle":"","family":"Han","given":"Jiawei","non-dropping-particle":"","parse-names":false,"suffix":""},{"dropping-particle":"","family":"Kamber","given":"Micheline","non-dropping-particle":"","parse-names":false,"suffix":""},{"dropping-particle":"","family":"Pei","given":"Jian","non-dropping-particle":"","parse-names":false,"suffix":""}],"container-title":"Data Mining: Concepts and Techniques","id":"ITEM-1","issued":{"date-parts":[["2012"]]},"title":"Data Mining: Concepts and Techniques","type":"article-journal"},"uris":["http://www.mendeley.com/documents/?uuid=53cbf446-3d72-4dda-aba1-acc5fc3f9c79"]}],"mendeley":{"formattedCitation":"[9]","plainTextFormattedCitation":"[9]","previouslyFormattedCitation":"[9]"},"properties":{"noteIndex":0},"schema":"https://github.com/citation-style-language/schema/raw/master/csl-citation.json"}</w:instrText>
      </w:r>
      <w:r w:rsidR="005A626A">
        <w:rPr>
          <w:sz w:val="24"/>
        </w:rPr>
        <w:fldChar w:fldCharType="separate"/>
      </w:r>
      <w:r w:rsidR="005A626A" w:rsidRPr="005A626A">
        <w:rPr>
          <w:noProof/>
          <w:sz w:val="24"/>
        </w:rPr>
        <w:t>[9]</w:t>
      </w:r>
      <w:r w:rsidR="005A626A">
        <w:rPr>
          <w:sz w:val="24"/>
        </w:rPr>
        <w:fldChar w:fldCharType="end"/>
      </w:r>
      <w:r w:rsidR="00741310" w:rsidRPr="00741310">
        <w:rPr>
          <w:sz w:val="24"/>
        </w:rPr>
        <w:t xml:space="preserve">. </w:t>
      </w:r>
      <w:r w:rsidRPr="000712DE">
        <w:rPr>
          <w:sz w:val="24"/>
        </w:rPr>
        <w:t>Formulasi Naïve Bayes untuk klasifikasi adalah sebagai berikut</w:t>
      </w:r>
      <w:r w:rsidR="005A626A">
        <w:rPr>
          <w:sz w:val="24"/>
        </w:rPr>
        <w:fldChar w:fldCharType="begin" w:fldLock="1"/>
      </w:r>
      <w:r w:rsidR="005A626A">
        <w:rPr>
          <w:sz w:val="24"/>
        </w:rPr>
        <w:instrText>ADDIN CSL_CITATION {"citationItems":[{"id":"ITEM-1","itemData":{"DOI":"10.12962/j24068535.v16i2.a688","ISSN":"1412-6389","author":[{"dropping-particle":"","family":"Prasetyowati","given":"Erwin","non-dropping-particle":"","parse-names":false,"suffix":""},{"dropping-particle":"","family":"Ramadhani","given":"Nilam","non-dropping-particle":"","parse-names":false,"suffix":""}],"container-title":"JUTI: Jurnal Ilmiah Teknologi Informasi","id":"ITEM-1","issue":"2","issued":{"date-parts":[["2018"]]},"page":"192","title":"Sistem Evaluasi Dan Klasifikasi Kinerja Akademik Mahasiswa Universitas Madura Menggunakan Naive Bayes Dengan Dirichlet Smoothing","type":"article-journal","volume":"16"},"uris":["http://www.mendeley.com/documents/?uuid=64c872c6-298e-432e-a0a0-94b21de23f8e"]}],"mendeley":{"formattedCitation":"[10]","plainTextFormattedCitation":"[10]","previouslyFormattedCitation":"[10]"},"properties":{"noteIndex":0},"schema":"https://github.com/citation-style-language/schema/raw/master/csl-citation.json"}</w:instrText>
      </w:r>
      <w:r w:rsidR="005A626A">
        <w:rPr>
          <w:sz w:val="24"/>
        </w:rPr>
        <w:fldChar w:fldCharType="separate"/>
      </w:r>
      <w:r w:rsidR="005A626A" w:rsidRPr="005A626A">
        <w:rPr>
          <w:noProof/>
          <w:sz w:val="24"/>
        </w:rPr>
        <w:t>[10]</w:t>
      </w:r>
      <w:r w:rsidR="005A626A">
        <w:rPr>
          <w:sz w:val="24"/>
        </w:rPr>
        <w:fldChar w:fldCharType="end"/>
      </w:r>
      <w:r w:rsidR="00741310" w:rsidRPr="00741310">
        <w:rPr>
          <w:sz w:val="24"/>
        </w:rPr>
        <w:t>:</w:t>
      </w:r>
    </w:p>
    <w:p w14:paraId="47852B10" w14:textId="37008D00" w:rsidR="00741310" w:rsidRPr="00741310" w:rsidRDefault="00741310" w:rsidP="00741310">
      <w:pPr>
        <w:jc w:val="center"/>
        <w:rPr>
          <w:sz w:val="24"/>
          <w:lang w:val="id-ID"/>
        </w:rPr>
      </w:pPr>
      <m:oMath>
        <m:r>
          <w:rPr>
            <w:rFonts w:ascii="Cambria Math" w:hAnsi="Cambria Math"/>
            <w:sz w:val="24"/>
            <w:lang w:val="id-ID" w:eastAsia="id-ID"/>
          </w:rPr>
          <m:t>P</m:t>
        </m:r>
        <m:d>
          <m:dPr>
            <m:ctrlPr>
              <w:rPr>
                <w:rFonts w:ascii="Cambria Math" w:hAnsi="Cambria Math"/>
                <w:i/>
                <w:sz w:val="24"/>
                <w:lang w:val="id-ID" w:eastAsia="id-ID"/>
              </w:rPr>
            </m:ctrlPr>
          </m:dPr>
          <m:e>
            <m:r>
              <w:rPr>
                <w:rFonts w:ascii="Cambria Math" w:hAnsi="Cambria Math"/>
                <w:sz w:val="24"/>
                <w:lang w:val="id-ID" w:eastAsia="id-ID"/>
              </w:rPr>
              <m:t>Y|X</m:t>
            </m:r>
          </m:e>
        </m:d>
        <m:r>
          <w:rPr>
            <w:rFonts w:ascii="Cambria Math" w:hAnsi="Cambria Math"/>
            <w:sz w:val="24"/>
            <w:lang w:val="id-ID" w:eastAsia="id-ID"/>
          </w:rPr>
          <m:t>=</m:t>
        </m:r>
        <m:f>
          <m:fPr>
            <m:ctrlPr>
              <w:rPr>
                <w:rFonts w:ascii="Cambria Math" w:hAnsi="Cambria Math"/>
                <w:i/>
                <w:sz w:val="24"/>
                <w:lang w:val="id-ID" w:eastAsia="id-ID"/>
              </w:rPr>
            </m:ctrlPr>
          </m:fPr>
          <m:num>
            <m:r>
              <w:rPr>
                <w:rFonts w:ascii="Cambria Math" w:hAnsi="Cambria Math"/>
                <w:sz w:val="24"/>
                <w:lang w:val="id-ID" w:eastAsia="id-ID"/>
              </w:rPr>
              <m:t>P</m:t>
            </m:r>
            <m:d>
              <m:dPr>
                <m:ctrlPr>
                  <w:rPr>
                    <w:rFonts w:ascii="Cambria Math" w:hAnsi="Cambria Math"/>
                    <w:i/>
                    <w:sz w:val="24"/>
                    <w:lang w:val="id-ID" w:eastAsia="id-ID"/>
                  </w:rPr>
                </m:ctrlPr>
              </m:dPr>
              <m:e>
                <m:r>
                  <w:rPr>
                    <w:rFonts w:ascii="Cambria Math" w:hAnsi="Cambria Math"/>
                    <w:sz w:val="24"/>
                    <w:lang w:val="id-ID" w:eastAsia="id-ID"/>
                  </w:rPr>
                  <m:t>Y</m:t>
                </m:r>
              </m:e>
            </m:d>
            <m:nary>
              <m:naryPr>
                <m:chr m:val="∏"/>
                <m:limLoc m:val="subSup"/>
                <m:ctrlPr>
                  <w:rPr>
                    <w:rFonts w:ascii="Cambria Math" w:hAnsi="Cambria Math"/>
                    <w:i/>
                    <w:sz w:val="24"/>
                    <w:lang w:val="id-ID" w:eastAsia="id-ID"/>
                  </w:rPr>
                </m:ctrlPr>
              </m:naryPr>
              <m:sub>
                <m:r>
                  <w:rPr>
                    <w:rFonts w:ascii="Cambria Math" w:hAnsi="Cambria Math"/>
                    <w:sz w:val="24"/>
                    <w:lang w:val="id-ID" w:eastAsia="id-ID"/>
                  </w:rPr>
                  <m:t>i=1</m:t>
                </m:r>
              </m:sub>
              <m:sup>
                <m:r>
                  <w:rPr>
                    <w:rFonts w:ascii="Cambria Math" w:hAnsi="Cambria Math"/>
                    <w:sz w:val="24"/>
                    <w:lang w:val="id-ID" w:eastAsia="id-ID"/>
                  </w:rPr>
                  <m:t>q</m:t>
                </m:r>
              </m:sup>
              <m:e>
                <m:r>
                  <w:rPr>
                    <w:rFonts w:ascii="Cambria Math" w:hAnsi="Cambria Math"/>
                    <w:sz w:val="24"/>
                    <w:lang w:val="id-ID" w:eastAsia="id-ID"/>
                  </w:rPr>
                  <m:t>P</m:t>
                </m:r>
                <m:d>
                  <m:dPr>
                    <m:ctrlPr>
                      <w:rPr>
                        <w:rFonts w:ascii="Cambria Math" w:hAnsi="Cambria Math"/>
                        <w:i/>
                        <w:sz w:val="24"/>
                        <w:lang w:val="id-ID" w:eastAsia="id-ID"/>
                      </w:rPr>
                    </m:ctrlPr>
                  </m:dPr>
                  <m:e>
                    <m:sSub>
                      <m:sSubPr>
                        <m:ctrlPr>
                          <w:rPr>
                            <w:rFonts w:ascii="Cambria Math" w:hAnsi="Cambria Math"/>
                            <w:i/>
                            <w:sz w:val="24"/>
                            <w:lang w:val="id-ID" w:eastAsia="id-ID"/>
                          </w:rPr>
                        </m:ctrlPr>
                      </m:sSubPr>
                      <m:e>
                        <m:r>
                          <w:rPr>
                            <w:rFonts w:ascii="Cambria Math" w:hAnsi="Cambria Math"/>
                            <w:sz w:val="24"/>
                            <w:lang w:val="id-ID" w:eastAsia="id-ID"/>
                          </w:rPr>
                          <m:t>X</m:t>
                        </m:r>
                      </m:e>
                      <m:sub>
                        <m:r>
                          <w:rPr>
                            <w:rFonts w:ascii="Cambria Math" w:hAnsi="Cambria Math"/>
                            <w:sz w:val="24"/>
                            <w:lang w:val="id-ID" w:eastAsia="id-ID"/>
                          </w:rPr>
                          <m:t>i</m:t>
                        </m:r>
                      </m:sub>
                    </m:sSub>
                    <m:r>
                      <w:rPr>
                        <w:rFonts w:ascii="Cambria Math" w:hAnsi="Cambria Math"/>
                        <w:sz w:val="24"/>
                        <w:lang w:val="id-ID" w:eastAsia="id-ID"/>
                      </w:rPr>
                      <m:t>|Y</m:t>
                    </m:r>
                  </m:e>
                </m:d>
              </m:e>
            </m:nary>
          </m:num>
          <m:den>
            <m:r>
              <w:rPr>
                <w:rFonts w:ascii="Cambria Math" w:hAnsi="Cambria Math"/>
                <w:sz w:val="24"/>
                <w:lang w:val="id-ID" w:eastAsia="id-ID"/>
              </w:rPr>
              <m:t>P</m:t>
            </m:r>
            <m:d>
              <m:dPr>
                <m:ctrlPr>
                  <w:rPr>
                    <w:rFonts w:ascii="Cambria Math" w:hAnsi="Cambria Math"/>
                    <w:i/>
                    <w:sz w:val="24"/>
                    <w:lang w:val="id-ID" w:eastAsia="id-ID"/>
                  </w:rPr>
                </m:ctrlPr>
              </m:dPr>
              <m:e>
                <m:r>
                  <w:rPr>
                    <w:rFonts w:ascii="Cambria Math" w:hAnsi="Cambria Math"/>
                    <w:sz w:val="24"/>
                    <w:lang w:val="id-ID" w:eastAsia="id-ID"/>
                  </w:rPr>
                  <m:t>X</m:t>
                </m:r>
              </m:e>
            </m:d>
          </m:den>
        </m:f>
      </m:oMath>
      <w:r w:rsidRPr="00741310">
        <w:rPr>
          <w:sz w:val="24"/>
          <w:lang w:eastAsia="id-ID"/>
        </w:rPr>
        <w:t xml:space="preserve"> </w:t>
      </w:r>
      <w:r w:rsidRPr="00741310">
        <w:rPr>
          <w:sz w:val="24"/>
          <w:lang w:val="id-ID"/>
        </w:rPr>
        <w:t>(</w:t>
      </w:r>
      <w:r w:rsidRPr="00741310">
        <w:rPr>
          <w:sz w:val="24"/>
        </w:rPr>
        <w:t>2</w:t>
      </w:r>
      <w:r w:rsidRPr="00741310">
        <w:rPr>
          <w:sz w:val="24"/>
          <w:lang w:val="id-ID"/>
        </w:rPr>
        <w:t>)</w:t>
      </w:r>
    </w:p>
    <w:p w14:paraId="5AD1D5E2" w14:textId="77777777" w:rsidR="00741310" w:rsidRPr="00741310" w:rsidRDefault="00741310" w:rsidP="00741310">
      <w:pPr>
        <w:rPr>
          <w:sz w:val="24"/>
        </w:rPr>
      </w:pPr>
      <w:r w:rsidRPr="00741310">
        <w:rPr>
          <w:sz w:val="24"/>
        </w:rPr>
        <w:t>Keterangan</w:t>
      </w:r>
      <w:r w:rsidRPr="00741310">
        <w:rPr>
          <w:sz w:val="24"/>
        </w:rPr>
        <w:tab/>
        <w:t>:</w:t>
      </w:r>
    </w:p>
    <w:p w14:paraId="3F072D79" w14:textId="77777777" w:rsidR="00741310" w:rsidRPr="00741310" w:rsidRDefault="00741310" w:rsidP="00741310">
      <w:pPr>
        <w:rPr>
          <w:sz w:val="24"/>
        </w:rPr>
      </w:pPr>
      <m:oMath>
        <m:r>
          <w:rPr>
            <w:rFonts w:ascii="Cambria Math" w:hAnsi="Cambria Math"/>
            <w:sz w:val="24"/>
            <w:lang w:val="id-ID" w:eastAsia="id-ID"/>
          </w:rPr>
          <m:t>P(Y|X)</m:t>
        </m:r>
      </m:oMath>
      <w:r w:rsidRPr="00741310">
        <w:rPr>
          <w:sz w:val="24"/>
        </w:rPr>
        <w:tab/>
        <w:t xml:space="preserve">: probabilitas data dengan vektor </w:t>
      </w:r>
      <m:oMath>
        <m:r>
          <w:rPr>
            <w:rFonts w:ascii="Cambria Math" w:hAnsi="Cambria Math"/>
            <w:sz w:val="24"/>
          </w:rPr>
          <m:t>X</m:t>
        </m:r>
      </m:oMath>
      <w:r w:rsidRPr="00741310">
        <w:rPr>
          <w:sz w:val="24"/>
        </w:rPr>
        <w:t xml:space="preserve"> pada kelas </w:t>
      </w:r>
      <m:oMath>
        <m:r>
          <w:rPr>
            <w:rFonts w:ascii="Cambria Math" w:hAnsi="Cambria Math"/>
            <w:sz w:val="24"/>
          </w:rPr>
          <m:t>Y</m:t>
        </m:r>
      </m:oMath>
    </w:p>
    <w:p w14:paraId="116843CA" w14:textId="77777777" w:rsidR="00741310" w:rsidRPr="00741310" w:rsidRDefault="00741310" w:rsidP="00741310">
      <w:pPr>
        <w:rPr>
          <w:sz w:val="24"/>
        </w:rPr>
      </w:pPr>
      <m:oMath>
        <m:r>
          <w:rPr>
            <w:rFonts w:ascii="Cambria Math" w:hAnsi="Cambria Math"/>
            <w:sz w:val="24"/>
            <w:lang w:val="id-ID" w:eastAsia="id-ID"/>
          </w:rPr>
          <m:t>P(Y)</m:t>
        </m:r>
      </m:oMath>
      <w:r w:rsidRPr="00741310">
        <w:rPr>
          <w:sz w:val="24"/>
        </w:rPr>
        <w:tab/>
      </w:r>
      <w:r w:rsidRPr="00741310">
        <w:rPr>
          <w:sz w:val="24"/>
        </w:rPr>
        <w:tab/>
        <w:t xml:space="preserve">: probabilitas awal pada kelas </w:t>
      </w:r>
      <m:oMath>
        <m:r>
          <w:rPr>
            <w:rFonts w:ascii="Cambria Math" w:hAnsi="Cambria Math"/>
            <w:sz w:val="24"/>
          </w:rPr>
          <m:t>Y</m:t>
        </m:r>
      </m:oMath>
      <w:r w:rsidRPr="00741310">
        <w:rPr>
          <w:sz w:val="24"/>
        </w:rPr>
        <w:t xml:space="preserve"> (prior probability)</w:t>
      </w:r>
    </w:p>
    <w:p w14:paraId="67FD6523" w14:textId="77777777" w:rsidR="00741310" w:rsidRPr="00741310" w:rsidRDefault="00511E3E" w:rsidP="00741310">
      <w:pPr>
        <w:rPr>
          <w:sz w:val="24"/>
        </w:rPr>
      </w:pPr>
      <m:oMath>
        <m:nary>
          <m:naryPr>
            <m:chr m:val="∏"/>
            <m:limLoc m:val="subSup"/>
            <m:ctrlPr>
              <w:rPr>
                <w:rFonts w:ascii="Cambria Math" w:hAnsi="Cambria Math"/>
                <w:i/>
                <w:sz w:val="24"/>
                <w:lang w:val="id-ID" w:eastAsia="id-ID"/>
              </w:rPr>
            </m:ctrlPr>
          </m:naryPr>
          <m:sub>
            <m:r>
              <w:rPr>
                <w:rFonts w:ascii="Cambria Math" w:hAnsi="Cambria Math"/>
                <w:sz w:val="24"/>
                <w:lang w:val="id-ID" w:eastAsia="id-ID"/>
              </w:rPr>
              <m:t>i=1</m:t>
            </m:r>
          </m:sub>
          <m:sup>
            <m:r>
              <w:rPr>
                <w:rFonts w:ascii="Cambria Math" w:hAnsi="Cambria Math"/>
                <w:sz w:val="24"/>
                <w:lang w:val="id-ID" w:eastAsia="id-ID"/>
              </w:rPr>
              <m:t>q</m:t>
            </m:r>
          </m:sup>
          <m:e>
            <m:r>
              <w:rPr>
                <w:rFonts w:ascii="Cambria Math" w:hAnsi="Cambria Math"/>
                <w:sz w:val="24"/>
                <w:lang w:val="id-ID" w:eastAsia="id-ID"/>
              </w:rPr>
              <m:t>P(</m:t>
            </m:r>
            <m:sSub>
              <m:sSubPr>
                <m:ctrlPr>
                  <w:rPr>
                    <w:rFonts w:ascii="Cambria Math" w:hAnsi="Cambria Math"/>
                    <w:i/>
                    <w:sz w:val="24"/>
                    <w:lang w:val="id-ID" w:eastAsia="id-ID"/>
                  </w:rPr>
                </m:ctrlPr>
              </m:sSubPr>
              <m:e>
                <m:r>
                  <w:rPr>
                    <w:rFonts w:ascii="Cambria Math" w:hAnsi="Cambria Math"/>
                    <w:sz w:val="24"/>
                    <w:lang w:val="id-ID" w:eastAsia="id-ID"/>
                  </w:rPr>
                  <m:t>X</m:t>
                </m:r>
              </m:e>
              <m:sub>
                <m:r>
                  <w:rPr>
                    <w:rFonts w:ascii="Cambria Math" w:hAnsi="Cambria Math"/>
                    <w:sz w:val="24"/>
                    <w:lang w:val="id-ID" w:eastAsia="id-ID"/>
                  </w:rPr>
                  <m:t>i</m:t>
                </m:r>
              </m:sub>
            </m:sSub>
            <m:r>
              <w:rPr>
                <w:rFonts w:ascii="Cambria Math" w:hAnsi="Cambria Math"/>
                <w:sz w:val="24"/>
                <w:lang w:val="id-ID" w:eastAsia="id-ID"/>
              </w:rPr>
              <m:t>|Y)</m:t>
            </m:r>
          </m:e>
        </m:nary>
      </m:oMath>
      <w:r w:rsidR="000712DE">
        <w:rPr>
          <w:sz w:val="24"/>
          <w:lang w:val="id-ID" w:eastAsia="id-ID"/>
        </w:rPr>
        <w:tab/>
      </w:r>
      <w:r w:rsidR="00741310" w:rsidRPr="00741310">
        <w:rPr>
          <w:sz w:val="24"/>
        </w:rPr>
        <w:t xml:space="preserve">: probabilitas independen kelas </w:t>
      </w:r>
      <m:oMath>
        <m:r>
          <w:rPr>
            <w:rFonts w:ascii="Cambria Math" w:hAnsi="Cambria Math"/>
            <w:sz w:val="24"/>
          </w:rPr>
          <m:t>Y</m:t>
        </m:r>
      </m:oMath>
      <w:r w:rsidR="00741310" w:rsidRPr="00741310">
        <w:rPr>
          <w:sz w:val="24"/>
        </w:rPr>
        <w:t xml:space="preserve"> dari semua fitur dalam vector </w:t>
      </w:r>
      <m:oMath>
        <m:r>
          <w:rPr>
            <w:rFonts w:ascii="Cambria Math" w:hAnsi="Cambria Math"/>
            <w:sz w:val="24"/>
          </w:rPr>
          <m:t>X</m:t>
        </m:r>
      </m:oMath>
    </w:p>
    <w:p w14:paraId="555D0B46" w14:textId="77777777" w:rsidR="00507117" w:rsidRDefault="00741310" w:rsidP="00653095">
      <w:pPr>
        <w:rPr>
          <w:sz w:val="24"/>
          <w:lang w:val="id-ID" w:eastAsia="id-ID"/>
        </w:rPr>
      </w:pPr>
      <m:oMath>
        <m:r>
          <w:rPr>
            <w:rFonts w:ascii="Cambria Math" w:hAnsi="Cambria Math"/>
            <w:sz w:val="24"/>
          </w:rPr>
          <m:t>P(X)</m:t>
        </m:r>
      </m:oMath>
      <w:r w:rsidRPr="00741310">
        <w:rPr>
          <w:sz w:val="24"/>
        </w:rPr>
        <w:tab/>
      </w:r>
      <w:r w:rsidRPr="00741310">
        <w:rPr>
          <w:sz w:val="24"/>
        </w:rPr>
        <w:tab/>
        <w:t xml:space="preserve">: probabilitas dari </w:t>
      </w:r>
      <m:oMath>
        <m:r>
          <w:rPr>
            <w:rFonts w:ascii="Cambria Math" w:hAnsi="Cambria Math"/>
            <w:sz w:val="24"/>
          </w:rPr>
          <m:t>X</m:t>
        </m:r>
      </m:oMath>
    </w:p>
    <w:p w14:paraId="0F80A490" w14:textId="2A107B75" w:rsidR="00741310" w:rsidRPr="00507117" w:rsidRDefault="00741310" w:rsidP="00653095">
      <w:pPr>
        <w:rPr>
          <w:sz w:val="24"/>
          <w:lang w:val="id-ID" w:eastAsia="id-ID"/>
        </w:rPr>
      </w:pPr>
      <w:r w:rsidRPr="00653095">
        <w:rPr>
          <w:b/>
          <w:bCs/>
          <w:sz w:val="24"/>
        </w:rPr>
        <w:lastRenderedPageBreak/>
        <w:t>K-Nearest Neighbor</w:t>
      </w:r>
    </w:p>
    <w:p w14:paraId="5A9FD09B" w14:textId="76B6780C" w:rsidR="00507117" w:rsidRPr="00741310" w:rsidRDefault="000712DE" w:rsidP="00653095">
      <w:pPr>
        <w:rPr>
          <w:sz w:val="24"/>
        </w:rPr>
      </w:pPr>
      <w:r w:rsidRPr="000712DE">
        <w:rPr>
          <w:sz w:val="24"/>
        </w:rPr>
        <w:t>Algoritma K-Nearest Neighbor (K-NN) adalah metode pengelompokan terhadap objek berdasarkan data pembelajaran yang memiliki jarak paling dekat dengan objek tersebut. K-Nearest Neighbor (K-NN) merupakan salah satu metode pengklasifikasian data berdasarkan similaritas dengan label data</w:t>
      </w:r>
      <w:r w:rsidR="005A626A">
        <w:rPr>
          <w:sz w:val="24"/>
        </w:rPr>
        <w:fldChar w:fldCharType="begin" w:fldLock="1"/>
      </w:r>
      <w:r w:rsidR="005A626A">
        <w:rPr>
          <w:sz w:val="24"/>
        </w:rPr>
        <w:instrText>ADDIN CSL_CITATION {"citationItems":[{"id":"ITEM-1","itemData":{"DOI":"10.1002/0471756482","ISBN":"0471666564","abstract":"Apply powerful Data Mining Methods and Models to Leverage your Data for Actionable Results. Data Mining Methods and Models provides: The latest techniques for uncovering hidden nuggets of information. The insight into how the data mining algorithms actually work. The hands-on experience of performing data mining on large data sets. Data Mining Methods and Models: Applies a \"white box\" methodology, emphasizing an understanding of the model structures underlying the softwareWalks the reader through the various algorithms and provides examples of the operation of the algorithms on actual large data sets, including a detailed case study, \"Modeling Response to Direct-Mail Marketing\". Tests the reader's level of understanding of the concepts and methodologies, with over 110 chapter exercises. Demonstrates the Clementine data mining software suite, WEKA open source data mining software, SPSS statistical software, and Minitab statistical software. Includes a companion Web site, www.dataminingconsultant.com, where the data sets used in the book may be downloaded, along with a comprehensive set of data mining resources. Faculty adopters of the book have access to an array of helpful resources, including solutions to all exercises, a PowerPoint(r) presentation of each chapter, sample data mining course projects and accompanying data sets, and multiple-choice chapter quizzes. With its emphasis on learning by doing, this is an excellent textbook for students in business, computer science, and statistics, as well as a problem-solving reference for data analysts and professionals in the field. An Instructor's Manual presenting detailed solutions to all the problems in the book is available online. © 2006 John Wiley &amp; Sons, Inc.","author":[{"dropping-particle":"","family":"Larose","given":"Daniel T.","non-dropping-particle":"","parse-names":false,"suffix":""}],"container-title":"Data Mining Methods and Models","id":"ITEM-1","issued":{"date-parts":[["2006"]]},"number-of-pages":"1-322","title":"Data Mining Methods and Models","type":"book"},"uris":["http://www.mendeley.com/documents/?uuid=3f78e1d4-bf58-4b67-86aa-9fcd6e5c5e2f"]}],"mendeley":{"formattedCitation":"[11]","plainTextFormattedCitation":"[11]","previouslyFormattedCitation":"[11]"},"properties":{"noteIndex":0},"schema":"https://github.com/citation-style-language/schema/raw/master/csl-citation.json"}</w:instrText>
      </w:r>
      <w:r w:rsidR="005A626A">
        <w:rPr>
          <w:sz w:val="24"/>
        </w:rPr>
        <w:fldChar w:fldCharType="separate"/>
      </w:r>
      <w:r w:rsidR="005A626A" w:rsidRPr="005A626A">
        <w:rPr>
          <w:noProof/>
          <w:sz w:val="24"/>
        </w:rPr>
        <w:t>[11]</w:t>
      </w:r>
      <w:r w:rsidR="005A626A">
        <w:rPr>
          <w:sz w:val="24"/>
        </w:rPr>
        <w:fldChar w:fldCharType="end"/>
      </w:r>
      <w:r w:rsidR="00741310" w:rsidRPr="00741310">
        <w:rPr>
          <w:sz w:val="24"/>
        </w:rPr>
        <w:t>. Similaritas menggunakan matrik</w:t>
      </w:r>
      <w:r>
        <w:rPr>
          <w:sz w:val="24"/>
        </w:rPr>
        <w:t xml:space="preserve">s jarak dimana satuan jaraknya </w:t>
      </w:r>
      <w:r w:rsidR="00741310" w:rsidRPr="00741310">
        <w:rPr>
          <w:sz w:val="24"/>
        </w:rPr>
        <w:t>menggunakan Euclidean:</w:t>
      </w:r>
    </w:p>
    <w:p w14:paraId="0CC51700" w14:textId="77777777" w:rsidR="00741310" w:rsidRPr="00741310" w:rsidRDefault="00741310" w:rsidP="00741310">
      <w:pPr>
        <w:jc w:val="center"/>
        <w:rPr>
          <w:sz w:val="24"/>
          <w:lang w:val="id-ID"/>
        </w:rPr>
      </w:pPr>
      <m:oMath>
        <m:r>
          <w:rPr>
            <w:rFonts w:ascii="Cambria Math" w:hAnsi="Cambria Math"/>
            <w:sz w:val="24"/>
            <w:lang w:val="id-ID" w:eastAsia="id-ID"/>
          </w:rPr>
          <m:t>D</m:t>
        </m:r>
        <m:d>
          <m:dPr>
            <m:ctrlPr>
              <w:rPr>
                <w:rFonts w:ascii="Cambria Math" w:hAnsi="Cambria Math"/>
                <w:i/>
                <w:sz w:val="24"/>
                <w:lang w:val="id-ID" w:eastAsia="id-ID"/>
              </w:rPr>
            </m:ctrlPr>
          </m:dPr>
          <m:e>
            <m:r>
              <w:rPr>
                <w:rFonts w:ascii="Cambria Math" w:hAnsi="Cambria Math"/>
                <w:sz w:val="24"/>
                <w:lang w:val="id-ID" w:eastAsia="id-ID"/>
              </w:rPr>
              <m:t>a,b</m:t>
            </m:r>
          </m:e>
        </m:d>
        <m:r>
          <w:rPr>
            <w:rFonts w:ascii="Cambria Math" w:hAnsi="Cambria Math"/>
            <w:sz w:val="24"/>
            <w:lang w:val="id-ID" w:eastAsia="id-ID"/>
          </w:rPr>
          <m:t>=</m:t>
        </m:r>
        <m:rad>
          <m:radPr>
            <m:degHide m:val="1"/>
            <m:ctrlPr>
              <w:rPr>
                <w:rFonts w:ascii="Cambria Math" w:hAnsi="Cambria Math"/>
                <w:i/>
                <w:sz w:val="24"/>
                <w:lang w:val="id-ID" w:eastAsia="id-ID"/>
              </w:rPr>
            </m:ctrlPr>
          </m:radPr>
          <m:deg/>
          <m:e>
            <m:nary>
              <m:naryPr>
                <m:chr m:val="∑"/>
                <m:limLoc m:val="subSup"/>
                <m:ctrlPr>
                  <w:rPr>
                    <w:rFonts w:ascii="Cambria Math" w:hAnsi="Cambria Math"/>
                    <w:i/>
                    <w:sz w:val="24"/>
                    <w:lang w:val="id-ID" w:eastAsia="id-ID"/>
                  </w:rPr>
                </m:ctrlPr>
              </m:naryPr>
              <m:sub>
                <m:r>
                  <w:rPr>
                    <w:rFonts w:ascii="Cambria Math" w:hAnsi="Cambria Math"/>
                    <w:sz w:val="24"/>
                    <w:lang w:val="id-ID" w:eastAsia="id-ID"/>
                  </w:rPr>
                  <m:t>k=1</m:t>
                </m:r>
              </m:sub>
              <m:sup>
                <m:r>
                  <w:rPr>
                    <w:rFonts w:ascii="Cambria Math" w:hAnsi="Cambria Math"/>
                    <w:sz w:val="24"/>
                    <w:lang w:val="id-ID" w:eastAsia="id-ID"/>
                  </w:rPr>
                  <m:t>n</m:t>
                </m:r>
              </m:sup>
              <m:e>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k</m:t>
                    </m:r>
                  </m:sub>
                </m:sSub>
                <m:r>
                  <w:rPr>
                    <w:rFonts w:ascii="Cambria Math" w:hAnsi="Cambria Math"/>
                    <w:sz w:val="24"/>
                    <w:lang w:val="id-ID" w:eastAsia="id-ID"/>
                  </w:rPr>
                  <m:t>-</m:t>
                </m:r>
                <m:sSub>
                  <m:sSubPr>
                    <m:ctrlPr>
                      <w:rPr>
                        <w:rFonts w:ascii="Cambria Math" w:hAnsi="Cambria Math"/>
                        <w:i/>
                        <w:sz w:val="24"/>
                        <w:lang w:val="id-ID" w:eastAsia="id-ID"/>
                      </w:rPr>
                    </m:ctrlPr>
                  </m:sSubPr>
                  <m:e>
                    <m:r>
                      <w:rPr>
                        <w:rFonts w:ascii="Cambria Math" w:hAnsi="Cambria Math"/>
                        <w:sz w:val="24"/>
                        <w:lang w:val="id-ID" w:eastAsia="id-ID"/>
                      </w:rPr>
                      <m:t>b</m:t>
                    </m:r>
                  </m:e>
                  <m:sub>
                    <m:r>
                      <w:rPr>
                        <w:rFonts w:ascii="Cambria Math" w:hAnsi="Cambria Math"/>
                        <w:sz w:val="24"/>
                        <w:lang w:val="id-ID" w:eastAsia="id-ID"/>
                      </w:rPr>
                      <m:t>k</m:t>
                    </m:r>
                  </m:sub>
                </m:sSub>
                <m:sSup>
                  <m:sSupPr>
                    <m:ctrlPr>
                      <w:rPr>
                        <w:rFonts w:ascii="Cambria Math" w:hAnsi="Cambria Math"/>
                        <w:i/>
                        <w:sz w:val="24"/>
                        <w:lang w:val="id-ID" w:eastAsia="id-ID"/>
                      </w:rPr>
                    </m:ctrlPr>
                  </m:sSupPr>
                  <m:e>
                    <m:r>
                      <w:rPr>
                        <w:rFonts w:ascii="Cambria Math" w:hAnsi="Cambria Math"/>
                        <w:sz w:val="24"/>
                        <w:lang w:val="id-ID" w:eastAsia="id-ID"/>
                      </w:rPr>
                      <m:t>)</m:t>
                    </m:r>
                  </m:e>
                  <m:sup>
                    <m:r>
                      <w:rPr>
                        <w:rFonts w:ascii="Cambria Math" w:hAnsi="Cambria Math"/>
                        <w:sz w:val="24"/>
                        <w:lang w:val="id-ID" w:eastAsia="id-ID"/>
                      </w:rPr>
                      <m:t>2</m:t>
                    </m:r>
                  </m:sup>
                </m:sSup>
              </m:e>
            </m:nary>
          </m:e>
        </m:rad>
      </m:oMath>
      <w:r w:rsidRPr="00741310">
        <w:rPr>
          <w:sz w:val="24"/>
          <w:lang w:eastAsia="id-ID"/>
        </w:rPr>
        <w:t xml:space="preserve"> </w:t>
      </w:r>
      <w:r w:rsidRPr="00741310">
        <w:rPr>
          <w:sz w:val="24"/>
          <w:lang w:val="id-ID"/>
        </w:rPr>
        <w:t>(</w:t>
      </w:r>
      <w:r w:rsidRPr="00741310">
        <w:rPr>
          <w:sz w:val="24"/>
        </w:rPr>
        <w:t>3</w:t>
      </w:r>
      <w:r w:rsidRPr="00741310">
        <w:rPr>
          <w:sz w:val="24"/>
          <w:lang w:val="id-ID"/>
        </w:rPr>
        <w:t>)</w:t>
      </w:r>
    </w:p>
    <w:p w14:paraId="001010CE" w14:textId="77777777" w:rsidR="00741310" w:rsidRPr="00741310" w:rsidRDefault="00741310" w:rsidP="00741310">
      <w:pPr>
        <w:rPr>
          <w:sz w:val="24"/>
        </w:rPr>
      </w:pPr>
      <w:r w:rsidRPr="00741310">
        <w:rPr>
          <w:sz w:val="24"/>
        </w:rPr>
        <w:t>Keterangan</w:t>
      </w:r>
      <w:r w:rsidRPr="00741310">
        <w:rPr>
          <w:sz w:val="24"/>
        </w:rPr>
        <w:tab/>
        <w:t>:</w:t>
      </w:r>
    </w:p>
    <w:p w14:paraId="03614BFD" w14:textId="77777777" w:rsidR="00741310" w:rsidRPr="00741310" w:rsidRDefault="00741310" w:rsidP="00741310">
      <w:pPr>
        <w:rPr>
          <w:sz w:val="24"/>
        </w:rPr>
      </w:pPr>
      <m:oMath>
        <m:r>
          <w:rPr>
            <w:rFonts w:ascii="Cambria Math" w:hAnsi="Cambria Math"/>
            <w:sz w:val="24"/>
          </w:rPr>
          <m:t>D(a,b)</m:t>
        </m:r>
      </m:oMath>
      <w:r w:rsidRPr="00741310">
        <w:rPr>
          <w:sz w:val="24"/>
        </w:rPr>
        <w:tab/>
        <w:t>: Jarak antara data uji dan data latih</w:t>
      </w:r>
    </w:p>
    <w:p w14:paraId="46ACCF46" w14:textId="77777777" w:rsidR="00741310" w:rsidRPr="00741310" w:rsidRDefault="00741310" w:rsidP="00741310">
      <w:pPr>
        <w:rPr>
          <w:sz w:val="24"/>
        </w:rPr>
      </w:pPr>
      <m:oMath>
        <m:r>
          <w:rPr>
            <w:rFonts w:ascii="Cambria Math" w:hAnsi="Cambria Math"/>
            <w:sz w:val="24"/>
          </w:rPr>
          <m:t>a</m:t>
        </m:r>
      </m:oMath>
      <w:r w:rsidRPr="00741310">
        <w:rPr>
          <w:sz w:val="24"/>
        </w:rPr>
        <w:tab/>
      </w:r>
      <w:r w:rsidRPr="00741310">
        <w:rPr>
          <w:sz w:val="24"/>
        </w:rPr>
        <w:tab/>
        <w:t>: data uji</w:t>
      </w:r>
    </w:p>
    <w:p w14:paraId="6E9897EC" w14:textId="77777777" w:rsidR="00741310" w:rsidRPr="00741310" w:rsidRDefault="00741310" w:rsidP="00741310">
      <w:pPr>
        <w:rPr>
          <w:sz w:val="24"/>
        </w:rPr>
      </w:pPr>
      <m:oMath>
        <m:r>
          <w:rPr>
            <w:rFonts w:ascii="Cambria Math" w:hAnsi="Cambria Math"/>
            <w:sz w:val="24"/>
          </w:rPr>
          <m:t>b</m:t>
        </m:r>
      </m:oMath>
      <w:r w:rsidRPr="00741310">
        <w:rPr>
          <w:sz w:val="24"/>
        </w:rPr>
        <w:tab/>
      </w:r>
      <w:r w:rsidRPr="00741310">
        <w:rPr>
          <w:sz w:val="24"/>
        </w:rPr>
        <w:tab/>
        <w:t>: data latih</w:t>
      </w:r>
    </w:p>
    <w:p w14:paraId="6F092B26" w14:textId="77777777" w:rsidR="00E72FF7" w:rsidRPr="00741310" w:rsidRDefault="00741310" w:rsidP="00741310">
      <w:pPr>
        <w:spacing w:after="0"/>
        <w:contextualSpacing/>
      </w:pPr>
      <m:oMath>
        <m:r>
          <w:rPr>
            <w:rFonts w:ascii="Cambria Math" w:hAnsi="Cambria Math"/>
            <w:sz w:val="24"/>
          </w:rPr>
          <m:t>n</m:t>
        </m:r>
      </m:oMath>
      <w:r w:rsidRPr="00741310">
        <w:rPr>
          <w:sz w:val="24"/>
        </w:rPr>
        <w:tab/>
      </w:r>
      <w:r w:rsidRPr="00741310">
        <w:rPr>
          <w:sz w:val="24"/>
        </w:rPr>
        <w:tab/>
        <w:t>: jumlah data latih</w:t>
      </w:r>
      <w:r w:rsidR="00E72FF7" w:rsidRPr="00741310">
        <w:t xml:space="preserve"> </w:t>
      </w:r>
    </w:p>
    <w:p w14:paraId="4DC938BB" w14:textId="77777777" w:rsidR="00E72FF7" w:rsidRPr="00B47FC5" w:rsidRDefault="00E72FF7" w:rsidP="008B6353">
      <w:pPr>
        <w:spacing w:after="0"/>
        <w:contextualSpacing/>
      </w:pPr>
    </w:p>
    <w:p w14:paraId="3B923560" w14:textId="77777777" w:rsidR="00E72FF7" w:rsidRPr="00653095" w:rsidRDefault="00E72FF7" w:rsidP="00653095">
      <w:pPr>
        <w:spacing w:after="0"/>
        <w:rPr>
          <w:b/>
          <w:sz w:val="24"/>
        </w:rPr>
      </w:pPr>
      <w:r w:rsidRPr="00653095">
        <w:rPr>
          <w:b/>
          <w:sz w:val="24"/>
        </w:rPr>
        <w:t>HASIL DAN PEMBAHASAN</w:t>
      </w:r>
    </w:p>
    <w:p w14:paraId="1242FC0F" w14:textId="16F70ADB" w:rsidR="00741310" w:rsidRDefault="000712DE" w:rsidP="00741310">
      <w:pPr>
        <w:rPr>
          <w:sz w:val="24"/>
        </w:rPr>
      </w:pPr>
      <w:r w:rsidRPr="000712DE">
        <w:rPr>
          <w:sz w:val="24"/>
        </w:rPr>
        <w:t>Pada penelitian ini digunakan 1025 record data orang yang terjangkit. 80% atau 820 record data digunakan sebagai data latih (training data) dan 20% atau 205 record data digunakan sebagai data uji (testing data). Hasil pengujian dan evaluasi didapatkan perbandingan hasil peforma dari masing-masing algoritma yang dapat dijabarkan sebagai berikut.</w:t>
      </w:r>
      <w:r w:rsidR="00741310" w:rsidRPr="000712DE">
        <w:rPr>
          <w:sz w:val="24"/>
        </w:rPr>
        <w:t xml:space="preserve"> </w:t>
      </w:r>
    </w:p>
    <w:p w14:paraId="1E683725" w14:textId="77777777" w:rsidR="00507117" w:rsidRPr="00741310" w:rsidRDefault="00507117" w:rsidP="00741310">
      <w:pPr>
        <w:rPr>
          <w:sz w:val="24"/>
        </w:rPr>
      </w:pPr>
    </w:p>
    <w:p w14:paraId="2ECC7569" w14:textId="77777777" w:rsidR="00741310" w:rsidRPr="00741310" w:rsidRDefault="00741310" w:rsidP="00741310">
      <w:pPr>
        <w:jc w:val="center"/>
        <w:rPr>
          <w:sz w:val="24"/>
        </w:rPr>
      </w:pPr>
      <w:r w:rsidRPr="00741310">
        <w:rPr>
          <w:sz w:val="24"/>
        </w:rPr>
        <w:t>Tabel 2. Hasil Komparasi Kinerja Algoritma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177"/>
        <w:gridCol w:w="2177"/>
        <w:gridCol w:w="2178"/>
      </w:tblGrid>
      <w:tr w:rsidR="00741310" w:rsidRPr="00741310" w14:paraId="41CB2514" w14:textId="77777777" w:rsidTr="00741310">
        <w:trPr>
          <w:jc w:val="center"/>
        </w:trPr>
        <w:tc>
          <w:tcPr>
            <w:tcW w:w="2177" w:type="dxa"/>
          </w:tcPr>
          <w:p w14:paraId="74C10C31" w14:textId="77777777" w:rsidR="00741310" w:rsidRPr="00741310" w:rsidRDefault="00741310" w:rsidP="000712DE">
            <w:pPr>
              <w:jc w:val="center"/>
              <w:rPr>
                <w:sz w:val="24"/>
              </w:rPr>
            </w:pPr>
            <w:r w:rsidRPr="00741310">
              <w:rPr>
                <w:sz w:val="24"/>
              </w:rPr>
              <w:t>Parameter Kinerja</w:t>
            </w:r>
          </w:p>
        </w:tc>
        <w:tc>
          <w:tcPr>
            <w:tcW w:w="2177" w:type="dxa"/>
          </w:tcPr>
          <w:p w14:paraId="2CFDA5D8" w14:textId="77777777" w:rsidR="00741310" w:rsidRPr="00741310" w:rsidRDefault="00741310" w:rsidP="000712DE">
            <w:pPr>
              <w:jc w:val="center"/>
              <w:rPr>
                <w:iCs/>
                <w:sz w:val="24"/>
              </w:rPr>
            </w:pPr>
            <w:r w:rsidRPr="00741310">
              <w:rPr>
                <w:iCs/>
                <w:sz w:val="24"/>
              </w:rPr>
              <w:t>Logistic Regression</w:t>
            </w:r>
          </w:p>
        </w:tc>
        <w:tc>
          <w:tcPr>
            <w:tcW w:w="2177" w:type="dxa"/>
          </w:tcPr>
          <w:p w14:paraId="19D014A1" w14:textId="77777777" w:rsidR="00741310" w:rsidRPr="00741310" w:rsidRDefault="00741310" w:rsidP="000712DE">
            <w:pPr>
              <w:jc w:val="center"/>
              <w:rPr>
                <w:iCs/>
                <w:sz w:val="24"/>
              </w:rPr>
            </w:pPr>
            <w:r w:rsidRPr="00741310">
              <w:rPr>
                <w:iCs/>
                <w:sz w:val="24"/>
              </w:rPr>
              <w:t>K-Nearest Neighbor</w:t>
            </w:r>
          </w:p>
        </w:tc>
        <w:tc>
          <w:tcPr>
            <w:tcW w:w="2178" w:type="dxa"/>
          </w:tcPr>
          <w:p w14:paraId="5EB43110" w14:textId="77777777" w:rsidR="00741310" w:rsidRPr="00741310" w:rsidRDefault="00741310" w:rsidP="000712DE">
            <w:pPr>
              <w:jc w:val="center"/>
              <w:rPr>
                <w:iCs/>
                <w:sz w:val="24"/>
              </w:rPr>
            </w:pPr>
            <w:r w:rsidRPr="00741310">
              <w:rPr>
                <w:iCs/>
                <w:sz w:val="24"/>
              </w:rPr>
              <w:t>Naïve Bayes</w:t>
            </w:r>
          </w:p>
        </w:tc>
      </w:tr>
      <w:tr w:rsidR="00741310" w:rsidRPr="00741310" w14:paraId="165C831D" w14:textId="77777777" w:rsidTr="00741310">
        <w:trPr>
          <w:trHeight w:val="289"/>
          <w:jc w:val="center"/>
        </w:trPr>
        <w:tc>
          <w:tcPr>
            <w:tcW w:w="2177" w:type="dxa"/>
          </w:tcPr>
          <w:p w14:paraId="295A4A2E" w14:textId="77777777" w:rsidR="00741310" w:rsidRPr="00741310" w:rsidRDefault="00741310" w:rsidP="000712DE">
            <w:pPr>
              <w:jc w:val="center"/>
              <w:rPr>
                <w:i/>
                <w:iCs/>
                <w:sz w:val="24"/>
              </w:rPr>
            </w:pPr>
            <w:r w:rsidRPr="00741310">
              <w:rPr>
                <w:i/>
                <w:iCs/>
                <w:sz w:val="24"/>
              </w:rPr>
              <w:t>Accuracy</w:t>
            </w:r>
          </w:p>
        </w:tc>
        <w:tc>
          <w:tcPr>
            <w:tcW w:w="2177" w:type="dxa"/>
          </w:tcPr>
          <w:p w14:paraId="07DC9F5B" w14:textId="77777777" w:rsidR="00741310" w:rsidRPr="00741310" w:rsidRDefault="00741310" w:rsidP="000712DE">
            <w:pPr>
              <w:jc w:val="center"/>
              <w:rPr>
                <w:sz w:val="24"/>
              </w:rPr>
            </w:pPr>
            <w:r w:rsidRPr="00741310">
              <w:rPr>
                <w:sz w:val="24"/>
              </w:rPr>
              <w:t>0.85</w:t>
            </w:r>
          </w:p>
        </w:tc>
        <w:tc>
          <w:tcPr>
            <w:tcW w:w="2177" w:type="dxa"/>
          </w:tcPr>
          <w:p w14:paraId="35DA14F7" w14:textId="77777777" w:rsidR="00741310" w:rsidRPr="00741310" w:rsidRDefault="00741310" w:rsidP="000712DE">
            <w:pPr>
              <w:jc w:val="center"/>
              <w:rPr>
                <w:sz w:val="24"/>
              </w:rPr>
            </w:pPr>
            <w:r w:rsidRPr="00741310">
              <w:rPr>
                <w:sz w:val="24"/>
              </w:rPr>
              <w:t>0.91</w:t>
            </w:r>
          </w:p>
        </w:tc>
        <w:tc>
          <w:tcPr>
            <w:tcW w:w="2178" w:type="dxa"/>
          </w:tcPr>
          <w:p w14:paraId="0A631655" w14:textId="77777777" w:rsidR="00741310" w:rsidRPr="00741310" w:rsidRDefault="00741310" w:rsidP="000712DE">
            <w:pPr>
              <w:jc w:val="center"/>
              <w:rPr>
                <w:sz w:val="24"/>
              </w:rPr>
            </w:pPr>
            <w:r w:rsidRPr="00741310">
              <w:rPr>
                <w:sz w:val="24"/>
              </w:rPr>
              <w:t>0.83</w:t>
            </w:r>
          </w:p>
        </w:tc>
      </w:tr>
      <w:tr w:rsidR="00741310" w:rsidRPr="00741310" w14:paraId="42062C1E" w14:textId="77777777" w:rsidTr="00741310">
        <w:trPr>
          <w:jc w:val="center"/>
        </w:trPr>
        <w:tc>
          <w:tcPr>
            <w:tcW w:w="2177" w:type="dxa"/>
          </w:tcPr>
          <w:p w14:paraId="761EA6E7" w14:textId="77777777" w:rsidR="00741310" w:rsidRPr="00741310" w:rsidRDefault="00741310" w:rsidP="000712DE">
            <w:pPr>
              <w:jc w:val="center"/>
              <w:rPr>
                <w:i/>
                <w:iCs/>
                <w:sz w:val="24"/>
              </w:rPr>
            </w:pPr>
            <w:r w:rsidRPr="00741310">
              <w:rPr>
                <w:i/>
                <w:iCs/>
                <w:sz w:val="24"/>
              </w:rPr>
              <w:t>Precision</w:t>
            </w:r>
          </w:p>
        </w:tc>
        <w:tc>
          <w:tcPr>
            <w:tcW w:w="2177" w:type="dxa"/>
          </w:tcPr>
          <w:p w14:paraId="10F5F50A" w14:textId="77777777" w:rsidR="00741310" w:rsidRPr="00741310" w:rsidRDefault="00741310" w:rsidP="000712DE">
            <w:pPr>
              <w:jc w:val="center"/>
              <w:rPr>
                <w:sz w:val="24"/>
              </w:rPr>
            </w:pPr>
            <w:r w:rsidRPr="00741310">
              <w:rPr>
                <w:sz w:val="24"/>
              </w:rPr>
              <w:t>0.83</w:t>
            </w:r>
          </w:p>
        </w:tc>
        <w:tc>
          <w:tcPr>
            <w:tcW w:w="2177" w:type="dxa"/>
          </w:tcPr>
          <w:p w14:paraId="46C643B2" w14:textId="77777777" w:rsidR="00741310" w:rsidRPr="00741310" w:rsidRDefault="00741310" w:rsidP="000712DE">
            <w:pPr>
              <w:jc w:val="center"/>
              <w:rPr>
                <w:sz w:val="24"/>
              </w:rPr>
            </w:pPr>
            <w:r w:rsidRPr="00741310">
              <w:rPr>
                <w:sz w:val="24"/>
              </w:rPr>
              <w:t>1</w:t>
            </w:r>
          </w:p>
        </w:tc>
        <w:tc>
          <w:tcPr>
            <w:tcW w:w="2178" w:type="dxa"/>
          </w:tcPr>
          <w:p w14:paraId="3F1FCCF2" w14:textId="77777777" w:rsidR="00741310" w:rsidRPr="00741310" w:rsidRDefault="00741310" w:rsidP="000712DE">
            <w:pPr>
              <w:jc w:val="center"/>
              <w:rPr>
                <w:sz w:val="24"/>
              </w:rPr>
            </w:pPr>
            <w:r w:rsidRPr="00741310">
              <w:rPr>
                <w:sz w:val="24"/>
              </w:rPr>
              <w:t>0.82</w:t>
            </w:r>
          </w:p>
        </w:tc>
      </w:tr>
      <w:tr w:rsidR="00741310" w:rsidRPr="00741310" w14:paraId="5C761001" w14:textId="77777777" w:rsidTr="00741310">
        <w:trPr>
          <w:jc w:val="center"/>
        </w:trPr>
        <w:tc>
          <w:tcPr>
            <w:tcW w:w="2177" w:type="dxa"/>
          </w:tcPr>
          <w:p w14:paraId="01D74A54" w14:textId="77777777" w:rsidR="00741310" w:rsidRPr="00741310" w:rsidRDefault="00741310" w:rsidP="000712DE">
            <w:pPr>
              <w:jc w:val="center"/>
              <w:rPr>
                <w:i/>
                <w:iCs/>
                <w:sz w:val="24"/>
              </w:rPr>
            </w:pPr>
            <w:r w:rsidRPr="00741310">
              <w:rPr>
                <w:i/>
                <w:iCs/>
                <w:sz w:val="24"/>
              </w:rPr>
              <w:t>Recall</w:t>
            </w:r>
          </w:p>
        </w:tc>
        <w:tc>
          <w:tcPr>
            <w:tcW w:w="2177" w:type="dxa"/>
          </w:tcPr>
          <w:p w14:paraId="3B4B1A4F" w14:textId="77777777" w:rsidR="00741310" w:rsidRPr="00741310" w:rsidRDefault="00741310" w:rsidP="000712DE">
            <w:pPr>
              <w:jc w:val="center"/>
              <w:rPr>
                <w:sz w:val="24"/>
              </w:rPr>
            </w:pPr>
            <w:r w:rsidRPr="00741310">
              <w:rPr>
                <w:sz w:val="24"/>
              </w:rPr>
              <w:t>0.91</w:t>
            </w:r>
          </w:p>
        </w:tc>
        <w:tc>
          <w:tcPr>
            <w:tcW w:w="2177" w:type="dxa"/>
          </w:tcPr>
          <w:p w14:paraId="4B3D1F78" w14:textId="77777777" w:rsidR="00741310" w:rsidRPr="00741310" w:rsidRDefault="00741310" w:rsidP="000712DE">
            <w:pPr>
              <w:jc w:val="center"/>
              <w:rPr>
                <w:sz w:val="24"/>
              </w:rPr>
            </w:pPr>
            <w:r w:rsidRPr="00741310">
              <w:rPr>
                <w:sz w:val="24"/>
              </w:rPr>
              <w:t>0.82</w:t>
            </w:r>
          </w:p>
        </w:tc>
        <w:tc>
          <w:tcPr>
            <w:tcW w:w="2178" w:type="dxa"/>
          </w:tcPr>
          <w:p w14:paraId="02ED161D" w14:textId="77777777" w:rsidR="00741310" w:rsidRPr="00741310" w:rsidRDefault="00741310" w:rsidP="000712DE">
            <w:pPr>
              <w:jc w:val="center"/>
              <w:rPr>
                <w:sz w:val="24"/>
              </w:rPr>
            </w:pPr>
            <w:r w:rsidRPr="00741310">
              <w:rPr>
                <w:sz w:val="24"/>
              </w:rPr>
              <w:t>0.88</w:t>
            </w:r>
          </w:p>
        </w:tc>
      </w:tr>
      <w:tr w:rsidR="00741310" w:rsidRPr="00741310" w14:paraId="4B80848C" w14:textId="77777777" w:rsidTr="00741310">
        <w:trPr>
          <w:jc w:val="center"/>
        </w:trPr>
        <w:tc>
          <w:tcPr>
            <w:tcW w:w="2177" w:type="dxa"/>
          </w:tcPr>
          <w:p w14:paraId="3850DC6B" w14:textId="77777777" w:rsidR="00741310" w:rsidRPr="00741310" w:rsidRDefault="00741310" w:rsidP="000712DE">
            <w:pPr>
              <w:jc w:val="center"/>
              <w:rPr>
                <w:i/>
                <w:iCs/>
                <w:sz w:val="24"/>
              </w:rPr>
            </w:pPr>
            <w:r w:rsidRPr="00741310">
              <w:rPr>
                <w:i/>
                <w:iCs/>
                <w:sz w:val="24"/>
              </w:rPr>
              <w:t>AUC</w:t>
            </w:r>
          </w:p>
        </w:tc>
        <w:tc>
          <w:tcPr>
            <w:tcW w:w="2177" w:type="dxa"/>
          </w:tcPr>
          <w:p w14:paraId="1124CE7D" w14:textId="77777777" w:rsidR="00741310" w:rsidRPr="00741310" w:rsidRDefault="00741310" w:rsidP="000712DE">
            <w:pPr>
              <w:jc w:val="center"/>
              <w:rPr>
                <w:sz w:val="24"/>
              </w:rPr>
            </w:pPr>
            <w:r w:rsidRPr="00741310">
              <w:rPr>
                <w:sz w:val="24"/>
              </w:rPr>
              <w:t>0.91</w:t>
            </w:r>
          </w:p>
        </w:tc>
        <w:tc>
          <w:tcPr>
            <w:tcW w:w="2177" w:type="dxa"/>
          </w:tcPr>
          <w:p w14:paraId="4C124E2D" w14:textId="77777777" w:rsidR="00741310" w:rsidRPr="00741310" w:rsidRDefault="00741310" w:rsidP="000712DE">
            <w:pPr>
              <w:jc w:val="center"/>
              <w:rPr>
                <w:sz w:val="24"/>
              </w:rPr>
            </w:pPr>
            <w:r w:rsidRPr="00741310">
              <w:rPr>
                <w:sz w:val="24"/>
              </w:rPr>
              <w:t>0.91</w:t>
            </w:r>
          </w:p>
        </w:tc>
        <w:tc>
          <w:tcPr>
            <w:tcW w:w="2178" w:type="dxa"/>
          </w:tcPr>
          <w:p w14:paraId="754DFA19" w14:textId="77777777" w:rsidR="00741310" w:rsidRPr="00741310" w:rsidRDefault="00741310" w:rsidP="000712DE">
            <w:pPr>
              <w:jc w:val="center"/>
              <w:rPr>
                <w:sz w:val="24"/>
              </w:rPr>
            </w:pPr>
            <w:r w:rsidRPr="00741310">
              <w:rPr>
                <w:sz w:val="24"/>
              </w:rPr>
              <w:t>0.83</w:t>
            </w:r>
          </w:p>
        </w:tc>
      </w:tr>
    </w:tbl>
    <w:p w14:paraId="1C69C541" w14:textId="77777777" w:rsidR="00741310" w:rsidRPr="00741310" w:rsidRDefault="00741310" w:rsidP="00741310">
      <w:pPr>
        <w:rPr>
          <w:sz w:val="24"/>
        </w:rPr>
      </w:pPr>
    </w:p>
    <w:p w14:paraId="20C112A7" w14:textId="4DEDED6C" w:rsidR="00741310" w:rsidRPr="000712DE" w:rsidRDefault="000712DE" w:rsidP="000712DE">
      <w:r w:rsidRPr="000712DE">
        <w:rPr>
          <w:sz w:val="24"/>
        </w:rPr>
        <w:t>Dari tabel confusion matrix yang dihasikan, terbukti bahwa hasil akurasi tertinggi pada perbandingan hasil kinerja klasifikasi didapatkan oleh algoritma KN</w:t>
      </w:r>
      <w:r w:rsidR="003113A0">
        <w:rPr>
          <w:sz w:val="24"/>
        </w:rPr>
        <w:t>N</w:t>
      </w:r>
      <w:r w:rsidRPr="000712DE">
        <w:rPr>
          <w:sz w:val="24"/>
        </w:rPr>
        <w:t>sebesar 0.90731 dengan nilai K sebanyak 2 sesuai dengan jumlah nilai target. Kemudian algoritma Logistic Regression sebesar 0.84878 dan yang terakhir adalah naïve bayes dengan tingkat akurasi terendah sebesar 0.83414.</w:t>
      </w:r>
    </w:p>
    <w:p w14:paraId="29F54173" w14:textId="77777777" w:rsidR="00741310" w:rsidRPr="00741310" w:rsidRDefault="00741310" w:rsidP="00741310">
      <w:pPr>
        <w:rPr>
          <w:sz w:val="24"/>
        </w:rPr>
      </w:pPr>
    </w:p>
    <w:p w14:paraId="40DC95C5" w14:textId="77777777" w:rsidR="00741310" w:rsidRPr="00741310" w:rsidRDefault="00741310" w:rsidP="00741310">
      <w:pPr>
        <w:jc w:val="center"/>
        <w:rPr>
          <w:sz w:val="24"/>
        </w:rPr>
      </w:pPr>
      <w:r w:rsidRPr="00741310">
        <w:rPr>
          <w:noProof/>
          <w:sz w:val="24"/>
        </w:rPr>
        <w:lastRenderedPageBreak/>
        <w:drawing>
          <wp:inline distT="0" distB="0" distL="0" distR="0" wp14:anchorId="7B1A4A6E" wp14:editId="5FE14308">
            <wp:extent cx="4267200" cy="3810000"/>
            <wp:effectExtent l="0" t="0" r="0" b="1905"/>
            <wp:docPr id="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pic:cNvPicPr>
                      <a:picLocks noChangeAspect="1" noChangeArrowheads="1"/>
                    </pic:cNvPicPr>
                  </pic:nvPicPr>
                  <pic:blipFill>
                    <a:blip r:embed="rId10">
                      <a:extLst>
                        <a:ext uri="{28A0092B-C50C-407E-A947-70E740481C1C}">
                          <a14:useLocalDpi xmlns:a14="http://schemas.microsoft.com/office/drawing/2010/main" val="0"/>
                        </a:ext>
                      </a:extLst>
                    </a:blip>
                    <a:srcRect l="28894" t="25429" r="30426" b="9970"/>
                    <a:stretch>
                      <a:fillRect/>
                    </a:stretch>
                  </pic:blipFill>
                  <pic:spPr>
                    <a:xfrm>
                      <a:off x="0" y="0"/>
                      <a:ext cx="4267200" cy="3810000"/>
                    </a:xfrm>
                    <a:prstGeom prst="rect">
                      <a:avLst/>
                    </a:prstGeom>
                    <a:noFill/>
                    <a:ln>
                      <a:noFill/>
                    </a:ln>
                    <a:effectLst/>
                  </pic:spPr>
                </pic:pic>
              </a:graphicData>
            </a:graphic>
          </wp:inline>
        </w:drawing>
      </w:r>
    </w:p>
    <w:p w14:paraId="696A7ADC" w14:textId="1F185A23" w:rsidR="00741310" w:rsidRDefault="00741310" w:rsidP="00741310">
      <w:pPr>
        <w:jc w:val="center"/>
        <w:rPr>
          <w:sz w:val="24"/>
        </w:rPr>
      </w:pPr>
      <w:r w:rsidRPr="00741310">
        <w:rPr>
          <w:sz w:val="24"/>
        </w:rPr>
        <w:t>Gambar 2. Normalized confusion matrix</w:t>
      </w:r>
    </w:p>
    <w:p w14:paraId="0446C670" w14:textId="77777777" w:rsidR="00507117" w:rsidRPr="00741310" w:rsidRDefault="00507117" w:rsidP="00741310">
      <w:pPr>
        <w:jc w:val="center"/>
        <w:rPr>
          <w:sz w:val="24"/>
        </w:rPr>
      </w:pPr>
    </w:p>
    <w:p w14:paraId="307D8A9F" w14:textId="77777777" w:rsidR="00741310" w:rsidRPr="000712DE" w:rsidRDefault="000712DE" w:rsidP="00507117">
      <w:pPr>
        <w:rPr>
          <w:sz w:val="24"/>
        </w:rPr>
      </w:pPr>
      <w:r w:rsidRPr="000712DE">
        <w:rPr>
          <w:sz w:val="24"/>
        </w:rPr>
        <w:t xml:space="preserve">Gambar 2 menunjukkan hasil dari confusion matrix yang telah di normalisasi pada masing-masing algoritma. Proses pengujian metode dimulai dari evaluasi menggunakan </w:t>
      </w:r>
      <w:r w:rsidRPr="000712DE">
        <w:rPr>
          <w:i/>
          <w:iCs/>
          <w:sz w:val="24"/>
        </w:rPr>
        <w:t>Area Under Curve</w:t>
      </w:r>
      <w:r w:rsidRPr="000712DE">
        <w:rPr>
          <w:sz w:val="24"/>
        </w:rPr>
        <w:t xml:space="preserve"> (AUC) untuk mengukur hasil akurasi dari ketiga algoritma yang memiliki tingkat yang berbeda antara </w:t>
      </w:r>
      <w:r w:rsidRPr="000712DE">
        <w:rPr>
          <w:i/>
          <w:iCs/>
          <w:sz w:val="24"/>
        </w:rPr>
        <w:t>Logistic Regression</w:t>
      </w:r>
      <w:r w:rsidRPr="000712DE">
        <w:rPr>
          <w:sz w:val="24"/>
        </w:rPr>
        <w:t xml:space="preserve">, KNN dan </w:t>
      </w:r>
      <w:r w:rsidRPr="000712DE">
        <w:rPr>
          <w:i/>
          <w:iCs/>
          <w:sz w:val="24"/>
        </w:rPr>
        <w:t>Naïve bayes.</w:t>
      </w:r>
      <w:r w:rsidRPr="000712DE">
        <w:rPr>
          <w:sz w:val="24"/>
        </w:rPr>
        <w:t xml:space="preserve"> Terjadi peningkatan pada algoritma LogisticRegression dan KNN namun tidak pada algoritma </w:t>
      </w:r>
      <w:r w:rsidRPr="000712DE">
        <w:rPr>
          <w:i/>
          <w:iCs/>
          <w:sz w:val="24"/>
        </w:rPr>
        <w:t>Naïve Bayes.</w:t>
      </w:r>
      <w:r w:rsidRPr="000712DE">
        <w:rPr>
          <w:sz w:val="24"/>
        </w:rPr>
        <w:t xml:space="preserve"> Gambar 3 menunjukkan nilai AUC pada ketiga algoritma.</w:t>
      </w:r>
    </w:p>
    <w:p w14:paraId="5B3BCEA0" w14:textId="77777777" w:rsidR="00741310" w:rsidRPr="00741310" w:rsidRDefault="00741310" w:rsidP="00741310">
      <w:pPr>
        <w:rPr>
          <w:sz w:val="24"/>
        </w:rPr>
      </w:pPr>
    </w:p>
    <w:p w14:paraId="2072BA4D" w14:textId="77777777" w:rsidR="00741310" w:rsidRPr="00741310" w:rsidRDefault="00741310" w:rsidP="00741310">
      <w:pPr>
        <w:jc w:val="center"/>
        <w:rPr>
          <w:sz w:val="24"/>
        </w:rPr>
      </w:pPr>
      <w:r w:rsidRPr="00741310">
        <w:rPr>
          <w:noProof/>
          <w:sz w:val="24"/>
        </w:rPr>
        <w:drawing>
          <wp:inline distT="0" distB="0" distL="0" distR="0" wp14:anchorId="1B2106E3" wp14:editId="5D11F500">
            <wp:extent cx="3629025" cy="2438400"/>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pic:cNvPicPr>
                      <a:picLocks noChangeAspect="1" noChangeArrowheads="1"/>
                    </pic:cNvPicPr>
                  </pic:nvPicPr>
                  <pic:blipFill>
                    <a:blip r:embed="rId11">
                      <a:extLst>
                        <a:ext uri="{28A0092B-C50C-407E-A947-70E740481C1C}">
                          <a14:useLocalDpi xmlns:a14="http://schemas.microsoft.com/office/drawing/2010/main" val="0"/>
                        </a:ext>
                      </a:extLst>
                    </a:blip>
                    <a:srcRect l="22908" t="40930" r="41574" b="16673"/>
                    <a:stretch>
                      <a:fillRect/>
                    </a:stretch>
                  </pic:blipFill>
                  <pic:spPr>
                    <a:xfrm>
                      <a:off x="0" y="0"/>
                      <a:ext cx="3629025" cy="2438400"/>
                    </a:xfrm>
                    <a:prstGeom prst="rect">
                      <a:avLst/>
                    </a:prstGeom>
                    <a:noFill/>
                    <a:ln>
                      <a:noFill/>
                    </a:ln>
                    <a:effectLst/>
                  </pic:spPr>
                </pic:pic>
              </a:graphicData>
            </a:graphic>
          </wp:inline>
        </w:drawing>
      </w:r>
    </w:p>
    <w:p w14:paraId="6C61DE35" w14:textId="77777777" w:rsidR="00741310" w:rsidRPr="00741310" w:rsidRDefault="00741310" w:rsidP="00741310">
      <w:pPr>
        <w:jc w:val="center"/>
        <w:rPr>
          <w:sz w:val="24"/>
        </w:rPr>
      </w:pPr>
      <w:r w:rsidRPr="00741310">
        <w:rPr>
          <w:sz w:val="24"/>
        </w:rPr>
        <w:t>Gambar 3. Nilai AUC ketiga algoritma</w:t>
      </w:r>
    </w:p>
    <w:p w14:paraId="019686FA" w14:textId="77777777" w:rsidR="00741310" w:rsidRPr="00741310" w:rsidRDefault="00741310" w:rsidP="00741310">
      <w:pPr>
        <w:rPr>
          <w:sz w:val="24"/>
        </w:rPr>
      </w:pPr>
    </w:p>
    <w:p w14:paraId="06C4D1B5" w14:textId="77777777" w:rsidR="00741310" w:rsidRPr="000712DE" w:rsidRDefault="000712DE" w:rsidP="00507117">
      <w:pPr>
        <w:rPr>
          <w:i/>
          <w:iCs/>
          <w:sz w:val="24"/>
        </w:rPr>
      </w:pPr>
      <w:r w:rsidRPr="000712DE">
        <w:rPr>
          <w:sz w:val="24"/>
        </w:rPr>
        <w:lastRenderedPageBreak/>
        <w:t xml:space="preserve">Secara keseluran dari ketiga algoritma tersebut didapat bahwa algoritma </w:t>
      </w:r>
      <w:r w:rsidRPr="000712DE">
        <w:rPr>
          <w:i/>
          <w:iCs/>
          <w:sz w:val="24"/>
        </w:rPr>
        <w:t>Logistic Regression</w:t>
      </w:r>
      <w:r w:rsidRPr="000712DE">
        <w:rPr>
          <w:sz w:val="24"/>
        </w:rPr>
        <w:t xml:space="preserve"> dan KNN berdasarkan nilai AUC masuk pada predikat </w:t>
      </w:r>
      <w:r w:rsidRPr="000712DE">
        <w:rPr>
          <w:i/>
          <w:iCs/>
          <w:sz w:val="24"/>
        </w:rPr>
        <w:t>Excelent Classification</w:t>
      </w:r>
      <w:r w:rsidRPr="000712DE">
        <w:rPr>
          <w:sz w:val="24"/>
        </w:rPr>
        <w:t xml:space="preserve"> sedangkan </w:t>
      </w:r>
      <w:r w:rsidRPr="000712DE">
        <w:rPr>
          <w:i/>
          <w:iCs/>
          <w:sz w:val="24"/>
        </w:rPr>
        <w:t>Naïve bayes</w:t>
      </w:r>
      <w:r w:rsidRPr="000712DE">
        <w:rPr>
          <w:sz w:val="24"/>
        </w:rPr>
        <w:t xml:space="preserve"> masuk dalam predikat </w:t>
      </w:r>
      <w:r w:rsidRPr="000712DE">
        <w:rPr>
          <w:i/>
          <w:iCs/>
          <w:sz w:val="24"/>
        </w:rPr>
        <w:t>Good Classification.</w:t>
      </w:r>
    </w:p>
    <w:p w14:paraId="47ADB8AA" w14:textId="77777777" w:rsidR="00741310" w:rsidRPr="00741310" w:rsidRDefault="00741310" w:rsidP="00741310">
      <w:pPr>
        <w:rPr>
          <w:sz w:val="24"/>
        </w:rPr>
      </w:pPr>
    </w:p>
    <w:p w14:paraId="6E9221AB" w14:textId="77777777" w:rsidR="00741310" w:rsidRPr="00741310" w:rsidRDefault="00741310" w:rsidP="00741310">
      <w:pPr>
        <w:jc w:val="center"/>
        <w:rPr>
          <w:sz w:val="24"/>
        </w:rPr>
      </w:pPr>
      <w:r w:rsidRPr="00741310">
        <w:rPr>
          <w:sz w:val="24"/>
        </w:rPr>
        <w:t>Tabel 3. Nilai AUC dan Keterangan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4"/>
        <w:gridCol w:w="3735"/>
      </w:tblGrid>
      <w:tr w:rsidR="00741310" w:rsidRPr="00741310" w14:paraId="0E564FBF" w14:textId="77777777" w:rsidTr="00741310">
        <w:trPr>
          <w:trHeight w:val="315"/>
        </w:trPr>
        <w:tc>
          <w:tcPr>
            <w:tcW w:w="3664" w:type="dxa"/>
          </w:tcPr>
          <w:p w14:paraId="77227F6D" w14:textId="77777777" w:rsidR="00741310" w:rsidRPr="00741310" w:rsidRDefault="00741310" w:rsidP="000712DE">
            <w:pPr>
              <w:jc w:val="center"/>
              <w:rPr>
                <w:sz w:val="24"/>
              </w:rPr>
            </w:pPr>
            <w:r w:rsidRPr="00741310">
              <w:rPr>
                <w:sz w:val="24"/>
              </w:rPr>
              <w:t>Nilai AUC</w:t>
            </w:r>
          </w:p>
        </w:tc>
        <w:tc>
          <w:tcPr>
            <w:tcW w:w="3735" w:type="dxa"/>
          </w:tcPr>
          <w:p w14:paraId="017F5E6E" w14:textId="77777777" w:rsidR="00741310" w:rsidRPr="00741310" w:rsidRDefault="00741310" w:rsidP="000712DE">
            <w:pPr>
              <w:jc w:val="center"/>
              <w:rPr>
                <w:sz w:val="24"/>
              </w:rPr>
            </w:pPr>
            <w:r w:rsidRPr="00741310">
              <w:rPr>
                <w:sz w:val="24"/>
              </w:rPr>
              <w:t>Klasifikasi</w:t>
            </w:r>
          </w:p>
        </w:tc>
      </w:tr>
      <w:tr w:rsidR="00741310" w:rsidRPr="00741310" w14:paraId="42FDD387" w14:textId="77777777" w:rsidTr="00741310">
        <w:trPr>
          <w:trHeight w:val="315"/>
        </w:trPr>
        <w:tc>
          <w:tcPr>
            <w:tcW w:w="3664" w:type="dxa"/>
          </w:tcPr>
          <w:p w14:paraId="203E0531" w14:textId="77777777" w:rsidR="00741310" w:rsidRPr="00741310" w:rsidRDefault="00741310" w:rsidP="000712DE">
            <w:pPr>
              <w:jc w:val="center"/>
              <w:rPr>
                <w:sz w:val="24"/>
              </w:rPr>
            </w:pPr>
            <w:r w:rsidRPr="00741310">
              <w:rPr>
                <w:sz w:val="24"/>
              </w:rPr>
              <w:t>0.90 – 1.00</w:t>
            </w:r>
          </w:p>
        </w:tc>
        <w:tc>
          <w:tcPr>
            <w:tcW w:w="3735" w:type="dxa"/>
          </w:tcPr>
          <w:p w14:paraId="0659EDA0" w14:textId="77777777" w:rsidR="00741310" w:rsidRPr="00741310" w:rsidRDefault="00741310" w:rsidP="000712DE">
            <w:pPr>
              <w:jc w:val="center"/>
              <w:rPr>
                <w:i/>
                <w:iCs/>
                <w:sz w:val="24"/>
              </w:rPr>
            </w:pPr>
            <w:r w:rsidRPr="00741310">
              <w:rPr>
                <w:i/>
                <w:iCs/>
                <w:sz w:val="24"/>
              </w:rPr>
              <w:t>Excellent classification</w:t>
            </w:r>
          </w:p>
        </w:tc>
      </w:tr>
      <w:tr w:rsidR="00741310" w:rsidRPr="00741310" w14:paraId="4A25E785" w14:textId="77777777" w:rsidTr="00741310">
        <w:trPr>
          <w:trHeight w:val="315"/>
        </w:trPr>
        <w:tc>
          <w:tcPr>
            <w:tcW w:w="3664" w:type="dxa"/>
          </w:tcPr>
          <w:p w14:paraId="1EA8AD50" w14:textId="77777777" w:rsidR="00741310" w:rsidRPr="00741310" w:rsidRDefault="00741310" w:rsidP="000712DE">
            <w:pPr>
              <w:jc w:val="center"/>
              <w:rPr>
                <w:sz w:val="24"/>
              </w:rPr>
            </w:pPr>
            <w:r w:rsidRPr="00741310">
              <w:rPr>
                <w:sz w:val="24"/>
              </w:rPr>
              <w:t>0.80 – 0.90</w:t>
            </w:r>
          </w:p>
        </w:tc>
        <w:tc>
          <w:tcPr>
            <w:tcW w:w="3735" w:type="dxa"/>
          </w:tcPr>
          <w:p w14:paraId="480D87F7" w14:textId="77777777" w:rsidR="00741310" w:rsidRPr="00741310" w:rsidRDefault="00741310" w:rsidP="000712DE">
            <w:pPr>
              <w:jc w:val="center"/>
              <w:rPr>
                <w:i/>
                <w:iCs/>
                <w:sz w:val="24"/>
              </w:rPr>
            </w:pPr>
            <w:r w:rsidRPr="00741310">
              <w:rPr>
                <w:i/>
                <w:iCs/>
                <w:sz w:val="24"/>
              </w:rPr>
              <w:t>Good classification</w:t>
            </w:r>
          </w:p>
        </w:tc>
      </w:tr>
      <w:tr w:rsidR="00741310" w:rsidRPr="00741310" w14:paraId="40C6739D" w14:textId="77777777" w:rsidTr="00741310">
        <w:trPr>
          <w:trHeight w:val="315"/>
        </w:trPr>
        <w:tc>
          <w:tcPr>
            <w:tcW w:w="3664" w:type="dxa"/>
          </w:tcPr>
          <w:p w14:paraId="2B2FBC86" w14:textId="77777777" w:rsidR="00741310" w:rsidRPr="00741310" w:rsidRDefault="00741310" w:rsidP="000712DE">
            <w:pPr>
              <w:jc w:val="center"/>
              <w:rPr>
                <w:sz w:val="24"/>
              </w:rPr>
            </w:pPr>
            <w:r w:rsidRPr="00741310">
              <w:rPr>
                <w:sz w:val="24"/>
              </w:rPr>
              <w:t>0.70 – 0.80</w:t>
            </w:r>
          </w:p>
        </w:tc>
        <w:tc>
          <w:tcPr>
            <w:tcW w:w="3735" w:type="dxa"/>
          </w:tcPr>
          <w:p w14:paraId="61602709" w14:textId="77777777" w:rsidR="00741310" w:rsidRPr="00741310" w:rsidRDefault="00741310" w:rsidP="000712DE">
            <w:pPr>
              <w:jc w:val="center"/>
              <w:rPr>
                <w:i/>
                <w:iCs/>
                <w:sz w:val="24"/>
              </w:rPr>
            </w:pPr>
            <w:r w:rsidRPr="00741310">
              <w:rPr>
                <w:i/>
                <w:iCs/>
                <w:sz w:val="24"/>
              </w:rPr>
              <w:t>Fair classification</w:t>
            </w:r>
          </w:p>
        </w:tc>
      </w:tr>
      <w:tr w:rsidR="00741310" w:rsidRPr="00741310" w14:paraId="2734DC58" w14:textId="77777777" w:rsidTr="00741310">
        <w:trPr>
          <w:trHeight w:val="315"/>
        </w:trPr>
        <w:tc>
          <w:tcPr>
            <w:tcW w:w="3664" w:type="dxa"/>
          </w:tcPr>
          <w:p w14:paraId="184E24BB" w14:textId="77777777" w:rsidR="00741310" w:rsidRPr="00741310" w:rsidRDefault="00741310" w:rsidP="000712DE">
            <w:pPr>
              <w:jc w:val="center"/>
              <w:rPr>
                <w:sz w:val="24"/>
              </w:rPr>
            </w:pPr>
            <w:r w:rsidRPr="00741310">
              <w:rPr>
                <w:sz w:val="24"/>
              </w:rPr>
              <w:t>0.60 – 0.70</w:t>
            </w:r>
          </w:p>
        </w:tc>
        <w:tc>
          <w:tcPr>
            <w:tcW w:w="3735" w:type="dxa"/>
          </w:tcPr>
          <w:p w14:paraId="08E3D37B" w14:textId="77777777" w:rsidR="00741310" w:rsidRPr="00741310" w:rsidRDefault="00741310" w:rsidP="000712DE">
            <w:pPr>
              <w:jc w:val="center"/>
              <w:rPr>
                <w:i/>
                <w:iCs/>
                <w:sz w:val="24"/>
              </w:rPr>
            </w:pPr>
            <w:r w:rsidRPr="00741310">
              <w:rPr>
                <w:i/>
                <w:iCs/>
                <w:sz w:val="24"/>
              </w:rPr>
              <w:t>Poor classification</w:t>
            </w:r>
          </w:p>
        </w:tc>
      </w:tr>
      <w:tr w:rsidR="00741310" w:rsidRPr="00741310" w14:paraId="5C78654F" w14:textId="77777777" w:rsidTr="00741310">
        <w:trPr>
          <w:trHeight w:val="344"/>
        </w:trPr>
        <w:tc>
          <w:tcPr>
            <w:tcW w:w="3664" w:type="dxa"/>
          </w:tcPr>
          <w:p w14:paraId="31F5DA76" w14:textId="77777777" w:rsidR="00741310" w:rsidRPr="00741310" w:rsidRDefault="00741310" w:rsidP="000712DE">
            <w:pPr>
              <w:jc w:val="center"/>
              <w:rPr>
                <w:sz w:val="24"/>
              </w:rPr>
            </w:pPr>
            <w:r w:rsidRPr="00741310">
              <w:rPr>
                <w:sz w:val="24"/>
              </w:rPr>
              <w:t>0.50 – 0.60</w:t>
            </w:r>
          </w:p>
        </w:tc>
        <w:tc>
          <w:tcPr>
            <w:tcW w:w="3735" w:type="dxa"/>
          </w:tcPr>
          <w:p w14:paraId="3FCAA713" w14:textId="77777777" w:rsidR="00741310" w:rsidRPr="00741310" w:rsidRDefault="00741310" w:rsidP="000712DE">
            <w:pPr>
              <w:jc w:val="center"/>
              <w:rPr>
                <w:i/>
                <w:iCs/>
                <w:sz w:val="24"/>
              </w:rPr>
            </w:pPr>
            <w:r w:rsidRPr="00741310">
              <w:rPr>
                <w:i/>
                <w:iCs/>
                <w:sz w:val="24"/>
              </w:rPr>
              <w:t>failure</w:t>
            </w:r>
          </w:p>
        </w:tc>
      </w:tr>
    </w:tbl>
    <w:p w14:paraId="11D366A3" w14:textId="77777777" w:rsidR="00E72FF7" w:rsidRDefault="00E72FF7" w:rsidP="008B6353">
      <w:pPr>
        <w:spacing w:after="0"/>
      </w:pPr>
    </w:p>
    <w:p w14:paraId="76153402" w14:textId="77777777" w:rsidR="00741D36" w:rsidRPr="002F5022" w:rsidRDefault="00741D36" w:rsidP="008B6353">
      <w:pPr>
        <w:spacing w:after="0"/>
      </w:pPr>
    </w:p>
    <w:p w14:paraId="267924CB" w14:textId="77777777" w:rsidR="00E72FF7" w:rsidRPr="00507117" w:rsidRDefault="00E72FF7" w:rsidP="00507117">
      <w:pPr>
        <w:spacing w:after="0"/>
        <w:rPr>
          <w:b/>
          <w:sz w:val="24"/>
        </w:rPr>
      </w:pPr>
      <w:r w:rsidRPr="00507117">
        <w:rPr>
          <w:b/>
          <w:sz w:val="24"/>
        </w:rPr>
        <w:t>SIMPULAN</w:t>
      </w:r>
    </w:p>
    <w:p w14:paraId="63218B53" w14:textId="77777777" w:rsidR="00E72FF7" w:rsidRPr="000712DE" w:rsidRDefault="000712DE" w:rsidP="00507117">
      <w:pPr>
        <w:spacing w:after="0"/>
      </w:pPr>
      <w:r w:rsidRPr="000712DE">
        <w:rPr>
          <w:sz w:val="24"/>
        </w:rPr>
        <w:t xml:space="preserve">Kesimpulan yang diperoleh pada penelitian ini adalah hasil perbandingan alogoritma klasifikasi K-nearest neighbour, naive bayes dan regresi logistik yang menggunakan dataset </w:t>
      </w:r>
      <w:r w:rsidRPr="000712DE">
        <w:rPr>
          <w:i/>
          <w:iCs/>
          <w:sz w:val="24"/>
        </w:rPr>
        <w:t>heart disease</w:t>
      </w:r>
      <w:r w:rsidRPr="000712DE">
        <w:rPr>
          <w:sz w:val="24"/>
        </w:rPr>
        <w:t xml:space="preserve"> menyatakan bahwa algoritma klasifikasi k-nearest neighbour merupakan algoritma klasifikasi yang memiliki tingkat akurasi paling tinggi dibandingkan algoritma klasifikasi naive bayes dan regresi logistik yaitu mencapai tingkat akurasi sebesar 91% sedangkan algoritma naive bayes memperoleh tingkat akurasi 83% dan algoritma regresi logistik tingkat akurasi 85%.</w:t>
      </w:r>
    </w:p>
    <w:p w14:paraId="18EAC94B" w14:textId="77777777" w:rsidR="00E72FF7" w:rsidRDefault="00E72FF7" w:rsidP="008B6353">
      <w:pPr>
        <w:spacing w:after="0"/>
      </w:pPr>
    </w:p>
    <w:p w14:paraId="0239096F" w14:textId="77777777" w:rsidR="00E72FF7" w:rsidRPr="00741D36" w:rsidRDefault="00E72FF7" w:rsidP="00507117">
      <w:pPr>
        <w:contextualSpacing/>
        <w:rPr>
          <w:b/>
          <w:sz w:val="24"/>
        </w:rPr>
      </w:pPr>
      <w:r w:rsidRPr="00741D36">
        <w:rPr>
          <w:b/>
          <w:sz w:val="24"/>
        </w:rPr>
        <w:t>REFERENSI</w:t>
      </w:r>
    </w:p>
    <w:p w14:paraId="612B89DD" w14:textId="77777777" w:rsidR="00E72FF7" w:rsidRDefault="00E72FF7" w:rsidP="00E72FF7">
      <w:pPr>
        <w:contextualSpacing/>
      </w:pPr>
      <w:bookmarkStart w:id="0" w:name="_GoBack"/>
      <w:bookmarkEnd w:id="0"/>
    </w:p>
    <w:p w14:paraId="309C6A1F" w14:textId="4641F208" w:rsidR="005A626A" w:rsidRPr="005A626A" w:rsidRDefault="005A626A" w:rsidP="005A626A">
      <w:pPr>
        <w:widowControl w:val="0"/>
        <w:autoSpaceDE w:val="0"/>
        <w:autoSpaceDN w:val="0"/>
        <w:adjustRightInd w:val="0"/>
        <w:spacing w:after="0"/>
        <w:ind w:left="640" w:hanging="640"/>
        <w:rPr>
          <w:noProof/>
          <w:sz w:val="24"/>
          <w:lang w:val="en-US"/>
        </w:rPr>
      </w:pPr>
      <w:r>
        <w:rPr>
          <w:noProof/>
          <w:sz w:val="24"/>
        </w:rPr>
        <w:fldChar w:fldCharType="begin" w:fldLock="1"/>
      </w:r>
      <w:r>
        <w:rPr>
          <w:noProof/>
          <w:sz w:val="24"/>
        </w:rPr>
        <w:instrText xml:space="preserve">ADDIN Mendeley Bibliography CSL_BIBLIOGRAPHY </w:instrText>
      </w:r>
      <w:r>
        <w:rPr>
          <w:noProof/>
          <w:sz w:val="24"/>
        </w:rPr>
        <w:fldChar w:fldCharType="separate"/>
      </w:r>
      <w:r w:rsidRPr="005A626A">
        <w:rPr>
          <w:noProof/>
          <w:sz w:val="24"/>
          <w:lang w:val="en-US"/>
        </w:rPr>
        <w:t>[1]</w:t>
      </w:r>
      <w:r w:rsidRPr="005A626A">
        <w:rPr>
          <w:noProof/>
          <w:sz w:val="24"/>
          <w:lang w:val="en-US"/>
        </w:rPr>
        <w:tab/>
        <w:t xml:space="preserve">M. Moradian and A. Baraani, “Knnba : K-Nearest-Neighbor-Based-Association Algorithm,” </w:t>
      </w:r>
      <w:r w:rsidRPr="005A626A">
        <w:rPr>
          <w:i/>
          <w:iCs/>
          <w:noProof/>
          <w:sz w:val="24"/>
          <w:lang w:val="en-US"/>
        </w:rPr>
        <w:t>Theor. Appl. Inf. Technol.</w:t>
      </w:r>
      <w:r w:rsidRPr="005A626A">
        <w:rPr>
          <w:noProof/>
          <w:sz w:val="24"/>
          <w:lang w:val="en-US"/>
        </w:rPr>
        <w:t>, 2009.</w:t>
      </w:r>
    </w:p>
    <w:p w14:paraId="7BA00358"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[2]</w:t>
      </w:r>
      <w:r w:rsidRPr="005A626A">
        <w:rPr>
          <w:noProof/>
          <w:sz w:val="24"/>
          <w:lang w:val="en-US"/>
        </w:rPr>
        <w:tab/>
        <w:t xml:space="preserve">S. Bahri, D. Marisa Midyanti, R. Hidayati, J. Sistem Komputer, and F. Mipa, “Perbandingan Algoritma Naive Bayes dan C4.5 Untuk Klasifikasi Penyakit Anak,” </w:t>
      </w:r>
      <w:r w:rsidRPr="005A626A">
        <w:rPr>
          <w:i/>
          <w:iCs/>
          <w:noProof/>
          <w:sz w:val="24"/>
          <w:lang w:val="en-US"/>
        </w:rPr>
        <w:t>Semin. Nas. Apl. Teknol. Inf.</w:t>
      </w:r>
      <w:r w:rsidRPr="005A626A">
        <w:rPr>
          <w:noProof/>
          <w:sz w:val="24"/>
          <w:lang w:val="en-US"/>
        </w:rPr>
        <w:t>, pp. 24–31, 2018.</w:t>
      </w:r>
    </w:p>
    <w:p w14:paraId="44AD503D"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[3]</w:t>
      </w:r>
      <w:r w:rsidRPr="005A626A">
        <w:rPr>
          <w:noProof/>
          <w:sz w:val="24"/>
          <w:lang w:val="en-US"/>
        </w:rPr>
        <w:tab/>
        <w:t>D. Teknik, I. Universitas, N. Bayes, N. Bayes, and N. Bayes, “Penerapan Algoritma Naive Bayes Untuk Mengklasifikasi Data Nasabah Asuransi,” vol. 8, no. 1, 2014, doi: 10.26555/jifo.v8i1.a2086.</w:t>
      </w:r>
    </w:p>
    <w:p w14:paraId="47EC0502"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[4]</w:t>
      </w:r>
      <w:r w:rsidRPr="005A626A">
        <w:rPr>
          <w:noProof/>
          <w:sz w:val="24"/>
          <w:lang w:val="en-US"/>
        </w:rPr>
        <w:tab/>
        <w:t xml:space="preserve">T. Purwa, “Perbandingan Metode Regresi Logistik dan Random Forest untuk Klasifikasi Data Imbalanced (Studi Kasus: Klasifikasi Rumah Tangga Miskin di Kabupaten Karangasem, Bali Tahun 2017),” </w:t>
      </w:r>
      <w:r w:rsidRPr="005A626A">
        <w:rPr>
          <w:i/>
          <w:iCs/>
          <w:noProof/>
          <w:sz w:val="24"/>
          <w:lang w:val="en-US"/>
        </w:rPr>
        <w:t>J. Mat. Stat. dan Komputasi</w:t>
      </w:r>
      <w:r w:rsidRPr="005A626A">
        <w:rPr>
          <w:noProof/>
          <w:sz w:val="24"/>
          <w:lang w:val="en-US"/>
        </w:rPr>
        <w:t>, vol. 16, no. 1, p. 58, 2019, doi: 10.20956/jmsk.v16i1.6494.</w:t>
      </w:r>
    </w:p>
    <w:p w14:paraId="4488F731"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[5]</w:t>
      </w:r>
      <w:r w:rsidRPr="005A626A">
        <w:rPr>
          <w:noProof/>
          <w:sz w:val="24"/>
          <w:lang w:val="en-US"/>
        </w:rPr>
        <w:tab/>
        <w:t xml:space="preserve">K. Baati, T. M. Hamdani, and A. M. Alimi, “A modified hybrid naïve possibilistic Classifier for heart disease detection from heterogeneous medical data,” </w:t>
      </w:r>
      <w:r w:rsidRPr="005A626A">
        <w:rPr>
          <w:i/>
          <w:iCs/>
          <w:noProof/>
          <w:sz w:val="24"/>
          <w:lang w:val="en-US"/>
        </w:rPr>
        <w:t>6th Int. Conf. Soft Comput. Pattern Recognition, SoCPaR 2014</w:t>
      </w:r>
      <w:r w:rsidRPr="005A626A">
        <w:rPr>
          <w:noProof/>
          <w:sz w:val="24"/>
          <w:lang w:val="en-US"/>
        </w:rPr>
        <w:t>, pp. 353–358, 2014, doi: 10.1109/SOCPAR.2014.7008032.</w:t>
      </w:r>
    </w:p>
    <w:p w14:paraId="557FE7FE"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[6]</w:t>
      </w:r>
      <w:r w:rsidRPr="005A626A">
        <w:rPr>
          <w:noProof/>
          <w:sz w:val="24"/>
          <w:lang w:val="en-US"/>
        </w:rPr>
        <w:tab/>
        <w:t xml:space="preserve">H. H. Hsu, “Advanced data mining technologies in bioinformatics,” </w:t>
      </w:r>
      <w:r w:rsidRPr="005A626A">
        <w:rPr>
          <w:i/>
          <w:iCs/>
          <w:noProof/>
          <w:sz w:val="24"/>
          <w:lang w:val="en-US"/>
        </w:rPr>
        <w:t>Adv. Data Min. Technol. Bioinforma.</w:t>
      </w:r>
      <w:r w:rsidRPr="005A626A">
        <w:rPr>
          <w:noProof/>
          <w:sz w:val="24"/>
          <w:lang w:val="en-US"/>
        </w:rPr>
        <w:t>, pp. 1–329, 2006, doi: 10.4018/978-1-59140-863-5.</w:t>
      </w:r>
    </w:p>
    <w:p w14:paraId="26F3E945"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[7]</w:t>
      </w:r>
      <w:r w:rsidRPr="005A626A">
        <w:rPr>
          <w:noProof/>
          <w:sz w:val="24"/>
          <w:lang w:val="en-US"/>
        </w:rPr>
        <w:tab/>
        <w:t xml:space="preserve">H. Kahramanli and N. Allahverdi, “Design of a hybrid system for the diabetes and heart diseases,” </w:t>
      </w:r>
      <w:r w:rsidRPr="005A626A">
        <w:rPr>
          <w:i/>
          <w:iCs/>
          <w:noProof/>
          <w:sz w:val="24"/>
          <w:lang w:val="en-US"/>
        </w:rPr>
        <w:t>Expert Syst. Appl.</w:t>
      </w:r>
      <w:r w:rsidRPr="005A626A">
        <w:rPr>
          <w:noProof/>
          <w:sz w:val="24"/>
          <w:lang w:val="en-US"/>
        </w:rPr>
        <w:t>, vol. 35, no. 1–2, pp. 82–89, 2008, doi: 10.1016/j.eswa.2007.06.004.</w:t>
      </w:r>
    </w:p>
    <w:p w14:paraId="7648C86A"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[8]</w:t>
      </w:r>
      <w:r w:rsidRPr="005A626A">
        <w:rPr>
          <w:noProof/>
          <w:sz w:val="24"/>
          <w:lang w:val="en-US"/>
        </w:rPr>
        <w:tab/>
        <w:t xml:space="preserve">M. A. jabbar, B. L. Deekshatulu, and P. Chandra, “Classification of Heart Disease </w:t>
      </w:r>
      <w:r w:rsidRPr="005A626A">
        <w:rPr>
          <w:noProof/>
          <w:sz w:val="24"/>
          <w:lang w:val="en-US"/>
        </w:rPr>
        <w:lastRenderedPageBreak/>
        <w:t xml:space="preserve">Using K- Nearest Neighbor and Genetic Algorithm,” </w:t>
      </w:r>
      <w:r w:rsidRPr="005A626A">
        <w:rPr>
          <w:i/>
          <w:iCs/>
          <w:noProof/>
          <w:sz w:val="24"/>
          <w:lang w:val="en-US"/>
        </w:rPr>
        <w:t>Procedia Technol.</w:t>
      </w:r>
      <w:r w:rsidRPr="005A626A">
        <w:rPr>
          <w:noProof/>
          <w:sz w:val="24"/>
          <w:lang w:val="en-US"/>
        </w:rPr>
        <w:t>, vol. 10, pp. 85–94, 2013, doi: 10.1016/j.protcy.2013.12.340.</w:t>
      </w:r>
    </w:p>
    <w:p w14:paraId="613D8E3B"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[9]</w:t>
      </w:r>
      <w:r w:rsidRPr="005A626A">
        <w:rPr>
          <w:noProof/>
          <w:sz w:val="24"/>
          <w:lang w:val="en-US"/>
        </w:rPr>
        <w:tab/>
        <w:t xml:space="preserve">J. Han, M. Kamber, and J. Pei, “Data Mining: Concepts and Techniques,” </w:t>
      </w:r>
      <w:r w:rsidRPr="005A626A">
        <w:rPr>
          <w:i/>
          <w:iCs/>
          <w:noProof/>
          <w:sz w:val="24"/>
          <w:lang w:val="en-US"/>
        </w:rPr>
        <w:t>Data Min. Concepts Tech.</w:t>
      </w:r>
      <w:r w:rsidRPr="005A626A">
        <w:rPr>
          <w:noProof/>
          <w:sz w:val="24"/>
          <w:lang w:val="en-US"/>
        </w:rPr>
        <w:t>, 2012, doi: 10.1016/C2009-0-61819-5.</w:t>
      </w:r>
    </w:p>
    <w:p w14:paraId="118653DD" w14:textId="77777777" w:rsidR="005A626A" w:rsidRPr="005A626A" w:rsidRDefault="005A626A" w:rsidP="005A626A">
      <w:pPr>
        <w:widowControl w:val="0"/>
        <w:autoSpaceDE w:val="0"/>
        <w:autoSpaceDN w:val="0"/>
        <w:adjustRightInd w:val="0"/>
        <w:spacing w:after="0"/>
        <w:ind w:left="640" w:hanging="640"/>
        <w:rPr>
          <w:noProof/>
          <w:sz w:val="24"/>
          <w:lang w:val="en-US"/>
        </w:rPr>
      </w:pPr>
      <w:r w:rsidRPr="005A626A">
        <w:rPr>
          <w:noProof/>
          <w:sz w:val="24"/>
          <w:lang w:val="en-US"/>
        </w:rPr>
        <w:t>[10]</w:t>
      </w:r>
      <w:r w:rsidRPr="005A626A">
        <w:rPr>
          <w:noProof/>
          <w:sz w:val="24"/>
          <w:lang w:val="en-US"/>
        </w:rPr>
        <w:tab/>
        <w:t xml:space="preserve">E. Prasetyowati and N. Ramadhani, “Sistem Evaluasi Dan Klasifikasi Kinerja Akademik Mahasiswa Universitas Madura Menggunakan Naive Bayes Dengan Dirichlet Smoothing,” </w:t>
      </w:r>
      <w:r w:rsidRPr="005A626A">
        <w:rPr>
          <w:i/>
          <w:iCs/>
          <w:noProof/>
          <w:sz w:val="24"/>
          <w:lang w:val="en-US"/>
        </w:rPr>
        <w:t>JUTI J. Ilm. Teknol. Inf.</w:t>
      </w:r>
      <w:r w:rsidRPr="005A626A">
        <w:rPr>
          <w:noProof/>
          <w:sz w:val="24"/>
          <w:lang w:val="en-US"/>
        </w:rPr>
        <w:t>, vol. 16, no. 2, p. 192, 2018, doi: 10.12962/j24068535.v16i2.a688.</w:t>
      </w:r>
    </w:p>
    <w:p w14:paraId="694C045F" w14:textId="77777777" w:rsidR="005A626A" w:rsidRPr="005A626A" w:rsidRDefault="005A626A" w:rsidP="005A626A">
      <w:pPr>
        <w:widowControl w:val="0"/>
        <w:autoSpaceDE w:val="0"/>
        <w:autoSpaceDN w:val="0"/>
        <w:adjustRightInd w:val="0"/>
        <w:spacing w:after="0"/>
        <w:ind w:left="640" w:hanging="640"/>
        <w:rPr>
          <w:noProof/>
          <w:sz w:val="24"/>
        </w:rPr>
      </w:pPr>
      <w:r w:rsidRPr="005A626A">
        <w:rPr>
          <w:noProof/>
          <w:sz w:val="24"/>
          <w:lang w:val="en-US"/>
        </w:rPr>
        <w:t>[11]</w:t>
      </w:r>
      <w:r w:rsidRPr="005A626A">
        <w:rPr>
          <w:noProof/>
          <w:sz w:val="24"/>
          <w:lang w:val="en-US"/>
        </w:rPr>
        <w:tab/>
        <w:t xml:space="preserve">D. T. Larose, </w:t>
      </w:r>
      <w:r w:rsidRPr="005A626A">
        <w:rPr>
          <w:i/>
          <w:iCs/>
          <w:noProof/>
          <w:sz w:val="24"/>
          <w:lang w:val="en-US"/>
        </w:rPr>
        <w:t>Data Mining Methods and Models</w:t>
      </w:r>
      <w:r w:rsidRPr="005A626A">
        <w:rPr>
          <w:noProof/>
          <w:sz w:val="24"/>
          <w:lang w:val="en-US"/>
        </w:rPr>
        <w:t>. 2006.</w:t>
      </w:r>
    </w:p>
    <w:p w14:paraId="2E2E3327" w14:textId="4CAB5044" w:rsidR="00A7608C" w:rsidRPr="00741D36" w:rsidRDefault="005A626A" w:rsidP="00741D36">
      <w:pPr>
        <w:spacing w:after="0"/>
        <w:rPr>
          <w:noProof/>
          <w:sz w:val="24"/>
        </w:rPr>
      </w:pPr>
      <w:r>
        <w:rPr>
          <w:noProof/>
          <w:sz w:val="24"/>
        </w:rPr>
        <w:fldChar w:fldCharType="end"/>
      </w:r>
    </w:p>
    <w:sectPr w:rsidR="00A7608C" w:rsidRPr="00741D36" w:rsidSect="00145017">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56FE2" w14:textId="77777777" w:rsidR="00511E3E" w:rsidRDefault="00511E3E" w:rsidP="00E72FF7">
      <w:pPr>
        <w:spacing w:after="0"/>
      </w:pPr>
      <w:r>
        <w:separator/>
      </w:r>
    </w:p>
  </w:endnote>
  <w:endnote w:type="continuationSeparator" w:id="0">
    <w:p w14:paraId="2AC9AD46" w14:textId="77777777" w:rsidR="00511E3E" w:rsidRDefault="00511E3E" w:rsidP="00E72F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B833" w14:textId="723FF3FB" w:rsidR="00741310" w:rsidRPr="00840E02" w:rsidRDefault="00741310" w:rsidP="00741310">
    <w:pPr>
      <w:pStyle w:val="FooterOdd"/>
      <w:rPr>
        <w:sz w:val="22"/>
        <w:szCs w:val="22"/>
      </w:rPr>
    </w:pPr>
    <w:r>
      <w:rPr>
        <w:sz w:val="22"/>
        <w:szCs w:val="22"/>
      </w:rPr>
      <w:t xml:space="preserve">EDUMATIC: Vol. 4 No. </w:t>
    </w:r>
    <w:r w:rsidR="00653095">
      <w:rPr>
        <w:sz w:val="22"/>
        <w:szCs w:val="22"/>
      </w:rPr>
      <w:t>2</w:t>
    </w:r>
    <w:r>
      <w:rPr>
        <w:sz w:val="22"/>
        <w:szCs w:val="22"/>
      </w:rPr>
      <w:t xml:space="preserve">, </w:t>
    </w:r>
    <w:r w:rsidR="00653095">
      <w:rPr>
        <w:sz w:val="22"/>
        <w:szCs w:val="22"/>
      </w:rPr>
      <w:t>Desember</w:t>
    </w:r>
    <w:r>
      <w:rPr>
        <w:sz w:val="22"/>
        <w:szCs w:val="22"/>
      </w:rPr>
      <w:t xml:space="preserve"> 2020 l</w:t>
    </w:r>
    <w:r w:rsidRPr="00136293">
      <w:rPr>
        <w:sz w:val="22"/>
        <w:szCs w:val="22"/>
      </w:rPr>
      <w:t xml:space="preserve"> </w:t>
    </w:r>
    <w:r w:rsidRPr="00136293">
      <w:rPr>
        <w:sz w:val="22"/>
        <w:szCs w:val="22"/>
      </w:rPr>
      <w:fldChar w:fldCharType="begin"/>
    </w:r>
    <w:r w:rsidRPr="00136293">
      <w:rPr>
        <w:sz w:val="22"/>
        <w:szCs w:val="22"/>
      </w:rPr>
      <w:instrText xml:space="preserve"> PAGE   \* MERGEFORMAT </w:instrText>
    </w:r>
    <w:r w:rsidRPr="00136293">
      <w:rPr>
        <w:sz w:val="22"/>
        <w:szCs w:val="22"/>
      </w:rPr>
      <w:fldChar w:fldCharType="separate"/>
    </w:r>
    <w:r w:rsidR="000712DE">
      <w:rPr>
        <w:noProof/>
        <w:sz w:val="22"/>
        <w:szCs w:val="22"/>
      </w:rPr>
      <w:t>8</w:t>
    </w:r>
    <w:r w:rsidRPr="00136293">
      <w:rPr>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ED533" w14:textId="135BD552" w:rsidR="00741310" w:rsidRPr="00B95C60" w:rsidRDefault="00741310" w:rsidP="00741310">
    <w:pPr>
      <w:pStyle w:val="FooterOdd"/>
      <w:rPr>
        <w:color w:val="auto"/>
        <w:sz w:val="22"/>
        <w:szCs w:val="22"/>
      </w:rPr>
    </w:pPr>
    <w:r w:rsidRPr="00B95C60">
      <w:rPr>
        <w:color w:val="auto"/>
        <w:sz w:val="22"/>
        <w:szCs w:val="22"/>
      </w:rPr>
      <w:t xml:space="preserve">EDUMATIC: Vol. </w:t>
    </w:r>
    <w:r>
      <w:rPr>
        <w:color w:val="auto"/>
        <w:sz w:val="22"/>
        <w:szCs w:val="22"/>
      </w:rPr>
      <w:t xml:space="preserve">4 No. </w:t>
    </w:r>
    <w:r w:rsidR="00653095">
      <w:rPr>
        <w:color w:val="auto"/>
        <w:sz w:val="22"/>
        <w:szCs w:val="22"/>
      </w:rPr>
      <w:t>2</w:t>
    </w:r>
    <w:r>
      <w:rPr>
        <w:color w:val="auto"/>
        <w:sz w:val="22"/>
        <w:szCs w:val="22"/>
      </w:rPr>
      <w:t xml:space="preserve">, </w:t>
    </w:r>
    <w:r w:rsidR="00653095">
      <w:rPr>
        <w:color w:val="auto"/>
        <w:sz w:val="22"/>
        <w:szCs w:val="22"/>
      </w:rPr>
      <w:t>Desember</w:t>
    </w:r>
    <w:r>
      <w:rPr>
        <w:color w:val="auto"/>
        <w:sz w:val="22"/>
        <w:szCs w:val="22"/>
      </w:rPr>
      <w:t xml:space="preserve"> 2020 l</w:t>
    </w:r>
    <w:r w:rsidRPr="00B95C60">
      <w:rPr>
        <w:color w:val="auto"/>
        <w:sz w:val="22"/>
        <w:szCs w:val="22"/>
      </w:rPr>
      <w:t xml:space="preserve"> </w:t>
    </w:r>
    <w:r w:rsidRPr="00B95C60">
      <w:rPr>
        <w:color w:val="auto"/>
        <w:sz w:val="22"/>
        <w:szCs w:val="22"/>
      </w:rPr>
      <w:fldChar w:fldCharType="begin"/>
    </w:r>
    <w:r w:rsidRPr="00B95C60">
      <w:rPr>
        <w:color w:val="auto"/>
        <w:sz w:val="22"/>
        <w:szCs w:val="22"/>
      </w:rPr>
      <w:instrText xml:space="preserve"> PAGE   \* MERGEFORMAT </w:instrText>
    </w:r>
    <w:r w:rsidRPr="00B95C60">
      <w:rPr>
        <w:color w:val="auto"/>
        <w:sz w:val="22"/>
        <w:szCs w:val="22"/>
      </w:rPr>
      <w:fldChar w:fldCharType="separate"/>
    </w:r>
    <w:r w:rsidR="000712DE">
      <w:rPr>
        <w:noProof/>
        <w:color w:val="auto"/>
        <w:sz w:val="22"/>
        <w:szCs w:val="22"/>
      </w:rPr>
      <w:t>7</w:t>
    </w:r>
    <w:r w:rsidRPr="00B95C60">
      <w:rPr>
        <w:noProof/>
        <w:color w:val="auto"/>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88B88" w14:textId="4BA364D8" w:rsidR="00741310" w:rsidRPr="008B6353" w:rsidRDefault="00741310" w:rsidP="008B6353">
    <w:pPr>
      <w:pStyle w:val="FooterOdd"/>
      <w:tabs>
        <w:tab w:val="center" w:pos="4513"/>
        <w:tab w:val="right" w:pos="9026"/>
      </w:tabs>
      <w:jc w:val="left"/>
      <w:rPr>
        <w:color w:val="auto"/>
        <w:sz w:val="22"/>
        <w:szCs w:val="22"/>
      </w:rPr>
    </w:pPr>
    <w:r w:rsidRPr="00B95C60">
      <w:rPr>
        <w:rStyle w:val="TitleChar"/>
      </w:rPr>
      <w:tab/>
    </w:r>
    <w:r>
      <w:rPr>
        <w:color w:val="auto"/>
        <w:sz w:val="22"/>
        <w:szCs w:val="22"/>
      </w:rPr>
      <w:tab/>
    </w:r>
    <w:r w:rsidRPr="008B6353">
      <w:rPr>
        <w:color w:val="auto"/>
        <w:sz w:val="22"/>
        <w:szCs w:val="22"/>
      </w:rPr>
      <w:t xml:space="preserve">EDUMATIC: Vol. </w:t>
    </w:r>
    <w:r>
      <w:rPr>
        <w:color w:val="auto"/>
        <w:sz w:val="22"/>
        <w:szCs w:val="22"/>
      </w:rPr>
      <w:t xml:space="preserve">4 No. </w:t>
    </w:r>
    <w:r w:rsidR="003113A0">
      <w:rPr>
        <w:color w:val="auto"/>
        <w:sz w:val="22"/>
        <w:szCs w:val="22"/>
      </w:rPr>
      <w:t>2</w:t>
    </w:r>
    <w:r>
      <w:rPr>
        <w:color w:val="auto"/>
        <w:sz w:val="22"/>
        <w:szCs w:val="22"/>
      </w:rPr>
      <w:t xml:space="preserve">, </w:t>
    </w:r>
    <w:r w:rsidR="003113A0">
      <w:rPr>
        <w:color w:val="auto"/>
        <w:sz w:val="22"/>
        <w:szCs w:val="22"/>
      </w:rPr>
      <w:t>Desember</w:t>
    </w:r>
    <w:r>
      <w:rPr>
        <w:color w:val="auto"/>
        <w:sz w:val="22"/>
        <w:szCs w:val="22"/>
      </w:rPr>
      <w:t xml:space="preserve"> 2020 </w:t>
    </w:r>
    <w:r w:rsidRPr="008B6353">
      <w:rPr>
        <w:color w:val="auto"/>
        <w:sz w:val="22"/>
        <w:szCs w:val="22"/>
      </w:rPr>
      <w:t xml:space="preserve">l  </w:t>
    </w:r>
    <w:r w:rsidRPr="008B6353">
      <w:rPr>
        <w:color w:val="auto"/>
        <w:sz w:val="22"/>
        <w:szCs w:val="22"/>
      </w:rPr>
      <w:fldChar w:fldCharType="begin"/>
    </w:r>
    <w:r w:rsidRPr="008B6353">
      <w:rPr>
        <w:color w:val="auto"/>
        <w:sz w:val="22"/>
        <w:szCs w:val="22"/>
      </w:rPr>
      <w:instrText xml:space="preserve"> PAGE   \* MERGEFORMAT </w:instrText>
    </w:r>
    <w:r w:rsidRPr="008B6353">
      <w:rPr>
        <w:color w:val="auto"/>
        <w:sz w:val="22"/>
        <w:szCs w:val="22"/>
      </w:rPr>
      <w:fldChar w:fldCharType="separate"/>
    </w:r>
    <w:r w:rsidR="000712DE">
      <w:rPr>
        <w:noProof/>
        <w:color w:val="auto"/>
        <w:sz w:val="22"/>
        <w:szCs w:val="22"/>
      </w:rPr>
      <w:t>1</w:t>
    </w:r>
    <w:r w:rsidRPr="008B6353">
      <w:rPr>
        <w:noProof/>
        <w:color w:val="auto"/>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EB8EA" w14:textId="77777777" w:rsidR="00511E3E" w:rsidRDefault="00511E3E" w:rsidP="00E72FF7">
      <w:pPr>
        <w:spacing w:after="0"/>
      </w:pPr>
      <w:r>
        <w:separator/>
      </w:r>
    </w:p>
  </w:footnote>
  <w:footnote w:type="continuationSeparator" w:id="0">
    <w:p w14:paraId="5A1768EE" w14:textId="77777777" w:rsidR="00511E3E" w:rsidRDefault="00511E3E" w:rsidP="00E72F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936"/>
      <w:gridCol w:w="5306"/>
    </w:tblGrid>
    <w:tr w:rsidR="00741310" w:rsidRPr="00F3625C" w14:paraId="4436C92E" w14:textId="77777777" w:rsidTr="00741310">
      <w:tc>
        <w:tcPr>
          <w:tcW w:w="3936" w:type="dxa"/>
          <w:shd w:val="clear" w:color="auto" w:fill="auto"/>
        </w:tcPr>
        <w:p w14:paraId="243343DB" w14:textId="77777777" w:rsidR="00741310" w:rsidRDefault="00741310" w:rsidP="00741310">
          <w:pPr>
            <w:adjustRightInd w:val="0"/>
            <w:snapToGrid w:val="0"/>
            <w:spacing w:after="0"/>
            <w:jc w:val="left"/>
            <w:rPr>
              <w:rFonts w:ascii="Calibri" w:hAnsi="Calibri"/>
              <w:color w:val="7F7F7F"/>
              <w:szCs w:val="22"/>
            </w:rPr>
          </w:pPr>
          <w:r>
            <w:rPr>
              <w:noProof/>
              <w:lang w:val="en-US" w:eastAsia="en-US"/>
            </w:rPr>
            <w:drawing>
              <wp:anchor distT="0" distB="0" distL="114300" distR="114300" simplePos="0" relativeHeight="251659264" behindDoc="0" locked="0" layoutInCell="1" allowOverlap="1" wp14:anchorId="1CB8C20E" wp14:editId="76F962F5">
                <wp:simplePos x="0" y="0"/>
                <wp:positionH relativeFrom="column">
                  <wp:posOffset>23495</wp:posOffset>
                </wp:positionH>
                <wp:positionV relativeFrom="paragraph">
                  <wp:posOffset>17145</wp:posOffset>
                </wp:positionV>
                <wp:extent cx="2143125" cy="582295"/>
                <wp:effectExtent l="0" t="0" r="0" b="8255"/>
                <wp:wrapNone/>
                <wp:docPr id="2" name="Picture 2" descr="D:\STKIP HAMZANWADI SELONG\AKADEMIK\PENELITIAN\JOURNAL EDUMATIC\logo edu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KIP HAMZANWADI SELONG\AKADEMIK\PENELITIAN\JOURNAL EDUMATIC\logo edumatic.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19672" b="31967"/>
                        <a:stretch/>
                      </pic:blipFill>
                      <pic:spPr bwMode="auto">
                        <a:xfrm>
                          <a:off x="0" y="0"/>
                          <a:ext cx="2143125" cy="582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BEE9F8" w14:textId="77777777" w:rsidR="00741310" w:rsidRPr="00E72FF7" w:rsidRDefault="00741310" w:rsidP="00741310">
          <w:pPr>
            <w:ind w:firstLine="720"/>
            <w:rPr>
              <w:rFonts w:ascii="Calibri" w:hAnsi="Calibri"/>
              <w:szCs w:val="22"/>
            </w:rPr>
          </w:pPr>
        </w:p>
      </w:tc>
      <w:tc>
        <w:tcPr>
          <w:tcW w:w="5306" w:type="dxa"/>
          <w:shd w:val="clear" w:color="auto" w:fill="auto"/>
        </w:tcPr>
        <w:p w14:paraId="0022BEE4" w14:textId="77777777" w:rsidR="00741310" w:rsidRPr="00F3625C" w:rsidRDefault="00741310" w:rsidP="00741310">
          <w:pPr>
            <w:tabs>
              <w:tab w:val="right" w:pos="9244"/>
            </w:tabs>
            <w:spacing w:after="0"/>
            <w:jc w:val="right"/>
            <w:rPr>
              <w:rFonts w:ascii="Calibri" w:hAnsi="Calibri"/>
              <w:color w:val="7F7F7F"/>
              <w:szCs w:val="22"/>
            </w:rPr>
          </w:pPr>
          <w:r w:rsidRPr="00F3625C">
            <w:rPr>
              <w:rFonts w:ascii="Calibri" w:hAnsi="Calibri"/>
              <w:color w:val="7F7F7F"/>
              <w:szCs w:val="22"/>
            </w:rPr>
            <w:t>e-ISSN 2549-7472</w:t>
          </w:r>
        </w:p>
        <w:p w14:paraId="5001E49A" w14:textId="77777777" w:rsidR="00741310" w:rsidRPr="00106DC7" w:rsidRDefault="00741310" w:rsidP="00741310">
          <w:pPr>
            <w:adjustRightInd w:val="0"/>
            <w:snapToGrid w:val="0"/>
            <w:spacing w:after="0"/>
            <w:jc w:val="right"/>
            <w:rPr>
              <w:rFonts w:ascii="Calibri" w:hAnsi="Calibri"/>
              <w:b/>
              <w:color w:val="7F7F7F"/>
              <w:sz w:val="28"/>
              <w:szCs w:val="28"/>
            </w:rPr>
          </w:pPr>
          <w:r w:rsidRPr="00106DC7">
            <w:rPr>
              <w:rFonts w:ascii="Calibri" w:hAnsi="Calibri"/>
              <w:b/>
              <w:color w:val="7F7F7F"/>
              <w:sz w:val="28"/>
              <w:szCs w:val="28"/>
            </w:rPr>
            <w:t>EDUMATIC: Jurnal Pendidikan Informatika</w:t>
          </w:r>
        </w:p>
        <w:p w14:paraId="73ABD57D" w14:textId="32F341B4" w:rsidR="00741310" w:rsidRDefault="00741310" w:rsidP="00741310">
          <w:pPr>
            <w:adjustRightInd w:val="0"/>
            <w:snapToGrid w:val="0"/>
            <w:spacing w:after="0"/>
            <w:jc w:val="right"/>
            <w:rPr>
              <w:rFonts w:ascii="Calibri" w:hAnsi="Calibri"/>
              <w:color w:val="7F7F7F"/>
              <w:szCs w:val="22"/>
            </w:rPr>
          </w:pPr>
          <w:r w:rsidRPr="00F3625C">
            <w:rPr>
              <w:rFonts w:ascii="Calibri" w:hAnsi="Calibri"/>
              <w:color w:val="7F7F7F"/>
              <w:szCs w:val="22"/>
            </w:rPr>
            <w:t xml:space="preserve">Vol. </w:t>
          </w:r>
          <w:r>
            <w:rPr>
              <w:rFonts w:ascii="Calibri" w:hAnsi="Calibri"/>
              <w:color w:val="7F7F7F"/>
              <w:szCs w:val="22"/>
            </w:rPr>
            <w:t xml:space="preserve">4 No. </w:t>
          </w:r>
          <w:r w:rsidR="003113A0">
            <w:rPr>
              <w:rFonts w:ascii="Calibri" w:hAnsi="Calibri"/>
              <w:color w:val="7F7F7F"/>
              <w:szCs w:val="22"/>
            </w:rPr>
            <w:t>2</w:t>
          </w:r>
          <w:r>
            <w:rPr>
              <w:rFonts w:ascii="Calibri" w:hAnsi="Calibri"/>
              <w:color w:val="7F7F7F"/>
              <w:szCs w:val="22"/>
            </w:rPr>
            <w:t xml:space="preserve">, </w:t>
          </w:r>
          <w:r w:rsidR="003113A0">
            <w:rPr>
              <w:rFonts w:ascii="Calibri" w:hAnsi="Calibri"/>
              <w:color w:val="7F7F7F"/>
              <w:szCs w:val="22"/>
            </w:rPr>
            <w:t>Desember</w:t>
          </w:r>
          <w:r>
            <w:rPr>
              <w:rFonts w:ascii="Calibri" w:hAnsi="Calibri"/>
              <w:color w:val="7F7F7F"/>
              <w:szCs w:val="22"/>
            </w:rPr>
            <w:t>, 2020</w:t>
          </w:r>
          <w:r w:rsidRPr="00F3625C">
            <w:rPr>
              <w:rFonts w:ascii="Calibri" w:hAnsi="Calibri"/>
              <w:color w:val="7F7F7F"/>
              <w:szCs w:val="22"/>
            </w:rPr>
            <w:t xml:space="preserve">, </w:t>
          </w:r>
          <w:r w:rsidRPr="00135CCE">
            <w:rPr>
              <w:rFonts w:ascii="Calibri" w:hAnsi="Calibri"/>
              <w:b/>
              <w:color w:val="7F7F7F"/>
              <w:szCs w:val="22"/>
              <w:highlight w:val="yellow"/>
            </w:rPr>
            <w:t>Hal. 1-10</w:t>
          </w:r>
        </w:p>
        <w:p w14:paraId="222A1A11" w14:textId="2B49EB8F" w:rsidR="00741310" w:rsidRPr="00F3625C" w:rsidRDefault="00741310" w:rsidP="00741310">
          <w:pPr>
            <w:adjustRightInd w:val="0"/>
            <w:snapToGrid w:val="0"/>
            <w:spacing w:after="0"/>
            <w:jc w:val="right"/>
            <w:rPr>
              <w:rFonts w:ascii="Calibri" w:hAnsi="Calibri"/>
              <w:color w:val="7F7F7F"/>
              <w:szCs w:val="22"/>
            </w:rPr>
          </w:pPr>
          <w:r w:rsidRPr="00F3625C">
            <w:rPr>
              <w:rFonts w:ascii="Calibri" w:hAnsi="Calibri"/>
              <w:color w:val="7F7F7F"/>
              <w:szCs w:val="22"/>
            </w:rPr>
            <w:t>DOI:</w:t>
          </w:r>
          <w:r>
            <w:rPr>
              <w:rFonts w:ascii="Calibri" w:hAnsi="Calibri"/>
              <w:color w:val="7F7F7F"/>
              <w:szCs w:val="22"/>
            </w:rPr>
            <w:t xml:space="preserve"> 10.29408/edumatic.v4i</w:t>
          </w:r>
          <w:r w:rsidR="003113A0">
            <w:rPr>
              <w:rFonts w:ascii="Calibri" w:hAnsi="Calibri"/>
              <w:color w:val="7F7F7F"/>
              <w:szCs w:val="22"/>
            </w:rPr>
            <w:t>2</w:t>
          </w:r>
          <w:r>
            <w:rPr>
              <w:rFonts w:ascii="Calibri" w:hAnsi="Calibri"/>
              <w:color w:val="7F7F7F"/>
              <w:szCs w:val="22"/>
            </w:rPr>
            <w:t>.XXX</w:t>
          </w:r>
        </w:p>
      </w:tc>
    </w:tr>
  </w:tbl>
  <w:p w14:paraId="04D0BCBC" w14:textId="77777777" w:rsidR="00741310" w:rsidRPr="004F0867" w:rsidRDefault="00741310" w:rsidP="00D53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E1550"/>
    <w:multiLevelType w:val="hybridMultilevel"/>
    <w:tmpl w:val="84E4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37A94"/>
    <w:multiLevelType w:val="multilevel"/>
    <w:tmpl w:val="AF642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FF7"/>
    <w:rsid w:val="000712DE"/>
    <w:rsid w:val="000A60DF"/>
    <w:rsid w:val="00145017"/>
    <w:rsid w:val="001B1963"/>
    <w:rsid w:val="00253BE1"/>
    <w:rsid w:val="002D4A4C"/>
    <w:rsid w:val="003113A0"/>
    <w:rsid w:val="003C2E07"/>
    <w:rsid w:val="003D7C6F"/>
    <w:rsid w:val="004B590B"/>
    <w:rsid w:val="00507117"/>
    <w:rsid w:val="00511E3E"/>
    <w:rsid w:val="00545EDF"/>
    <w:rsid w:val="005A626A"/>
    <w:rsid w:val="005E1B8C"/>
    <w:rsid w:val="00653095"/>
    <w:rsid w:val="00694922"/>
    <w:rsid w:val="0072427F"/>
    <w:rsid w:val="00741310"/>
    <w:rsid w:val="00741D36"/>
    <w:rsid w:val="007F4FDC"/>
    <w:rsid w:val="008740FE"/>
    <w:rsid w:val="008B6353"/>
    <w:rsid w:val="008D2F50"/>
    <w:rsid w:val="009232D4"/>
    <w:rsid w:val="00A022D9"/>
    <w:rsid w:val="00A7608C"/>
    <w:rsid w:val="00B95C60"/>
    <w:rsid w:val="00C971C3"/>
    <w:rsid w:val="00D53080"/>
    <w:rsid w:val="00E72FF7"/>
    <w:rsid w:val="00ED3F4D"/>
    <w:rsid w:val="00F02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C6B0B"/>
  <w15:docId w15:val="{0A0B59F6-4664-44FB-8DEF-EB086419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2"/>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FF7"/>
    <w:pPr>
      <w:spacing w:after="120"/>
    </w:pPr>
    <w:rPr>
      <w:rFonts w:eastAsia="MS Mincho"/>
      <w:sz w:val="22"/>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FF7"/>
    <w:pPr>
      <w:tabs>
        <w:tab w:val="center" w:pos="4513"/>
        <w:tab w:val="right" w:pos="9026"/>
      </w:tabs>
    </w:pPr>
  </w:style>
  <w:style w:type="character" w:customStyle="1" w:styleId="HeaderChar">
    <w:name w:val="Header Char"/>
    <w:basedOn w:val="DefaultParagraphFont"/>
    <w:link w:val="Header"/>
    <w:uiPriority w:val="99"/>
    <w:rsid w:val="00E72FF7"/>
    <w:rPr>
      <w:rFonts w:eastAsia="MS Mincho"/>
      <w:sz w:val="22"/>
      <w:szCs w:val="24"/>
      <w:lang w:eastAsia="de-DE"/>
    </w:rPr>
  </w:style>
  <w:style w:type="paragraph" w:styleId="Footer">
    <w:name w:val="footer"/>
    <w:basedOn w:val="Normal"/>
    <w:link w:val="FooterChar"/>
    <w:uiPriority w:val="99"/>
    <w:unhideWhenUsed/>
    <w:rsid w:val="00E72FF7"/>
    <w:pPr>
      <w:tabs>
        <w:tab w:val="center" w:pos="4513"/>
        <w:tab w:val="right" w:pos="9026"/>
      </w:tabs>
    </w:pPr>
  </w:style>
  <w:style w:type="character" w:customStyle="1" w:styleId="FooterChar">
    <w:name w:val="Footer Char"/>
    <w:basedOn w:val="DefaultParagraphFont"/>
    <w:link w:val="Footer"/>
    <w:uiPriority w:val="99"/>
    <w:rsid w:val="00E72FF7"/>
    <w:rPr>
      <w:rFonts w:eastAsia="MS Mincho"/>
      <w:sz w:val="22"/>
      <w:szCs w:val="24"/>
      <w:lang w:eastAsia="de-DE"/>
    </w:rPr>
  </w:style>
  <w:style w:type="paragraph" w:styleId="Bibliography">
    <w:name w:val="Bibliography"/>
    <w:basedOn w:val="Normal"/>
    <w:next w:val="Normal"/>
    <w:uiPriority w:val="37"/>
    <w:semiHidden/>
    <w:unhideWhenUsed/>
    <w:rsid w:val="00E72FF7"/>
  </w:style>
  <w:style w:type="character" w:styleId="Hyperlink">
    <w:name w:val="Hyperlink"/>
    <w:uiPriority w:val="99"/>
    <w:rsid w:val="00E72FF7"/>
    <w:rPr>
      <w:color w:val="0000FF"/>
      <w:u w:val="single"/>
    </w:rPr>
  </w:style>
  <w:style w:type="paragraph" w:styleId="Caption">
    <w:name w:val="caption"/>
    <w:basedOn w:val="Normal"/>
    <w:next w:val="Normal"/>
    <w:link w:val="CaptionChar"/>
    <w:uiPriority w:val="35"/>
    <w:unhideWhenUsed/>
    <w:qFormat/>
    <w:rsid w:val="00E72FF7"/>
    <w:pPr>
      <w:spacing w:after="200" w:line="276" w:lineRule="auto"/>
      <w:jc w:val="left"/>
    </w:pPr>
    <w:rPr>
      <w:rFonts w:ascii="Calibri" w:eastAsia="Calibri" w:hAnsi="Calibri"/>
      <w:b/>
      <w:bCs/>
      <w:sz w:val="20"/>
      <w:szCs w:val="20"/>
      <w:lang w:val="x-none" w:eastAsia="x-none"/>
    </w:rPr>
  </w:style>
  <w:style w:type="character" w:customStyle="1" w:styleId="CaptionChar">
    <w:name w:val="Caption Char"/>
    <w:link w:val="Caption"/>
    <w:uiPriority w:val="35"/>
    <w:rsid w:val="00E72FF7"/>
    <w:rPr>
      <w:rFonts w:ascii="Calibri" w:eastAsia="Calibri" w:hAnsi="Calibri"/>
      <w:b/>
      <w:bCs/>
      <w:sz w:val="20"/>
      <w:szCs w:val="20"/>
      <w:lang w:val="x-none" w:eastAsia="x-none"/>
    </w:rPr>
  </w:style>
  <w:style w:type="paragraph" w:styleId="ListParagraph">
    <w:name w:val="List Paragraph"/>
    <w:basedOn w:val="Normal"/>
    <w:uiPriority w:val="34"/>
    <w:qFormat/>
    <w:rsid w:val="00E72FF7"/>
    <w:pPr>
      <w:spacing w:after="200" w:line="276" w:lineRule="auto"/>
      <w:ind w:left="720"/>
      <w:contextualSpacing/>
      <w:jc w:val="left"/>
    </w:pPr>
    <w:rPr>
      <w:rFonts w:eastAsia="Times New Roman"/>
      <w:szCs w:val="22"/>
      <w:lang w:val="id-ID" w:eastAsia="en-US"/>
    </w:rPr>
  </w:style>
  <w:style w:type="table" w:styleId="LightShading">
    <w:name w:val="Light Shading"/>
    <w:basedOn w:val="TableNormal"/>
    <w:uiPriority w:val="60"/>
    <w:rsid w:val="00E72FF7"/>
    <w:pPr>
      <w:jc w:val="left"/>
    </w:pPr>
    <w:rPr>
      <w:rFonts w:eastAsia="Calibri"/>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ooterOdd">
    <w:name w:val="Footer Odd"/>
    <w:basedOn w:val="Normal"/>
    <w:qFormat/>
    <w:rsid w:val="00E72FF7"/>
    <w:pPr>
      <w:pBdr>
        <w:top w:val="single" w:sz="4" w:space="1" w:color="000000" w:themeColor="accent1"/>
      </w:pBdr>
      <w:spacing w:after="180" w:line="264" w:lineRule="auto"/>
      <w:jc w:val="right"/>
    </w:pPr>
    <w:rPr>
      <w:rFonts w:asciiTheme="minorHAnsi" w:eastAsiaTheme="minorHAnsi" w:hAnsiTheme="minorHAnsi"/>
      <w:color w:val="000000" w:themeColor="text2"/>
      <w:sz w:val="20"/>
      <w:szCs w:val="20"/>
      <w:lang w:val="en-US" w:eastAsia="ja-JP"/>
    </w:rPr>
  </w:style>
  <w:style w:type="paragraph" w:styleId="BalloonText">
    <w:name w:val="Balloon Text"/>
    <w:basedOn w:val="Normal"/>
    <w:link w:val="BalloonTextChar"/>
    <w:uiPriority w:val="99"/>
    <w:semiHidden/>
    <w:unhideWhenUsed/>
    <w:rsid w:val="008B63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53"/>
    <w:rPr>
      <w:rFonts w:ascii="Tahoma" w:eastAsia="MS Mincho" w:hAnsi="Tahoma" w:cs="Tahoma"/>
      <w:sz w:val="16"/>
      <w:szCs w:val="16"/>
      <w:lang w:eastAsia="de-DE"/>
    </w:rPr>
  </w:style>
  <w:style w:type="paragraph" w:customStyle="1" w:styleId="FooterEven">
    <w:name w:val="Footer Even"/>
    <w:basedOn w:val="Normal"/>
    <w:qFormat/>
    <w:rsid w:val="008B6353"/>
    <w:pPr>
      <w:pBdr>
        <w:top w:val="single" w:sz="4" w:space="1" w:color="000000" w:themeColor="accent1"/>
      </w:pBdr>
      <w:spacing w:after="180" w:line="264" w:lineRule="auto"/>
      <w:jc w:val="left"/>
    </w:pPr>
    <w:rPr>
      <w:rFonts w:asciiTheme="minorHAnsi" w:eastAsiaTheme="minorHAnsi" w:hAnsiTheme="minorHAnsi"/>
      <w:color w:val="000000" w:themeColor="text2"/>
      <w:sz w:val="20"/>
      <w:szCs w:val="20"/>
      <w:lang w:val="en-US" w:eastAsia="ja-JP"/>
    </w:rPr>
  </w:style>
  <w:style w:type="paragraph" w:styleId="Title">
    <w:name w:val="Title"/>
    <w:basedOn w:val="Normal"/>
    <w:next w:val="Normal"/>
    <w:link w:val="TitleChar"/>
    <w:uiPriority w:val="10"/>
    <w:qFormat/>
    <w:rsid w:val="00B95C60"/>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95C60"/>
    <w:rPr>
      <w:rFonts w:asciiTheme="majorHAnsi" w:eastAsiaTheme="majorEastAsia" w:hAnsiTheme="majorHAnsi" w:cstheme="majorBidi"/>
      <w:color w:val="000000" w:themeColor="text2" w:themeShade="BF"/>
      <w:spacing w:val="5"/>
      <w:kern w:val="28"/>
      <w:sz w:val="52"/>
      <w:szCs w:val="52"/>
      <w:lang w:eastAsia="de-DE"/>
    </w:rPr>
  </w:style>
  <w:style w:type="paragraph" w:styleId="CommentText">
    <w:name w:val="annotation text"/>
    <w:basedOn w:val="Normal"/>
    <w:link w:val="CommentTextChar"/>
    <w:qFormat/>
    <w:rsid w:val="000712DE"/>
    <w:pPr>
      <w:spacing w:after="160" w:line="259" w:lineRule="auto"/>
      <w:jc w:val="left"/>
    </w:pPr>
    <w:rPr>
      <w:rFonts w:eastAsia="Times New Roman"/>
      <w:sz w:val="20"/>
      <w:szCs w:val="20"/>
      <w:lang w:val="en-US" w:eastAsia="en-US"/>
    </w:rPr>
  </w:style>
  <w:style w:type="character" w:customStyle="1" w:styleId="CommentTextChar">
    <w:name w:val="Comment Text Char"/>
    <w:basedOn w:val="DefaultParagraphFont"/>
    <w:link w:val="CommentText"/>
    <w:qFormat/>
    <w:rsid w:val="000712DE"/>
    <w:rPr>
      <w:rFonts w:eastAsia="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F4FDC"/>
    <w:pPr>
      <w:spacing w:after="120" w:line="240" w:lineRule="auto"/>
      <w:jc w:val="both"/>
    </w:pPr>
    <w:rPr>
      <w:rFonts w:eastAsia="MS Mincho"/>
      <w:b/>
      <w:bCs/>
      <w:lang w:val="en-GB" w:eastAsia="de-DE"/>
    </w:rPr>
  </w:style>
  <w:style w:type="character" w:customStyle="1" w:styleId="CommentSubjectChar">
    <w:name w:val="Comment Subject Char"/>
    <w:basedOn w:val="CommentTextChar"/>
    <w:link w:val="CommentSubject"/>
    <w:uiPriority w:val="99"/>
    <w:semiHidden/>
    <w:rsid w:val="007F4FDC"/>
    <w:rPr>
      <w:rFonts w:eastAsia="MS Mincho"/>
      <w:b/>
      <w:bCs/>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rchive.ics.uci.edu/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Custom 2">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AF455DE-2B05-F247-BC50-C857E162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5674</Words>
  <Characters>32345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Microsoft Office User</cp:lastModifiedBy>
  <cp:revision>19</cp:revision>
  <dcterms:created xsi:type="dcterms:W3CDTF">2020-02-05T02:56:00Z</dcterms:created>
  <dcterms:modified xsi:type="dcterms:W3CDTF">2020-06-07T10:33:00Z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4a981637-28a8-3dce-9e38-001a6c6d2ecb</vt:lpwstr>
  </property>
  <property fmtid="{D5CDD505-2E9C-101B-9397-08002B2CF9AE}" pid="24" name="Mendeley Citation Style_1">
    <vt:lpwstr>http://www.zotero.org/styles/ieee</vt:lpwstr>
  </property>
</Properties>
</file>