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https://github.com/yassienE4/OS-VM/commit/929f4ec3803c7845995459e7b9b7fca693f79cf8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to run in command mode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The-Shell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./run.sh main.cpp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to run in file mode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The-Shell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g++ -std=c++17 -w main.cpp -o main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./main args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code takes a txt file as args which should include commands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Commands.txt is included as an example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The code works by first checking the arguments that the code was started with, if no arguments it starts a loop to get commands via inputs, while if there are args it looks for a file and reads the commands line by line from that file.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It then parses the commands into a custom data structure i created, commands.h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vector&lt;string&gt; args;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string inFile;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string outFile;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bool append;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bool background;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bool isBuildIn;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The data structure allows me to understand the data and execute the correct command according to if there is a built in version, it runs in the background, it reads or writes to a file etc.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The commands are then executed either via forking and then executing or, by implementing the behaviors using C system functions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assienE4/OS-VM/commit/929f4ec3803c7845995459e7b9b7fca693f79c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