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9F629" w14:textId="721EB511" w:rsidR="000A4DAB" w:rsidRDefault="000A4DAB" w:rsidP="000A4DAB">
      <w:pPr>
        <w:pStyle w:val="BodyText"/>
        <w:rPr>
          <w:sz w:val="44"/>
        </w:rPr>
      </w:pPr>
      <w:r w:rsidRPr="000A4DAB">
        <w:rPr>
          <w:sz w:val="44"/>
        </w:rPr>
        <w:drawing>
          <wp:anchor distT="0" distB="0" distL="114300" distR="114300" simplePos="0" relativeHeight="487596032" behindDoc="1" locked="0" layoutInCell="1" allowOverlap="1" wp14:anchorId="1F1547E9" wp14:editId="16B6DE99">
            <wp:simplePos x="0" y="0"/>
            <wp:positionH relativeFrom="column">
              <wp:posOffset>1270</wp:posOffset>
            </wp:positionH>
            <wp:positionV relativeFrom="paragraph">
              <wp:posOffset>-566671</wp:posOffset>
            </wp:positionV>
            <wp:extent cx="6033770" cy="969645"/>
            <wp:effectExtent l="0" t="0" r="5080" b="1905"/>
            <wp:wrapNone/>
            <wp:docPr id="692368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368065" name=""/>
                    <pic:cNvPicPr/>
                  </pic:nvPicPr>
                  <pic:blipFill>
                    <a:blip r:embed="rId7">
                      <a:extLst>
                        <a:ext uri="{28A0092B-C50C-407E-A947-70E740481C1C}">
                          <a14:useLocalDpi xmlns:a14="http://schemas.microsoft.com/office/drawing/2010/main" val="0"/>
                        </a:ext>
                      </a:extLst>
                    </a:blip>
                    <a:stretch>
                      <a:fillRect/>
                    </a:stretch>
                  </pic:blipFill>
                  <pic:spPr>
                    <a:xfrm>
                      <a:off x="0" y="0"/>
                      <a:ext cx="6033770" cy="969645"/>
                    </a:xfrm>
                    <a:prstGeom prst="rect">
                      <a:avLst/>
                    </a:prstGeom>
                  </pic:spPr>
                </pic:pic>
              </a:graphicData>
            </a:graphic>
          </wp:anchor>
        </w:drawing>
      </w:r>
      <w:r>
        <w:rPr>
          <w:noProof/>
          <w:sz w:val="44"/>
        </w:rPr>
        <mc:AlternateContent>
          <mc:Choice Requires="wps">
            <w:drawing>
              <wp:anchor distT="0" distB="0" distL="0" distR="0" simplePos="0" relativeHeight="487592960" behindDoc="0" locked="0" layoutInCell="1" allowOverlap="1" wp14:anchorId="7E08EBF9" wp14:editId="3751B641">
                <wp:simplePos x="0" y="0"/>
                <wp:positionH relativeFrom="page">
                  <wp:posOffset>367665</wp:posOffset>
                </wp:positionH>
                <wp:positionV relativeFrom="page">
                  <wp:posOffset>528319</wp:posOffset>
                </wp:positionV>
                <wp:extent cx="209550" cy="9335135"/>
                <wp:effectExtent l="0" t="0" r="0" b="0"/>
                <wp:wrapNone/>
                <wp:docPr id="1186023186"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0" cy="9335135"/>
                        </a:xfrm>
                        <a:custGeom>
                          <a:avLst/>
                          <a:gdLst/>
                          <a:ahLst/>
                          <a:cxnLst/>
                          <a:rect l="l" t="t" r="r" b="b"/>
                          <a:pathLst>
                            <a:path w="209550" h="9335135">
                              <a:moveTo>
                                <a:pt x="209550" y="0"/>
                              </a:moveTo>
                              <a:lnTo>
                                <a:pt x="0" y="0"/>
                              </a:lnTo>
                              <a:lnTo>
                                <a:pt x="0" y="9334627"/>
                              </a:lnTo>
                              <a:lnTo>
                                <a:pt x="209550" y="9334627"/>
                              </a:lnTo>
                              <a:lnTo>
                                <a:pt x="209550" y="0"/>
                              </a:lnTo>
                              <a:close/>
                            </a:path>
                          </a:pathLst>
                        </a:custGeom>
                        <a:solidFill>
                          <a:srgbClr val="00AE50"/>
                        </a:solidFill>
                      </wps:spPr>
                      <wps:bodyPr wrap="square" lIns="0" tIns="0" rIns="0" bIns="0" rtlCol="0">
                        <a:prstTxWarp prst="textNoShape">
                          <a:avLst/>
                        </a:prstTxWarp>
                        <a:noAutofit/>
                      </wps:bodyPr>
                    </wps:wsp>
                  </a:graphicData>
                </a:graphic>
              </wp:anchor>
            </w:drawing>
          </mc:Choice>
          <mc:Fallback>
            <w:pict>
              <v:shape w14:anchorId="598793A7" id="Graphic 3" o:spid="_x0000_s1026" style="position:absolute;margin-left:28.95pt;margin-top:41.6pt;width:16.5pt;height:735.05pt;z-index:487592960;visibility:visible;mso-wrap-style:square;mso-wrap-distance-left:0;mso-wrap-distance-top:0;mso-wrap-distance-right:0;mso-wrap-distance-bottom:0;mso-position-horizontal:absolute;mso-position-horizontal-relative:page;mso-position-vertical:absolute;mso-position-vertical-relative:page;v-text-anchor:top" coordsize="209550,9335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" path="m209550,l,,,9334627r209550,l209550,xe" fillcolor="#00ae50" stroked="f">
                <v:path arrowok="t"/>
                <w10:wrap anchorx="page" anchory="page"/>
              </v:shape>
            </w:pict>
          </mc:Fallback>
        </mc:AlternateContent>
      </w:r>
    </w:p>
    <w:p w14:paraId="13854C54" w14:textId="77777777" w:rsidR="000A4DAB" w:rsidRDefault="000A4DAB" w:rsidP="000A4DAB">
      <w:pPr>
        <w:pStyle w:val="BodyText"/>
        <w:rPr>
          <w:sz w:val="44"/>
        </w:rPr>
      </w:pPr>
    </w:p>
    <w:p w14:paraId="330899C3" w14:textId="77777777" w:rsidR="000A4DAB" w:rsidRDefault="000A4DAB" w:rsidP="000A4DAB">
      <w:pPr>
        <w:pStyle w:val="BodyText"/>
        <w:spacing w:before="5"/>
        <w:rPr>
          <w:rFonts w:ascii="Cambria"/>
          <w:b/>
          <w:sz w:val="32"/>
        </w:rPr>
      </w:pPr>
    </w:p>
    <w:p w14:paraId="051C66ED" w14:textId="77777777" w:rsidR="000A4DAB" w:rsidRDefault="000A4DAB" w:rsidP="000A4DAB">
      <w:pPr>
        <w:pStyle w:val="BodyText"/>
        <w:spacing w:before="5"/>
        <w:rPr>
          <w:rFonts w:ascii="Cambria"/>
          <w:b/>
          <w:sz w:val="32"/>
        </w:rPr>
      </w:pPr>
    </w:p>
    <w:p w14:paraId="26BC6F21" w14:textId="77777777" w:rsidR="000A4DAB" w:rsidRDefault="000A4DAB" w:rsidP="000A4DAB">
      <w:pPr>
        <w:pStyle w:val="BodyText"/>
        <w:spacing w:before="5"/>
        <w:rPr>
          <w:rFonts w:ascii="Cambria"/>
          <w:b/>
          <w:sz w:val="32"/>
        </w:rPr>
      </w:pPr>
    </w:p>
    <w:p w14:paraId="6B839584" w14:textId="77777777" w:rsidR="000A4DAB" w:rsidRDefault="000A4DAB" w:rsidP="000A4DAB">
      <w:pPr>
        <w:pStyle w:val="BodyText"/>
        <w:spacing w:before="5"/>
        <w:rPr>
          <w:rFonts w:ascii="Cambria"/>
          <w:b/>
          <w:sz w:val="32"/>
        </w:rPr>
      </w:pPr>
    </w:p>
    <w:p w14:paraId="0BC34EE3" w14:textId="77777777" w:rsidR="000A4DAB" w:rsidRDefault="000A4DAB" w:rsidP="000A4DAB">
      <w:pPr>
        <w:pStyle w:val="BodyText"/>
        <w:spacing w:before="5"/>
        <w:rPr>
          <w:rFonts w:ascii="Cambria"/>
          <w:b/>
          <w:sz w:val="32"/>
        </w:rPr>
      </w:pPr>
    </w:p>
    <w:p w14:paraId="0BC86B21" w14:textId="77777777" w:rsidR="000A4DAB" w:rsidRDefault="000A4DAB" w:rsidP="000A4DAB">
      <w:pPr>
        <w:pStyle w:val="BodyText"/>
        <w:spacing w:before="5"/>
        <w:rPr>
          <w:rFonts w:ascii="Cambria"/>
          <w:b/>
          <w:sz w:val="32"/>
        </w:rPr>
      </w:pPr>
    </w:p>
    <w:p w14:paraId="1A5546EF" w14:textId="5446DE17" w:rsidR="000A4DAB" w:rsidRPr="000A4DAB" w:rsidRDefault="000A4DAB" w:rsidP="000A4DAB">
      <w:pPr>
        <w:pStyle w:val="BodyText"/>
        <w:spacing w:before="5"/>
        <w:jc w:val="center"/>
        <w:rPr>
          <w:rFonts w:ascii="Cambria"/>
          <w:b/>
          <w:sz w:val="40"/>
          <w:szCs w:val="32"/>
        </w:rPr>
      </w:pPr>
      <w:r w:rsidRPr="000A4DAB">
        <w:rPr>
          <w:rFonts w:ascii="Cambria" w:hAnsi="Cambria"/>
          <w:b/>
          <w:color w:val="303C4F"/>
          <w:spacing w:val="-2"/>
          <w:sz w:val="40"/>
          <w:szCs w:val="28"/>
        </w:rPr>
        <w:t>Projet Fin D’Année</w:t>
      </w:r>
    </w:p>
    <w:p w14:paraId="3617E4D8" w14:textId="77777777" w:rsidR="000A4DAB" w:rsidRDefault="000A4DAB" w:rsidP="000A4DAB">
      <w:pPr>
        <w:pStyle w:val="BodyText"/>
        <w:spacing w:before="5"/>
        <w:rPr>
          <w:rFonts w:ascii="Cambria"/>
          <w:b/>
          <w:sz w:val="32"/>
        </w:rPr>
      </w:pPr>
    </w:p>
    <w:p w14:paraId="7BCDE64A" w14:textId="10C5D9BE" w:rsidR="000A4DAB" w:rsidRPr="000A4DAB" w:rsidRDefault="000A4DAB" w:rsidP="000A4DAB">
      <w:pPr>
        <w:pStyle w:val="BodyText"/>
        <w:spacing w:before="9"/>
        <w:rPr>
          <w:rFonts w:ascii="Cambria"/>
          <w:b/>
          <w:sz w:val="8"/>
        </w:rPr>
      </w:pPr>
      <w:r>
        <w:rPr>
          <w:rFonts w:ascii="Cambria"/>
          <w:b/>
          <w:noProof/>
          <w:sz w:val="8"/>
        </w:rPr>
        <mc:AlternateContent>
          <mc:Choice Requires="wps">
            <w:drawing>
              <wp:anchor distT="0" distB="0" distL="0" distR="0" simplePos="0" relativeHeight="487598080" behindDoc="1" locked="0" layoutInCell="1" allowOverlap="1" wp14:anchorId="47F3655A" wp14:editId="5F8400A4">
                <wp:simplePos x="0" y="0"/>
                <wp:positionH relativeFrom="page">
                  <wp:posOffset>2189479</wp:posOffset>
                </wp:positionH>
                <wp:positionV relativeFrom="paragraph">
                  <wp:posOffset>80586</wp:posOffset>
                </wp:positionV>
                <wp:extent cx="3325495" cy="1270"/>
                <wp:effectExtent l="0" t="0" r="0" b="0"/>
                <wp:wrapTopAndBottom/>
                <wp:docPr id="309461903"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25495" cy="1270"/>
                        </a:xfrm>
                        <a:custGeom>
                          <a:avLst/>
                          <a:gdLst/>
                          <a:ahLst/>
                          <a:cxnLst/>
                          <a:rect l="l" t="t" r="r" b="b"/>
                          <a:pathLst>
                            <a:path w="3325495">
                              <a:moveTo>
                                <a:pt x="0" y="0"/>
                              </a:moveTo>
                              <a:lnTo>
                                <a:pt x="3325495" y="0"/>
                              </a:lnTo>
                            </a:path>
                          </a:pathLst>
                        </a:custGeom>
                        <a:ln w="6350">
                          <a:solidFill>
                            <a:srgbClr val="404040"/>
                          </a:solidFill>
                          <a:prstDash val="solid"/>
                        </a:ln>
                      </wps:spPr>
                      <wps:bodyPr wrap="square" lIns="0" tIns="0" rIns="0" bIns="0" rtlCol="0">
                        <a:prstTxWarp prst="textNoShape">
                          <a:avLst/>
                        </a:prstTxWarp>
                        <a:noAutofit/>
                      </wps:bodyPr>
                    </wps:wsp>
                  </a:graphicData>
                </a:graphic>
              </wp:anchor>
            </w:drawing>
          </mc:Choice>
          <mc:Fallback>
            <w:pict>
              <v:shape w14:anchorId="7C82CFC2" id="Graphic 4" o:spid="_x0000_s1026" style="position:absolute;margin-left:172.4pt;margin-top:6.35pt;width:261.85pt;height:.1pt;z-index:-15718400;visibility:visible;mso-wrap-style:square;mso-wrap-distance-left:0;mso-wrap-distance-top:0;mso-wrap-distance-right:0;mso-wrap-distance-bottom:0;mso-position-horizontal:absolute;mso-position-horizontal-relative:page;mso-position-vertical:absolute;mso-position-vertical-relative:text;v-text-anchor:top" coordsize="33254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" path="m,l3325495,e" filled="f" strokecolor="#404040" strokeweight=".5pt">
                <v:path arrowok="t"/>
                <w10:wrap type="topAndBottom" anchorx="page"/>
              </v:shape>
            </w:pict>
          </mc:Fallback>
        </mc:AlternateContent>
      </w:r>
    </w:p>
    <w:p w14:paraId="619A2C6E" w14:textId="77777777" w:rsidR="000A4DAB" w:rsidRDefault="000A4DAB" w:rsidP="000A4DAB">
      <w:pPr>
        <w:spacing w:before="201"/>
        <w:ind w:right="279"/>
        <w:jc w:val="center"/>
        <w:rPr>
          <w:rFonts w:ascii="Cambria" w:hAnsi="Cambria"/>
          <w:b/>
          <w:color w:val="303C4F"/>
          <w:spacing w:val="-2"/>
          <w:sz w:val="32"/>
        </w:rPr>
      </w:pPr>
    </w:p>
    <w:p w14:paraId="22722A1E" w14:textId="6D38E374" w:rsidR="000A4DAB" w:rsidRDefault="000A4DAB" w:rsidP="000A4DAB">
      <w:pPr>
        <w:spacing w:before="201"/>
        <w:ind w:right="279"/>
        <w:jc w:val="center"/>
        <w:rPr>
          <w:rFonts w:ascii="Cambria" w:hAnsi="Cambria"/>
          <w:b/>
          <w:sz w:val="36"/>
        </w:rPr>
      </w:pPr>
      <w:r w:rsidRPr="000A4DAB">
        <w:rPr>
          <w:rFonts w:ascii="Cambria" w:hAnsi="Cambria"/>
          <w:b/>
          <w:color w:val="303C4F"/>
          <w:spacing w:val="-2"/>
          <w:sz w:val="32"/>
        </w:rPr>
        <w:t>Tableau de bord interactif pour le suivi de la satisfaction client</w:t>
      </w:r>
      <w:r>
        <w:t xml:space="preserve"> </w:t>
      </w:r>
      <w:r w:rsidR="007A5CEA">
        <w:t>.</w:t>
      </w:r>
    </w:p>
    <w:p w14:paraId="28B61530" w14:textId="6A36957F" w:rsidR="000A4DAB" w:rsidRDefault="000A4DAB" w:rsidP="000A4DAB">
      <w:pPr>
        <w:spacing w:before="193"/>
        <w:ind w:right="284"/>
        <w:jc w:val="center"/>
        <w:rPr>
          <w:rFonts w:ascii="Cambria" w:hAnsi="Cambria"/>
          <w:b/>
          <w:color w:val="303C4F"/>
          <w:spacing w:val="-2"/>
          <w:sz w:val="32"/>
        </w:rPr>
      </w:pPr>
      <w:r>
        <w:rPr>
          <w:rFonts w:ascii="Cambria" w:hAnsi="Cambria"/>
          <w:b/>
          <w:color w:val="303C4F"/>
          <w:spacing w:val="-2"/>
          <w:sz w:val="32"/>
        </w:rPr>
        <w:t>Ingénierie</w:t>
      </w:r>
      <w:r>
        <w:rPr>
          <w:rFonts w:ascii="Cambria" w:hAnsi="Cambria"/>
          <w:b/>
          <w:color w:val="303C4F"/>
          <w:spacing w:val="-5"/>
          <w:sz w:val="32"/>
        </w:rPr>
        <w:t xml:space="preserve"> </w:t>
      </w:r>
      <w:r>
        <w:rPr>
          <w:rFonts w:ascii="Cambria" w:hAnsi="Cambria"/>
          <w:b/>
          <w:color w:val="303C4F"/>
          <w:spacing w:val="-2"/>
          <w:sz w:val="32"/>
        </w:rPr>
        <w:t>Informatique</w:t>
      </w:r>
      <w:r>
        <w:rPr>
          <w:rFonts w:ascii="Cambria" w:hAnsi="Cambria"/>
          <w:b/>
          <w:color w:val="303C4F"/>
          <w:spacing w:val="-4"/>
          <w:sz w:val="32"/>
        </w:rPr>
        <w:t xml:space="preserve"> </w:t>
      </w:r>
      <w:r>
        <w:rPr>
          <w:rFonts w:ascii="Cambria" w:hAnsi="Cambria"/>
          <w:b/>
          <w:color w:val="303C4F"/>
          <w:spacing w:val="-2"/>
          <w:sz w:val="32"/>
        </w:rPr>
        <w:t>et</w:t>
      </w:r>
      <w:r>
        <w:rPr>
          <w:rFonts w:ascii="Cambria" w:hAnsi="Cambria"/>
          <w:b/>
          <w:color w:val="303C4F"/>
          <w:spacing w:val="-1"/>
          <w:sz w:val="32"/>
        </w:rPr>
        <w:t xml:space="preserve"> </w:t>
      </w:r>
      <w:r>
        <w:rPr>
          <w:rFonts w:ascii="Cambria" w:hAnsi="Cambria"/>
          <w:b/>
          <w:color w:val="303C4F"/>
          <w:spacing w:val="-2"/>
          <w:sz w:val="32"/>
        </w:rPr>
        <w:t>Résea</w:t>
      </w:r>
      <w:r w:rsidRPr="00441A24">
        <w:rPr>
          <w:rFonts w:ascii="Cambria" w:hAnsi="Cambria"/>
          <w:b/>
          <w:color w:val="303C4F"/>
          <w:spacing w:val="-2"/>
          <w:sz w:val="32"/>
        </w:rPr>
        <w:t>u</w:t>
      </w:r>
      <w:r>
        <w:rPr>
          <w:rFonts w:ascii="Cambria" w:hAnsi="Cambria"/>
          <w:b/>
          <w:color w:val="303C4F"/>
          <w:spacing w:val="-2"/>
          <w:sz w:val="32"/>
        </w:rPr>
        <w:t>x</w:t>
      </w:r>
    </w:p>
    <w:p w14:paraId="5F25B0AC" w14:textId="43F79C16" w:rsidR="000A4DAB" w:rsidRPr="000A4DAB" w:rsidRDefault="000A4DAB" w:rsidP="000A4DAB">
      <w:pPr>
        <w:spacing w:before="193"/>
        <w:ind w:right="284"/>
        <w:jc w:val="center"/>
        <w:rPr>
          <w:rFonts w:ascii="Cambria" w:hAnsi="Cambria"/>
          <w:b/>
          <w:sz w:val="32"/>
        </w:rPr>
      </w:pPr>
      <w:r>
        <w:rPr>
          <w:rFonts w:ascii="Cambria" w:hAnsi="Cambria"/>
          <w:b/>
          <w:color w:val="303C4F"/>
          <w:sz w:val="36"/>
        </w:rPr>
        <w:t>5</w:t>
      </w:r>
      <w:r>
        <w:rPr>
          <w:rFonts w:ascii="Cambria" w:hAnsi="Cambria"/>
          <w:b/>
          <w:color w:val="303C4F"/>
          <w:position w:val="9"/>
          <w:sz w:val="23"/>
        </w:rPr>
        <w:t>ème</w:t>
      </w:r>
      <w:r>
        <w:rPr>
          <w:rFonts w:ascii="Cambria" w:hAnsi="Cambria"/>
          <w:b/>
          <w:color w:val="303C4F"/>
          <w:spacing w:val="25"/>
          <w:position w:val="9"/>
          <w:sz w:val="23"/>
        </w:rPr>
        <w:t xml:space="preserve"> </w:t>
      </w:r>
      <w:r>
        <w:rPr>
          <w:rFonts w:ascii="Cambria" w:hAnsi="Cambria"/>
          <w:b/>
          <w:color w:val="303C4F"/>
          <w:spacing w:val="-4"/>
          <w:sz w:val="36"/>
        </w:rPr>
        <w:t>année</w:t>
      </w:r>
    </w:p>
    <w:p w14:paraId="6C578D67" w14:textId="77777777" w:rsidR="000A4DAB" w:rsidRDefault="000A4DAB" w:rsidP="000A4DAB">
      <w:pPr>
        <w:pStyle w:val="BodyText"/>
        <w:spacing w:before="5"/>
        <w:rPr>
          <w:rFonts w:ascii="Cambria"/>
          <w:b/>
          <w:sz w:val="32"/>
        </w:rPr>
      </w:pPr>
    </w:p>
    <w:p w14:paraId="75D8A6BE" w14:textId="77777777" w:rsidR="000A4DAB" w:rsidRDefault="000A4DAB" w:rsidP="000A4DAB">
      <w:pPr>
        <w:pStyle w:val="BodyText"/>
        <w:spacing w:before="9"/>
        <w:rPr>
          <w:rFonts w:ascii="Cambria"/>
          <w:b/>
          <w:sz w:val="8"/>
        </w:rPr>
      </w:pPr>
      <w:bookmarkStart w:id="0" w:name="Sous_le_thème"/>
      <w:bookmarkEnd w:id="0"/>
      <w:r>
        <w:rPr>
          <w:rFonts w:ascii="Cambria"/>
          <w:b/>
          <w:noProof/>
          <w:sz w:val="8"/>
        </w:rPr>
        <mc:AlternateContent>
          <mc:Choice Requires="wps">
            <w:drawing>
              <wp:anchor distT="0" distB="0" distL="0" distR="0" simplePos="0" relativeHeight="487595008" behindDoc="1" locked="0" layoutInCell="1" allowOverlap="1" wp14:anchorId="54C9ACC2" wp14:editId="57F583D0">
                <wp:simplePos x="0" y="0"/>
                <wp:positionH relativeFrom="page">
                  <wp:posOffset>2189479</wp:posOffset>
                </wp:positionH>
                <wp:positionV relativeFrom="paragraph">
                  <wp:posOffset>80586</wp:posOffset>
                </wp:positionV>
                <wp:extent cx="3325495" cy="1270"/>
                <wp:effectExtent l="0" t="0" r="0" b="0"/>
                <wp:wrapTopAndBottom/>
                <wp:docPr id="16157447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25495" cy="1270"/>
                        </a:xfrm>
                        <a:custGeom>
                          <a:avLst/>
                          <a:gdLst/>
                          <a:ahLst/>
                          <a:cxnLst/>
                          <a:rect l="l" t="t" r="r" b="b"/>
                          <a:pathLst>
                            <a:path w="3325495">
                              <a:moveTo>
                                <a:pt x="0" y="0"/>
                              </a:moveTo>
                              <a:lnTo>
                                <a:pt x="3325495" y="0"/>
                              </a:lnTo>
                            </a:path>
                          </a:pathLst>
                        </a:custGeom>
                        <a:ln w="6350">
                          <a:solidFill>
                            <a:srgbClr val="404040"/>
                          </a:solidFill>
                          <a:prstDash val="solid"/>
                        </a:ln>
                      </wps:spPr>
                      <wps:bodyPr wrap="square" lIns="0" tIns="0" rIns="0" bIns="0" rtlCol="0">
                        <a:prstTxWarp prst="textNoShape">
                          <a:avLst/>
                        </a:prstTxWarp>
                        <a:noAutofit/>
                      </wps:bodyPr>
                    </wps:wsp>
                  </a:graphicData>
                </a:graphic>
              </wp:anchor>
            </w:drawing>
          </mc:Choice>
          <mc:Fallback>
            <w:pict>
              <v:shape w14:anchorId="270FF61F" id="Graphic 4" o:spid="_x0000_s1026" style="position:absolute;margin-left:172.4pt;margin-top:6.35pt;width:261.85pt;height:.1pt;z-index:-15721472;visibility:visible;mso-wrap-style:square;mso-wrap-distance-left:0;mso-wrap-distance-top:0;mso-wrap-distance-right:0;mso-wrap-distance-bottom:0;mso-position-horizontal:absolute;mso-position-horizontal-relative:page;mso-position-vertical:absolute;mso-position-vertical-relative:text;v-text-anchor:top" coordsize="33254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" path="m,l3325495,e" filled="f" strokecolor="#404040" strokeweight=".5pt">
                <v:path arrowok="t"/>
                <w10:wrap type="topAndBottom" anchorx="page"/>
              </v:shape>
            </w:pict>
          </mc:Fallback>
        </mc:AlternateContent>
      </w:r>
    </w:p>
    <w:p w14:paraId="7634BD43" w14:textId="77777777" w:rsidR="000A4DAB" w:rsidRDefault="000A4DAB" w:rsidP="000A4DAB">
      <w:pPr>
        <w:pStyle w:val="BodyText"/>
        <w:spacing w:before="11"/>
        <w:rPr>
          <w:rFonts w:ascii="Cambria"/>
          <w:b/>
          <w:sz w:val="28"/>
        </w:rPr>
      </w:pPr>
    </w:p>
    <w:p w14:paraId="1C97F3BB" w14:textId="77777777" w:rsidR="000A4DAB" w:rsidRPr="00C551A8" w:rsidRDefault="000A4DAB" w:rsidP="000A4DAB">
      <w:pPr>
        <w:pStyle w:val="BodyText"/>
        <w:rPr>
          <w:rFonts w:ascii="Cambria"/>
          <w:sz w:val="52"/>
        </w:rPr>
      </w:pPr>
    </w:p>
    <w:p w14:paraId="1776F5CA" w14:textId="77777777" w:rsidR="000A4DAB" w:rsidRDefault="000A4DAB" w:rsidP="000A4DAB">
      <w:pPr>
        <w:pStyle w:val="BodyText"/>
        <w:rPr>
          <w:rFonts w:ascii="Cambria"/>
          <w:sz w:val="52"/>
        </w:rPr>
      </w:pPr>
    </w:p>
    <w:p w14:paraId="6500DD2B" w14:textId="77777777" w:rsidR="000A4DAB" w:rsidRPr="00C551A8" w:rsidRDefault="000A4DAB" w:rsidP="000A4DAB">
      <w:pPr>
        <w:pStyle w:val="BodyText"/>
        <w:rPr>
          <w:rFonts w:ascii="Cambria"/>
          <w:sz w:val="52"/>
        </w:rPr>
      </w:pPr>
    </w:p>
    <w:p w14:paraId="773D5036" w14:textId="77777777" w:rsidR="000A4DAB" w:rsidRPr="00C551A8" w:rsidRDefault="000A4DAB" w:rsidP="000A4DAB">
      <w:pPr>
        <w:pStyle w:val="BodyText"/>
        <w:spacing w:before="526"/>
        <w:rPr>
          <w:rFonts w:ascii="Cambria"/>
          <w:sz w:val="52"/>
        </w:rPr>
      </w:pPr>
    </w:p>
    <w:p w14:paraId="063B18C3" w14:textId="77777777" w:rsidR="000A4DAB" w:rsidRPr="00C551A8" w:rsidRDefault="000A4DAB" w:rsidP="000A4DAB">
      <w:pPr>
        <w:pStyle w:val="Heading3"/>
      </w:pPr>
      <w:r w:rsidRPr="00C551A8">
        <w:rPr>
          <w:color w:val="303C4F"/>
        </w:rPr>
        <w:t>Réalisé</w:t>
      </w:r>
      <w:r w:rsidRPr="00C551A8">
        <w:rPr>
          <w:color w:val="303C4F"/>
          <w:spacing w:val="-8"/>
        </w:rPr>
        <w:t xml:space="preserve"> </w:t>
      </w:r>
      <w:r w:rsidRPr="00C551A8">
        <w:rPr>
          <w:color w:val="303C4F"/>
        </w:rPr>
        <w:t>par</w:t>
      </w:r>
      <w:r w:rsidRPr="00C551A8">
        <w:rPr>
          <w:color w:val="303C4F"/>
          <w:spacing w:val="-8"/>
        </w:rPr>
        <w:t xml:space="preserve"> </w:t>
      </w:r>
      <w:r w:rsidRPr="00C551A8">
        <w:rPr>
          <w:color w:val="303C4F"/>
          <w:spacing w:val="-10"/>
        </w:rPr>
        <w:t>:</w:t>
      </w:r>
    </w:p>
    <w:p w14:paraId="2431AF1B" w14:textId="77777777" w:rsidR="000A4DAB" w:rsidRPr="00441A24" w:rsidRDefault="000A4DAB" w:rsidP="000A4DAB">
      <w:pPr>
        <w:spacing w:before="187"/>
        <w:ind w:left="720"/>
        <w:rPr>
          <w:rFonts w:ascii="Cambria"/>
          <w:sz w:val="28"/>
        </w:rPr>
      </w:pPr>
      <w:r w:rsidRPr="00441A24">
        <w:rPr>
          <w:rFonts w:ascii="Cambria"/>
          <w:color w:val="303C4F"/>
          <w:sz w:val="28"/>
        </w:rPr>
        <w:t>Magri Mohammed Y</w:t>
      </w:r>
      <w:r>
        <w:rPr>
          <w:rFonts w:ascii="Cambria"/>
          <w:color w:val="303C4F"/>
          <w:sz w:val="28"/>
        </w:rPr>
        <w:t>assine</w:t>
      </w:r>
      <w:r>
        <w:rPr>
          <w:rFonts w:ascii="Cambria"/>
          <w:color w:val="303C4F"/>
          <w:sz w:val="28"/>
        </w:rPr>
        <w:br/>
        <w:t xml:space="preserve">Farouk </w:t>
      </w:r>
    </w:p>
    <w:p w14:paraId="2117767A" w14:textId="77777777" w:rsidR="000A4DAB" w:rsidRDefault="000A4DAB" w:rsidP="000A4DAB">
      <w:pPr>
        <w:pStyle w:val="Heading3"/>
        <w:spacing w:before="185"/>
      </w:pPr>
      <w:r>
        <w:rPr>
          <w:color w:val="303C4F"/>
        </w:rPr>
        <w:t>Encadré</w:t>
      </w:r>
      <w:r>
        <w:rPr>
          <w:color w:val="303C4F"/>
          <w:spacing w:val="-12"/>
        </w:rPr>
        <w:t xml:space="preserve"> </w:t>
      </w:r>
      <w:r>
        <w:rPr>
          <w:color w:val="303C4F"/>
        </w:rPr>
        <w:t>par</w:t>
      </w:r>
      <w:r>
        <w:rPr>
          <w:color w:val="303C4F"/>
          <w:spacing w:val="-11"/>
        </w:rPr>
        <w:t xml:space="preserve"> </w:t>
      </w:r>
      <w:r>
        <w:rPr>
          <w:color w:val="303C4F"/>
          <w:spacing w:val="-10"/>
        </w:rPr>
        <w:t>:</w:t>
      </w:r>
    </w:p>
    <w:p w14:paraId="1C28EDBB" w14:textId="55B21CCC" w:rsidR="000A4DAB" w:rsidRDefault="000A4DAB" w:rsidP="000A4DAB">
      <w:pPr>
        <w:pStyle w:val="BodyText"/>
        <w:rPr>
          <w:rFonts w:ascii="Cambria"/>
          <w:sz w:val="26"/>
        </w:rPr>
      </w:pPr>
      <w:r>
        <w:rPr>
          <w:rFonts w:ascii="Cambria"/>
          <w:sz w:val="26"/>
        </w:rPr>
        <w:tab/>
      </w:r>
      <w:r w:rsidRPr="001210B2">
        <w:rPr>
          <w:rFonts w:ascii="Cambria"/>
          <w:color w:val="303C4F"/>
          <w:sz w:val="28"/>
          <w:szCs w:val="22"/>
        </w:rPr>
        <w:t>Mme ABBAOUI</w:t>
      </w:r>
    </w:p>
    <w:p w14:paraId="6934D661" w14:textId="77777777" w:rsidR="000A4DAB" w:rsidRDefault="000A4DAB" w:rsidP="000A4DAB">
      <w:pPr>
        <w:pStyle w:val="BodyText"/>
        <w:rPr>
          <w:rFonts w:ascii="Cambria"/>
          <w:sz w:val="26"/>
        </w:rPr>
      </w:pPr>
    </w:p>
    <w:p w14:paraId="2B1130F7" w14:textId="77777777" w:rsidR="000A4DAB" w:rsidRDefault="000A4DAB" w:rsidP="000A4DAB">
      <w:pPr>
        <w:pStyle w:val="BodyText"/>
        <w:rPr>
          <w:rFonts w:ascii="Cambria"/>
          <w:sz w:val="26"/>
        </w:rPr>
      </w:pPr>
    </w:p>
    <w:p w14:paraId="4D903285" w14:textId="77777777" w:rsidR="000A4DAB" w:rsidRDefault="000A4DAB" w:rsidP="000A4DAB">
      <w:pPr>
        <w:pStyle w:val="BodyText"/>
        <w:spacing w:before="207"/>
        <w:rPr>
          <w:rFonts w:ascii="Cambria"/>
          <w:sz w:val="26"/>
        </w:rPr>
      </w:pPr>
    </w:p>
    <w:p w14:paraId="2FEEFA66" w14:textId="77777777" w:rsidR="000A4DAB" w:rsidRDefault="000A4DAB" w:rsidP="000A4DAB">
      <w:pPr>
        <w:pStyle w:val="BodyText"/>
        <w:ind w:right="277"/>
        <w:jc w:val="center"/>
      </w:pPr>
      <w:r>
        <w:rPr>
          <w:noProof/>
        </w:rPr>
        <mc:AlternateContent>
          <mc:Choice Requires="wps">
            <w:drawing>
              <wp:anchor distT="0" distB="0" distL="0" distR="0" simplePos="0" relativeHeight="487593984" behindDoc="0" locked="0" layoutInCell="1" allowOverlap="1" wp14:anchorId="00CEADA4" wp14:editId="13E80F59">
                <wp:simplePos x="0" y="0"/>
                <wp:positionH relativeFrom="page">
                  <wp:posOffset>367665</wp:posOffset>
                </wp:positionH>
                <wp:positionV relativeFrom="paragraph">
                  <wp:posOffset>-63504</wp:posOffset>
                </wp:positionV>
                <wp:extent cx="209550" cy="242570"/>
                <wp:effectExtent l="0" t="0" r="0" b="0"/>
                <wp:wrapNone/>
                <wp:docPr id="407527656"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0" cy="242570"/>
                        </a:xfrm>
                        <a:custGeom>
                          <a:avLst/>
                          <a:gdLst/>
                          <a:ahLst/>
                          <a:cxnLst/>
                          <a:rect l="l" t="t" r="r" b="b"/>
                          <a:pathLst>
                            <a:path w="209550" h="242570">
                              <a:moveTo>
                                <a:pt x="209550" y="0"/>
                              </a:moveTo>
                              <a:lnTo>
                                <a:pt x="0" y="0"/>
                              </a:lnTo>
                              <a:lnTo>
                                <a:pt x="0" y="242354"/>
                              </a:lnTo>
                              <a:lnTo>
                                <a:pt x="209550" y="242354"/>
                              </a:lnTo>
                              <a:lnTo>
                                <a:pt x="209550" y="0"/>
                              </a:lnTo>
                              <a:close/>
                            </a:path>
                          </a:pathLst>
                        </a:custGeom>
                        <a:solidFill>
                          <a:srgbClr val="990033"/>
                        </a:solidFill>
                      </wps:spPr>
                      <wps:bodyPr wrap="square" lIns="0" tIns="0" rIns="0" bIns="0" rtlCol="0">
                        <a:prstTxWarp prst="textNoShape">
                          <a:avLst/>
                        </a:prstTxWarp>
                        <a:noAutofit/>
                      </wps:bodyPr>
                    </wps:wsp>
                  </a:graphicData>
                </a:graphic>
              </wp:anchor>
            </w:drawing>
          </mc:Choice>
          <mc:Fallback>
            <w:pict>
              <v:shape w14:anchorId="7DBA1043" id="Graphic 5" o:spid="_x0000_s1026" style="position:absolute;margin-left:28.95pt;margin-top:-5pt;width:16.5pt;height:19.1pt;z-index:487593984;visibility:visible;mso-wrap-style:square;mso-wrap-distance-left:0;mso-wrap-distance-top:0;mso-wrap-distance-right:0;mso-wrap-distance-bottom:0;mso-position-horizontal:absolute;mso-position-horizontal-relative:page;mso-position-vertical:absolute;mso-position-vertical-relative:text;v-text-anchor:top" coordsize="209550,242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" path="m209550,l,,,242354r209550,l209550,xe" fillcolor="#903" stroked="f">
                <v:path arrowok="t"/>
                <w10:wrap anchorx="page"/>
              </v:shape>
            </w:pict>
          </mc:Fallback>
        </mc:AlternateContent>
      </w:r>
      <w:r>
        <w:t>Année</w:t>
      </w:r>
      <w:r>
        <w:rPr>
          <w:spacing w:val="-4"/>
        </w:rPr>
        <w:t xml:space="preserve"> </w:t>
      </w:r>
      <w:r>
        <w:t>universitaire</w:t>
      </w:r>
      <w:r>
        <w:rPr>
          <w:spacing w:val="-2"/>
        </w:rPr>
        <w:t xml:space="preserve"> 2025/2026</w:t>
      </w:r>
    </w:p>
    <w:p w14:paraId="4F0D1719" w14:textId="77777777" w:rsidR="007C1991" w:rsidRDefault="007C1991" w:rsidP="000A4DAB">
      <w:pPr>
        <w:pStyle w:val="Heading4"/>
        <w:ind w:left="0"/>
        <w:sectPr w:rsidR="007C1991">
          <w:footerReference w:type="default" r:id="rId8"/>
          <w:type w:val="continuous"/>
          <w:pgSz w:w="11910" w:h="16840"/>
          <w:pgMar w:top="1400" w:right="1133" w:bottom="1000" w:left="1275" w:header="0" w:footer="808" w:gutter="0"/>
          <w:pgNumType w:start="1"/>
          <w:cols w:space="720"/>
        </w:sectPr>
      </w:pPr>
    </w:p>
    <w:p w14:paraId="355CB83C" w14:textId="77777777" w:rsidR="007C1991" w:rsidRDefault="007C1991">
      <w:pPr>
        <w:pStyle w:val="BodyText"/>
        <w:spacing w:before="380"/>
        <w:rPr>
          <w:sz w:val="44"/>
        </w:rPr>
      </w:pPr>
    </w:p>
    <w:p w14:paraId="41149988" w14:textId="77777777" w:rsidR="007C1991" w:rsidRDefault="00000000">
      <w:pPr>
        <w:ind w:left="127"/>
        <w:rPr>
          <w:sz w:val="44"/>
        </w:rPr>
      </w:pPr>
      <w:r>
        <w:rPr>
          <w:spacing w:val="-2"/>
          <w:sz w:val="44"/>
        </w:rPr>
        <w:t>Table</w:t>
      </w:r>
      <w:r>
        <w:rPr>
          <w:spacing w:val="-19"/>
          <w:sz w:val="44"/>
        </w:rPr>
        <w:t xml:space="preserve"> </w:t>
      </w:r>
      <w:r>
        <w:rPr>
          <w:spacing w:val="-2"/>
          <w:sz w:val="44"/>
        </w:rPr>
        <w:t>des</w:t>
      </w:r>
      <w:r>
        <w:rPr>
          <w:spacing w:val="-17"/>
          <w:sz w:val="44"/>
        </w:rPr>
        <w:t xml:space="preserve"> </w:t>
      </w:r>
      <w:r>
        <w:rPr>
          <w:spacing w:val="-2"/>
          <w:sz w:val="44"/>
        </w:rPr>
        <w:t>matières</w:t>
      </w:r>
    </w:p>
    <w:p w14:paraId="4E52D80A" w14:textId="77777777" w:rsidR="007C1991" w:rsidRDefault="007C1991">
      <w:pPr>
        <w:pStyle w:val="BodyText"/>
        <w:spacing w:before="488"/>
        <w:rPr>
          <w:sz w:val="44"/>
        </w:rPr>
      </w:pPr>
    </w:p>
    <w:sdt>
      <w:sdtPr>
        <w:rPr>
          <w:sz w:val="22"/>
          <w:szCs w:val="22"/>
        </w:rPr>
        <w:id w:val="206539509"/>
        <w:docPartObj>
          <w:docPartGallery w:val="Table of Contents"/>
          <w:docPartUnique/>
        </w:docPartObj>
      </w:sdtPr>
      <w:sdtContent>
        <w:p w14:paraId="5B36C51B" w14:textId="77777777" w:rsidR="007C1991" w:rsidRDefault="00000000">
          <w:pPr>
            <w:pStyle w:val="TOC1"/>
            <w:tabs>
              <w:tab w:val="right" w:leader="dot" w:pos="8999"/>
            </w:tabs>
            <w:spacing w:before="0"/>
            <w:ind w:left="155" w:firstLine="0"/>
          </w:pPr>
          <w:r>
            <w:fldChar w:fldCharType="begin"/>
          </w:r>
          <w:r>
            <w:instrText xml:space="preserve">TOC \o "1-2" \h \z \u </w:instrText>
          </w:r>
          <w:r>
            <w:fldChar w:fldCharType="separate"/>
          </w:r>
          <w:hyperlink w:anchor="_TOC_250017" w:history="1">
            <w:r>
              <w:rPr>
                <w:color w:val="0000FF"/>
              </w:rPr>
              <w:t>Introduction</w:t>
            </w:r>
            <w:r>
              <w:rPr>
                <w:color w:val="0000FF"/>
                <w:spacing w:val="-13"/>
              </w:rPr>
              <w:t xml:space="preserve"> </w:t>
            </w:r>
            <w:r>
              <w:rPr>
                <w:color w:val="0000FF"/>
              </w:rPr>
              <w:t>:</w:t>
            </w:r>
            <w:r>
              <w:rPr>
                <w:color w:val="0000FF"/>
                <w:spacing w:val="-13"/>
              </w:rPr>
              <w:t xml:space="preserve"> </w:t>
            </w:r>
            <w:r>
              <w:rPr>
                <w:color w:val="0000FF"/>
              </w:rPr>
              <w:t>Piloter</w:t>
            </w:r>
            <w:r>
              <w:rPr>
                <w:color w:val="0000FF"/>
                <w:spacing w:val="-13"/>
              </w:rPr>
              <w:t xml:space="preserve"> </w:t>
            </w:r>
            <w:r>
              <w:rPr>
                <w:color w:val="0000FF"/>
              </w:rPr>
              <w:t>la</w:t>
            </w:r>
            <w:r>
              <w:rPr>
                <w:color w:val="0000FF"/>
                <w:spacing w:val="-12"/>
              </w:rPr>
              <w:t xml:space="preserve"> </w:t>
            </w:r>
            <w:r>
              <w:rPr>
                <w:color w:val="0000FF"/>
              </w:rPr>
              <w:t>Performance</w:t>
            </w:r>
            <w:r>
              <w:rPr>
                <w:color w:val="0000FF"/>
                <w:spacing w:val="-11"/>
              </w:rPr>
              <w:t xml:space="preserve"> </w:t>
            </w:r>
            <w:r>
              <w:rPr>
                <w:color w:val="0000FF"/>
              </w:rPr>
              <w:t>par</w:t>
            </w:r>
            <w:r>
              <w:rPr>
                <w:color w:val="0000FF"/>
                <w:spacing w:val="-13"/>
              </w:rPr>
              <w:t xml:space="preserve"> </w:t>
            </w:r>
            <w:r>
              <w:rPr>
                <w:color w:val="0000FF"/>
              </w:rPr>
              <w:t>la</w:t>
            </w:r>
            <w:r>
              <w:rPr>
                <w:color w:val="0000FF"/>
                <w:spacing w:val="-11"/>
              </w:rPr>
              <w:t xml:space="preserve"> </w:t>
            </w:r>
            <w:r>
              <w:rPr>
                <w:color w:val="0000FF"/>
              </w:rPr>
              <w:t>Voix</w:t>
            </w:r>
            <w:r>
              <w:rPr>
                <w:color w:val="0000FF"/>
                <w:spacing w:val="-11"/>
              </w:rPr>
              <w:t xml:space="preserve"> </w:t>
            </w:r>
            <w:r>
              <w:rPr>
                <w:color w:val="0000FF"/>
              </w:rPr>
              <w:t>du</w:t>
            </w:r>
            <w:r>
              <w:rPr>
                <w:color w:val="0000FF"/>
                <w:spacing w:val="-13"/>
              </w:rPr>
              <w:t xml:space="preserve"> </w:t>
            </w:r>
            <w:r>
              <w:rPr>
                <w:color w:val="0000FF"/>
                <w:spacing w:val="-2"/>
              </w:rPr>
              <w:t>Client</w:t>
            </w:r>
            <w:r>
              <w:rPr>
                <w:rFonts w:ascii="Times New Roman"/>
                <w:color w:val="0000FF"/>
              </w:rPr>
              <w:tab/>
            </w:r>
            <w:r>
              <w:rPr>
                <w:color w:val="0000FF"/>
                <w:spacing w:val="-10"/>
              </w:rPr>
              <w:t>3</w:t>
            </w:r>
          </w:hyperlink>
        </w:p>
        <w:p w14:paraId="5F3495F7" w14:textId="77777777" w:rsidR="007C1991" w:rsidRDefault="00000000">
          <w:pPr>
            <w:pStyle w:val="TOC1"/>
            <w:numPr>
              <w:ilvl w:val="0"/>
              <w:numId w:val="7"/>
            </w:numPr>
            <w:tabs>
              <w:tab w:val="left" w:pos="387"/>
              <w:tab w:val="right" w:leader="dot" w:pos="8999"/>
            </w:tabs>
            <w:spacing w:before="29"/>
            <w:ind w:left="387" w:hanging="232"/>
          </w:pPr>
          <w:hyperlink w:anchor="_TOC_250016" w:history="1">
            <w:r>
              <w:rPr>
                <w:color w:val="0000FF"/>
                <w:spacing w:val="-2"/>
              </w:rPr>
              <w:t>Fondamentaux</w:t>
            </w:r>
            <w:r>
              <w:rPr>
                <w:color w:val="0000FF"/>
                <w:spacing w:val="-4"/>
              </w:rPr>
              <w:t xml:space="preserve"> </w:t>
            </w:r>
            <w:r>
              <w:rPr>
                <w:color w:val="0000FF"/>
                <w:spacing w:val="-2"/>
              </w:rPr>
              <w:t>Stratégiques</w:t>
            </w:r>
            <w:r>
              <w:rPr>
                <w:color w:val="0000FF"/>
                <w:spacing w:val="-5"/>
              </w:rPr>
              <w:t xml:space="preserve"> </w:t>
            </w:r>
            <w:r>
              <w:rPr>
                <w:color w:val="0000FF"/>
                <w:spacing w:val="-2"/>
              </w:rPr>
              <w:t>et</w:t>
            </w:r>
            <w:r>
              <w:rPr>
                <w:color w:val="0000FF"/>
                <w:spacing w:val="-3"/>
              </w:rPr>
              <w:t xml:space="preserve"> </w:t>
            </w:r>
            <w:r>
              <w:rPr>
                <w:color w:val="0000FF"/>
                <w:spacing w:val="-2"/>
              </w:rPr>
              <w:t>Publics</w:t>
            </w:r>
            <w:r>
              <w:rPr>
                <w:color w:val="0000FF"/>
                <w:spacing w:val="-5"/>
              </w:rPr>
              <w:t xml:space="preserve"> </w:t>
            </w:r>
            <w:r>
              <w:rPr>
                <w:color w:val="0000FF"/>
                <w:spacing w:val="-2"/>
              </w:rPr>
              <w:t>Cibles</w:t>
            </w:r>
            <w:r>
              <w:rPr>
                <w:rFonts w:ascii="Times New Roman" w:hAnsi="Times New Roman"/>
                <w:color w:val="0000FF"/>
              </w:rPr>
              <w:tab/>
            </w:r>
            <w:r>
              <w:rPr>
                <w:color w:val="0000FF"/>
                <w:spacing w:val="-10"/>
              </w:rPr>
              <w:t>3</w:t>
            </w:r>
          </w:hyperlink>
        </w:p>
        <w:p w14:paraId="7F6A19EA" w14:textId="77777777" w:rsidR="007C1991" w:rsidRDefault="00000000">
          <w:pPr>
            <w:pStyle w:val="TOC2"/>
            <w:numPr>
              <w:ilvl w:val="1"/>
              <w:numId w:val="7"/>
            </w:numPr>
            <w:tabs>
              <w:tab w:val="left" w:pos="844"/>
              <w:tab w:val="right" w:leader="dot" w:pos="8985"/>
            </w:tabs>
            <w:spacing w:before="32"/>
            <w:ind w:left="844" w:hanging="473"/>
          </w:pPr>
          <w:hyperlink w:anchor="_TOC_250015" w:history="1">
            <w:r>
              <w:rPr>
                <w:color w:val="0000FF"/>
              </w:rPr>
              <w:t>Dé</w:t>
            </w:r>
            <w:r>
              <w:rPr>
                <w:color w:val="0000FF"/>
              </w:rPr>
              <w:t>f</w:t>
            </w:r>
            <w:r>
              <w:rPr>
                <w:color w:val="0000FF"/>
              </w:rPr>
              <w:t>inition</w:t>
            </w:r>
            <w:r>
              <w:rPr>
                <w:color w:val="0000FF"/>
                <w:spacing w:val="-15"/>
              </w:rPr>
              <w:t xml:space="preserve"> </w:t>
            </w:r>
            <w:r>
              <w:rPr>
                <w:color w:val="0000FF"/>
              </w:rPr>
              <w:t>des</w:t>
            </w:r>
            <w:r>
              <w:rPr>
                <w:color w:val="0000FF"/>
                <w:spacing w:val="-14"/>
              </w:rPr>
              <w:t xml:space="preserve"> </w:t>
            </w:r>
            <w:r>
              <w:rPr>
                <w:color w:val="0000FF"/>
              </w:rPr>
              <w:t>Objectifs</w:t>
            </w:r>
            <w:r>
              <w:rPr>
                <w:color w:val="0000FF"/>
                <w:spacing w:val="-14"/>
              </w:rPr>
              <w:t xml:space="preserve"> </w:t>
            </w:r>
            <w:r>
              <w:rPr>
                <w:color w:val="0000FF"/>
                <w:spacing w:val="-4"/>
              </w:rPr>
              <w:t>Clés</w:t>
            </w:r>
            <w:r>
              <w:rPr>
                <w:rFonts w:ascii="Times New Roman" w:hAnsi="Times New Roman"/>
                <w:color w:val="0000FF"/>
              </w:rPr>
              <w:tab/>
            </w:r>
            <w:r>
              <w:rPr>
                <w:color w:val="0000FF"/>
                <w:spacing w:val="-10"/>
              </w:rPr>
              <w:t>3</w:t>
            </w:r>
          </w:hyperlink>
        </w:p>
        <w:p w14:paraId="24712982" w14:textId="77777777" w:rsidR="007C1991" w:rsidRDefault="00000000">
          <w:pPr>
            <w:pStyle w:val="TOC2"/>
            <w:numPr>
              <w:ilvl w:val="1"/>
              <w:numId w:val="7"/>
            </w:numPr>
            <w:tabs>
              <w:tab w:val="left" w:pos="846"/>
              <w:tab w:val="right" w:leader="dot" w:pos="9014"/>
            </w:tabs>
            <w:ind w:left="846" w:hanging="475"/>
          </w:pPr>
          <w:hyperlink w:anchor="_TOC_250014" w:history="1">
            <w:r>
              <w:rPr>
                <w:color w:val="0000FF"/>
              </w:rPr>
              <w:t>Cartographie</w:t>
            </w:r>
            <w:r>
              <w:rPr>
                <w:color w:val="0000FF"/>
                <w:spacing w:val="-15"/>
              </w:rPr>
              <w:t xml:space="preserve"> </w:t>
            </w:r>
            <w:r>
              <w:rPr>
                <w:color w:val="0000FF"/>
              </w:rPr>
              <w:t>des</w:t>
            </w:r>
            <w:r>
              <w:rPr>
                <w:color w:val="0000FF"/>
                <w:spacing w:val="-15"/>
              </w:rPr>
              <w:t xml:space="preserve"> </w:t>
            </w:r>
            <w:r>
              <w:rPr>
                <w:color w:val="0000FF"/>
              </w:rPr>
              <w:t>Utilisateurs</w:t>
            </w:r>
            <w:r>
              <w:rPr>
                <w:color w:val="0000FF"/>
                <w:spacing w:val="-14"/>
              </w:rPr>
              <w:t xml:space="preserve"> </w:t>
            </w:r>
            <w:r>
              <w:rPr>
                <w:color w:val="0000FF"/>
              </w:rPr>
              <w:t>et</w:t>
            </w:r>
            <w:r>
              <w:rPr>
                <w:color w:val="0000FF"/>
                <w:spacing w:val="-12"/>
              </w:rPr>
              <w:t xml:space="preserve"> </w:t>
            </w:r>
            <w:r>
              <w:rPr>
                <w:color w:val="0000FF"/>
              </w:rPr>
              <w:t>de</w:t>
            </w:r>
            <w:r>
              <w:rPr>
                <w:color w:val="0000FF"/>
                <w:spacing w:val="-14"/>
              </w:rPr>
              <w:t xml:space="preserve"> </w:t>
            </w:r>
            <w:r>
              <w:rPr>
                <w:color w:val="0000FF"/>
              </w:rPr>
              <w:t>Leurs</w:t>
            </w:r>
            <w:r>
              <w:rPr>
                <w:color w:val="0000FF"/>
                <w:spacing w:val="-13"/>
              </w:rPr>
              <w:t xml:space="preserve"> </w:t>
            </w:r>
            <w:r>
              <w:rPr>
                <w:color w:val="0000FF"/>
                <w:spacing w:val="-2"/>
              </w:rPr>
              <w:t>Besoins</w:t>
            </w:r>
            <w:r>
              <w:rPr>
                <w:rFonts w:ascii="Times New Roman"/>
                <w:color w:val="0000FF"/>
              </w:rPr>
              <w:tab/>
            </w:r>
            <w:r>
              <w:rPr>
                <w:color w:val="0000FF"/>
                <w:spacing w:val="-10"/>
              </w:rPr>
              <w:t>3</w:t>
            </w:r>
          </w:hyperlink>
        </w:p>
        <w:p w14:paraId="245231AD" w14:textId="77777777" w:rsidR="007C1991" w:rsidRDefault="00000000">
          <w:pPr>
            <w:pStyle w:val="TOC1"/>
            <w:numPr>
              <w:ilvl w:val="0"/>
              <w:numId w:val="7"/>
            </w:numPr>
            <w:tabs>
              <w:tab w:val="left" w:pos="387"/>
              <w:tab w:val="right" w:leader="dot" w:pos="8987"/>
            </w:tabs>
            <w:spacing w:before="31"/>
            <w:ind w:left="387" w:hanging="232"/>
          </w:pPr>
          <w:hyperlink w:anchor="_TOC_250013" w:history="1">
            <w:r>
              <w:rPr>
                <w:color w:val="0000FF"/>
                <w:spacing w:val="-2"/>
              </w:rPr>
              <w:t>Architect</w:t>
            </w:r>
            <w:r>
              <w:rPr>
                <w:color w:val="0000FF"/>
                <w:spacing w:val="-2"/>
              </w:rPr>
              <w:t>u</w:t>
            </w:r>
            <w:r>
              <w:rPr>
                <w:color w:val="0000FF"/>
                <w:spacing w:val="-2"/>
              </w:rPr>
              <w:t>re</w:t>
            </w:r>
            <w:r>
              <w:rPr>
                <w:color w:val="0000FF"/>
                <w:spacing w:val="-5"/>
              </w:rPr>
              <w:t xml:space="preserve"> </w:t>
            </w:r>
            <w:r>
              <w:rPr>
                <w:color w:val="0000FF"/>
                <w:spacing w:val="-2"/>
              </w:rPr>
              <w:t>des</w:t>
            </w:r>
            <w:r>
              <w:rPr>
                <w:color w:val="0000FF"/>
                <w:spacing w:val="-3"/>
              </w:rPr>
              <w:t xml:space="preserve"> </w:t>
            </w:r>
            <w:r>
              <w:rPr>
                <w:color w:val="0000FF"/>
                <w:spacing w:val="-2"/>
              </w:rPr>
              <w:t>Indicateurs</w:t>
            </w:r>
            <w:r>
              <w:rPr>
                <w:color w:val="0000FF"/>
                <w:spacing w:val="-5"/>
              </w:rPr>
              <w:t xml:space="preserve"> </w:t>
            </w:r>
            <w:r>
              <w:rPr>
                <w:color w:val="0000FF"/>
                <w:spacing w:val="-2"/>
              </w:rPr>
              <w:t>de</w:t>
            </w:r>
            <w:r>
              <w:rPr>
                <w:color w:val="0000FF"/>
                <w:spacing w:val="-4"/>
              </w:rPr>
              <w:t xml:space="preserve"> </w:t>
            </w:r>
            <w:r>
              <w:rPr>
                <w:color w:val="0000FF"/>
                <w:spacing w:val="-2"/>
              </w:rPr>
              <w:t>Performance</w:t>
            </w:r>
            <w:r>
              <w:rPr>
                <w:color w:val="0000FF"/>
                <w:spacing w:val="-4"/>
              </w:rPr>
              <w:t xml:space="preserve"> </w:t>
            </w:r>
            <w:r>
              <w:rPr>
                <w:color w:val="0000FF"/>
                <w:spacing w:val="-2"/>
              </w:rPr>
              <w:t>(KPIs)</w:t>
            </w:r>
            <w:r>
              <w:rPr>
                <w:rFonts w:ascii="Times New Roman"/>
                <w:color w:val="0000FF"/>
              </w:rPr>
              <w:tab/>
            </w:r>
            <w:r>
              <w:rPr>
                <w:color w:val="0000FF"/>
                <w:spacing w:val="-10"/>
              </w:rPr>
              <w:t>4</w:t>
            </w:r>
          </w:hyperlink>
        </w:p>
        <w:p w14:paraId="00487E56" w14:textId="77777777" w:rsidR="007C1991" w:rsidRDefault="00000000">
          <w:pPr>
            <w:pStyle w:val="TOC2"/>
            <w:numPr>
              <w:ilvl w:val="1"/>
              <w:numId w:val="7"/>
            </w:numPr>
            <w:tabs>
              <w:tab w:val="left" w:pos="844"/>
              <w:tab w:val="right" w:leader="dot" w:pos="8995"/>
            </w:tabs>
            <w:spacing w:before="32"/>
            <w:ind w:left="844" w:hanging="473"/>
          </w:pPr>
          <w:hyperlink w:anchor="_TOC_250012" w:history="1">
            <w:r>
              <w:rPr>
                <w:color w:val="0000FF"/>
              </w:rPr>
              <w:t>Indicateurs</w:t>
            </w:r>
            <w:r>
              <w:rPr>
                <w:color w:val="0000FF"/>
                <w:spacing w:val="-16"/>
              </w:rPr>
              <w:t xml:space="preserve"> </w:t>
            </w:r>
            <w:r>
              <w:rPr>
                <w:color w:val="0000FF"/>
              </w:rPr>
              <w:t>de</w:t>
            </w:r>
            <w:r>
              <w:rPr>
                <w:color w:val="0000FF"/>
                <w:spacing w:val="-15"/>
              </w:rPr>
              <w:t xml:space="preserve"> </w:t>
            </w:r>
            <w:r>
              <w:rPr>
                <w:color w:val="0000FF"/>
              </w:rPr>
              <w:t>Satisfaction</w:t>
            </w:r>
            <w:r>
              <w:rPr>
                <w:color w:val="0000FF"/>
                <w:spacing w:val="-15"/>
              </w:rPr>
              <w:t xml:space="preserve"> </w:t>
            </w:r>
            <w:r>
              <w:rPr>
                <w:color w:val="0000FF"/>
              </w:rPr>
              <w:t>et</w:t>
            </w:r>
            <w:r>
              <w:rPr>
                <w:color w:val="0000FF"/>
                <w:spacing w:val="-14"/>
              </w:rPr>
              <w:t xml:space="preserve"> </w:t>
            </w:r>
            <w:r>
              <w:rPr>
                <w:color w:val="0000FF"/>
              </w:rPr>
              <w:t>de</w:t>
            </w:r>
            <w:r>
              <w:rPr>
                <w:color w:val="0000FF"/>
                <w:spacing w:val="-15"/>
              </w:rPr>
              <w:t xml:space="preserve"> </w:t>
            </w:r>
            <w:r>
              <w:rPr>
                <w:color w:val="0000FF"/>
                <w:spacing w:val="-2"/>
              </w:rPr>
              <w:t>Fidélité</w:t>
            </w:r>
            <w:r>
              <w:rPr>
                <w:rFonts w:ascii="Times New Roman" w:hAnsi="Times New Roman"/>
                <w:color w:val="0000FF"/>
              </w:rPr>
              <w:tab/>
            </w:r>
            <w:r>
              <w:rPr>
                <w:color w:val="0000FF"/>
                <w:spacing w:val="-10"/>
              </w:rPr>
              <w:t>4</w:t>
            </w:r>
          </w:hyperlink>
        </w:p>
        <w:p w14:paraId="78235D77" w14:textId="77777777" w:rsidR="007C1991" w:rsidRDefault="00000000">
          <w:pPr>
            <w:pStyle w:val="TOC2"/>
            <w:numPr>
              <w:ilvl w:val="1"/>
              <w:numId w:val="7"/>
            </w:numPr>
            <w:tabs>
              <w:tab w:val="left" w:pos="844"/>
              <w:tab w:val="right" w:leader="dot" w:pos="9004"/>
            </w:tabs>
            <w:ind w:left="844" w:hanging="473"/>
          </w:pPr>
          <w:hyperlink w:anchor="_TOC_250011" w:history="1">
            <w:r>
              <w:rPr>
                <w:color w:val="0000FF"/>
              </w:rPr>
              <w:t>Indicateurs</w:t>
            </w:r>
            <w:r>
              <w:rPr>
                <w:color w:val="0000FF"/>
                <w:spacing w:val="-18"/>
              </w:rPr>
              <w:t xml:space="preserve"> </w:t>
            </w:r>
            <w:r>
              <w:rPr>
                <w:color w:val="0000FF"/>
              </w:rPr>
              <w:t>Opérationnels</w:t>
            </w:r>
            <w:r>
              <w:rPr>
                <w:color w:val="0000FF"/>
                <w:spacing w:val="-17"/>
              </w:rPr>
              <w:t xml:space="preserve"> </w:t>
            </w:r>
            <w:r>
              <w:rPr>
                <w:color w:val="0000FF"/>
              </w:rPr>
              <w:t>et</w:t>
            </w:r>
            <w:r>
              <w:rPr>
                <w:color w:val="0000FF"/>
                <w:spacing w:val="-17"/>
              </w:rPr>
              <w:t xml:space="preserve"> </w:t>
            </w:r>
            <w:r>
              <w:rPr>
                <w:color w:val="0000FF"/>
              </w:rPr>
              <w:t>de</w:t>
            </w:r>
            <w:r>
              <w:rPr>
                <w:color w:val="0000FF"/>
                <w:spacing w:val="-15"/>
              </w:rPr>
              <w:t xml:space="preserve"> </w:t>
            </w:r>
            <w:r>
              <w:rPr>
                <w:color w:val="0000FF"/>
                <w:spacing w:val="-2"/>
              </w:rPr>
              <w:t>Performance</w:t>
            </w:r>
            <w:r>
              <w:rPr>
                <w:rFonts w:ascii="Times New Roman" w:hAnsi="Times New Roman"/>
                <w:color w:val="0000FF"/>
              </w:rPr>
              <w:tab/>
            </w:r>
            <w:r>
              <w:rPr>
                <w:color w:val="0000FF"/>
                <w:spacing w:val="-10"/>
              </w:rPr>
              <w:t>5</w:t>
            </w:r>
          </w:hyperlink>
        </w:p>
        <w:p w14:paraId="7FC58F38" w14:textId="77777777" w:rsidR="007C1991" w:rsidRDefault="00000000">
          <w:pPr>
            <w:pStyle w:val="TOC2"/>
            <w:numPr>
              <w:ilvl w:val="1"/>
              <w:numId w:val="7"/>
            </w:numPr>
            <w:tabs>
              <w:tab w:val="left" w:pos="844"/>
              <w:tab w:val="right" w:leader="dot" w:pos="8961"/>
            </w:tabs>
            <w:spacing w:before="31"/>
            <w:ind w:left="844" w:hanging="473"/>
          </w:pPr>
          <w:hyperlink w:anchor="_TOC_250010" w:history="1">
            <w:r>
              <w:rPr>
                <w:color w:val="0000FF"/>
                <w:spacing w:val="-2"/>
              </w:rPr>
              <w:t>Indicateurs</w:t>
            </w:r>
            <w:r>
              <w:rPr>
                <w:color w:val="0000FF"/>
                <w:spacing w:val="-1"/>
              </w:rPr>
              <w:t xml:space="preserve"> </w:t>
            </w:r>
            <w:r>
              <w:rPr>
                <w:color w:val="0000FF"/>
                <w:spacing w:val="-2"/>
              </w:rPr>
              <w:t>d'Impact</w:t>
            </w:r>
            <w:r>
              <w:rPr>
                <w:color w:val="0000FF"/>
              </w:rPr>
              <w:t xml:space="preserve"> </w:t>
            </w:r>
            <w:r>
              <w:rPr>
                <w:color w:val="0000FF"/>
                <w:spacing w:val="-2"/>
              </w:rPr>
              <w:t>Métier</w:t>
            </w:r>
            <w:r>
              <w:rPr>
                <w:rFonts w:ascii="Times New Roman" w:hAnsi="Times New Roman"/>
                <w:color w:val="0000FF"/>
              </w:rPr>
              <w:tab/>
            </w:r>
            <w:r>
              <w:rPr>
                <w:color w:val="0000FF"/>
                <w:spacing w:val="-10"/>
              </w:rPr>
              <w:t>5</w:t>
            </w:r>
          </w:hyperlink>
        </w:p>
        <w:p w14:paraId="591462A2" w14:textId="77777777" w:rsidR="007C1991" w:rsidRDefault="00000000">
          <w:pPr>
            <w:pStyle w:val="TOC1"/>
            <w:numPr>
              <w:ilvl w:val="0"/>
              <w:numId w:val="7"/>
            </w:numPr>
            <w:tabs>
              <w:tab w:val="left" w:pos="387"/>
              <w:tab w:val="right" w:leader="dot" w:pos="8995"/>
            </w:tabs>
            <w:ind w:left="387" w:hanging="232"/>
          </w:pPr>
          <w:hyperlink w:anchor="_TOC_250009" w:history="1">
            <w:r>
              <w:rPr>
                <w:color w:val="0000FF"/>
              </w:rPr>
              <w:t>Conc</w:t>
            </w:r>
            <w:r>
              <w:rPr>
                <w:color w:val="0000FF"/>
              </w:rPr>
              <w:t>e</w:t>
            </w:r>
            <w:r>
              <w:rPr>
                <w:color w:val="0000FF"/>
              </w:rPr>
              <w:t>ption</w:t>
            </w:r>
            <w:r>
              <w:rPr>
                <w:color w:val="0000FF"/>
                <w:spacing w:val="-17"/>
              </w:rPr>
              <w:t xml:space="preserve"> </w:t>
            </w:r>
            <w:r>
              <w:rPr>
                <w:color w:val="0000FF"/>
              </w:rPr>
              <w:t>de</w:t>
            </w:r>
            <w:r>
              <w:rPr>
                <w:color w:val="0000FF"/>
                <w:spacing w:val="-16"/>
              </w:rPr>
              <w:t xml:space="preserve"> </w:t>
            </w:r>
            <w:r>
              <w:rPr>
                <w:color w:val="0000FF"/>
              </w:rPr>
              <w:t>l'Interface</w:t>
            </w:r>
            <w:r>
              <w:rPr>
                <w:color w:val="0000FF"/>
                <w:spacing w:val="-17"/>
              </w:rPr>
              <w:t xml:space="preserve"> </w:t>
            </w:r>
            <w:r>
              <w:rPr>
                <w:color w:val="0000FF"/>
              </w:rPr>
              <w:t>et</w:t>
            </w:r>
            <w:r>
              <w:rPr>
                <w:color w:val="0000FF"/>
                <w:spacing w:val="-16"/>
              </w:rPr>
              <w:t xml:space="preserve"> </w:t>
            </w:r>
            <w:r>
              <w:rPr>
                <w:color w:val="0000FF"/>
              </w:rPr>
              <w:t>Expérience</w:t>
            </w:r>
            <w:r>
              <w:rPr>
                <w:color w:val="0000FF"/>
                <w:spacing w:val="-16"/>
              </w:rPr>
              <w:t xml:space="preserve"> </w:t>
            </w:r>
            <w:r>
              <w:rPr>
                <w:color w:val="0000FF"/>
              </w:rPr>
              <w:t>Utilisateur</w:t>
            </w:r>
            <w:r>
              <w:rPr>
                <w:color w:val="0000FF"/>
                <w:spacing w:val="-17"/>
              </w:rPr>
              <w:t xml:space="preserve"> </w:t>
            </w:r>
            <w:r>
              <w:rPr>
                <w:color w:val="0000FF"/>
                <w:spacing w:val="-2"/>
              </w:rPr>
              <w:t>(UI/UX)</w:t>
            </w:r>
            <w:r>
              <w:rPr>
                <w:rFonts w:ascii="Times New Roman" w:hAnsi="Times New Roman"/>
                <w:color w:val="0000FF"/>
              </w:rPr>
              <w:tab/>
            </w:r>
            <w:r>
              <w:rPr>
                <w:color w:val="0000FF"/>
                <w:spacing w:val="-10"/>
              </w:rPr>
              <w:t>6</w:t>
            </w:r>
          </w:hyperlink>
        </w:p>
        <w:p w14:paraId="7E18D476" w14:textId="77777777" w:rsidR="007C1991" w:rsidRDefault="00000000">
          <w:pPr>
            <w:pStyle w:val="TOC2"/>
            <w:numPr>
              <w:ilvl w:val="1"/>
              <w:numId w:val="7"/>
            </w:numPr>
            <w:tabs>
              <w:tab w:val="left" w:pos="846"/>
              <w:tab w:val="right" w:leader="dot" w:pos="8983"/>
            </w:tabs>
            <w:ind w:left="846" w:hanging="475"/>
          </w:pPr>
          <w:hyperlink w:anchor="_TOC_250008" w:history="1">
            <w:r>
              <w:rPr>
                <w:color w:val="0000FF"/>
                <w:spacing w:val="-2"/>
              </w:rPr>
              <w:t>Structure</w:t>
            </w:r>
            <w:r>
              <w:rPr>
                <w:color w:val="0000FF"/>
                <w:spacing w:val="-4"/>
              </w:rPr>
              <w:t xml:space="preserve"> </w:t>
            </w:r>
            <w:r>
              <w:rPr>
                <w:color w:val="0000FF"/>
                <w:spacing w:val="-2"/>
              </w:rPr>
              <w:t>et Hiérarchisation</w:t>
            </w:r>
            <w:r>
              <w:rPr>
                <w:color w:val="0000FF"/>
                <w:spacing w:val="-5"/>
              </w:rPr>
              <w:t xml:space="preserve"> </w:t>
            </w:r>
            <w:r>
              <w:rPr>
                <w:color w:val="0000FF"/>
                <w:spacing w:val="-2"/>
              </w:rPr>
              <w:t>Visuelle</w:t>
            </w:r>
            <w:r>
              <w:rPr>
                <w:rFonts w:ascii="Times New Roman" w:hAnsi="Times New Roman"/>
                <w:color w:val="0000FF"/>
              </w:rPr>
              <w:tab/>
            </w:r>
            <w:r>
              <w:rPr>
                <w:color w:val="0000FF"/>
                <w:spacing w:val="-10"/>
              </w:rPr>
              <w:t>6</w:t>
            </w:r>
          </w:hyperlink>
        </w:p>
        <w:p w14:paraId="199BBD7D" w14:textId="77777777" w:rsidR="007C1991" w:rsidRDefault="00000000">
          <w:pPr>
            <w:pStyle w:val="TOC2"/>
            <w:numPr>
              <w:ilvl w:val="1"/>
              <w:numId w:val="7"/>
            </w:numPr>
            <w:tabs>
              <w:tab w:val="left" w:pos="846"/>
              <w:tab w:val="right" w:leader="dot" w:pos="9007"/>
            </w:tabs>
            <w:spacing w:before="32"/>
            <w:ind w:left="846" w:hanging="475"/>
          </w:pPr>
          <w:hyperlink w:anchor="_TOC_250007" w:history="1">
            <w:r>
              <w:rPr>
                <w:color w:val="0000FF"/>
              </w:rPr>
              <w:t>Choix</w:t>
            </w:r>
            <w:r>
              <w:rPr>
                <w:color w:val="0000FF"/>
                <w:spacing w:val="-7"/>
              </w:rPr>
              <w:t xml:space="preserve"> </w:t>
            </w:r>
            <w:r>
              <w:rPr>
                <w:color w:val="0000FF"/>
              </w:rPr>
              <w:t>des</w:t>
            </w:r>
            <w:r>
              <w:rPr>
                <w:color w:val="0000FF"/>
                <w:spacing w:val="-5"/>
              </w:rPr>
              <w:t xml:space="preserve"> </w:t>
            </w:r>
            <w:r>
              <w:rPr>
                <w:color w:val="0000FF"/>
                <w:spacing w:val="-2"/>
              </w:rPr>
              <w:t>Visualisations</w:t>
            </w:r>
            <w:r>
              <w:rPr>
                <w:rFonts w:ascii="Times New Roman"/>
                <w:color w:val="0000FF"/>
              </w:rPr>
              <w:tab/>
            </w:r>
            <w:r>
              <w:rPr>
                <w:color w:val="0000FF"/>
                <w:spacing w:val="-10"/>
              </w:rPr>
              <w:t>6</w:t>
            </w:r>
          </w:hyperlink>
        </w:p>
        <w:p w14:paraId="06C11963" w14:textId="77777777" w:rsidR="007C1991" w:rsidRDefault="00000000">
          <w:pPr>
            <w:pStyle w:val="TOC2"/>
            <w:numPr>
              <w:ilvl w:val="1"/>
              <w:numId w:val="7"/>
            </w:numPr>
            <w:tabs>
              <w:tab w:val="left" w:pos="844"/>
              <w:tab w:val="right" w:leader="dot" w:pos="8983"/>
            </w:tabs>
            <w:spacing w:before="31"/>
            <w:ind w:left="844" w:hanging="473"/>
          </w:pPr>
          <w:hyperlink w:anchor="_TOC_250006" w:history="1">
            <w:r>
              <w:rPr>
                <w:color w:val="0000FF"/>
              </w:rPr>
              <w:t>Principes</w:t>
            </w:r>
            <w:r>
              <w:rPr>
                <w:color w:val="0000FF"/>
                <w:spacing w:val="-10"/>
              </w:rPr>
              <w:t xml:space="preserve"> </w:t>
            </w:r>
            <w:r>
              <w:rPr>
                <w:color w:val="0000FF"/>
              </w:rPr>
              <w:t>de</w:t>
            </w:r>
            <w:r>
              <w:rPr>
                <w:color w:val="0000FF"/>
                <w:spacing w:val="-7"/>
              </w:rPr>
              <w:t xml:space="preserve"> </w:t>
            </w:r>
            <w:r>
              <w:rPr>
                <w:color w:val="0000FF"/>
              </w:rPr>
              <w:t>Design</w:t>
            </w:r>
            <w:r>
              <w:rPr>
                <w:color w:val="0000FF"/>
                <w:spacing w:val="-9"/>
              </w:rPr>
              <w:t xml:space="preserve"> </w:t>
            </w:r>
            <w:r>
              <w:rPr>
                <w:color w:val="0000FF"/>
                <w:spacing w:val="-2"/>
              </w:rPr>
              <w:t>Visuel</w:t>
            </w:r>
            <w:r>
              <w:rPr>
                <w:rFonts w:ascii="Times New Roman"/>
                <w:color w:val="0000FF"/>
              </w:rPr>
              <w:tab/>
            </w:r>
            <w:r>
              <w:rPr>
                <w:color w:val="0000FF"/>
                <w:spacing w:val="-10"/>
              </w:rPr>
              <w:t>7</w:t>
            </w:r>
          </w:hyperlink>
        </w:p>
        <w:p w14:paraId="38F7AE8D" w14:textId="77777777" w:rsidR="007C1991" w:rsidRDefault="00000000">
          <w:pPr>
            <w:pStyle w:val="TOC1"/>
            <w:numPr>
              <w:ilvl w:val="0"/>
              <w:numId w:val="7"/>
            </w:numPr>
            <w:tabs>
              <w:tab w:val="left" w:pos="387"/>
              <w:tab w:val="right" w:leader="dot" w:pos="9026"/>
            </w:tabs>
            <w:spacing w:before="30"/>
            <w:ind w:left="387" w:hanging="232"/>
          </w:pPr>
          <w:hyperlink w:anchor="_TOC_250005" w:history="1">
            <w:r>
              <w:rPr>
                <w:color w:val="0000FF"/>
                <w:spacing w:val="-2"/>
              </w:rPr>
              <w:t>Fonc</w:t>
            </w:r>
            <w:r>
              <w:rPr>
                <w:color w:val="0000FF"/>
                <w:spacing w:val="-2"/>
              </w:rPr>
              <w:t>t</w:t>
            </w:r>
            <w:r>
              <w:rPr>
                <w:color w:val="0000FF"/>
                <w:spacing w:val="-2"/>
              </w:rPr>
              <w:t>ionnalités</w:t>
            </w:r>
            <w:r>
              <w:rPr>
                <w:color w:val="0000FF"/>
                <w:spacing w:val="-6"/>
              </w:rPr>
              <w:t xml:space="preserve"> </w:t>
            </w:r>
            <w:r>
              <w:rPr>
                <w:color w:val="0000FF"/>
                <w:spacing w:val="-2"/>
              </w:rPr>
              <w:t>Interactives</w:t>
            </w:r>
            <w:r>
              <w:rPr>
                <w:color w:val="0000FF"/>
                <w:spacing w:val="-3"/>
              </w:rPr>
              <w:t xml:space="preserve"> </w:t>
            </w:r>
            <w:r>
              <w:rPr>
                <w:color w:val="0000FF"/>
                <w:spacing w:val="-2"/>
              </w:rPr>
              <w:t>et</w:t>
            </w:r>
            <w:r>
              <w:rPr>
                <w:color w:val="0000FF"/>
                <w:spacing w:val="-4"/>
              </w:rPr>
              <w:t xml:space="preserve"> </w:t>
            </w:r>
            <w:r>
              <w:rPr>
                <w:color w:val="0000FF"/>
                <w:spacing w:val="-2"/>
              </w:rPr>
              <w:t>Analytiques</w:t>
            </w:r>
            <w:r>
              <w:rPr>
                <w:rFonts w:ascii="Times New Roman" w:hAnsi="Times New Roman"/>
                <w:color w:val="0000FF"/>
              </w:rPr>
              <w:tab/>
            </w:r>
            <w:r>
              <w:rPr>
                <w:color w:val="0000FF"/>
                <w:spacing w:val="-10"/>
              </w:rPr>
              <w:t>7</w:t>
            </w:r>
          </w:hyperlink>
        </w:p>
        <w:p w14:paraId="10F02AEC" w14:textId="77777777" w:rsidR="007C1991" w:rsidRDefault="00000000">
          <w:pPr>
            <w:pStyle w:val="TOC1"/>
            <w:numPr>
              <w:ilvl w:val="0"/>
              <w:numId w:val="7"/>
            </w:numPr>
            <w:tabs>
              <w:tab w:val="left" w:pos="387"/>
              <w:tab w:val="right" w:leader="dot" w:pos="8999"/>
            </w:tabs>
            <w:ind w:left="387" w:hanging="232"/>
          </w:pPr>
          <w:hyperlink w:anchor="_TOC_250004" w:history="1">
            <w:r>
              <w:rPr>
                <w:color w:val="0000FF"/>
              </w:rPr>
              <w:t>Archite</w:t>
            </w:r>
            <w:r>
              <w:rPr>
                <w:color w:val="0000FF"/>
              </w:rPr>
              <w:t>c</w:t>
            </w:r>
            <w:r>
              <w:rPr>
                <w:color w:val="0000FF"/>
              </w:rPr>
              <w:t>ture</w:t>
            </w:r>
            <w:r>
              <w:rPr>
                <w:color w:val="0000FF"/>
                <w:spacing w:val="-13"/>
              </w:rPr>
              <w:t xml:space="preserve"> </w:t>
            </w:r>
            <w:r>
              <w:rPr>
                <w:color w:val="0000FF"/>
              </w:rPr>
              <w:t>et</w:t>
            </w:r>
            <w:r>
              <w:rPr>
                <w:color w:val="0000FF"/>
                <w:spacing w:val="-13"/>
              </w:rPr>
              <w:t xml:space="preserve"> </w:t>
            </w:r>
            <w:r>
              <w:rPr>
                <w:color w:val="0000FF"/>
              </w:rPr>
              <w:t>Conception</w:t>
            </w:r>
            <w:r>
              <w:rPr>
                <w:color w:val="0000FF"/>
                <w:spacing w:val="-14"/>
              </w:rPr>
              <w:t xml:space="preserve"> </w:t>
            </w:r>
            <w:r>
              <w:rPr>
                <w:color w:val="0000FF"/>
              </w:rPr>
              <w:t>du</w:t>
            </w:r>
            <w:r>
              <w:rPr>
                <w:color w:val="0000FF"/>
                <w:spacing w:val="-15"/>
              </w:rPr>
              <w:t xml:space="preserve"> </w:t>
            </w:r>
            <w:r>
              <w:rPr>
                <w:color w:val="0000FF"/>
                <w:spacing w:val="-2"/>
              </w:rPr>
              <w:t>Système</w:t>
            </w:r>
            <w:r>
              <w:rPr>
                <w:rFonts w:ascii="Times New Roman" w:hAnsi="Times New Roman"/>
                <w:color w:val="0000FF"/>
              </w:rPr>
              <w:tab/>
            </w:r>
            <w:r>
              <w:rPr>
                <w:color w:val="0000FF"/>
                <w:spacing w:val="-10"/>
              </w:rPr>
              <w:t>8</w:t>
            </w:r>
          </w:hyperlink>
        </w:p>
        <w:p w14:paraId="68AB4F16" w14:textId="77777777" w:rsidR="007C1991" w:rsidRDefault="00000000">
          <w:pPr>
            <w:pStyle w:val="TOC2"/>
            <w:numPr>
              <w:ilvl w:val="1"/>
              <w:numId w:val="7"/>
            </w:numPr>
            <w:tabs>
              <w:tab w:val="left" w:pos="844"/>
              <w:tab w:val="right" w:leader="dot" w:pos="9028"/>
            </w:tabs>
            <w:spacing w:before="31"/>
            <w:ind w:left="844" w:hanging="473"/>
          </w:pPr>
          <w:hyperlink w:anchor="_TOC_250003" w:history="1">
            <w:r>
              <w:rPr>
                <w:color w:val="0000FF"/>
              </w:rPr>
              <w:t>Diagramme</w:t>
            </w:r>
            <w:r>
              <w:rPr>
                <w:color w:val="0000FF"/>
                <w:spacing w:val="-14"/>
              </w:rPr>
              <w:t xml:space="preserve"> </w:t>
            </w:r>
            <w:r>
              <w:rPr>
                <w:color w:val="0000FF"/>
              </w:rPr>
              <w:t>de</w:t>
            </w:r>
            <w:r>
              <w:rPr>
                <w:color w:val="0000FF"/>
                <w:spacing w:val="-14"/>
              </w:rPr>
              <w:t xml:space="preserve"> </w:t>
            </w:r>
            <w:r>
              <w:rPr>
                <w:color w:val="0000FF"/>
              </w:rPr>
              <w:t>Classes</w:t>
            </w:r>
            <w:r>
              <w:rPr>
                <w:color w:val="0000FF"/>
                <w:spacing w:val="-13"/>
              </w:rPr>
              <w:t xml:space="preserve"> </w:t>
            </w:r>
            <w:r>
              <w:rPr>
                <w:color w:val="0000FF"/>
              </w:rPr>
              <w:t>(Architecture</w:t>
            </w:r>
            <w:r>
              <w:rPr>
                <w:color w:val="0000FF"/>
                <w:spacing w:val="-14"/>
              </w:rPr>
              <w:t xml:space="preserve"> </w:t>
            </w:r>
            <w:r>
              <w:rPr>
                <w:color w:val="0000FF"/>
              </w:rPr>
              <w:t>du</w:t>
            </w:r>
            <w:r>
              <w:rPr>
                <w:color w:val="0000FF"/>
                <w:spacing w:val="-14"/>
              </w:rPr>
              <w:t xml:space="preserve"> </w:t>
            </w:r>
            <w:r>
              <w:rPr>
                <w:color w:val="0000FF"/>
                <w:spacing w:val="-2"/>
              </w:rPr>
              <w:t>Code)</w:t>
            </w:r>
            <w:r>
              <w:rPr>
                <w:rFonts w:ascii="Times New Roman"/>
                <w:color w:val="0000FF"/>
              </w:rPr>
              <w:tab/>
            </w:r>
            <w:r>
              <w:rPr>
                <w:color w:val="0000FF"/>
                <w:spacing w:val="-10"/>
              </w:rPr>
              <w:t>8</w:t>
            </w:r>
          </w:hyperlink>
        </w:p>
        <w:p w14:paraId="0F05F768" w14:textId="77777777" w:rsidR="007C1991" w:rsidRDefault="00000000">
          <w:pPr>
            <w:pStyle w:val="TOC2"/>
            <w:numPr>
              <w:ilvl w:val="1"/>
              <w:numId w:val="7"/>
            </w:numPr>
            <w:tabs>
              <w:tab w:val="left" w:pos="844"/>
              <w:tab w:val="right" w:leader="dot" w:pos="9009"/>
            </w:tabs>
            <w:ind w:left="844" w:hanging="473"/>
          </w:pPr>
          <w:hyperlink w:anchor="_TOC_250002" w:history="1">
            <w:r>
              <w:rPr>
                <w:color w:val="0000FF"/>
              </w:rPr>
              <w:t>Diagramme</w:t>
            </w:r>
            <w:r>
              <w:rPr>
                <w:color w:val="0000FF"/>
                <w:spacing w:val="-11"/>
              </w:rPr>
              <w:t xml:space="preserve"> </w:t>
            </w:r>
            <w:r>
              <w:rPr>
                <w:color w:val="0000FF"/>
              </w:rPr>
              <w:t>de</w:t>
            </w:r>
            <w:r>
              <w:rPr>
                <w:color w:val="0000FF"/>
                <w:spacing w:val="-10"/>
              </w:rPr>
              <w:t xml:space="preserve"> </w:t>
            </w:r>
            <w:r>
              <w:rPr>
                <w:color w:val="0000FF"/>
              </w:rPr>
              <w:t>Séquence</w:t>
            </w:r>
            <w:r>
              <w:rPr>
                <w:color w:val="0000FF"/>
                <w:spacing w:val="-9"/>
              </w:rPr>
              <w:t xml:space="preserve"> </w:t>
            </w:r>
            <w:r>
              <w:rPr>
                <w:color w:val="0000FF"/>
              </w:rPr>
              <w:t>(Flux</w:t>
            </w:r>
            <w:r>
              <w:rPr>
                <w:color w:val="0000FF"/>
                <w:spacing w:val="-9"/>
              </w:rPr>
              <w:t xml:space="preserve"> </w:t>
            </w:r>
            <w:r>
              <w:rPr>
                <w:color w:val="0000FF"/>
              </w:rPr>
              <w:t>de</w:t>
            </w:r>
            <w:r>
              <w:rPr>
                <w:color w:val="0000FF"/>
                <w:spacing w:val="-10"/>
              </w:rPr>
              <w:t xml:space="preserve"> </w:t>
            </w:r>
            <w:r>
              <w:rPr>
                <w:color w:val="0000FF"/>
                <w:spacing w:val="-2"/>
              </w:rPr>
              <w:t>Chat)</w:t>
            </w:r>
            <w:r>
              <w:rPr>
                <w:rFonts w:ascii="Times New Roman" w:hAnsi="Times New Roman"/>
                <w:color w:val="0000FF"/>
              </w:rPr>
              <w:tab/>
            </w:r>
            <w:r>
              <w:rPr>
                <w:color w:val="0000FF"/>
                <w:spacing w:val="-10"/>
              </w:rPr>
              <w:t>9</w:t>
            </w:r>
          </w:hyperlink>
        </w:p>
        <w:p w14:paraId="72F10048" w14:textId="77777777" w:rsidR="007C1991" w:rsidRDefault="00000000">
          <w:pPr>
            <w:pStyle w:val="TOC2"/>
            <w:numPr>
              <w:ilvl w:val="1"/>
              <w:numId w:val="7"/>
            </w:numPr>
            <w:tabs>
              <w:tab w:val="left" w:pos="844"/>
              <w:tab w:val="right" w:leader="dot" w:pos="8986"/>
            </w:tabs>
            <w:spacing w:before="32"/>
            <w:ind w:left="844" w:hanging="473"/>
          </w:pPr>
          <w:hyperlink w:anchor="_TOC_250001" w:history="1">
            <w:r>
              <w:rPr>
                <w:color w:val="0000FF"/>
                <w:spacing w:val="-2"/>
              </w:rPr>
              <w:t>Diagramme de Composants</w:t>
            </w:r>
            <w:r>
              <w:rPr>
                <w:color w:val="0000FF"/>
                <w:spacing w:val="-1"/>
              </w:rPr>
              <w:t xml:space="preserve"> </w:t>
            </w:r>
            <w:r>
              <w:rPr>
                <w:color w:val="0000FF"/>
                <w:spacing w:val="-2"/>
              </w:rPr>
              <w:t>(Architecture Système)</w:t>
            </w:r>
            <w:r>
              <w:rPr>
                <w:rFonts w:ascii="Times New Roman" w:hAnsi="Times New Roman"/>
                <w:color w:val="0000FF"/>
              </w:rPr>
              <w:tab/>
            </w:r>
            <w:r>
              <w:rPr>
                <w:color w:val="0000FF"/>
                <w:spacing w:val="-5"/>
              </w:rPr>
              <w:t>10</w:t>
            </w:r>
          </w:hyperlink>
        </w:p>
        <w:p w14:paraId="22A4D081" w14:textId="77777777" w:rsidR="007C1991" w:rsidRDefault="00000000">
          <w:pPr>
            <w:pStyle w:val="TOC1"/>
            <w:tabs>
              <w:tab w:val="right" w:leader="dot" w:pos="8968"/>
            </w:tabs>
            <w:ind w:left="155" w:firstLine="0"/>
          </w:pPr>
          <w:hyperlink w:anchor="_TOC_250000" w:history="1">
            <w:r>
              <w:rPr>
                <w:color w:val="0000FF"/>
              </w:rPr>
              <w:t>Conclusion</w:t>
            </w:r>
            <w:r>
              <w:rPr>
                <w:color w:val="0000FF"/>
                <w:spacing w:val="-9"/>
              </w:rPr>
              <w:t xml:space="preserve"> </w:t>
            </w:r>
            <w:r>
              <w:rPr>
                <w:color w:val="0000FF"/>
              </w:rPr>
              <w:t>:</w:t>
            </w:r>
            <w:r>
              <w:rPr>
                <w:color w:val="0000FF"/>
                <w:spacing w:val="-9"/>
              </w:rPr>
              <w:t xml:space="preserve"> </w:t>
            </w:r>
            <w:r>
              <w:rPr>
                <w:color w:val="0000FF"/>
              </w:rPr>
              <w:t>De</w:t>
            </w:r>
            <w:r>
              <w:rPr>
                <w:color w:val="0000FF"/>
                <w:spacing w:val="-8"/>
              </w:rPr>
              <w:t xml:space="preserve"> </w:t>
            </w:r>
            <w:r>
              <w:rPr>
                <w:color w:val="0000FF"/>
              </w:rPr>
              <w:t>la</w:t>
            </w:r>
            <w:r>
              <w:rPr>
                <w:color w:val="0000FF"/>
                <w:spacing w:val="-6"/>
              </w:rPr>
              <w:t xml:space="preserve"> </w:t>
            </w:r>
            <w:r>
              <w:rPr>
                <w:color w:val="0000FF"/>
              </w:rPr>
              <w:t>Donnée</w:t>
            </w:r>
            <w:r>
              <w:rPr>
                <w:color w:val="0000FF"/>
                <w:spacing w:val="-10"/>
              </w:rPr>
              <w:t xml:space="preserve"> </w:t>
            </w:r>
            <w:r>
              <w:rPr>
                <w:color w:val="0000FF"/>
              </w:rPr>
              <w:t>à</w:t>
            </w:r>
            <w:r>
              <w:rPr>
                <w:color w:val="0000FF"/>
                <w:spacing w:val="-8"/>
              </w:rPr>
              <w:t xml:space="preserve"> </w:t>
            </w:r>
            <w:r>
              <w:rPr>
                <w:color w:val="0000FF"/>
              </w:rPr>
              <w:t>l'A</w:t>
            </w:r>
            <w:r>
              <w:rPr>
                <w:color w:val="0000FF"/>
              </w:rPr>
              <w:t>c</w:t>
            </w:r>
            <w:r>
              <w:rPr>
                <w:color w:val="0000FF"/>
              </w:rPr>
              <w:t>tion,</w:t>
            </w:r>
            <w:r>
              <w:rPr>
                <w:color w:val="0000FF"/>
                <w:spacing w:val="-7"/>
              </w:rPr>
              <w:t xml:space="preserve"> </w:t>
            </w:r>
            <w:r>
              <w:rPr>
                <w:color w:val="0000FF"/>
              </w:rPr>
              <w:t>un</w:t>
            </w:r>
            <w:r>
              <w:rPr>
                <w:color w:val="0000FF"/>
                <w:spacing w:val="-9"/>
              </w:rPr>
              <w:t xml:space="preserve"> </w:t>
            </w:r>
            <w:r>
              <w:rPr>
                <w:color w:val="0000FF"/>
              </w:rPr>
              <w:t>Cercle</w:t>
            </w:r>
            <w:r>
              <w:rPr>
                <w:color w:val="0000FF"/>
                <w:spacing w:val="-8"/>
              </w:rPr>
              <w:t xml:space="preserve"> </w:t>
            </w:r>
            <w:r>
              <w:rPr>
                <w:color w:val="0000FF"/>
                <w:spacing w:val="-2"/>
              </w:rPr>
              <w:t>Vertueux</w:t>
            </w:r>
            <w:r>
              <w:rPr>
                <w:rFonts w:ascii="Times New Roman" w:hAnsi="Times New Roman"/>
                <w:color w:val="0000FF"/>
              </w:rPr>
              <w:tab/>
            </w:r>
            <w:r>
              <w:rPr>
                <w:color w:val="0000FF"/>
                <w:spacing w:val="-5"/>
              </w:rPr>
              <w:t>12</w:t>
            </w:r>
          </w:hyperlink>
        </w:p>
        <w:p w14:paraId="27DFB291" w14:textId="77777777" w:rsidR="007C1991" w:rsidRDefault="00000000">
          <w:r>
            <w:fldChar w:fldCharType="end"/>
          </w:r>
        </w:p>
      </w:sdtContent>
    </w:sdt>
    <w:p w14:paraId="4BD22603" w14:textId="77777777" w:rsidR="007C1991" w:rsidRDefault="007C1991">
      <w:pPr>
        <w:sectPr w:rsidR="007C1991">
          <w:pgSz w:w="11910" w:h="16840"/>
          <w:pgMar w:top="1920" w:right="1133" w:bottom="1000" w:left="1275" w:header="0" w:footer="808" w:gutter="0"/>
          <w:cols w:space="720"/>
        </w:sectPr>
      </w:pPr>
    </w:p>
    <w:p w14:paraId="580929EA" w14:textId="77777777" w:rsidR="007C1991" w:rsidRDefault="00000000">
      <w:pPr>
        <w:pStyle w:val="Heading1"/>
        <w:spacing w:before="2"/>
        <w:ind w:left="136" w:firstLine="0"/>
      </w:pPr>
      <w:bookmarkStart w:id="1" w:name="_TOC_250017"/>
      <w:r w:rsidRPr="001210B2">
        <w:rPr>
          <w:color w:val="404040" w:themeColor="text1" w:themeTint="BF"/>
        </w:rPr>
        <w:lastRenderedPageBreak/>
        <w:t>Introduction</w:t>
      </w:r>
      <w:r w:rsidRPr="001210B2">
        <w:rPr>
          <w:color w:val="404040" w:themeColor="text1" w:themeTint="BF"/>
          <w:spacing w:val="-10"/>
        </w:rPr>
        <w:t xml:space="preserve"> </w:t>
      </w:r>
      <w:r>
        <w:t>:</w:t>
      </w:r>
      <w:r>
        <w:rPr>
          <w:spacing w:val="-9"/>
        </w:rPr>
        <w:t xml:space="preserve"> </w:t>
      </w:r>
      <w:r>
        <w:t>Piloter</w:t>
      </w:r>
      <w:r>
        <w:rPr>
          <w:spacing w:val="-12"/>
        </w:rPr>
        <w:t xml:space="preserve"> </w:t>
      </w:r>
      <w:r>
        <w:t>la</w:t>
      </w:r>
      <w:r>
        <w:rPr>
          <w:spacing w:val="-11"/>
        </w:rPr>
        <w:t xml:space="preserve"> </w:t>
      </w:r>
      <w:r>
        <w:t>Performance</w:t>
      </w:r>
      <w:r>
        <w:rPr>
          <w:spacing w:val="-9"/>
        </w:rPr>
        <w:t xml:space="preserve"> </w:t>
      </w:r>
      <w:r>
        <w:t>par</w:t>
      </w:r>
      <w:r>
        <w:rPr>
          <w:spacing w:val="-10"/>
        </w:rPr>
        <w:t xml:space="preserve"> </w:t>
      </w:r>
      <w:r>
        <w:t>la</w:t>
      </w:r>
      <w:r>
        <w:rPr>
          <w:spacing w:val="-11"/>
        </w:rPr>
        <w:t xml:space="preserve"> </w:t>
      </w:r>
      <w:r>
        <w:t>Voix</w:t>
      </w:r>
      <w:r>
        <w:rPr>
          <w:spacing w:val="-11"/>
        </w:rPr>
        <w:t xml:space="preserve"> </w:t>
      </w:r>
      <w:r>
        <w:t>du</w:t>
      </w:r>
      <w:r>
        <w:rPr>
          <w:spacing w:val="-9"/>
        </w:rPr>
        <w:t xml:space="preserve"> </w:t>
      </w:r>
      <w:bookmarkEnd w:id="1"/>
      <w:r>
        <w:rPr>
          <w:spacing w:val="-2"/>
        </w:rPr>
        <w:t>Client</w:t>
      </w:r>
    </w:p>
    <w:p w14:paraId="7299D444" w14:textId="77777777" w:rsidR="007C1991" w:rsidRDefault="00000000">
      <w:pPr>
        <w:pStyle w:val="BodyText"/>
        <w:spacing w:before="28" w:line="247" w:lineRule="auto"/>
        <w:ind w:left="127" w:right="281" w:firstLine="340"/>
        <w:jc w:val="both"/>
      </w:pPr>
      <w:r>
        <w:t>Au</w:t>
      </w:r>
      <w:r>
        <w:rPr>
          <w:spacing w:val="-2"/>
        </w:rPr>
        <w:t xml:space="preserve"> </w:t>
      </w:r>
      <w:r>
        <w:t>cœur</w:t>
      </w:r>
      <w:r>
        <w:rPr>
          <w:spacing w:val="-5"/>
        </w:rPr>
        <w:t xml:space="preserve"> </w:t>
      </w:r>
      <w:r>
        <w:t>de</w:t>
      </w:r>
      <w:r>
        <w:rPr>
          <w:spacing w:val="-3"/>
        </w:rPr>
        <w:t xml:space="preserve"> </w:t>
      </w:r>
      <w:r>
        <w:t>la</w:t>
      </w:r>
      <w:r>
        <w:rPr>
          <w:spacing w:val="-3"/>
        </w:rPr>
        <w:t xml:space="preserve"> </w:t>
      </w:r>
      <w:r>
        <w:t>stratégie</w:t>
      </w:r>
      <w:r>
        <w:rPr>
          <w:spacing w:val="-5"/>
        </w:rPr>
        <w:t xml:space="preserve"> </w:t>
      </w:r>
      <w:r>
        <w:t>d’entreprise,</w:t>
      </w:r>
      <w:r>
        <w:rPr>
          <w:spacing w:val="-3"/>
        </w:rPr>
        <w:t xml:space="preserve"> </w:t>
      </w:r>
      <w:r>
        <w:t>le</w:t>
      </w:r>
      <w:r>
        <w:rPr>
          <w:spacing w:val="-3"/>
        </w:rPr>
        <w:t xml:space="preserve"> </w:t>
      </w:r>
      <w:r>
        <w:t>tableau</w:t>
      </w:r>
      <w:r>
        <w:rPr>
          <w:spacing w:val="-3"/>
        </w:rPr>
        <w:t xml:space="preserve"> </w:t>
      </w:r>
      <w:r>
        <w:t>de</w:t>
      </w:r>
      <w:r>
        <w:rPr>
          <w:spacing w:val="-5"/>
        </w:rPr>
        <w:t xml:space="preserve"> </w:t>
      </w:r>
      <w:r>
        <w:t>bord</w:t>
      </w:r>
      <w:r>
        <w:rPr>
          <w:spacing w:val="-3"/>
        </w:rPr>
        <w:t xml:space="preserve"> </w:t>
      </w:r>
      <w:r>
        <w:t>de</w:t>
      </w:r>
      <w:r>
        <w:rPr>
          <w:spacing w:val="-3"/>
        </w:rPr>
        <w:t xml:space="preserve"> </w:t>
      </w:r>
      <w:r>
        <w:t>satisfaction</w:t>
      </w:r>
      <w:r>
        <w:rPr>
          <w:spacing w:val="-2"/>
        </w:rPr>
        <w:t xml:space="preserve"> </w:t>
      </w:r>
      <w:r>
        <w:t>client</w:t>
      </w:r>
      <w:r>
        <w:rPr>
          <w:spacing w:val="-5"/>
        </w:rPr>
        <w:t xml:space="preserve"> </w:t>
      </w:r>
      <w:r>
        <w:t>est</w:t>
      </w:r>
      <w:r>
        <w:rPr>
          <w:spacing w:val="-5"/>
        </w:rPr>
        <w:t xml:space="preserve"> </w:t>
      </w:r>
      <w:r>
        <w:t>bien</w:t>
      </w:r>
      <w:r>
        <w:rPr>
          <w:spacing w:val="-4"/>
        </w:rPr>
        <w:t xml:space="preserve"> </w:t>
      </w:r>
      <w:r>
        <w:t>plus qu’un</w:t>
      </w:r>
      <w:r>
        <w:rPr>
          <w:spacing w:val="-6"/>
        </w:rPr>
        <w:t xml:space="preserve"> </w:t>
      </w:r>
      <w:r>
        <w:t>simple</w:t>
      </w:r>
      <w:r>
        <w:rPr>
          <w:spacing w:val="-6"/>
        </w:rPr>
        <w:t xml:space="preserve"> </w:t>
      </w:r>
      <w:r>
        <w:t>outil</w:t>
      </w:r>
      <w:r>
        <w:rPr>
          <w:spacing w:val="-6"/>
        </w:rPr>
        <w:t xml:space="preserve"> </w:t>
      </w:r>
      <w:r>
        <w:t>de</w:t>
      </w:r>
      <w:r>
        <w:rPr>
          <w:spacing w:val="-6"/>
        </w:rPr>
        <w:t xml:space="preserve"> </w:t>
      </w:r>
      <w:r>
        <w:t>reporting;</w:t>
      </w:r>
      <w:r>
        <w:rPr>
          <w:spacing w:val="-6"/>
        </w:rPr>
        <w:t xml:space="preserve"> </w:t>
      </w:r>
      <w:r>
        <w:t>il</w:t>
      </w:r>
      <w:r>
        <w:rPr>
          <w:spacing w:val="-4"/>
        </w:rPr>
        <w:t xml:space="preserve"> </w:t>
      </w:r>
      <w:r>
        <w:t>s’agit</w:t>
      </w:r>
      <w:r>
        <w:rPr>
          <w:spacing w:val="-6"/>
        </w:rPr>
        <w:t xml:space="preserve"> </w:t>
      </w:r>
      <w:r>
        <w:t>d’un</w:t>
      </w:r>
      <w:r>
        <w:rPr>
          <w:spacing w:val="-6"/>
        </w:rPr>
        <w:t xml:space="preserve"> </w:t>
      </w:r>
      <w:r>
        <w:t>catalyseur</w:t>
      </w:r>
      <w:r>
        <w:rPr>
          <w:spacing w:val="-4"/>
        </w:rPr>
        <w:t xml:space="preserve"> </w:t>
      </w:r>
      <w:r>
        <w:t>de</w:t>
      </w:r>
      <w:r>
        <w:rPr>
          <w:spacing w:val="-4"/>
        </w:rPr>
        <w:t xml:space="preserve"> </w:t>
      </w:r>
      <w:r>
        <w:t>performance</w:t>
      </w:r>
      <w:r>
        <w:rPr>
          <w:spacing w:val="-6"/>
        </w:rPr>
        <w:t xml:space="preserve"> </w:t>
      </w:r>
      <w:r>
        <w:t>essentiel.</w:t>
      </w:r>
      <w:r>
        <w:rPr>
          <w:spacing w:val="-4"/>
        </w:rPr>
        <w:t xml:space="preserve"> </w:t>
      </w:r>
      <w:r>
        <w:t>Sa</w:t>
      </w:r>
      <w:r>
        <w:rPr>
          <w:spacing w:val="-6"/>
        </w:rPr>
        <w:t xml:space="preserve"> </w:t>
      </w:r>
      <w:r>
        <w:t>fonction est de transformer un flux continu de données clients en décisions éclairées et en actions correctives ciblées. Dans un contexte où 89% des entreprises considèrent l’expérience client comme un facteur clé de différenciation, la maîtrise de cet instrument de pilotage devient indispensable pour renforcer la fidélité et la croissance. Ce guide fournit un cadre méthodologique pour concevoir et déployer un tableau de bord efficace, en partant de ses fondations stratégiques jusqu’à ses fonctionnalités les plus avancées.</w:t>
      </w:r>
    </w:p>
    <w:p w14:paraId="127121E0" w14:textId="77777777" w:rsidR="007C1991" w:rsidRDefault="00000000">
      <w:pPr>
        <w:pStyle w:val="BodyText"/>
        <w:spacing w:before="2"/>
        <w:rPr>
          <w:sz w:val="20"/>
        </w:rPr>
      </w:pPr>
      <w:r>
        <w:rPr>
          <w:noProof/>
          <w:sz w:val="20"/>
        </w:rPr>
        <mc:AlternateContent>
          <mc:Choice Requires="wps">
            <w:drawing>
              <wp:anchor distT="0" distB="0" distL="0" distR="0" simplePos="0" relativeHeight="487587840" behindDoc="1" locked="0" layoutInCell="1" allowOverlap="1" wp14:anchorId="59D56B17" wp14:editId="6B7A2F50">
                <wp:simplePos x="0" y="0"/>
                <wp:positionH relativeFrom="page">
                  <wp:posOffset>899794</wp:posOffset>
                </wp:positionH>
                <wp:positionV relativeFrom="paragraph">
                  <wp:posOffset>172020</wp:posOffset>
                </wp:positionV>
                <wp:extent cx="575945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9450" cy="1270"/>
                        </a:xfrm>
                        <a:custGeom>
                          <a:avLst/>
                          <a:gdLst/>
                          <a:ahLst/>
                          <a:cxnLst/>
                          <a:rect l="l" t="t" r="r" b="b"/>
                          <a:pathLst>
                            <a:path w="5759450">
                              <a:moveTo>
                                <a:pt x="0" y="0"/>
                              </a:moveTo>
                              <a:lnTo>
                                <a:pt x="575945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DAFAC49" id="Graphic 3" o:spid="_x0000_s1026" style="position:absolute;margin-left:70.85pt;margin-top:13.55pt;width:453.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594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" path="m,l5759450,e" filled="f" strokeweight=".14039mm">
                <v:path arrowok="t"/>
                <w10:wrap type="topAndBottom" anchorx="page"/>
              </v:shape>
            </w:pict>
          </mc:Fallback>
        </mc:AlternateContent>
      </w:r>
    </w:p>
    <w:p w14:paraId="192D5AE1" w14:textId="77777777" w:rsidR="007C1991" w:rsidRDefault="007C1991">
      <w:pPr>
        <w:pStyle w:val="BodyText"/>
      </w:pPr>
    </w:p>
    <w:p w14:paraId="7C042EAB" w14:textId="77777777" w:rsidR="007C1991" w:rsidRDefault="007C1991">
      <w:pPr>
        <w:pStyle w:val="BodyText"/>
        <w:spacing w:before="230"/>
      </w:pPr>
    </w:p>
    <w:p w14:paraId="477F5A85" w14:textId="77777777" w:rsidR="007C1991" w:rsidRDefault="00000000">
      <w:pPr>
        <w:pStyle w:val="Heading1"/>
        <w:numPr>
          <w:ilvl w:val="0"/>
          <w:numId w:val="6"/>
        </w:numPr>
        <w:tabs>
          <w:tab w:val="left" w:pos="683"/>
        </w:tabs>
        <w:spacing w:before="1"/>
        <w:ind w:hanging="556"/>
      </w:pPr>
      <w:bookmarkStart w:id="2" w:name="_TOC_250016"/>
      <w:r>
        <w:t>Fondamentaux</w:t>
      </w:r>
      <w:r>
        <w:rPr>
          <w:spacing w:val="-16"/>
        </w:rPr>
        <w:t xml:space="preserve"> </w:t>
      </w:r>
      <w:r>
        <w:t>Stratégiques</w:t>
      </w:r>
      <w:r>
        <w:rPr>
          <w:spacing w:val="-15"/>
        </w:rPr>
        <w:t xml:space="preserve"> </w:t>
      </w:r>
      <w:r>
        <w:t>et</w:t>
      </w:r>
      <w:r>
        <w:rPr>
          <w:spacing w:val="-14"/>
        </w:rPr>
        <w:t xml:space="preserve"> </w:t>
      </w:r>
      <w:r>
        <w:t>Publics</w:t>
      </w:r>
      <w:r>
        <w:rPr>
          <w:spacing w:val="-14"/>
        </w:rPr>
        <w:t xml:space="preserve"> </w:t>
      </w:r>
      <w:bookmarkEnd w:id="2"/>
      <w:r>
        <w:rPr>
          <w:spacing w:val="-2"/>
        </w:rPr>
        <w:t>Cibles</w:t>
      </w:r>
    </w:p>
    <w:p w14:paraId="7BC078A7" w14:textId="77777777" w:rsidR="007C1991" w:rsidRDefault="00000000">
      <w:pPr>
        <w:pStyle w:val="BodyText"/>
        <w:spacing w:before="28" w:line="247" w:lineRule="auto"/>
        <w:ind w:left="127" w:right="280" w:firstLine="340"/>
        <w:jc w:val="both"/>
      </w:pPr>
      <w:r>
        <w:t>Cette</w:t>
      </w:r>
      <w:r>
        <w:rPr>
          <w:spacing w:val="-6"/>
        </w:rPr>
        <w:t xml:space="preserve"> </w:t>
      </w:r>
      <w:r>
        <w:t>section</w:t>
      </w:r>
      <w:r>
        <w:rPr>
          <w:spacing w:val="-6"/>
        </w:rPr>
        <w:t xml:space="preserve"> </w:t>
      </w:r>
      <w:r>
        <w:t>constitue</w:t>
      </w:r>
      <w:r>
        <w:rPr>
          <w:spacing w:val="-6"/>
        </w:rPr>
        <w:t xml:space="preserve"> </w:t>
      </w:r>
      <w:r>
        <w:t>la</w:t>
      </w:r>
      <w:r>
        <w:rPr>
          <w:spacing w:val="-9"/>
        </w:rPr>
        <w:t xml:space="preserve"> </w:t>
      </w:r>
      <w:r>
        <w:t>pierre</w:t>
      </w:r>
      <w:r>
        <w:rPr>
          <w:spacing w:val="-6"/>
        </w:rPr>
        <w:t xml:space="preserve"> </w:t>
      </w:r>
      <w:r>
        <w:t>angulaire</w:t>
      </w:r>
      <w:r>
        <w:rPr>
          <w:spacing w:val="-6"/>
        </w:rPr>
        <w:t xml:space="preserve"> </w:t>
      </w:r>
      <w:r>
        <w:t>de</w:t>
      </w:r>
      <w:r>
        <w:rPr>
          <w:spacing w:val="-6"/>
        </w:rPr>
        <w:t xml:space="preserve"> </w:t>
      </w:r>
      <w:r>
        <w:t>la</w:t>
      </w:r>
      <w:r>
        <w:rPr>
          <w:spacing w:val="-9"/>
        </w:rPr>
        <w:t xml:space="preserve"> </w:t>
      </w:r>
      <w:r>
        <w:t>conception</w:t>
      </w:r>
      <w:r>
        <w:rPr>
          <w:spacing w:val="-8"/>
        </w:rPr>
        <w:t xml:space="preserve"> </w:t>
      </w:r>
      <w:r>
        <w:t>du</w:t>
      </w:r>
      <w:r>
        <w:rPr>
          <w:spacing w:val="-6"/>
        </w:rPr>
        <w:t xml:space="preserve"> </w:t>
      </w:r>
      <w:r>
        <w:t>tableau</w:t>
      </w:r>
      <w:r>
        <w:rPr>
          <w:spacing w:val="-8"/>
        </w:rPr>
        <w:t xml:space="preserve"> </w:t>
      </w:r>
      <w:r>
        <w:t>de</w:t>
      </w:r>
      <w:r>
        <w:rPr>
          <w:spacing w:val="-9"/>
        </w:rPr>
        <w:t xml:space="preserve"> </w:t>
      </w:r>
      <w:r>
        <w:t>bord.</w:t>
      </w:r>
      <w:r>
        <w:rPr>
          <w:spacing w:val="-8"/>
        </w:rPr>
        <w:t xml:space="preserve"> </w:t>
      </w:r>
      <w:r>
        <w:t>Elle</w:t>
      </w:r>
      <w:r>
        <w:rPr>
          <w:spacing w:val="-6"/>
        </w:rPr>
        <w:t xml:space="preserve"> </w:t>
      </w:r>
      <w:r>
        <w:t>définit le</w:t>
      </w:r>
      <w:r>
        <w:rPr>
          <w:spacing w:val="-7"/>
        </w:rPr>
        <w:t xml:space="preserve"> </w:t>
      </w:r>
      <w:r>
        <w:t>"pourquoi"</w:t>
      </w:r>
      <w:r>
        <w:rPr>
          <w:spacing w:val="-7"/>
        </w:rPr>
        <w:t xml:space="preserve"> </w:t>
      </w:r>
      <w:r>
        <w:t>derrière</w:t>
      </w:r>
      <w:r>
        <w:rPr>
          <w:spacing w:val="-7"/>
        </w:rPr>
        <w:t xml:space="preserve"> </w:t>
      </w:r>
      <w:r>
        <w:t>chaque</w:t>
      </w:r>
      <w:r>
        <w:rPr>
          <w:spacing w:val="-7"/>
        </w:rPr>
        <w:t xml:space="preserve"> </w:t>
      </w:r>
      <w:r>
        <w:t>indicateur</w:t>
      </w:r>
      <w:r>
        <w:rPr>
          <w:spacing w:val="-7"/>
        </w:rPr>
        <w:t xml:space="preserve"> </w:t>
      </w:r>
      <w:r>
        <w:t>et</w:t>
      </w:r>
      <w:r>
        <w:rPr>
          <w:spacing w:val="-9"/>
        </w:rPr>
        <w:t xml:space="preserve"> </w:t>
      </w:r>
      <w:r>
        <w:t>chaque</w:t>
      </w:r>
      <w:r>
        <w:rPr>
          <w:spacing w:val="-7"/>
        </w:rPr>
        <w:t xml:space="preserve"> </w:t>
      </w:r>
      <w:r>
        <w:t>visualisation.</w:t>
      </w:r>
      <w:r>
        <w:rPr>
          <w:spacing w:val="-8"/>
        </w:rPr>
        <w:t xml:space="preserve"> </w:t>
      </w:r>
      <w:r>
        <w:t>L’efficacité</w:t>
      </w:r>
      <w:r>
        <w:rPr>
          <w:spacing w:val="-7"/>
        </w:rPr>
        <w:t xml:space="preserve"> </w:t>
      </w:r>
      <w:r>
        <w:t>de</w:t>
      </w:r>
      <w:r>
        <w:rPr>
          <w:spacing w:val="-7"/>
        </w:rPr>
        <w:t xml:space="preserve"> </w:t>
      </w:r>
      <w:r>
        <w:t>l’outil</w:t>
      </w:r>
      <w:r>
        <w:rPr>
          <w:spacing w:val="-10"/>
        </w:rPr>
        <w:t xml:space="preserve"> </w:t>
      </w:r>
      <w:r>
        <w:t>dépend de</w:t>
      </w:r>
      <w:r>
        <w:rPr>
          <w:spacing w:val="-14"/>
        </w:rPr>
        <w:t xml:space="preserve"> </w:t>
      </w:r>
      <w:r>
        <w:t>son</w:t>
      </w:r>
      <w:r>
        <w:rPr>
          <w:spacing w:val="-14"/>
        </w:rPr>
        <w:t xml:space="preserve"> </w:t>
      </w:r>
      <w:r>
        <w:t>alignement</w:t>
      </w:r>
      <w:r>
        <w:rPr>
          <w:spacing w:val="-13"/>
        </w:rPr>
        <w:t xml:space="preserve"> </w:t>
      </w:r>
      <w:r>
        <w:t>précis</w:t>
      </w:r>
      <w:r>
        <w:rPr>
          <w:spacing w:val="-14"/>
        </w:rPr>
        <w:t xml:space="preserve"> </w:t>
      </w:r>
      <w:r>
        <w:t>avec</w:t>
      </w:r>
      <w:r>
        <w:rPr>
          <w:spacing w:val="-12"/>
        </w:rPr>
        <w:t xml:space="preserve"> </w:t>
      </w:r>
      <w:r>
        <w:t>les</w:t>
      </w:r>
      <w:r>
        <w:rPr>
          <w:spacing w:val="-13"/>
        </w:rPr>
        <w:t xml:space="preserve"> </w:t>
      </w:r>
      <w:r>
        <w:t>objectifs</w:t>
      </w:r>
      <w:r>
        <w:rPr>
          <w:spacing w:val="-13"/>
        </w:rPr>
        <w:t xml:space="preserve"> </w:t>
      </w:r>
      <w:r>
        <w:t>métiers</w:t>
      </w:r>
      <w:r>
        <w:rPr>
          <w:spacing w:val="-13"/>
        </w:rPr>
        <w:t xml:space="preserve"> </w:t>
      </w:r>
      <w:r>
        <w:t>de</w:t>
      </w:r>
      <w:r>
        <w:rPr>
          <w:spacing w:val="-12"/>
        </w:rPr>
        <w:t xml:space="preserve"> </w:t>
      </w:r>
      <w:r>
        <w:t>l’entreprise</w:t>
      </w:r>
      <w:r>
        <w:rPr>
          <w:spacing w:val="-12"/>
        </w:rPr>
        <w:t xml:space="preserve"> </w:t>
      </w:r>
      <w:r>
        <w:t>et</w:t>
      </w:r>
      <w:r>
        <w:rPr>
          <w:spacing w:val="-14"/>
        </w:rPr>
        <w:t xml:space="preserve"> </w:t>
      </w:r>
      <w:r>
        <w:t>les</w:t>
      </w:r>
      <w:r>
        <w:rPr>
          <w:spacing w:val="-14"/>
        </w:rPr>
        <w:t xml:space="preserve"> </w:t>
      </w:r>
      <w:r>
        <w:t>besoins</w:t>
      </w:r>
      <w:r>
        <w:rPr>
          <w:spacing w:val="-12"/>
        </w:rPr>
        <w:t xml:space="preserve"> </w:t>
      </w:r>
      <w:r>
        <w:t>spécifiques</w:t>
      </w:r>
      <w:r>
        <w:rPr>
          <w:spacing w:val="-14"/>
        </w:rPr>
        <w:t xml:space="preserve"> </w:t>
      </w:r>
      <w:r>
        <w:t>de celles et ceux qui l’utiliseront au quotidien pour piloter leurs actions.</w:t>
      </w:r>
    </w:p>
    <w:p w14:paraId="21E1A4CB" w14:textId="77777777" w:rsidR="007C1991" w:rsidRDefault="00000000">
      <w:pPr>
        <w:pStyle w:val="Heading2"/>
        <w:numPr>
          <w:ilvl w:val="1"/>
          <w:numId w:val="6"/>
        </w:numPr>
        <w:tabs>
          <w:tab w:val="left" w:pos="844"/>
        </w:tabs>
        <w:spacing w:before="262"/>
        <w:ind w:hanging="717"/>
      </w:pPr>
      <w:bookmarkStart w:id="3" w:name="_TOC_250015"/>
      <w:r>
        <w:t>Définition</w:t>
      </w:r>
      <w:r>
        <w:rPr>
          <w:spacing w:val="-13"/>
        </w:rPr>
        <w:t xml:space="preserve"> </w:t>
      </w:r>
      <w:r>
        <w:t>des</w:t>
      </w:r>
      <w:r>
        <w:rPr>
          <w:spacing w:val="-13"/>
        </w:rPr>
        <w:t xml:space="preserve"> </w:t>
      </w:r>
      <w:r>
        <w:t>Objectifs</w:t>
      </w:r>
      <w:r>
        <w:rPr>
          <w:spacing w:val="-14"/>
        </w:rPr>
        <w:t xml:space="preserve"> </w:t>
      </w:r>
      <w:bookmarkEnd w:id="3"/>
      <w:r>
        <w:rPr>
          <w:spacing w:val="-4"/>
        </w:rPr>
        <w:t>Clés</w:t>
      </w:r>
    </w:p>
    <w:p w14:paraId="687BB89D" w14:textId="77777777" w:rsidR="007C1991" w:rsidRDefault="00000000">
      <w:pPr>
        <w:pStyle w:val="BodyText"/>
        <w:spacing w:before="27" w:line="249" w:lineRule="auto"/>
        <w:ind w:left="127" w:right="288" w:firstLine="340"/>
        <w:jc w:val="both"/>
      </w:pPr>
      <w:r>
        <w:t>Un tableau de bord performant doit répondre à des objectifs clairs et mesurables. Les quatre piliers suivants structurent sa finalité et garantissent que chaque donnée présentée contribue à une meilleure prise de décision.</w:t>
      </w:r>
    </w:p>
    <w:p w14:paraId="6D665A11" w14:textId="77777777" w:rsidR="007C1991" w:rsidRDefault="00000000">
      <w:pPr>
        <w:pStyle w:val="ListParagraph"/>
        <w:numPr>
          <w:ilvl w:val="2"/>
          <w:numId w:val="6"/>
        </w:numPr>
        <w:tabs>
          <w:tab w:val="left" w:pos="420"/>
          <w:tab w:val="left" w:pos="477"/>
        </w:tabs>
        <w:spacing w:before="135" w:line="249" w:lineRule="auto"/>
        <w:ind w:right="283" w:hanging="351"/>
        <w:jc w:val="both"/>
        <w:rPr>
          <w:sz w:val="24"/>
        </w:rPr>
      </w:pPr>
      <w:r>
        <w:rPr>
          <w:sz w:val="24"/>
        </w:rPr>
        <w:t>Améliorer la Satisfaction Client : L’objectif principal est de mesurer l’efficacité globale du service et d’identifier avec précision les points de friction dans le parcours client. Il s’agit de placer la voix du client au centre du système de performance.</w:t>
      </w:r>
    </w:p>
    <w:p w14:paraId="0A9A21C2" w14:textId="77777777" w:rsidR="007C1991" w:rsidRDefault="00000000">
      <w:pPr>
        <w:pStyle w:val="ListParagraph"/>
        <w:numPr>
          <w:ilvl w:val="2"/>
          <w:numId w:val="6"/>
        </w:numPr>
        <w:tabs>
          <w:tab w:val="left" w:pos="415"/>
          <w:tab w:val="left" w:pos="477"/>
        </w:tabs>
        <w:spacing w:before="87" w:line="247" w:lineRule="auto"/>
        <w:ind w:right="284" w:hanging="351"/>
        <w:jc w:val="both"/>
        <w:rPr>
          <w:sz w:val="24"/>
        </w:rPr>
      </w:pPr>
      <w:r>
        <w:rPr>
          <w:sz w:val="24"/>
        </w:rPr>
        <w:t>Optimiser l’Efficacité Opérationnelle : Le tableau de bord doit permettre d’analyser et de réduire</w:t>
      </w:r>
      <w:r>
        <w:rPr>
          <w:spacing w:val="-14"/>
          <w:sz w:val="24"/>
        </w:rPr>
        <w:t xml:space="preserve"> </w:t>
      </w:r>
      <w:r>
        <w:rPr>
          <w:sz w:val="24"/>
        </w:rPr>
        <w:t>les</w:t>
      </w:r>
      <w:r>
        <w:rPr>
          <w:spacing w:val="-14"/>
          <w:sz w:val="24"/>
        </w:rPr>
        <w:t xml:space="preserve"> </w:t>
      </w:r>
      <w:r>
        <w:rPr>
          <w:sz w:val="24"/>
        </w:rPr>
        <w:t>temps</w:t>
      </w:r>
      <w:r>
        <w:rPr>
          <w:spacing w:val="-13"/>
          <w:sz w:val="24"/>
        </w:rPr>
        <w:t xml:space="preserve"> </w:t>
      </w:r>
      <w:r>
        <w:rPr>
          <w:sz w:val="24"/>
        </w:rPr>
        <w:t>de</w:t>
      </w:r>
      <w:r>
        <w:rPr>
          <w:spacing w:val="-14"/>
          <w:sz w:val="24"/>
        </w:rPr>
        <w:t xml:space="preserve"> </w:t>
      </w:r>
      <w:r>
        <w:rPr>
          <w:sz w:val="24"/>
        </w:rPr>
        <w:t>traitement</w:t>
      </w:r>
      <w:r>
        <w:rPr>
          <w:spacing w:val="-13"/>
          <w:sz w:val="24"/>
        </w:rPr>
        <w:t xml:space="preserve"> </w:t>
      </w:r>
      <w:r>
        <w:rPr>
          <w:sz w:val="24"/>
        </w:rPr>
        <w:t>des</w:t>
      </w:r>
      <w:r>
        <w:rPr>
          <w:spacing w:val="-14"/>
          <w:sz w:val="24"/>
        </w:rPr>
        <w:t xml:space="preserve"> </w:t>
      </w:r>
      <w:r>
        <w:rPr>
          <w:sz w:val="24"/>
        </w:rPr>
        <w:t>demandes.</w:t>
      </w:r>
      <w:r>
        <w:rPr>
          <w:spacing w:val="-13"/>
          <w:sz w:val="24"/>
        </w:rPr>
        <w:t xml:space="preserve"> </w:t>
      </w:r>
      <w:r>
        <w:rPr>
          <w:sz w:val="24"/>
        </w:rPr>
        <w:t>En</w:t>
      </w:r>
      <w:r>
        <w:rPr>
          <w:spacing w:val="-14"/>
          <w:sz w:val="24"/>
        </w:rPr>
        <w:t xml:space="preserve"> </w:t>
      </w:r>
      <w:r>
        <w:rPr>
          <w:sz w:val="24"/>
        </w:rPr>
        <w:t>suivant</w:t>
      </w:r>
      <w:r>
        <w:rPr>
          <w:spacing w:val="-14"/>
          <w:sz w:val="24"/>
        </w:rPr>
        <w:t xml:space="preserve"> </w:t>
      </w:r>
      <w:r>
        <w:rPr>
          <w:sz w:val="24"/>
        </w:rPr>
        <w:t>les</w:t>
      </w:r>
      <w:r>
        <w:rPr>
          <w:spacing w:val="-13"/>
          <w:sz w:val="24"/>
        </w:rPr>
        <w:t xml:space="preserve"> </w:t>
      </w:r>
      <w:r>
        <w:rPr>
          <w:sz w:val="24"/>
        </w:rPr>
        <w:t>bons</w:t>
      </w:r>
      <w:r>
        <w:rPr>
          <w:spacing w:val="-14"/>
          <w:sz w:val="24"/>
        </w:rPr>
        <w:t xml:space="preserve"> </w:t>
      </w:r>
      <w:r>
        <w:rPr>
          <w:sz w:val="24"/>
        </w:rPr>
        <w:t>indicateurs,</w:t>
      </w:r>
      <w:r>
        <w:rPr>
          <w:spacing w:val="-13"/>
          <w:sz w:val="24"/>
        </w:rPr>
        <w:t xml:space="preserve"> </w:t>
      </w:r>
      <w:r>
        <w:rPr>
          <w:sz w:val="24"/>
        </w:rPr>
        <w:t>les</w:t>
      </w:r>
      <w:r>
        <w:rPr>
          <w:spacing w:val="-14"/>
          <w:sz w:val="24"/>
        </w:rPr>
        <w:t xml:space="preserve"> </w:t>
      </w:r>
      <w:r>
        <w:rPr>
          <w:sz w:val="24"/>
        </w:rPr>
        <w:t>équipes peuvent optimiser les processus et résoudre les problèmes plus rapidement.</w:t>
      </w:r>
    </w:p>
    <w:p w14:paraId="560DD263" w14:textId="77777777" w:rsidR="007C1991" w:rsidRDefault="00000000">
      <w:pPr>
        <w:pStyle w:val="ListParagraph"/>
        <w:numPr>
          <w:ilvl w:val="2"/>
          <w:numId w:val="6"/>
        </w:numPr>
        <w:tabs>
          <w:tab w:val="left" w:pos="401"/>
          <w:tab w:val="left" w:pos="477"/>
        </w:tabs>
        <w:spacing w:before="96" w:line="247" w:lineRule="auto"/>
        <w:ind w:right="283" w:hanging="351"/>
        <w:jc w:val="both"/>
        <w:rPr>
          <w:sz w:val="24"/>
        </w:rPr>
      </w:pPr>
      <w:r>
        <w:rPr>
          <w:sz w:val="24"/>
        </w:rPr>
        <w:t>Équilibrer</w:t>
      </w:r>
      <w:r>
        <w:rPr>
          <w:spacing w:val="-4"/>
          <w:sz w:val="24"/>
        </w:rPr>
        <w:t xml:space="preserve"> </w:t>
      </w:r>
      <w:r>
        <w:rPr>
          <w:sz w:val="24"/>
        </w:rPr>
        <w:t>la</w:t>
      </w:r>
      <w:r>
        <w:rPr>
          <w:spacing w:val="-5"/>
          <w:sz w:val="24"/>
        </w:rPr>
        <w:t xml:space="preserve"> </w:t>
      </w:r>
      <w:r>
        <w:rPr>
          <w:sz w:val="24"/>
        </w:rPr>
        <w:t>Charge</w:t>
      </w:r>
      <w:r>
        <w:rPr>
          <w:spacing w:val="-4"/>
          <w:sz w:val="24"/>
        </w:rPr>
        <w:t xml:space="preserve"> </w:t>
      </w:r>
      <w:r>
        <w:rPr>
          <w:sz w:val="24"/>
        </w:rPr>
        <w:t>de</w:t>
      </w:r>
      <w:r>
        <w:rPr>
          <w:spacing w:val="-4"/>
          <w:sz w:val="24"/>
        </w:rPr>
        <w:t xml:space="preserve"> </w:t>
      </w:r>
      <w:r>
        <w:rPr>
          <w:sz w:val="24"/>
        </w:rPr>
        <w:t>Travail</w:t>
      </w:r>
      <w:r>
        <w:rPr>
          <w:spacing w:val="-4"/>
          <w:sz w:val="24"/>
        </w:rPr>
        <w:t xml:space="preserve"> </w:t>
      </w:r>
      <w:r>
        <w:rPr>
          <w:sz w:val="24"/>
        </w:rPr>
        <w:t>:</w:t>
      </w:r>
      <w:r>
        <w:rPr>
          <w:spacing w:val="-3"/>
          <w:sz w:val="24"/>
        </w:rPr>
        <w:t xml:space="preserve"> </w:t>
      </w:r>
      <w:r>
        <w:rPr>
          <w:sz w:val="24"/>
        </w:rPr>
        <w:t>Un</w:t>
      </w:r>
      <w:r>
        <w:rPr>
          <w:spacing w:val="-4"/>
          <w:sz w:val="24"/>
        </w:rPr>
        <w:t xml:space="preserve"> </w:t>
      </w:r>
      <w:r>
        <w:rPr>
          <w:sz w:val="24"/>
        </w:rPr>
        <w:t>suivi</w:t>
      </w:r>
      <w:r>
        <w:rPr>
          <w:spacing w:val="-5"/>
          <w:sz w:val="24"/>
        </w:rPr>
        <w:t xml:space="preserve"> </w:t>
      </w:r>
      <w:r>
        <w:rPr>
          <w:sz w:val="24"/>
        </w:rPr>
        <w:t>précis</w:t>
      </w:r>
      <w:r>
        <w:rPr>
          <w:spacing w:val="-6"/>
          <w:sz w:val="24"/>
        </w:rPr>
        <w:t xml:space="preserve"> </w:t>
      </w:r>
      <w:r>
        <w:rPr>
          <w:sz w:val="24"/>
        </w:rPr>
        <w:t>de</w:t>
      </w:r>
      <w:r>
        <w:rPr>
          <w:spacing w:val="-4"/>
          <w:sz w:val="24"/>
        </w:rPr>
        <w:t xml:space="preserve"> </w:t>
      </w:r>
      <w:r>
        <w:rPr>
          <w:sz w:val="24"/>
        </w:rPr>
        <w:t>la</w:t>
      </w:r>
      <w:r>
        <w:rPr>
          <w:spacing w:val="-5"/>
          <w:sz w:val="24"/>
        </w:rPr>
        <w:t xml:space="preserve"> </w:t>
      </w:r>
      <w:r>
        <w:rPr>
          <w:sz w:val="24"/>
        </w:rPr>
        <w:t>répartition</w:t>
      </w:r>
      <w:r>
        <w:rPr>
          <w:spacing w:val="-6"/>
          <w:sz w:val="24"/>
        </w:rPr>
        <w:t xml:space="preserve"> </w:t>
      </w:r>
      <w:r>
        <w:rPr>
          <w:sz w:val="24"/>
        </w:rPr>
        <w:t>des</w:t>
      </w:r>
      <w:r>
        <w:rPr>
          <w:spacing w:val="-5"/>
          <w:sz w:val="24"/>
        </w:rPr>
        <w:t xml:space="preserve"> </w:t>
      </w:r>
      <w:r>
        <w:rPr>
          <w:sz w:val="24"/>
        </w:rPr>
        <w:t>tâches</w:t>
      </w:r>
      <w:r>
        <w:rPr>
          <w:spacing w:val="-3"/>
          <w:sz w:val="24"/>
        </w:rPr>
        <w:t xml:space="preserve"> </w:t>
      </w:r>
      <w:r>
        <w:rPr>
          <w:sz w:val="24"/>
        </w:rPr>
        <w:t>et</w:t>
      </w:r>
      <w:r>
        <w:rPr>
          <w:spacing w:val="-6"/>
          <w:sz w:val="24"/>
        </w:rPr>
        <w:t xml:space="preserve"> </w:t>
      </w:r>
      <w:r>
        <w:rPr>
          <w:sz w:val="24"/>
        </w:rPr>
        <w:t>du</w:t>
      </w:r>
      <w:r>
        <w:rPr>
          <w:spacing w:val="-4"/>
          <w:sz w:val="24"/>
        </w:rPr>
        <w:t xml:space="preserve"> </w:t>
      </w:r>
      <w:r>
        <w:rPr>
          <w:sz w:val="24"/>
        </w:rPr>
        <w:t>volume</w:t>
      </w:r>
      <w:r>
        <w:rPr>
          <w:spacing w:val="-4"/>
          <w:sz w:val="24"/>
        </w:rPr>
        <w:t xml:space="preserve"> </w:t>
      </w:r>
      <w:r>
        <w:rPr>
          <w:sz w:val="24"/>
        </w:rPr>
        <w:t>de tickets</w:t>
      </w:r>
      <w:r>
        <w:rPr>
          <w:spacing w:val="-14"/>
          <w:sz w:val="24"/>
        </w:rPr>
        <w:t xml:space="preserve"> </w:t>
      </w:r>
      <w:r>
        <w:rPr>
          <w:sz w:val="24"/>
        </w:rPr>
        <w:t>par</w:t>
      </w:r>
      <w:r>
        <w:rPr>
          <w:spacing w:val="-14"/>
          <w:sz w:val="24"/>
        </w:rPr>
        <w:t xml:space="preserve"> </w:t>
      </w:r>
      <w:r>
        <w:rPr>
          <w:sz w:val="24"/>
        </w:rPr>
        <w:t>agent</w:t>
      </w:r>
      <w:r>
        <w:rPr>
          <w:spacing w:val="-13"/>
          <w:sz w:val="24"/>
        </w:rPr>
        <w:t xml:space="preserve"> </w:t>
      </w:r>
      <w:r>
        <w:rPr>
          <w:sz w:val="24"/>
        </w:rPr>
        <w:t>est</w:t>
      </w:r>
      <w:r>
        <w:rPr>
          <w:spacing w:val="-14"/>
          <w:sz w:val="24"/>
        </w:rPr>
        <w:t xml:space="preserve"> </w:t>
      </w:r>
      <w:r>
        <w:rPr>
          <w:sz w:val="24"/>
        </w:rPr>
        <w:t>essentiel</w:t>
      </w:r>
      <w:r>
        <w:rPr>
          <w:spacing w:val="-13"/>
          <w:sz w:val="24"/>
        </w:rPr>
        <w:t xml:space="preserve"> </w:t>
      </w:r>
      <w:r>
        <w:rPr>
          <w:sz w:val="24"/>
        </w:rPr>
        <w:t>pour</w:t>
      </w:r>
      <w:r>
        <w:rPr>
          <w:spacing w:val="-14"/>
          <w:sz w:val="24"/>
        </w:rPr>
        <w:t xml:space="preserve"> </w:t>
      </w:r>
      <w:r>
        <w:rPr>
          <w:sz w:val="24"/>
        </w:rPr>
        <w:t>garantir</w:t>
      </w:r>
      <w:r>
        <w:rPr>
          <w:spacing w:val="-13"/>
          <w:sz w:val="24"/>
        </w:rPr>
        <w:t xml:space="preserve"> </w:t>
      </w:r>
      <w:r>
        <w:rPr>
          <w:sz w:val="24"/>
        </w:rPr>
        <w:t>une</w:t>
      </w:r>
      <w:r>
        <w:rPr>
          <w:spacing w:val="-14"/>
          <w:sz w:val="24"/>
        </w:rPr>
        <w:t xml:space="preserve"> </w:t>
      </w:r>
      <w:r>
        <w:rPr>
          <w:sz w:val="24"/>
        </w:rPr>
        <w:t>productivité</w:t>
      </w:r>
      <w:r>
        <w:rPr>
          <w:spacing w:val="-14"/>
          <w:sz w:val="24"/>
        </w:rPr>
        <w:t xml:space="preserve"> </w:t>
      </w:r>
      <w:r>
        <w:rPr>
          <w:sz w:val="24"/>
        </w:rPr>
        <w:t>homogène</w:t>
      </w:r>
      <w:r>
        <w:rPr>
          <w:spacing w:val="-13"/>
          <w:sz w:val="24"/>
        </w:rPr>
        <w:t xml:space="preserve"> </w:t>
      </w:r>
      <w:r>
        <w:rPr>
          <w:sz w:val="24"/>
        </w:rPr>
        <w:t>et</w:t>
      </w:r>
      <w:r>
        <w:rPr>
          <w:spacing w:val="-14"/>
          <w:sz w:val="24"/>
        </w:rPr>
        <w:t xml:space="preserve"> </w:t>
      </w:r>
      <w:r>
        <w:rPr>
          <w:sz w:val="24"/>
        </w:rPr>
        <w:t>durable,</w:t>
      </w:r>
      <w:r>
        <w:rPr>
          <w:spacing w:val="-13"/>
          <w:sz w:val="24"/>
        </w:rPr>
        <w:t xml:space="preserve"> </w:t>
      </w:r>
      <w:r>
        <w:rPr>
          <w:sz w:val="24"/>
        </w:rPr>
        <w:t>tout</w:t>
      </w:r>
      <w:r>
        <w:rPr>
          <w:spacing w:val="-14"/>
          <w:sz w:val="24"/>
        </w:rPr>
        <w:t xml:space="preserve"> </w:t>
      </w:r>
      <w:r>
        <w:rPr>
          <w:sz w:val="24"/>
        </w:rPr>
        <w:t>en identifiant les besoins en formation ou en ressources.</w:t>
      </w:r>
    </w:p>
    <w:p w14:paraId="6B4D01AB" w14:textId="77777777" w:rsidR="007C1991" w:rsidRDefault="00000000">
      <w:pPr>
        <w:pStyle w:val="ListParagraph"/>
        <w:numPr>
          <w:ilvl w:val="2"/>
          <w:numId w:val="6"/>
        </w:numPr>
        <w:tabs>
          <w:tab w:val="left" w:pos="391"/>
          <w:tab w:val="left" w:pos="477"/>
        </w:tabs>
        <w:spacing w:before="96" w:line="249" w:lineRule="auto"/>
        <w:ind w:right="282" w:hanging="351"/>
        <w:jc w:val="both"/>
        <w:rPr>
          <w:sz w:val="24"/>
        </w:rPr>
      </w:pPr>
      <w:r>
        <w:rPr>
          <w:sz w:val="24"/>
        </w:rPr>
        <w:t>Anticiper</w:t>
      </w:r>
      <w:r>
        <w:rPr>
          <w:spacing w:val="-14"/>
          <w:sz w:val="24"/>
        </w:rPr>
        <w:t xml:space="preserve"> </w:t>
      </w:r>
      <w:r>
        <w:rPr>
          <w:sz w:val="24"/>
        </w:rPr>
        <w:t>les</w:t>
      </w:r>
      <w:r>
        <w:rPr>
          <w:spacing w:val="-14"/>
          <w:sz w:val="24"/>
        </w:rPr>
        <w:t xml:space="preserve"> </w:t>
      </w:r>
      <w:r>
        <w:rPr>
          <w:sz w:val="24"/>
        </w:rPr>
        <w:t>Besoins</w:t>
      </w:r>
      <w:r>
        <w:rPr>
          <w:spacing w:val="-13"/>
          <w:sz w:val="24"/>
        </w:rPr>
        <w:t xml:space="preserve"> </w:t>
      </w:r>
      <w:r>
        <w:rPr>
          <w:sz w:val="24"/>
        </w:rPr>
        <w:t>Clients</w:t>
      </w:r>
      <w:r>
        <w:rPr>
          <w:spacing w:val="-14"/>
          <w:sz w:val="24"/>
        </w:rPr>
        <w:t xml:space="preserve"> </w:t>
      </w:r>
      <w:r>
        <w:rPr>
          <w:sz w:val="24"/>
        </w:rPr>
        <w:t>:</w:t>
      </w:r>
      <w:r>
        <w:rPr>
          <w:spacing w:val="-13"/>
          <w:sz w:val="24"/>
        </w:rPr>
        <w:t xml:space="preserve"> </w:t>
      </w:r>
      <w:r>
        <w:rPr>
          <w:sz w:val="24"/>
        </w:rPr>
        <w:t>En</w:t>
      </w:r>
      <w:r>
        <w:rPr>
          <w:spacing w:val="-14"/>
          <w:sz w:val="24"/>
        </w:rPr>
        <w:t xml:space="preserve"> </w:t>
      </w:r>
      <w:r>
        <w:rPr>
          <w:sz w:val="24"/>
        </w:rPr>
        <w:t>identifiant</w:t>
      </w:r>
      <w:r>
        <w:rPr>
          <w:spacing w:val="-13"/>
          <w:sz w:val="24"/>
        </w:rPr>
        <w:t xml:space="preserve"> </w:t>
      </w:r>
      <w:r>
        <w:rPr>
          <w:sz w:val="24"/>
        </w:rPr>
        <w:t>les</w:t>
      </w:r>
      <w:r>
        <w:rPr>
          <w:spacing w:val="-14"/>
          <w:sz w:val="24"/>
        </w:rPr>
        <w:t xml:space="preserve"> </w:t>
      </w:r>
      <w:r>
        <w:rPr>
          <w:sz w:val="24"/>
        </w:rPr>
        <w:t>problématiques</w:t>
      </w:r>
      <w:r>
        <w:rPr>
          <w:spacing w:val="-14"/>
          <w:sz w:val="24"/>
        </w:rPr>
        <w:t xml:space="preserve"> </w:t>
      </w:r>
      <w:r>
        <w:rPr>
          <w:sz w:val="24"/>
        </w:rPr>
        <w:t>récurrentes</w:t>
      </w:r>
      <w:r>
        <w:rPr>
          <w:spacing w:val="-13"/>
          <w:sz w:val="24"/>
        </w:rPr>
        <w:t xml:space="preserve"> </w:t>
      </w:r>
      <w:r>
        <w:rPr>
          <w:sz w:val="24"/>
        </w:rPr>
        <w:t>et</w:t>
      </w:r>
      <w:r>
        <w:rPr>
          <w:spacing w:val="-14"/>
          <w:sz w:val="24"/>
        </w:rPr>
        <w:t xml:space="preserve"> </w:t>
      </w:r>
      <w:r>
        <w:rPr>
          <w:sz w:val="24"/>
        </w:rPr>
        <w:t>les</w:t>
      </w:r>
      <w:r>
        <w:rPr>
          <w:spacing w:val="-13"/>
          <w:sz w:val="24"/>
        </w:rPr>
        <w:t xml:space="preserve"> </w:t>
      </w:r>
      <w:r>
        <w:rPr>
          <w:sz w:val="24"/>
        </w:rPr>
        <w:t>tendances émergentes dans les retours clients, l’entreprise peut mettre en place des actions proactives, améliorer ses produits ou services et prévenir l’insatisfaction.</w:t>
      </w:r>
    </w:p>
    <w:p w14:paraId="0445F7EF" w14:textId="77777777" w:rsidR="007C1991" w:rsidRDefault="00000000">
      <w:pPr>
        <w:pStyle w:val="Heading2"/>
        <w:numPr>
          <w:ilvl w:val="1"/>
          <w:numId w:val="6"/>
        </w:numPr>
        <w:tabs>
          <w:tab w:val="left" w:pos="844"/>
        </w:tabs>
        <w:spacing w:before="248"/>
        <w:ind w:hanging="717"/>
      </w:pPr>
      <w:bookmarkStart w:id="4" w:name="_TOC_250014"/>
      <w:r>
        <w:t>Cartographie</w:t>
      </w:r>
      <w:r>
        <w:rPr>
          <w:spacing w:val="-8"/>
        </w:rPr>
        <w:t xml:space="preserve"> </w:t>
      </w:r>
      <w:r>
        <w:t>des</w:t>
      </w:r>
      <w:r>
        <w:rPr>
          <w:spacing w:val="-9"/>
        </w:rPr>
        <w:t xml:space="preserve"> </w:t>
      </w:r>
      <w:r>
        <w:t>Utilisateurs</w:t>
      </w:r>
      <w:r>
        <w:rPr>
          <w:spacing w:val="-9"/>
        </w:rPr>
        <w:t xml:space="preserve"> </w:t>
      </w:r>
      <w:r>
        <w:t>et</w:t>
      </w:r>
      <w:r>
        <w:rPr>
          <w:spacing w:val="-7"/>
        </w:rPr>
        <w:t xml:space="preserve"> </w:t>
      </w:r>
      <w:r>
        <w:t>de</w:t>
      </w:r>
      <w:r>
        <w:rPr>
          <w:spacing w:val="-7"/>
        </w:rPr>
        <w:t xml:space="preserve"> </w:t>
      </w:r>
      <w:r>
        <w:t>Leurs</w:t>
      </w:r>
      <w:r>
        <w:rPr>
          <w:spacing w:val="-11"/>
        </w:rPr>
        <w:t xml:space="preserve"> </w:t>
      </w:r>
      <w:bookmarkEnd w:id="4"/>
      <w:r>
        <w:rPr>
          <w:spacing w:val="-2"/>
        </w:rPr>
        <w:t>Besoins</w:t>
      </w:r>
    </w:p>
    <w:p w14:paraId="0B453437" w14:textId="77777777" w:rsidR="007C1991" w:rsidRDefault="00000000">
      <w:pPr>
        <w:pStyle w:val="BodyText"/>
        <w:spacing w:before="29" w:line="247" w:lineRule="auto"/>
        <w:ind w:left="127" w:right="282" w:firstLine="340"/>
        <w:jc w:val="both"/>
      </w:pPr>
      <w:r>
        <w:t>Un</w:t>
      </w:r>
      <w:r>
        <w:rPr>
          <w:spacing w:val="-10"/>
        </w:rPr>
        <w:t xml:space="preserve"> </w:t>
      </w:r>
      <w:r>
        <w:t>tableau</w:t>
      </w:r>
      <w:r>
        <w:rPr>
          <w:spacing w:val="-12"/>
        </w:rPr>
        <w:t xml:space="preserve"> </w:t>
      </w:r>
      <w:r>
        <w:t>de</w:t>
      </w:r>
      <w:r>
        <w:rPr>
          <w:spacing w:val="-14"/>
        </w:rPr>
        <w:t xml:space="preserve"> </w:t>
      </w:r>
      <w:r>
        <w:t>bord</w:t>
      </w:r>
      <w:r>
        <w:rPr>
          <w:spacing w:val="-11"/>
        </w:rPr>
        <w:t xml:space="preserve"> </w:t>
      </w:r>
      <w:r>
        <w:t>unique</w:t>
      </w:r>
      <w:r>
        <w:rPr>
          <w:spacing w:val="-12"/>
        </w:rPr>
        <w:t xml:space="preserve"> </w:t>
      </w:r>
      <w:r>
        <w:t>peut</w:t>
      </w:r>
      <w:r>
        <w:rPr>
          <w:spacing w:val="-12"/>
        </w:rPr>
        <w:t xml:space="preserve"> </w:t>
      </w:r>
      <w:r>
        <w:t>rarement</w:t>
      </w:r>
      <w:r>
        <w:rPr>
          <w:spacing w:val="-13"/>
        </w:rPr>
        <w:t xml:space="preserve"> </w:t>
      </w:r>
      <w:r>
        <w:t>satisfaire</w:t>
      </w:r>
      <w:r>
        <w:rPr>
          <w:spacing w:val="-12"/>
        </w:rPr>
        <w:t xml:space="preserve"> </w:t>
      </w:r>
      <w:r>
        <w:t>tous</w:t>
      </w:r>
      <w:r>
        <w:rPr>
          <w:spacing w:val="-11"/>
        </w:rPr>
        <w:t xml:space="preserve"> </w:t>
      </w:r>
      <w:r>
        <w:t>les</w:t>
      </w:r>
      <w:r>
        <w:rPr>
          <w:spacing w:val="-12"/>
        </w:rPr>
        <w:t xml:space="preserve"> </w:t>
      </w:r>
      <w:r>
        <w:t>besoins.</w:t>
      </w:r>
      <w:r>
        <w:rPr>
          <w:spacing w:val="-13"/>
        </w:rPr>
        <w:t xml:space="preserve"> </w:t>
      </w:r>
      <w:r>
        <w:t>La</w:t>
      </w:r>
      <w:r>
        <w:rPr>
          <w:spacing w:val="-12"/>
        </w:rPr>
        <w:t xml:space="preserve"> </w:t>
      </w:r>
      <w:r>
        <w:t>direction</w:t>
      </w:r>
      <w:r>
        <w:rPr>
          <w:spacing w:val="-12"/>
        </w:rPr>
        <w:t xml:space="preserve"> </w:t>
      </w:r>
      <w:r>
        <w:t>générale, les responsables opérationnels et les équipes terrain n’ont pas le même niveau de lecture ni les mêmes impératifs de décision. Il est donc crucial de segmenter l’information en fonction des profils utilisateurs.</w:t>
      </w:r>
    </w:p>
    <w:p w14:paraId="78F0D1C8" w14:textId="77777777" w:rsidR="007C1991" w:rsidRDefault="007C1991">
      <w:pPr>
        <w:pStyle w:val="BodyText"/>
        <w:spacing w:before="11"/>
        <w:rPr>
          <w:sz w:val="7"/>
        </w:rPr>
      </w:pPr>
    </w:p>
    <w:tbl>
      <w:tblPr>
        <w:tblW w:w="0" w:type="auto"/>
        <w:tblInd w:w="34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233"/>
        <w:gridCol w:w="3649"/>
        <w:gridCol w:w="2800"/>
      </w:tblGrid>
      <w:tr w:rsidR="007C1991" w14:paraId="4D71D707" w14:textId="77777777">
        <w:trPr>
          <w:trHeight w:val="321"/>
        </w:trPr>
        <w:tc>
          <w:tcPr>
            <w:tcW w:w="2233" w:type="dxa"/>
          </w:tcPr>
          <w:p w14:paraId="49ACE183" w14:textId="77777777" w:rsidR="007C1991" w:rsidRDefault="00000000">
            <w:pPr>
              <w:pStyle w:val="TableParagraph"/>
              <w:rPr>
                <w:sz w:val="24"/>
              </w:rPr>
            </w:pPr>
            <w:r>
              <w:rPr>
                <w:sz w:val="24"/>
              </w:rPr>
              <w:t>Profil</w:t>
            </w:r>
            <w:r>
              <w:rPr>
                <w:spacing w:val="-9"/>
                <w:sz w:val="24"/>
              </w:rPr>
              <w:t xml:space="preserve"> </w:t>
            </w:r>
            <w:r>
              <w:rPr>
                <w:spacing w:val="-2"/>
                <w:sz w:val="24"/>
              </w:rPr>
              <w:t>Utilisateur</w:t>
            </w:r>
          </w:p>
        </w:tc>
        <w:tc>
          <w:tcPr>
            <w:tcW w:w="3649" w:type="dxa"/>
          </w:tcPr>
          <w:p w14:paraId="0854422C" w14:textId="77777777" w:rsidR="007C1991" w:rsidRDefault="00000000">
            <w:pPr>
              <w:pStyle w:val="TableParagraph"/>
              <w:rPr>
                <w:sz w:val="24"/>
              </w:rPr>
            </w:pPr>
            <w:r>
              <w:rPr>
                <w:sz w:val="24"/>
              </w:rPr>
              <w:t>Besoins</w:t>
            </w:r>
            <w:r>
              <w:rPr>
                <w:spacing w:val="-3"/>
                <w:sz w:val="24"/>
              </w:rPr>
              <w:t xml:space="preserve"> </w:t>
            </w:r>
            <w:r>
              <w:rPr>
                <w:sz w:val="24"/>
              </w:rPr>
              <w:t>en</w:t>
            </w:r>
            <w:r>
              <w:rPr>
                <w:spacing w:val="-3"/>
                <w:sz w:val="24"/>
              </w:rPr>
              <w:t xml:space="preserve"> </w:t>
            </w:r>
            <w:r>
              <w:rPr>
                <w:spacing w:val="-2"/>
                <w:sz w:val="24"/>
              </w:rPr>
              <w:t>Information</w:t>
            </w:r>
          </w:p>
        </w:tc>
        <w:tc>
          <w:tcPr>
            <w:tcW w:w="2800" w:type="dxa"/>
          </w:tcPr>
          <w:p w14:paraId="237B54D3" w14:textId="77777777" w:rsidR="007C1991" w:rsidRDefault="00000000">
            <w:pPr>
              <w:pStyle w:val="TableParagraph"/>
              <w:ind w:left="123"/>
              <w:rPr>
                <w:sz w:val="24"/>
              </w:rPr>
            </w:pPr>
            <w:r>
              <w:rPr>
                <w:sz w:val="24"/>
              </w:rPr>
              <w:t>Finalité</w:t>
            </w:r>
            <w:r>
              <w:rPr>
                <w:spacing w:val="-2"/>
                <w:sz w:val="24"/>
              </w:rPr>
              <w:t xml:space="preserve"> </w:t>
            </w:r>
            <w:r>
              <w:rPr>
                <w:sz w:val="24"/>
              </w:rPr>
              <w:t>de</w:t>
            </w:r>
            <w:r>
              <w:rPr>
                <w:spacing w:val="-1"/>
                <w:sz w:val="24"/>
              </w:rPr>
              <w:t xml:space="preserve"> </w:t>
            </w:r>
            <w:r>
              <w:rPr>
                <w:sz w:val="24"/>
              </w:rPr>
              <w:t>la</w:t>
            </w:r>
            <w:r>
              <w:rPr>
                <w:spacing w:val="-4"/>
                <w:sz w:val="24"/>
              </w:rPr>
              <w:t xml:space="preserve"> </w:t>
            </w:r>
            <w:r>
              <w:rPr>
                <w:spacing w:val="-2"/>
                <w:sz w:val="24"/>
              </w:rPr>
              <w:t>Décision</w:t>
            </w:r>
          </w:p>
        </w:tc>
      </w:tr>
    </w:tbl>
    <w:p w14:paraId="2353001C" w14:textId="77777777" w:rsidR="007C1991" w:rsidRDefault="007C1991">
      <w:pPr>
        <w:pStyle w:val="TableParagraph"/>
        <w:rPr>
          <w:sz w:val="24"/>
        </w:rPr>
        <w:sectPr w:rsidR="007C1991">
          <w:pgSz w:w="11910" w:h="16840"/>
          <w:pgMar w:top="1840" w:right="1133" w:bottom="1000" w:left="1275" w:header="0" w:footer="808" w:gutter="0"/>
          <w:cols w:space="720"/>
        </w:sectPr>
      </w:pPr>
    </w:p>
    <w:tbl>
      <w:tblPr>
        <w:tblW w:w="0" w:type="auto"/>
        <w:tblInd w:w="34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233"/>
        <w:gridCol w:w="3649"/>
        <w:gridCol w:w="2800"/>
      </w:tblGrid>
      <w:tr w:rsidR="007C1991" w14:paraId="0A0CA332" w14:textId="77777777">
        <w:trPr>
          <w:trHeight w:val="1584"/>
        </w:trPr>
        <w:tc>
          <w:tcPr>
            <w:tcW w:w="2233" w:type="dxa"/>
          </w:tcPr>
          <w:p w14:paraId="42380079" w14:textId="77777777" w:rsidR="007C1991" w:rsidRDefault="00000000">
            <w:pPr>
              <w:pStyle w:val="TableParagraph"/>
              <w:spacing w:line="259" w:lineRule="auto"/>
              <w:ind w:right="558"/>
              <w:rPr>
                <w:sz w:val="24"/>
              </w:rPr>
            </w:pPr>
            <w:r>
              <w:rPr>
                <w:sz w:val="24"/>
              </w:rPr>
              <w:lastRenderedPageBreak/>
              <w:t>Direction</w:t>
            </w:r>
            <w:r>
              <w:rPr>
                <w:spacing w:val="-14"/>
                <w:sz w:val="24"/>
              </w:rPr>
              <w:t xml:space="preserve"> </w:t>
            </w:r>
            <w:r>
              <w:rPr>
                <w:sz w:val="24"/>
              </w:rPr>
              <w:t xml:space="preserve">Géné- </w:t>
            </w:r>
            <w:r>
              <w:rPr>
                <w:spacing w:val="-4"/>
                <w:sz w:val="24"/>
              </w:rPr>
              <w:t>rale</w:t>
            </w:r>
          </w:p>
        </w:tc>
        <w:tc>
          <w:tcPr>
            <w:tcW w:w="3649" w:type="dxa"/>
          </w:tcPr>
          <w:p w14:paraId="7976F4AD" w14:textId="77777777" w:rsidR="007C1991" w:rsidRDefault="00000000">
            <w:pPr>
              <w:pStyle w:val="TableParagraph"/>
              <w:spacing w:line="259" w:lineRule="auto"/>
              <w:ind w:right="115"/>
              <w:jc w:val="both"/>
              <w:rPr>
                <w:sz w:val="24"/>
              </w:rPr>
            </w:pPr>
            <w:r>
              <w:rPr>
                <w:sz w:val="24"/>
              </w:rPr>
              <w:t>Vue macro : Taux de satisfaction global, évolution du Net Promoter Score (NPS), impact financier (Valeur Vie Client, Taux de Churn).</w:t>
            </w:r>
          </w:p>
        </w:tc>
        <w:tc>
          <w:tcPr>
            <w:tcW w:w="2800" w:type="dxa"/>
          </w:tcPr>
          <w:p w14:paraId="63957F11" w14:textId="77777777" w:rsidR="007C1991" w:rsidRDefault="00000000">
            <w:pPr>
              <w:pStyle w:val="TableParagraph"/>
              <w:spacing w:line="259" w:lineRule="auto"/>
              <w:ind w:left="123" w:right="118"/>
              <w:jc w:val="both"/>
              <w:rPr>
                <w:sz w:val="24"/>
              </w:rPr>
            </w:pPr>
            <w:r>
              <w:rPr>
                <w:sz w:val="24"/>
              </w:rPr>
              <w:t>Orientation stratégique, validation du retour sur investissement (ROI) des initiatives</w:t>
            </w:r>
            <w:r>
              <w:rPr>
                <w:spacing w:val="65"/>
                <w:sz w:val="24"/>
              </w:rPr>
              <w:t xml:space="preserve">   </w:t>
            </w:r>
            <w:r>
              <w:rPr>
                <w:spacing w:val="-2"/>
                <w:sz w:val="24"/>
              </w:rPr>
              <w:t>d’expérience</w:t>
            </w:r>
          </w:p>
          <w:p w14:paraId="79389081" w14:textId="77777777" w:rsidR="007C1991" w:rsidRDefault="00000000">
            <w:pPr>
              <w:pStyle w:val="TableParagraph"/>
              <w:spacing w:before="0" w:line="293" w:lineRule="exact"/>
              <w:ind w:left="123"/>
              <w:jc w:val="both"/>
              <w:rPr>
                <w:sz w:val="24"/>
              </w:rPr>
            </w:pPr>
            <w:r>
              <w:rPr>
                <w:sz w:val="24"/>
              </w:rPr>
              <w:t>client</w:t>
            </w:r>
            <w:r>
              <w:rPr>
                <w:spacing w:val="-6"/>
                <w:sz w:val="24"/>
              </w:rPr>
              <w:t xml:space="preserve"> </w:t>
            </w:r>
            <w:r>
              <w:rPr>
                <w:spacing w:val="-2"/>
                <w:sz w:val="24"/>
              </w:rPr>
              <w:t>(CX).</w:t>
            </w:r>
          </w:p>
        </w:tc>
      </w:tr>
      <w:tr w:rsidR="007C1991" w14:paraId="46C7B8DB" w14:textId="77777777">
        <w:trPr>
          <w:trHeight w:val="1266"/>
        </w:trPr>
        <w:tc>
          <w:tcPr>
            <w:tcW w:w="2233" w:type="dxa"/>
          </w:tcPr>
          <w:p w14:paraId="21DD723C" w14:textId="77777777" w:rsidR="007C1991" w:rsidRDefault="00000000">
            <w:pPr>
              <w:pStyle w:val="TableParagraph"/>
              <w:spacing w:line="259" w:lineRule="auto"/>
              <w:rPr>
                <w:sz w:val="24"/>
              </w:rPr>
            </w:pPr>
            <w:r>
              <w:rPr>
                <w:spacing w:val="-2"/>
                <w:sz w:val="24"/>
              </w:rPr>
              <w:t>Responsables Opérationnels</w:t>
            </w:r>
          </w:p>
        </w:tc>
        <w:tc>
          <w:tcPr>
            <w:tcW w:w="3649" w:type="dxa"/>
          </w:tcPr>
          <w:p w14:paraId="47741CB2" w14:textId="77777777" w:rsidR="007C1991" w:rsidRDefault="00000000">
            <w:pPr>
              <w:pStyle w:val="TableParagraph"/>
              <w:spacing w:line="259" w:lineRule="auto"/>
              <w:ind w:right="114"/>
              <w:jc w:val="both"/>
              <w:rPr>
                <w:sz w:val="24"/>
              </w:rPr>
            </w:pPr>
            <w:r>
              <w:rPr>
                <w:sz w:val="24"/>
              </w:rPr>
              <w:t>Analyse détaillée : Score de satisfaction client (CSAT) par point de</w:t>
            </w:r>
            <w:r>
              <w:rPr>
                <w:spacing w:val="58"/>
                <w:sz w:val="24"/>
              </w:rPr>
              <w:t xml:space="preserve"> </w:t>
            </w:r>
            <w:r>
              <w:rPr>
                <w:sz w:val="24"/>
              </w:rPr>
              <w:t>contact,</w:t>
            </w:r>
            <w:r>
              <w:rPr>
                <w:spacing w:val="58"/>
                <w:sz w:val="24"/>
              </w:rPr>
              <w:t xml:space="preserve"> </w:t>
            </w:r>
            <w:r>
              <w:rPr>
                <w:sz w:val="24"/>
              </w:rPr>
              <w:t>temps</w:t>
            </w:r>
            <w:r>
              <w:rPr>
                <w:spacing w:val="57"/>
                <w:sz w:val="24"/>
              </w:rPr>
              <w:t xml:space="preserve"> </w:t>
            </w:r>
            <w:r>
              <w:rPr>
                <w:sz w:val="24"/>
              </w:rPr>
              <w:t>de</w:t>
            </w:r>
            <w:r>
              <w:rPr>
                <w:spacing w:val="59"/>
                <w:sz w:val="24"/>
              </w:rPr>
              <w:t xml:space="preserve"> </w:t>
            </w:r>
            <w:r>
              <w:rPr>
                <w:spacing w:val="-2"/>
                <w:sz w:val="24"/>
              </w:rPr>
              <w:t>résolution,</w:t>
            </w:r>
          </w:p>
          <w:p w14:paraId="4C7DBBA5" w14:textId="77777777" w:rsidR="007C1991" w:rsidRDefault="00000000">
            <w:pPr>
              <w:pStyle w:val="TableParagraph"/>
              <w:spacing w:before="0" w:line="292" w:lineRule="exact"/>
              <w:jc w:val="both"/>
              <w:rPr>
                <w:sz w:val="24"/>
              </w:rPr>
            </w:pPr>
            <w:r>
              <w:rPr>
                <w:sz w:val="24"/>
              </w:rPr>
              <w:t>taux</w:t>
            </w:r>
            <w:r>
              <w:rPr>
                <w:spacing w:val="-4"/>
                <w:sz w:val="24"/>
              </w:rPr>
              <w:t xml:space="preserve"> </w:t>
            </w:r>
            <w:r>
              <w:rPr>
                <w:sz w:val="24"/>
              </w:rPr>
              <w:t>de</w:t>
            </w:r>
            <w:r>
              <w:rPr>
                <w:spacing w:val="-3"/>
                <w:sz w:val="24"/>
              </w:rPr>
              <w:t xml:space="preserve"> </w:t>
            </w:r>
            <w:r>
              <w:rPr>
                <w:sz w:val="24"/>
              </w:rPr>
              <w:t>réponse</w:t>
            </w:r>
            <w:r>
              <w:rPr>
                <w:spacing w:val="-4"/>
                <w:sz w:val="24"/>
              </w:rPr>
              <w:t xml:space="preserve"> </w:t>
            </w:r>
            <w:r>
              <w:rPr>
                <w:sz w:val="24"/>
              </w:rPr>
              <w:t>aux</w:t>
            </w:r>
            <w:r>
              <w:rPr>
                <w:spacing w:val="-5"/>
                <w:sz w:val="24"/>
              </w:rPr>
              <w:t xml:space="preserve"> </w:t>
            </w:r>
            <w:r>
              <w:rPr>
                <w:spacing w:val="-2"/>
                <w:sz w:val="24"/>
              </w:rPr>
              <w:t>enquêtes.</w:t>
            </w:r>
          </w:p>
        </w:tc>
        <w:tc>
          <w:tcPr>
            <w:tcW w:w="2800" w:type="dxa"/>
          </w:tcPr>
          <w:p w14:paraId="0E9480C3" w14:textId="77777777" w:rsidR="007C1991" w:rsidRDefault="00000000">
            <w:pPr>
              <w:pStyle w:val="TableParagraph"/>
              <w:tabs>
                <w:tab w:val="left" w:pos="2335"/>
              </w:tabs>
              <w:spacing w:line="259" w:lineRule="auto"/>
              <w:ind w:left="123" w:right="119"/>
              <w:jc w:val="both"/>
              <w:rPr>
                <w:sz w:val="24"/>
              </w:rPr>
            </w:pPr>
            <w:r>
              <w:rPr>
                <w:sz w:val="24"/>
              </w:rPr>
              <w:t xml:space="preserve">Pilotage des processus, </w:t>
            </w:r>
            <w:r>
              <w:rPr>
                <w:spacing w:val="-2"/>
                <w:sz w:val="24"/>
              </w:rPr>
              <w:t>optimisation</w:t>
            </w:r>
            <w:r>
              <w:rPr>
                <w:sz w:val="24"/>
              </w:rPr>
              <w:tab/>
            </w:r>
            <w:r>
              <w:rPr>
                <w:spacing w:val="-4"/>
                <w:sz w:val="24"/>
              </w:rPr>
              <w:t xml:space="preserve">des </w:t>
            </w:r>
            <w:r>
              <w:rPr>
                <w:sz w:val="24"/>
              </w:rPr>
              <w:t>ressources,</w:t>
            </w:r>
            <w:r>
              <w:rPr>
                <w:spacing w:val="78"/>
                <w:w w:val="150"/>
                <w:sz w:val="24"/>
              </w:rPr>
              <w:t xml:space="preserve"> </w:t>
            </w:r>
            <w:r>
              <w:rPr>
                <w:spacing w:val="-2"/>
                <w:sz w:val="24"/>
              </w:rPr>
              <w:t>identification</w:t>
            </w:r>
          </w:p>
          <w:p w14:paraId="721C67D1" w14:textId="77777777" w:rsidR="007C1991" w:rsidRDefault="00000000">
            <w:pPr>
              <w:pStyle w:val="TableParagraph"/>
              <w:spacing w:before="0" w:line="292" w:lineRule="exact"/>
              <w:ind w:left="123"/>
              <w:jc w:val="both"/>
              <w:rPr>
                <w:sz w:val="24"/>
              </w:rPr>
            </w:pPr>
            <w:r>
              <w:rPr>
                <w:sz w:val="24"/>
              </w:rPr>
              <w:t>des</w:t>
            </w:r>
            <w:r>
              <w:rPr>
                <w:spacing w:val="-3"/>
                <w:sz w:val="24"/>
              </w:rPr>
              <w:t xml:space="preserve"> </w:t>
            </w:r>
            <w:r>
              <w:rPr>
                <w:sz w:val="24"/>
              </w:rPr>
              <w:t>besoins</w:t>
            </w:r>
            <w:r>
              <w:rPr>
                <w:spacing w:val="-4"/>
                <w:sz w:val="24"/>
              </w:rPr>
              <w:t xml:space="preserve"> </w:t>
            </w:r>
            <w:r>
              <w:rPr>
                <w:sz w:val="24"/>
              </w:rPr>
              <w:t>en</w:t>
            </w:r>
            <w:r>
              <w:rPr>
                <w:spacing w:val="-3"/>
                <w:sz w:val="24"/>
              </w:rPr>
              <w:t xml:space="preserve"> </w:t>
            </w:r>
            <w:r>
              <w:rPr>
                <w:spacing w:val="-2"/>
                <w:sz w:val="24"/>
              </w:rPr>
              <w:t>formation.</w:t>
            </w:r>
          </w:p>
        </w:tc>
      </w:tr>
      <w:tr w:rsidR="007C1991" w14:paraId="4BA1E568" w14:textId="77777777">
        <w:trPr>
          <w:trHeight w:val="1584"/>
        </w:trPr>
        <w:tc>
          <w:tcPr>
            <w:tcW w:w="2233" w:type="dxa"/>
          </w:tcPr>
          <w:p w14:paraId="770B942E" w14:textId="77777777" w:rsidR="007C1991" w:rsidRDefault="00000000">
            <w:pPr>
              <w:pStyle w:val="TableParagraph"/>
              <w:rPr>
                <w:sz w:val="24"/>
              </w:rPr>
            </w:pPr>
            <w:r>
              <w:rPr>
                <w:sz w:val="24"/>
              </w:rPr>
              <w:t>Équipes</w:t>
            </w:r>
            <w:r>
              <w:rPr>
                <w:spacing w:val="-9"/>
                <w:sz w:val="24"/>
              </w:rPr>
              <w:t xml:space="preserve"> </w:t>
            </w:r>
            <w:r>
              <w:rPr>
                <w:spacing w:val="-2"/>
                <w:sz w:val="24"/>
              </w:rPr>
              <w:t>Terrain</w:t>
            </w:r>
          </w:p>
        </w:tc>
        <w:tc>
          <w:tcPr>
            <w:tcW w:w="3649" w:type="dxa"/>
          </w:tcPr>
          <w:p w14:paraId="124094C3" w14:textId="77777777" w:rsidR="007C1991" w:rsidRDefault="00000000">
            <w:pPr>
              <w:pStyle w:val="TableParagraph"/>
              <w:spacing w:line="259" w:lineRule="auto"/>
              <w:ind w:right="116"/>
              <w:jc w:val="both"/>
              <w:rPr>
                <w:sz w:val="24"/>
              </w:rPr>
            </w:pPr>
            <w:r>
              <w:rPr>
                <w:sz w:val="24"/>
              </w:rPr>
              <w:t>Focus individuel : Satisfaction par collaborateur, délai de prise en charge, taux de résolution au premier contact (FCR).</w:t>
            </w:r>
          </w:p>
        </w:tc>
        <w:tc>
          <w:tcPr>
            <w:tcW w:w="2800" w:type="dxa"/>
          </w:tcPr>
          <w:p w14:paraId="5297AD9E" w14:textId="77777777" w:rsidR="007C1991" w:rsidRDefault="00000000">
            <w:pPr>
              <w:pStyle w:val="TableParagraph"/>
              <w:tabs>
                <w:tab w:val="left" w:pos="1414"/>
              </w:tabs>
              <w:spacing w:line="259" w:lineRule="auto"/>
              <w:ind w:left="123" w:right="118"/>
              <w:jc w:val="both"/>
              <w:rPr>
                <w:sz w:val="24"/>
              </w:rPr>
            </w:pPr>
            <w:r>
              <w:rPr>
                <w:sz w:val="24"/>
              </w:rPr>
              <w:t xml:space="preserve">Auto-évaluation, actions correctives immédiates, amélioration continue de </w:t>
            </w:r>
            <w:r>
              <w:rPr>
                <w:spacing w:val="-5"/>
                <w:sz w:val="24"/>
              </w:rPr>
              <w:t>la</w:t>
            </w:r>
            <w:r>
              <w:rPr>
                <w:sz w:val="24"/>
              </w:rPr>
              <w:tab/>
            </w:r>
            <w:r>
              <w:rPr>
                <w:spacing w:val="-2"/>
                <w:sz w:val="24"/>
              </w:rPr>
              <w:t>performance</w:t>
            </w:r>
          </w:p>
          <w:p w14:paraId="1FEC69C1" w14:textId="77777777" w:rsidR="007C1991" w:rsidRDefault="00000000">
            <w:pPr>
              <w:pStyle w:val="TableParagraph"/>
              <w:spacing w:before="0" w:line="293" w:lineRule="exact"/>
              <w:ind w:left="123"/>
              <w:rPr>
                <w:sz w:val="24"/>
              </w:rPr>
            </w:pPr>
            <w:r>
              <w:rPr>
                <w:spacing w:val="-2"/>
                <w:sz w:val="24"/>
              </w:rPr>
              <w:t>individuelle.</w:t>
            </w:r>
          </w:p>
        </w:tc>
      </w:tr>
    </w:tbl>
    <w:p w14:paraId="1CEAADE3" w14:textId="77777777" w:rsidR="007C1991" w:rsidRDefault="00000000">
      <w:pPr>
        <w:pStyle w:val="BodyText"/>
        <w:spacing w:before="18" w:line="249" w:lineRule="auto"/>
        <w:ind w:left="127" w:right="284" w:firstLine="340"/>
        <w:jc w:val="both"/>
      </w:pPr>
      <w:r>
        <w:t>Cette</w:t>
      </w:r>
      <w:r>
        <w:rPr>
          <w:spacing w:val="-14"/>
        </w:rPr>
        <w:t xml:space="preserve"> </w:t>
      </w:r>
      <w:r>
        <w:t>segmentation</w:t>
      </w:r>
      <w:r>
        <w:rPr>
          <w:spacing w:val="-14"/>
        </w:rPr>
        <w:t xml:space="preserve"> </w:t>
      </w:r>
      <w:r>
        <w:t>des</w:t>
      </w:r>
      <w:r>
        <w:rPr>
          <w:spacing w:val="-13"/>
        </w:rPr>
        <w:t xml:space="preserve"> </w:t>
      </w:r>
      <w:r>
        <w:t>besoins</w:t>
      </w:r>
      <w:r>
        <w:rPr>
          <w:spacing w:val="-14"/>
        </w:rPr>
        <w:t xml:space="preserve"> </w:t>
      </w:r>
      <w:r>
        <w:t>trouve</w:t>
      </w:r>
      <w:r>
        <w:rPr>
          <w:spacing w:val="-13"/>
        </w:rPr>
        <w:t xml:space="preserve"> </w:t>
      </w:r>
      <w:r>
        <w:t>sa</w:t>
      </w:r>
      <w:r>
        <w:rPr>
          <w:spacing w:val="-14"/>
        </w:rPr>
        <w:t xml:space="preserve"> </w:t>
      </w:r>
      <w:r>
        <w:t>traduction</w:t>
      </w:r>
      <w:r>
        <w:rPr>
          <w:spacing w:val="-13"/>
        </w:rPr>
        <w:t xml:space="preserve"> </w:t>
      </w:r>
      <w:r>
        <w:t>visuelle</w:t>
      </w:r>
      <w:r>
        <w:rPr>
          <w:spacing w:val="-14"/>
        </w:rPr>
        <w:t xml:space="preserve"> </w:t>
      </w:r>
      <w:r>
        <w:t>directe</w:t>
      </w:r>
      <w:r>
        <w:rPr>
          <w:spacing w:val="-14"/>
        </w:rPr>
        <w:t xml:space="preserve"> </w:t>
      </w:r>
      <w:r>
        <w:t>dans</w:t>
      </w:r>
      <w:r>
        <w:rPr>
          <w:spacing w:val="-13"/>
        </w:rPr>
        <w:t xml:space="preserve"> </w:t>
      </w:r>
      <w:r>
        <w:t>une</w:t>
      </w:r>
      <w:r>
        <w:rPr>
          <w:spacing w:val="-14"/>
        </w:rPr>
        <w:t xml:space="preserve"> </w:t>
      </w:r>
      <w:r>
        <w:t>architecture de tableau</w:t>
      </w:r>
      <w:r>
        <w:rPr>
          <w:spacing w:val="-2"/>
        </w:rPr>
        <w:t xml:space="preserve"> </w:t>
      </w:r>
      <w:r>
        <w:t>de</w:t>
      </w:r>
      <w:r>
        <w:rPr>
          <w:spacing w:val="-3"/>
        </w:rPr>
        <w:t xml:space="preserve"> </w:t>
      </w:r>
      <w:r>
        <w:t>bord</w:t>
      </w:r>
      <w:r>
        <w:rPr>
          <w:spacing w:val="-3"/>
        </w:rPr>
        <w:t xml:space="preserve"> </w:t>
      </w:r>
      <w:r>
        <w:t>hiérarchisée,</w:t>
      </w:r>
      <w:r>
        <w:rPr>
          <w:spacing w:val="-1"/>
        </w:rPr>
        <w:t xml:space="preserve"> </w:t>
      </w:r>
      <w:r>
        <w:t>conçue</w:t>
      </w:r>
      <w:r>
        <w:rPr>
          <w:spacing w:val="-3"/>
        </w:rPr>
        <w:t xml:space="preserve"> </w:t>
      </w:r>
      <w:r>
        <w:t>pour</w:t>
      </w:r>
      <w:r>
        <w:rPr>
          <w:spacing w:val="-3"/>
        </w:rPr>
        <w:t xml:space="preserve"> </w:t>
      </w:r>
      <w:r>
        <w:t>guider chaque</w:t>
      </w:r>
      <w:r>
        <w:rPr>
          <w:spacing w:val="-3"/>
        </w:rPr>
        <w:t xml:space="preserve"> </w:t>
      </w:r>
      <w:r>
        <w:t>profil</w:t>
      </w:r>
      <w:r>
        <w:rPr>
          <w:spacing w:val="-3"/>
        </w:rPr>
        <w:t xml:space="preserve"> </w:t>
      </w:r>
      <w:r>
        <w:t>de</w:t>
      </w:r>
      <w:r>
        <w:rPr>
          <w:spacing w:val="-3"/>
        </w:rPr>
        <w:t xml:space="preserve"> </w:t>
      </w:r>
      <w:r>
        <w:t>la</w:t>
      </w:r>
      <w:r>
        <w:rPr>
          <w:spacing w:val="-1"/>
        </w:rPr>
        <w:t xml:space="preserve"> </w:t>
      </w:r>
      <w:r>
        <w:t>synthèse stratégique à l’analyse opérationnelle.</w:t>
      </w:r>
    </w:p>
    <w:p w14:paraId="721D8E8A" w14:textId="77777777" w:rsidR="007C1991" w:rsidRDefault="00000000">
      <w:pPr>
        <w:pStyle w:val="BodyText"/>
        <w:rPr>
          <w:sz w:val="19"/>
        </w:rPr>
      </w:pPr>
      <w:r>
        <w:rPr>
          <w:noProof/>
          <w:sz w:val="19"/>
        </w:rPr>
        <mc:AlternateContent>
          <mc:Choice Requires="wps">
            <w:drawing>
              <wp:anchor distT="0" distB="0" distL="0" distR="0" simplePos="0" relativeHeight="487588352" behindDoc="1" locked="0" layoutInCell="1" allowOverlap="1" wp14:anchorId="497607B9" wp14:editId="50132131">
                <wp:simplePos x="0" y="0"/>
                <wp:positionH relativeFrom="page">
                  <wp:posOffset>899794</wp:posOffset>
                </wp:positionH>
                <wp:positionV relativeFrom="paragraph">
                  <wp:posOffset>162901</wp:posOffset>
                </wp:positionV>
                <wp:extent cx="575945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9450" cy="1270"/>
                        </a:xfrm>
                        <a:custGeom>
                          <a:avLst/>
                          <a:gdLst/>
                          <a:ahLst/>
                          <a:cxnLst/>
                          <a:rect l="l" t="t" r="r" b="b"/>
                          <a:pathLst>
                            <a:path w="5759450">
                              <a:moveTo>
                                <a:pt x="0" y="0"/>
                              </a:moveTo>
                              <a:lnTo>
                                <a:pt x="575945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463475" id="Graphic 4" o:spid="_x0000_s1026" style="position:absolute;margin-left:70.85pt;margin-top:12.85pt;width:453.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594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" path="m,l5759450,e" filled="f" strokeweight=".14039mm">
                <v:path arrowok="t"/>
                <w10:wrap type="topAndBottom" anchorx="page"/>
              </v:shape>
            </w:pict>
          </mc:Fallback>
        </mc:AlternateContent>
      </w:r>
    </w:p>
    <w:p w14:paraId="72F2435C" w14:textId="77777777" w:rsidR="007C1991" w:rsidRDefault="007C1991">
      <w:pPr>
        <w:pStyle w:val="BodyText"/>
      </w:pPr>
    </w:p>
    <w:p w14:paraId="530F0ABF" w14:textId="77777777" w:rsidR="007C1991" w:rsidRDefault="007C1991">
      <w:pPr>
        <w:pStyle w:val="BodyText"/>
        <w:spacing w:before="230"/>
      </w:pPr>
    </w:p>
    <w:p w14:paraId="031C11A4" w14:textId="77777777" w:rsidR="007C1991" w:rsidRPr="001210B2" w:rsidRDefault="00000000">
      <w:pPr>
        <w:pStyle w:val="Heading1"/>
        <w:numPr>
          <w:ilvl w:val="0"/>
          <w:numId w:val="6"/>
        </w:numPr>
        <w:tabs>
          <w:tab w:val="left" w:pos="683"/>
        </w:tabs>
        <w:ind w:hanging="556"/>
        <w:rPr>
          <w:color w:val="404040" w:themeColor="text1" w:themeTint="BF"/>
        </w:rPr>
      </w:pPr>
      <w:bookmarkStart w:id="5" w:name="_TOC_250013"/>
      <w:r w:rsidRPr="001210B2">
        <w:rPr>
          <w:color w:val="404040" w:themeColor="text1" w:themeTint="BF"/>
        </w:rPr>
        <w:t>Architecture</w:t>
      </w:r>
      <w:r w:rsidRPr="001210B2">
        <w:rPr>
          <w:color w:val="404040" w:themeColor="text1" w:themeTint="BF"/>
          <w:spacing w:val="-17"/>
        </w:rPr>
        <w:t xml:space="preserve"> </w:t>
      </w:r>
      <w:r w:rsidRPr="001210B2">
        <w:rPr>
          <w:color w:val="404040" w:themeColor="text1" w:themeTint="BF"/>
        </w:rPr>
        <w:t>des</w:t>
      </w:r>
      <w:r w:rsidRPr="001210B2">
        <w:rPr>
          <w:color w:val="404040" w:themeColor="text1" w:themeTint="BF"/>
          <w:spacing w:val="-16"/>
        </w:rPr>
        <w:t xml:space="preserve"> </w:t>
      </w:r>
      <w:r w:rsidRPr="001210B2">
        <w:rPr>
          <w:color w:val="404040" w:themeColor="text1" w:themeTint="BF"/>
        </w:rPr>
        <w:t>Indicateurs</w:t>
      </w:r>
      <w:r w:rsidRPr="001210B2">
        <w:rPr>
          <w:color w:val="404040" w:themeColor="text1" w:themeTint="BF"/>
          <w:spacing w:val="-15"/>
        </w:rPr>
        <w:t xml:space="preserve"> </w:t>
      </w:r>
      <w:r w:rsidRPr="001210B2">
        <w:rPr>
          <w:color w:val="404040" w:themeColor="text1" w:themeTint="BF"/>
        </w:rPr>
        <w:t>de</w:t>
      </w:r>
      <w:r w:rsidRPr="001210B2">
        <w:rPr>
          <w:color w:val="404040" w:themeColor="text1" w:themeTint="BF"/>
          <w:spacing w:val="-16"/>
        </w:rPr>
        <w:t xml:space="preserve"> </w:t>
      </w:r>
      <w:r w:rsidRPr="001210B2">
        <w:rPr>
          <w:color w:val="404040" w:themeColor="text1" w:themeTint="BF"/>
        </w:rPr>
        <w:t>Performance</w:t>
      </w:r>
      <w:r w:rsidRPr="001210B2">
        <w:rPr>
          <w:color w:val="404040" w:themeColor="text1" w:themeTint="BF"/>
          <w:spacing w:val="-14"/>
        </w:rPr>
        <w:t xml:space="preserve"> </w:t>
      </w:r>
      <w:bookmarkEnd w:id="5"/>
      <w:r w:rsidRPr="001210B2">
        <w:rPr>
          <w:color w:val="404040" w:themeColor="text1" w:themeTint="BF"/>
          <w:spacing w:val="-2"/>
        </w:rPr>
        <w:t>(KPIs)</w:t>
      </w:r>
    </w:p>
    <w:p w14:paraId="66DD624B" w14:textId="77777777" w:rsidR="007C1991" w:rsidRDefault="00000000">
      <w:pPr>
        <w:pStyle w:val="BodyText"/>
        <w:spacing w:before="28" w:line="247" w:lineRule="auto"/>
        <w:ind w:left="127" w:right="279" w:firstLine="340"/>
        <w:jc w:val="both"/>
      </w:pPr>
      <w:r>
        <w:t>Cette section détaille le "quoi" du tableau de bord : les métriques essentielles qui traduisent</w:t>
      </w:r>
      <w:r>
        <w:rPr>
          <w:spacing w:val="-9"/>
        </w:rPr>
        <w:t xml:space="preserve"> </w:t>
      </w:r>
      <w:r>
        <w:t>les</w:t>
      </w:r>
      <w:r>
        <w:rPr>
          <w:spacing w:val="-10"/>
        </w:rPr>
        <w:t xml:space="preserve"> </w:t>
      </w:r>
      <w:r>
        <w:t>objectifs</w:t>
      </w:r>
      <w:r>
        <w:rPr>
          <w:spacing w:val="-9"/>
        </w:rPr>
        <w:t xml:space="preserve"> </w:t>
      </w:r>
      <w:r>
        <w:t>stratégiques</w:t>
      </w:r>
      <w:r>
        <w:rPr>
          <w:spacing w:val="-9"/>
        </w:rPr>
        <w:t xml:space="preserve"> </w:t>
      </w:r>
      <w:r>
        <w:t>en</w:t>
      </w:r>
      <w:r>
        <w:rPr>
          <w:spacing w:val="-8"/>
        </w:rPr>
        <w:t xml:space="preserve"> </w:t>
      </w:r>
      <w:r>
        <w:t>mesures</w:t>
      </w:r>
      <w:r>
        <w:rPr>
          <w:spacing w:val="-9"/>
        </w:rPr>
        <w:t xml:space="preserve"> </w:t>
      </w:r>
      <w:r>
        <w:t>quantifiables.</w:t>
      </w:r>
      <w:r>
        <w:rPr>
          <w:spacing w:val="-9"/>
        </w:rPr>
        <w:t xml:space="preserve"> </w:t>
      </w:r>
      <w:r>
        <w:t>Le</w:t>
      </w:r>
      <w:r>
        <w:rPr>
          <w:spacing w:val="-8"/>
        </w:rPr>
        <w:t xml:space="preserve"> </w:t>
      </w:r>
      <w:r>
        <w:t>choix</w:t>
      </w:r>
      <w:r>
        <w:rPr>
          <w:spacing w:val="-9"/>
        </w:rPr>
        <w:t xml:space="preserve"> </w:t>
      </w:r>
      <w:r>
        <w:t>des</w:t>
      </w:r>
      <w:r>
        <w:rPr>
          <w:spacing w:val="-10"/>
        </w:rPr>
        <w:t xml:space="preserve"> </w:t>
      </w:r>
      <w:r>
        <w:t>indicateurs</w:t>
      </w:r>
      <w:r>
        <w:rPr>
          <w:spacing w:val="-9"/>
        </w:rPr>
        <w:t xml:space="preserve"> </w:t>
      </w:r>
      <w:r>
        <w:t>ne</w:t>
      </w:r>
      <w:r>
        <w:rPr>
          <w:spacing w:val="-8"/>
        </w:rPr>
        <w:t xml:space="preserve"> </w:t>
      </w:r>
      <w:r>
        <w:t>doit rien au</w:t>
      </w:r>
      <w:r>
        <w:rPr>
          <w:spacing w:val="-2"/>
        </w:rPr>
        <w:t xml:space="preserve"> </w:t>
      </w:r>
      <w:r>
        <w:t>hasard; ils</w:t>
      </w:r>
      <w:r>
        <w:rPr>
          <w:spacing w:val="-1"/>
        </w:rPr>
        <w:t xml:space="preserve"> </w:t>
      </w:r>
      <w:r>
        <w:t>doivent</w:t>
      </w:r>
      <w:r>
        <w:rPr>
          <w:spacing w:val="-2"/>
        </w:rPr>
        <w:t xml:space="preserve"> </w:t>
      </w:r>
      <w:r>
        <w:t>être complémentaires</w:t>
      </w:r>
      <w:r>
        <w:rPr>
          <w:spacing w:val="-3"/>
        </w:rPr>
        <w:t xml:space="preserve"> </w:t>
      </w:r>
      <w:r>
        <w:t>pour</w:t>
      </w:r>
      <w:r>
        <w:rPr>
          <w:spacing w:val="-1"/>
        </w:rPr>
        <w:t xml:space="preserve"> </w:t>
      </w:r>
      <w:r>
        <w:t>offrir</w:t>
      </w:r>
      <w:r>
        <w:rPr>
          <w:spacing w:val="-3"/>
        </w:rPr>
        <w:t xml:space="preserve"> </w:t>
      </w:r>
      <w:r>
        <w:t>une vision à 360°</w:t>
      </w:r>
      <w:r>
        <w:rPr>
          <w:spacing w:val="-1"/>
        </w:rPr>
        <w:t xml:space="preserve"> </w:t>
      </w:r>
      <w:r>
        <w:t xml:space="preserve">de l’expérience client, en combinant des mesures de perception, d’efficacité opérationnelle et d’impact </w:t>
      </w:r>
      <w:r>
        <w:rPr>
          <w:spacing w:val="-2"/>
        </w:rPr>
        <w:t>financier.</w:t>
      </w:r>
    </w:p>
    <w:p w14:paraId="5610CD69" w14:textId="77777777" w:rsidR="007C1991" w:rsidRDefault="007C1991">
      <w:pPr>
        <w:pStyle w:val="BodyText"/>
      </w:pPr>
    </w:p>
    <w:p w14:paraId="5DA510C8" w14:textId="77777777" w:rsidR="007C1991" w:rsidRDefault="007C1991">
      <w:pPr>
        <w:pStyle w:val="BodyText"/>
      </w:pPr>
    </w:p>
    <w:p w14:paraId="2081A81E" w14:textId="77777777" w:rsidR="007C1991" w:rsidRDefault="007C1991">
      <w:pPr>
        <w:pStyle w:val="BodyText"/>
      </w:pPr>
    </w:p>
    <w:p w14:paraId="291B4A1C" w14:textId="77777777" w:rsidR="007C1991" w:rsidRDefault="007C1991">
      <w:pPr>
        <w:pStyle w:val="BodyText"/>
        <w:spacing w:before="207"/>
      </w:pPr>
    </w:p>
    <w:p w14:paraId="16F6EB64" w14:textId="77777777" w:rsidR="007C1991" w:rsidRDefault="00000000">
      <w:pPr>
        <w:pStyle w:val="Heading2"/>
        <w:numPr>
          <w:ilvl w:val="1"/>
          <w:numId w:val="6"/>
        </w:numPr>
        <w:tabs>
          <w:tab w:val="left" w:pos="844"/>
        </w:tabs>
        <w:ind w:hanging="717"/>
      </w:pPr>
      <w:bookmarkStart w:id="6" w:name="_TOC_250012"/>
      <w:r>
        <w:t>Indicateurs</w:t>
      </w:r>
      <w:r>
        <w:rPr>
          <w:spacing w:val="-12"/>
        </w:rPr>
        <w:t xml:space="preserve"> </w:t>
      </w:r>
      <w:r>
        <w:t>de</w:t>
      </w:r>
      <w:r>
        <w:rPr>
          <w:spacing w:val="-12"/>
        </w:rPr>
        <w:t xml:space="preserve"> </w:t>
      </w:r>
      <w:r>
        <w:t>Satisfaction</w:t>
      </w:r>
      <w:r>
        <w:rPr>
          <w:spacing w:val="-9"/>
        </w:rPr>
        <w:t xml:space="preserve"> </w:t>
      </w:r>
      <w:r>
        <w:t>et</w:t>
      </w:r>
      <w:r>
        <w:rPr>
          <w:spacing w:val="-9"/>
        </w:rPr>
        <w:t xml:space="preserve"> </w:t>
      </w:r>
      <w:r>
        <w:t>de</w:t>
      </w:r>
      <w:r>
        <w:rPr>
          <w:spacing w:val="-11"/>
        </w:rPr>
        <w:t xml:space="preserve"> </w:t>
      </w:r>
      <w:bookmarkEnd w:id="6"/>
      <w:r>
        <w:rPr>
          <w:spacing w:val="-2"/>
        </w:rPr>
        <w:t>Fidélité</w:t>
      </w:r>
    </w:p>
    <w:p w14:paraId="19B11F4A" w14:textId="77777777" w:rsidR="007C1991" w:rsidRDefault="00000000">
      <w:pPr>
        <w:pStyle w:val="BodyText"/>
        <w:spacing w:before="29" w:line="249" w:lineRule="auto"/>
        <w:ind w:left="127" w:right="287" w:firstLine="340"/>
        <w:jc w:val="both"/>
      </w:pPr>
      <w:r>
        <w:t>Ces trois indicateurs fondamentaux mesurent la perception et le ressenti du client à différentes étapes de sa relation avec la marque.</w:t>
      </w:r>
    </w:p>
    <w:p w14:paraId="3B0A2A0F" w14:textId="77777777" w:rsidR="007C1991" w:rsidRDefault="00000000">
      <w:pPr>
        <w:pStyle w:val="ListParagraph"/>
        <w:numPr>
          <w:ilvl w:val="2"/>
          <w:numId w:val="6"/>
        </w:numPr>
        <w:tabs>
          <w:tab w:val="left" w:pos="400"/>
        </w:tabs>
        <w:spacing w:before="164"/>
        <w:ind w:left="400" w:hanging="273"/>
        <w:rPr>
          <w:sz w:val="24"/>
        </w:rPr>
      </w:pPr>
      <w:r>
        <w:rPr>
          <w:sz w:val="24"/>
        </w:rPr>
        <w:t>Net</w:t>
      </w:r>
      <w:r>
        <w:rPr>
          <w:spacing w:val="-9"/>
          <w:sz w:val="24"/>
        </w:rPr>
        <w:t xml:space="preserve"> </w:t>
      </w:r>
      <w:r>
        <w:rPr>
          <w:sz w:val="24"/>
        </w:rPr>
        <w:t>Promoter</w:t>
      </w:r>
      <w:r>
        <w:rPr>
          <w:spacing w:val="-5"/>
          <w:sz w:val="24"/>
        </w:rPr>
        <w:t xml:space="preserve"> </w:t>
      </w:r>
      <w:r>
        <w:rPr>
          <w:sz w:val="24"/>
        </w:rPr>
        <w:t>Score</w:t>
      </w:r>
      <w:r>
        <w:rPr>
          <w:spacing w:val="-5"/>
          <w:sz w:val="24"/>
        </w:rPr>
        <w:t xml:space="preserve"> </w:t>
      </w:r>
      <w:r>
        <w:rPr>
          <w:spacing w:val="-4"/>
          <w:sz w:val="24"/>
        </w:rPr>
        <w:t>(NPS)</w:t>
      </w:r>
    </w:p>
    <w:p w14:paraId="0FFC4291" w14:textId="77777777" w:rsidR="007C1991" w:rsidRDefault="00000000">
      <w:pPr>
        <w:pStyle w:val="ListParagraph"/>
        <w:numPr>
          <w:ilvl w:val="3"/>
          <w:numId w:val="6"/>
        </w:numPr>
        <w:tabs>
          <w:tab w:val="left" w:pos="789"/>
          <w:tab w:val="left" w:pos="791"/>
        </w:tabs>
        <w:spacing w:before="125" w:line="247" w:lineRule="auto"/>
        <w:ind w:right="286"/>
        <w:rPr>
          <w:sz w:val="24"/>
        </w:rPr>
      </w:pPr>
      <w:r>
        <w:rPr>
          <w:sz w:val="24"/>
        </w:rPr>
        <w:t>Objectif</w:t>
      </w:r>
      <w:r>
        <w:rPr>
          <w:spacing w:val="40"/>
          <w:sz w:val="24"/>
        </w:rPr>
        <w:t xml:space="preserve"> </w:t>
      </w:r>
      <w:r>
        <w:rPr>
          <w:sz w:val="24"/>
        </w:rPr>
        <w:t>principal</w:t>
      </w:r>
      <w:r>
        <w:rPr>
          <w:spacing w:val="40"/>
          <w:sz w:val="24"/>
        </w:rPr>
        <w:t xml:space="preserve"> </w:t>
      </w:r>
      <w:r>
        <w:rPr>
          <w:sz w:val="24"/>
        </w:rPr>
        <w:t>:</w:t>
      </w:r>
      <w:r>
        <w:rPr>
          <w:spacing w:val="40"/>
          <w:sz w:val="24"/>
        </w:rPr>
        <w:t xml:space="preserve"> </w:t>
      </w:r>
      <w:r>
        <w:rPr>
          <w:sz w:val="24"/>
        </w:rPr>
        <w:t>Mesurer</w:t>
      </w:r>
      <w:r>
        <w:rPr>
          <w:spacing w:val="40"/>
          <w:sz w:val="24"/>
        </w:rPr>
        <w:t xml:space="preserve"> </w:t>
      </w:r>
      <w:r>
        <w:rPr>
          <w:sz w:val="24"/>
        </w:rPr>
        <w:t>la</w:t>
      </w:r>
      <w:r>
        <w:rPr>
          <w:spacing w:val="40"/>
          <w:sz w:val="24"/>
        </w:rPr>
        <w:t xml:space="preserve"> </w:t>
      </w:r>
      <w:r>
        <w:rPr>
          <w:sz w:val="24"/>
        </w:rPr>
        <w:t>propension</w:t>
      </w:r>
      <w:r>
        <w:rPr>
          <w:spacing w:val="40"/>
          <w:sz w:val="24"/>
        </w:rPr>
        <w:t xml:space="preserve"> </w:t>
      </w:r>
      <w:r>
        <w:rPr>
          <w:sz w:val="24"/>
        </w:rPr>
        <w:t>des</w:t>
      </w:r>
      <w:r>
        <w:rPr>
          <w:spacing w:val="40"/>
          <w:sz w:val="24"/>
        </w:rPr>
        <w:t xml:space="preserve"> </w:t>
      </w:r>
      <w:r>
        <w:rPr>
          <w:sz w:val="24"/>
        </w:rPr>
        <w:t>clients</w:t>
      </w:r>
      <w:r>
        <w:rPr>
          <w:spacing w:val="40"/>
          <w:sz w:val="24"/>
        </w:rPr>
        <w:t xml:space="preserve"> </w:t>
      </w:r>
      <w:r>
        <w:rPr>
          <w:sz w:val="24"/>
        </w:rPr>
        <w:t>à</w:t>
      </w:r>
      <w:r>
        <w:rPr>
          <w:spacing w:val="40"/>
          <w:sz w:val="24"/>
        </w:rPr>
        <w:t xml:space="preserve"> </w:t>
      </w:r>
      <w:r>
        <w:rPr>
          <w:sz w:val="24"/>
        </w:rPr>
        <w:t>recommander</w:t>
      </w:r>
      <w:r>
        <w:rPr>
          <w:spacing w:val="40"/>
          <w:sz w:val="24"/>
        </w:rPr>
        <w:t xml:space="preserve"> </w:t>
      </w:r>
      <w:r>
        <w:rPr>
          <w:sz w:val="24"/>
        </w:rPr>
        <w:t>la</w:t>
      </w:r>
      <w:r>
        <w:rPr>
          <w:spacing w:val="40"/>
          <w:sz w:val="24"/>
        </w:rPr>
        <w:t xml:space="preserve"> </w:t>
      </w:r>
      <w:r>
        <w:rPr>
          <w:sz w:val="24"/>
        </w:rPr>
        <w:t>marque, capturant ainsi leur engagement émotionnel.</w:t>
      </w:r>
    </w:p>
    <w:p w14:paraId="5B92623B" w14:textId="77777777" w:rsidR="007C1991" w:rsidRDefault="00000000">
      <w:pPr>
        <w:pStyle w:val="ListParagraph"/>
        <w:numPr>
          <w:ilvl w:val="3"/>
          <w:numId w:val="6"/>
        </w:numPr>
        <w:tabs>
          <w:tab w:val="left" w:pos="789"/>
          <w:tab w:val="left" w:pos="791"/>
        </w:tabs>
        <w:spacing w:before="44" w:line="247" w:lineRule="auto"/>
        <w:ind w:right="286"/>
        <w:rPr>
          <w:sz w:val="24"/>
        </w:rPr>
      </w:pPr>
      <w:r>
        <w:rPr>
          <w:sz w:val="24"/>
        </w:rPr>
        <w:t>Question</w:t>
      </w:r>
      <w:r>
        <w:rPr>
          <w:spacing w:val="64"/>
          <w:sz w:val="24"/>
        </w:rPr>
        <w:t xml:space="preserve"> </w:t>
      </w:r>
      <w:r>
        <w:rPr>
          <w:sz w:val="24"/>
        </w:rPr>
        <w:t>type</w:t>
      </w:r>
      <w:r>
        <w:rPr>
          <w:spacing w:val="65"/>
          <w:sz w:val="24"/>
        </w:rPr>
        <w:t xml:space="preserve"> </w:t>
      </w:r>
      <w:r>
        <w:rPr>
          <w:sz w:val="24"/>
        </w:rPr>
        <w:t>:</w:t>
      </w:r>
      <w:r>
        <w:rPr>
          <w:spacing w:val="64"/>
          <w:sz w:val="24"/>
        </w:rPr>
        <w:t xml:space="preserve"> </w:t>
      </w:r>
      <w:r>
        <w:rPr>
          <w:sz w:val="24"/>
        </w:rPr>
        <w:t>"Sur</w:t>
      </w:r>
      <w:r>
        <w:rPr>
          <w:spacing w:val="62"/>
          <w:sz w:val="24"/>
        </w:rPr>
        <w:t xml:space="preserve"> </w:t>
      </w:r>
      <w:r>
        <w:rPr>
          <w:sz w:val="24"/>
        </w:rPr>
        <w:t>une</w:t>
      </w:r>
      <w:r>
        <w:rPr>
          <w:spacing w:val="65"/>
          <w:sz w:val="24"/>
        </w:rPr>
        <w:t xml:space="preserve"> </w:t>
      </w:r>
      <w:r>
        <w:rPr>
          <w:sz w:val="24"/>
        </w:rPr>
        <w:t>échelle</w:t>
      </w:r>
      <w:r>
        <w:rPr>
          <w:spacing w:val="63"/>
          <w:sz w:val="24"/>
        </w:rPr>
        <w:t xml:space="preserve"> </w:t>
      </w:r>
      <w:r>
        <w:rPr>
          <w:sz w:val="24"/>
        </w:rPr>
        <w:t>de</w:t>
      </w:r>
      <w:r>
        <w:rPr>
          <w:spacing w:val="62"/>
          <w:sz w:val="24"/>
        </w:rPr>
        <w:t xml:space="preserve"> </w:t>
      </w:r>
      <w:r>
        <w:rPr>
          <w:sz w:val="24"/>
        </w:rPr>
        <w:t>0</w:t>
      </w:r>
      <w:r>
        <w:rPr>
          <w:spacing w:val="65"/>
          <w:sz w:val="24"/>
        </w:rPr>
        <w:t xml:space="preserve"> </w:t>
      </w:r>
      <w:r>
        <w:rPr>
          <w:sz w:val="24"/>
        </w:rPr>
        <w:t>à</w:t>
      </w:r>
      <w:r>
        <w:rPr>
          <w:spacing w:val="62"/>
          <w:sz w:val="24"/>
        </w:rPr>
        <w:t xml:space="preserve"> </w:t>
      </w:r>
      <w:r>
        <w:rPr>
          <w:sz w:val="24"/>
        </w:rPr>
        <w:t>10,</w:t>
      </w:r>
      <w:r>
        <w:rPr>
          <w:spacing w:val="62"/>
          <w:sz w:val="24"/>
        </w:rPr>
        <w:t xml:space="preserve"> </w:t>
      </w:r>
      <w:r>
        <w:rPr>
          <w:sz w:val="24"/>
        </w:rPr>
        <w:t>quelle</w:t>
      </w:r>
      <w:r>
        <w:rPr>
          <w:spacing w:val="63"/>
          <w:sz w:val="24"/>
        </w:rPr>
        <w:t xml:space="preserve"> </w:t>
      </w:r>
      <w:r>
        <w:rPr>
          <w:sz w:val="24"/>
        </w:rPr>
        <w:t>est</w:t>
      </w:r>
      <w:r>
        <w:rPr>
          <w:spacing w:val="63"/>
          <w:sz w:val="24"/>
        </w:rPr>
        <w:t xml:space="preserve"> </w:t>
      </w:r>
      <w:r>
        <w:rPr>
          <w:sz w:val="24"/>
        </w:rPr>
        <w:t>la</w:t>
      </w:r>
      <w:r>
        <w:rPr>
          <w:spacing w:val="62"/>
          <w:sz w:val="24"/>
        </w:rPr>
        <w:t xml:space="preserve"> </w:t>
      </w:r>
      <w:r>
        <w:rPr>
          <w:sz w:val="24"/>
        </w:rPr>
        <w:t>probabilité</w:t>
      </w:r>
      <w:r>
        <w:rPr>
          <w:spacing w:val="65"/>
          <w:sz w:val="24"/>
        </w:rPr>
        <w:t xml:space="preserve"> </w:t>
      </w:r>
      <w:r>
        <w:rPr>
          <w:sz w:val="24"/>
        </w:rPr>
        <w:t>que</w:t>
      </w:r>
      <w:r>
        <w:rPr>
          <w:spacing w:val="65"/>
          <w:sz w:val="24"/>
        </w:rPr>
        <w:t xml:space="preserve"> </w:t>
      </w:r>
      <w:r>
        <w:rPr>
          <w:sz w:val="24"/>
        </w:rPr>
        <w:t>vous recommandiez notre entreprise à un ami ou un collègue?"</w:t>
      </w:r>
    </w:p>
    <w:p w14:paraId="19CF5C0F" w14:textId="77777777" w:rsidR="007C1991" w:rsidRDefault="00000000">
      <w:pPr>
        <w:pStyle w:val="ListParagraph"/>
        <w:numPr>
          <w:ilvl w:val="3"/>
          <w:numId w:val="6"/>
        </w:numPr>
        <w:tabs>
          <w:tab w:val="left" w:pos="789"/>
          <w:tab w:val="left" w:pos="791"/>
        </w:tabs>
        <w:spacing w:before="50" w:line="247" w:lineRule="auto"/>
        <w:ind w:right="285"/>
        <w:rPr>
          <w:sz w:val="24"/>
        </w:rPr>
      </w:pPr>
      <w:r>
        <w:rPr>
          <w:sz w:val="24"/>
        </w:rPr>
        <w:t>Perspective d’analyse : Long terme, mesurant la fidélité et la relation globale avec la marque, au-delà d’une simple transaction.</w:t>
      </w:r>
    </w:p>
    <w:p w14:paraId="430B7122" w14:textId="77777777" w:rsidR="007C1991" w:rsidRDefault="00000000">
      <w:pPr>
        <w:pStyle w:val="ListParagraph"/>
        <w:numPr>
          <w:ilvl w:val="2"/>
          <w:numId w:val="6"/>
        </w:numPr>
        <w:tabs>
          <w:tab w:val="left" w:pos="400"/>
        </w:tabs>
        <w:spacing w:before="128"/>
        <w:ind w:left="400" w:hanging="273"/>
        <w:rPr>
          <w:sz w:val="24"/>
        </w:rPr>
      </w:pPr>
      <w:r>
        <w:rPr>
          <w:sz w:val="24"/>
        </w:rPr>
        <w:t>Customer</w:t>
      </w:r>
      <w:r>
        <w:rPr>
          <w:spacing w:val="-13"/>
          <w:sz w:val="24"/>
        </w:rPr>
        <w:t xml:space="preserve"> </w:t>
      </w:r>
      <w:r>
        <w:rPr>
          <w:sz w:val="24"/>
        </w:rPr>
        <w:t>Satisfaction</w:t>
      </w:r>
      <w:r>
        <w:rPr>
          <w:spacing w:val="-12"/>
          <w:sz w:val="24"/>
        </w:rPr>
        <w:t xml:space="preserve"> </w:t>
      </w:r>
      <w:r>
        <w:rPr>
          <w:sz w:val="24"/>
        </w:rPr>
        <w:t>Score</w:t>
      </w:r>
      <w:r>
        <w:rPr>
          <w:spacing w:val="-11"/>
          <w:sz w:val="24"/>
        </w:rPr>
        <w:t xml:space="preserve"> </w:t>
      </w:r>
      <w:r>
        <w:rPr>
          <w:spacing w:val="-2"/>
          <w:sz w:val="24"/>
        </w:rPr>
        <w:t>(CSAT)</w:t>
      </w:r>
    </w:p>
    <w:p w14:paraId="28FFFC58" w14:textId="77777777" w:rsidR="007C1991" w:rsidRDefault="007C1991">
      <w:pPr>
        <w:pStyle w:val="ListParagraph"/>
        <w:rPr>
          <w:sz w:val="24"/>
        </w:rPr>
        <w:sectPr w:rsidR="007C1991">
          <w:type w:val="continuous"/>
          <w:pgSz w:w="11910" w:h="16840"/>
          <w:pgMar w:top="1380" w:right="1133" w:bottom="1000" w:left="1275" w:header="0" w:footer="808" w:gutter="0"/>
          <w:cols w:space="720"/>
        </w:sectPr>
      </w:pPr>
    </w:p>
    <w:p w14:paraId="7F809162" w14:textId="77777777" w:rsidR="007C1991" w:rsidRDefault="00000000">
      <w:pPr>
        <w:pStyle w:val="ListParagraph"/>
        <w:numPr>
          <w:ilvl w:val="3"/>
          <w:numId w:val="6"/>
        </w:numPr>
        <w:tabs>
          <w:tab w:val="left" w:pos="789"/>
          <w:tab w:val="left" w:pos="791"/>
        </w:tabs>
        <w:spacing w:before="37" w:line="249" w:lineRule="auto"/>
        <w:ind w:right="286"/>
        <w:rPr>
          <w:sz w:val="24"/>
        </w:rPr>
      </w:pPr>
      <w:r>
        <w:rPr>
          <w:sz w:val="24"/>
        </w:rPr>
        <w:lastRenderedPageBreak/>
        <w:t>Objectif principal : Évaluer la satisfaction immédiate suite à une interaction spécifique (achat, contact avec le support, etc.).</w:t>
      </w:r>
    </w:p>
    <w:p w14:paraId="02565F81" w14:textId="77777777" w:rsidR="007C1991" w:rsidRDefault="00000000">
      <w:pPr>
        <w:pStyle w:val="ListParagraph"/>
        <w:numPr>
          <w:ilvl w:val="3"/>
          <w:numId w:val="6"/>
        </w:numPr>
        <w:tabs>
          <w:tab w:val="left" w:pos="789"/>
          <w:tab w:val="left" w:pos="791"/>
        </w:tabs>
        <w:spacing w:before="39" w:line="247" w:lineRule="auto"/>
        <w:ind w:right="282"/>
        <w:rPr>
          <w:sz w:val="24"/>
        </w:rPr>
      </w:pPr>
      <w:r>
        <w:rPr>
          <w:spacing w:val="-2"/>
          <w:sz w:val="24"/>
        </w:rPr>
        <w:t>Question</w:t>
      </w:r>
      <w:r>
        <w:rPr>
          <w:spacing w:val="-3"/>
          <w:sz w:val="24"/>
        </w:rPr>
        <w:t xml:space="preserve"> </w:t>
      </w:r>
      <w:r>
        <w:rPr>
          <w:spacing w:val="-2"/>
          <w:sz w:val="24"/>
        </w:rPr>
        <w:t>type</w:t>
      </w:r>
      <w:r>
        <w:rPr>
          <w:spacing w:val="-4"/>
          <w:sz w:val="24"/>
        </w:rPr>
        <w:t xml:space="preserve"> </w:t>
      </w:r>
      <w:r>
        <w:rPr>
          <w:spacing w:val="-2"/>
          <w:sz w:val="24"/>
        </w:rPr>
        <w:t>: "Dans</w:t>
      </w:r>
      <w:r>
        <w:rPr>
          <w:spacing w:val="-5"/>
          <w:sz w:val="24"/>
        </w:rPr>
        <w:t xml:space="preserve"> </w:t>
      </w:r>
      <w:r>
        <w:rPr>
          <w:spacing w:val="-2"/>
          <w:sz w:val="24"/>
        </w:rPr>
        <w:t>quelle mesure</w:t>
      </w:r>
      <w:r>
        <w:rPr>
          <w:spacing w:val="-4"/>
          <w:sz w:val="24"/>
        </w:rPr>
        <w:t xml:space="preserve"> </w:t>
      </w:r>
      <w:r>
        <w:rPr>
          <w:spacing w:val="-2"/>
          <w:sz w:val="24"/>
        </w:rPr>
        <w:t>êtes-vous</w:t>
      </w:r>
      <w:r>
        <w:rPr>
          <w:spacing w:val="-5"/>
          <w:sz w:val="24"/>
        </w:rPr>
        <w:t xml:space="preserve"> </w:t>
      </w:r>
      <w:r>
        <w:rPr>
          <w:spacing w:val="-2"/>
          <w:sz w:val="24"/>
        </w:rPr>
        <w:t>satisfait</w:t>
      </w:r>
      <w:r>
        <w:rPr>
          <w:spacing w:val="-3"/>
          <w:sz w:val="24"/>
        </w:rPr>
        <w:t xml:space="preserve"> </w:t>
      </w:r>
      <w:r>
        <w:rPr>
          <w:spacing w:val="-2"/>
          <w:sz w:val="24"/>
        </w:rPr>
        <w:t>de</w:t>
      </w:r>
      <w:r>
        <w:rPr>
          <w:spacing w:val="-4"/>
          <w:sz w:val="24"/>
        </w:rPr>
        <w:t xml:space="preserve"> </w:t>
      </w:r>
      <w:r>
        <w:rPr>
          <w:spacing w:val="-2"/>
          <w:sz w:val="24"/>
        </w:rPr>
        <w:t>[interaction spécifique]?"</w:t>
      </w:r>
      <w:r>
        <w:rPr>
          <w:spacing w:val="-3"/>
          <w:sz w:val="24"/>
        </w:rPr>
        <w:t xml:space="preserve"> </w:t>
      </w:r>
      <w:r>
        <w:rPr>
          <w:spacing w:val="-2"/>
          <w:sz w:val="24"/>
        </w:rPr>
        <w:t xml:space="preserve">sur </w:t>
      </w:r>
      <w:r>
        <w:rPr>
          <w:sz w:val="24"/>
        </w:rPr>
        <w:t>une échelle de 1 à 5 ou de 1 à 10.</w:t>
      </w:r>
    </w:p>
    <w:p w14:paraId="469A97ED" w14:textId="77777777" w:rsidR="007C1991" w:rsidRDefault="00000000">
      <w:pPr>
        <w:pStyle w:val="ListParagraph"/>
        <w:numPr>
          <w:ilvl w:val="3"/>
          <w:numId w:val="6"/>
        </w:numPr>
        <w:tabs>
          <w:tab w:val="left" w:pos="789"/>
          <w:tab w:val="left" w:pos="791"/>
        </w:tabs>
        <w:spacing w:before="95" w:line="247" w:lineRule="auto"/>
        <w:ind w:right="284"/>
        <w:rPr>
          <w:sz w:val="24"/>
        </w:rPr>
      </w:pPr>
      <w:r>
        <w:rPr>
          <w:sz w:val="24"/>
        </w:rPr>
        <w:t>Perspective</w:t>
      </w:r>
      <w:r>
        <w:rPr>
          <w:spacing w:val="80"/>
          <w:sz w:val="24"/>
        </w:rPr>
        <w:t xml:space="preserve"> </w:t>
      </w:r>
      <w:r>
        <w:rPr>
          <w:sz w:val="24"/>
        </w:rPr>
        <w:t>d’analyse</w:t>
      </w:r>
      <w:r>
        <w:rPr>
          <w:spacing w:val="80"/>
          <w:sz w:val="24"/>
        </w:rPr>
        <w:t xml:space="preserve"> </w:t>
      </w:r>
      <w:r>
        <w:rPr>
          <w:sz w:val="24"/>
        </w:rPr>
        <w:t>:</w:t>
      </w:r>
      <w:r>
        <w:rPr>
          <w:spacing w:val="80"/>
          <w:sz w:val="24"/>
        </w:rPr>
        <w:t xml:space="preserve"> </w:t>
      </w:r>
      <w:r>
        <w:rPr>
          <w:sz w:val="24"/>
        </w:rPr>
        <w:t>Court</w:t>
      </w:r>
      <w:r>
        <w:rPr>
          <w:spacing w:val="80"/>
          <w:sz w:val="24"/>
        </w:rPr>
        <w:t xml:space="preserve"> </w:t>
      </w:r>
      <w:r>
        <w:rPr>
          <w:sz w:val="24"/>
        </w:rPr>
        <w:t>terme</w:t>
      </w:r>
      <w:r>
        <w:rPr>
          <w:spacing w:val="80"/>
          <w:sz w:val="24"/>
        </w:rPr>
        <w:t xml:space="preserve"> </w:t>
      </w:r>
      <w:r>
        <w:rPr>
          <w:sz w:val="24"/>
        </w:rPr>
        <w:t>et</w:t>
      </w:r>
      <w:r>
        <w:rPr>
          <w:spacing w:val="80"/>
          <w:sz w:val="24"/>
        </w:rPr>
        <w:t xml:space="preserve"> </w:t>
      </w:r>
      <w:r>
        <w:rPr>
          <w:sz w:val="24"/>
        </w:rPr>
        <w:t>transactionnelle,</w:t>
      </w:r>
      <w:r>
        <w:rPr>
          <w:spacing w:val="80"/>
          <w:sz w:val="24"/>
        </w:rPr>
        <w:t xml:space="preserve"> </w:t>
      </w:r>
      <w:r>
        <w:rPr>
          <w:sz w:val="24"/>
        </w:rPr>
        <w:t>permettant</w:t>
      </w:r>
      <w:r>
        <w:rPr>
          <w:spacing w:val="80"/>
          <w:sz w:val="24"/>
        </w:rPr>
        <w:t xml:space="preserve"> </w:t>
      </w:r>
      <w:r>
        <w:rPr>
          <w:sz w:val="24"/>
        </w:rPr>
        <w:t>d’identifier rapidement un point de friction ponctuel.</w:t>
      </w:r>
    </w:p>
    <w:p w14:paraId="33C3448E" w14:textId="77777777" w:rsidR="007C1991" w:rsidRDefault="00000000">
      <w:pPr>
        <w:pStyle w:val="ListParagraph"/>
        <w:numPr>
          <w:ilvl w:val="2"/>
          <w:numId w:val="6"/>
        </w:numPr>
        <w:tabs>
          <w:tab w:val="left" w:pos="400"/>
        </w:tabs>
        <w:spacing w:before="128"/>
        <w:ind w:left="400" w:hanging="273"/>
        <w:rPr>
          <w:sz w:val="24"/>
        </w:rPr>
      </w:pPr>
      <w:r>
        <w:rPr>
          <w:sz w:val="24"/>
        </w:rPr>
        <w:t>Customer</w:t>
      </w:r>
      <w:r>
        <w:rPr>
          <w:spacing w:val="-14"/>
          <w:sz w:val="24"/>
        </w:rPr>
        <w:t xml:space="preserve"> </w:t>
      </w:r>
      <w:r>
        <w:rPr>
          <w:sz w:val="24"/>
        </w:rPr>
        <w:t>Effort</w:t>
      </w:r>
      <w:r>
        <w:rPr>
          <w:spacing w:val="-12"/>
          <w:sz w:val="24"/>
        </w:rPr>
        <w:t xml:space="preserve"> </w:t>
      </w:r>
      <w:r>
        <w:rPr>
          <w:sz w:val="24"/>
        </w:rPr>
        <w:t>Score</w:t>
      </w:r>
      <w:r>
        <w:rPr>
          <w:spacing w:val="-14"/>
          <w:sz w:val="24"/>
        </w:rPr>
        <w:t xml:space="preserve"> </w:t>
      </w:r>
      <w:r>
        <w:rPr>
          <w:spacing w:val="-2"/>
          <w:sz w:val="24"/>
        </w:rPr>
        <w:t>(CES)</w:t>
      </w:r>
    </w:p>
    <w:p w14:paraId="6529C3D1" w14:textId="77777777" w:rsidR="007C1991" w:rsidRDefault="00000000">
      <w:pPr>
        <w:pStyle w:val="ListParagraph"/>
        <w:numPr>
          <w:ilvl w:val="3"/>
          <w:numId w:val="6"/>
        </w:numPr>
        <w:tabs>
          <w:tab w:val="left" w:pos="789"/>
          <w:tab w:val="left" w:pos="791"/>
        </w:tabs>
        <w:spacing w:before="122" w:line="247" w:lineRule="auto"/>
        <w:ind w:right="285"/>
        <w:rPr>
          <w:sz w:val="24"/>
        </w:rPr>
      </w:pPr>
      <w:r>
        <w:rPr>
          <w:sz w:val="24"/>
        </w:rPr>
        <w:t>Objectif</w:t>
      </w:r>
      <w:r>
        <w:rPr>
          <w:spacing w:val="33"/>
          <w:sz w:val="24"/>
        </w:rPr>
        <w:t xml:space="preserve"> </w:t>
      </w:r>
      <w:r>
        <w:rPr>
          <w:sz w:val="24"/>
        </w:rPr>
        <w:t>principal</w:t>
      </w:r>
      <w:r>
        <w:rPr>
          <w:spacing w:val="30"/>
          <w:sz w:val="24"/>
        </w:rPr>
        <w:t xml:space="preserve"> </w:t>
      </w:r>
      <w:r>
        <w:rPr>
          <w:sz w:val="24"/>
        </w:rPr>
        <w:t>:</w:t>
      </w:r>
      <w:r>
        <w:rPr>
          <w:spacing w:val="36"/>
          <w:sz w:val="24"/>
        </w:rPr>
        <w:t xml:space="preserve"> </w:t>
      </w:r>
      <w:r>
        <w:rPr>
          <w:sz w:val="24"/>
        </w:rPr>
        <w:t>Quantifier</w:t>
      </w:r>
      <w:r>
        <w:rPr>
          <w:spacing w:val="33"/>
          <w:sz w:val="24"/>
        </w:rPr>
        <w:t xml:space="preserve"> </w:t>
      </w:r>
      <w:r>
        <w:rPr>
          <w:sz w:val="24"/>
        </w:rPr>
        <w:t>l’effort</w:t>
      </w:r>
      <w:r>
        <w:rPr>
          <w:spacing w:val="31"/>
          <w:sz w:val="24"/>
        </w:rPr>
        <w:t xml:space="preserve"> </w:t>
      </w:r>
      <w:r>
        <w:rPr>
          <w:sz w:val="24"/>
        </w:rPr>
        <w:t>que</w:t>
      </w:r>
      <w:r>
        <w:rPr>
          <w:spacing w:val="33"/>
          <w:sz w:val="24"/>
        </w:rPr>
        <w:t xml:space="preserve"> </w:t>
      </w:r>
      <w:r>
        <w:rPr>
          <w:sz w:val="24"/>
        </w:rPr>
        <w:t>le</w:t>
      </w:r>
      <w:r>
        <w:rPr>
          <w:spacing w:val="33"/>
          <w:sz w:val="24"/>
        </w:rPr>
        <w:t xml:space="preserve"> </w:t>
      </w:r>
      <w:r>
        <w:rPr>
          <w:sz w:val="24"/>
        </w:rPr>
        <w:t>client</w:t>
      </w:r>
      <w:r>
        <w:rPr>
          <w:spacing w:val="31"/>
          <w:sz w:val="24"/>
        </w:rPr>
        <w:t xml:space="preserve"> </w:t>
      </w:r>
      <w:r>
        <w:rPr>
          <w:sz w:val="24"/>
        </w:rPr>
        <w:t>a</w:t>
      </w:r>
      <w:r>
        <w:rPr>
          <w:spacing w:val="33"/>
          <w:sz w:val="24"/>
        </w:rPr>
        <w:t xml:space="preserve"> </w:t>
      </w:r>
      <w:r>
        <w:rPr>
          <w:sz w:val="24"/>
        </w:rPr>
        <w:t>dû</w:t>
      </w:r>
      <w:r>
        <w:rPr>
          <w:spacing w:val="31"/>
          <w:sz w:val="24"/>
        </w:rPr>
        <w:t xml:space="preserve"> </w:t>
      </w:r>
      <w:r>
        <w:rPr>
          <w:sz w:val="24"/>
        </w:rPr>
        <w:t>déployer</w:t>
      </w:r>
      <w:r>
        <w:rPr>
          <w:spacing w:val="31"/>
          <w:sz w:val="24"/>
        </w:rPr>
        <w:t xml:space="preserve"> </w:t>
      </w:r>
      <w:r>
        <w:rPr>
          <w:sz w:val="24"/>
        </w:rPr>
        <w:t>pour</w:t>
      </w:r>
      <w:r>
        <w:rPr>
          <w:spacing w:val="30"/>
          <w:sz w:val="24"/>
        </w:rPr>
        <w:t xml:space="preserve"> </w:t>
      </w:r>
      <w:r>
        <w:rPr>
          <w:sz w:val="24"/>
        </w:rPr>
        <w:t>résoudre</w:t>
      </w:r>
      <w:r>
        <w:rPr>
          <w:spacing w:val="31"/>
          <w:sz w:val="24"/>
        </w:rPr>
        <w:t xml:space="preserve"> </w:t>
      </w:r>
      <w:r>
        <w:rPr>
          <w:sz w:val="24"/>
        </w:rPr>
        <w:t>un problème, essentiel pour l’optimisation des processus digitaux.</w:t>
      </w:r>
    </w:p>
    <w:p w14:paraId="0E4A06AA" w14:textId="77777777" w:rsidR="007C1991" w:rsidRDefault="00000000">
      <w:pPr>
        <w:pStyle w:val="ListParagraph"/>
        <w:numPr>
          <w:ilvl w:val="3"/>
          <w:numId w:val="6"/>
        </w:numPr>
        <w:tabs>
          <w:tab w:val="left" w:pos="789"/>
          <w:tab w:val="left" w:pos="791"/>
        </w:tabs>
        <w:spacing w:before="45" w:line="247" w:lineRule="auto"/>
        <w:ind w:right="280"/>
        <w:rPr>
          <w:sz w:val="24"/>
        </w:rPr>
      </w:pPr>
      <w:r>
        <w:rPr>
          <w:sz w:val="24"/>
        </w:rPr>
        <w:t>Question type : "Sur</w:t>
      </w:r>
      <w:r>
        <w:rPr>
          <w:spacing w:val="-2"/>
          <w:sz w:val="24"/>
        </w:rPr>
        <w:t xml:space="preserve"> </w:t>
      </w:r>
      <w:r>
        <w:rPr>
          <w:sz w:val="24"/>
        </w:rPr>
        <w:t>une échelle de 1 à 7, dans quelle mesure êtes-vous d’accord avec l’affirmation : ‘L’entreprise a rendu facile la résolution de mon problème’?"</w:t>
      </w:r>
    </w:p>
    <w:p w14:paraId="48EE6426" w14:textId="77777777" w:rsidR="007C1991" w:rsidRDefault="00000000">
      <w:pPr>
        <w:pStyle w:val="ListParagraph"/>
        <w:numPr>
          <w:ilvl w:val="3"/>
          <w:numId w:val="6"/>
        </w:numPr>
        <w:tabs>
          <w:tab w:val="left" w:pos="789"/>
          <w:tab w:val="left" w:pos="791"/>
        </w:tabs>
        <w:spacing w:before="50" w:line="249" w:lineRule="auto"/>
        <w:ind w:right="283"/>
        <w:rPr>
          <w:sz w:val="24"/>
        </w:rPr>
      </w:pPr>
      <w:r>
        <w:rPr>
          <w:sz w:val="24"/>
        </w:rPr>
        <w:t>Perspective</w:t>
      </w:r>
      <w:r>
        <w:rPr>
          <w:spacing w:val="-11"/>
          <w:sz w:val="24"/>
        </w:rPr>
        <w:t xml:space="preserve"> </w:t>
      </w:r>
      <w:r>
        <w:rPr>
          <w:sz w:val="24"/>
        </w:rPr>
        <w:t>d’analyse</w:t>
      </w:r>
      <w:r>
        <w:rPr>
          <w:spacing w:val="-11"/>
          <w:sz w:val="24"/>
        </w:rPr>
        <w:t xml:space="preserve"> </w:t>
      </w:r>
      <w:r>
        <w:rPr>
          <w:sz w:val="24"/>
        </w:rPr>
        <w:t>:</w:t>
      </w:r>
      <w:r>
        <w:rPr>
          <w:spacing w:val="-10"/>
          <w:sz w:val="24"/>
        </w:rPr>
        <w:t xml:space="preserve"> </w:t>
      </w:r>
      <w:r>
        <w:rPr>
          <w:sz w:val="24"/>
        </w:rPr>
        <w:t>Opérationnelle,</w:t>
      </w:r>
      <w:r>
        <w:rPr>
          <w:spacing w:val="-11"/>
          <w:sz w:val="24"/>
        </w:rPr>
        <w:t xml:space="preserve"> </w:t>
      </w:r>
      <w:r>
        <w:rPr>
          <w:sz w:val="24"/>
        </w:rPr>
        <w:t>axée</w:t>
      </w:r>
      <w:r>
        <w:rPr>
          <w:spacing w:val="-11"/>
          <w:sz w:val="24"/>
        </w:rPr>
        <w:t xml:space="preserve"> </w:t>
      </w:r>
      <w:r>
        <w:rPr>
          <w:sz w:val="24"/>
        </w:rPr>
        <w:t>sur</w:t>
      </w:r>
      <w:r>
        <w:rPr>
          <w:spacing w:val="-11"/>
          <w:sz w:val="24"/>
        </w:rPr>
        <w:t xml:space="preserve"> </w:t>
      </w:r>
      <w:r>
        <w:rPr>
          <w:sz w:val="24"/>
        </w:rPr>
        <w:t>la</w:t>
      </w:r>
      <w:r>
        <w:rPr>
          <w:spacing w:val="-14"/>
          <w:sz w:val="24"/>
        </w:rPr>
        <w:t xml:space="preserve"> </w:t>
      </w:r>
      <w:r>
        <w:rPr>
          <w:sz w:val="24"/>
        </w:rPr>
        <w:t>réduction</w:t>
      </w:r>
      <w:r>
        <w:rPr>
          <w:spacing w:val="-12"/>
          <w:sz w:val="24"/>
        </w:rPr>
        <w:t xml:space="preserve"> </w:t>
      </w:r>
      <w:r>
        <w:rPr>
          <w:sz w:val="24"/>
        </w:rPr>
        <w:t>des</w:t>
      </w:r>
      <w:r>
        <w:rPr>
          <w:spacing w:val="-11"/>
          <w:sz w:val="24"/>
        </w:rPr>
        <w:t xml:space="preserve"> </w:t>
      </w:r>
      <w:r>
        <w:rPr>
          <w:sz w:val="24"/>
        </w:rPr>
        <w:t>points</w:t>
      </w:r>
      <w:r>
        <w:rPr>
          <w:spacing w:val="-12"/>
          <w:sz w:val="24"/>
        </w:rPr>
        <w:t xml:space="preserve"> </w:t>
      </w:r>
      <w:r>
        <w:rPr>
          <w:sz w:val="24"/>
        </w:rPr>
        <w:t>de</w:t>
      </w:r>
      <w:r>
        <w:rPr>
          <w:spacing w:val="-13"/>
          <w:sz w:val="24"/>
        </w:rPr>
        <w:t xml:space="preserve"> </w:t>
      </w:r>
      <w:r>
        <w:rPr>
          <w:sz w:val="24"/>
        </w:rPr>
        <w:t>friction</w:t>
      </w:r>
      <w:r>
        <w:rPr>
          <w:spacing w:val="-13"/>
          <w:sz w:val="24"/>
        </w:rPr>
        <w:t xml:space="preserve"> </w:t>
      </w:r>
      <w:r>
        <w:rPr>
          <w:sz w:val="24"/>
        </w:rPr>
        <w:t>pour fluidifier et simplifier les parcours.</w:t>
      </w:r>
    </w:p>
    <w:p w14:paraId="7C84EF13" w14:textId="77777777" w:rsidR="007C1991" w:rsidRDefault="00000000">
      <w:pPr>
        <w:pStyle w:val="Heading2"/>
        <w:numPr>
          <w:ilvl w:val="1"/>
          <w:numId w:val="6"/>
        </w:numPr>
        <w:tabs>
          <w:tab w:val="left" w:pos="844"/>
        </w:tabs>
        <w:spacing w:before="252"/>
        <w:ind w:hanging="717"/>
      </w:pPr>
      <w:bookmarkStart w:id="7" w:name="_TOC_250011"/>
      <w:r>
        <w:t>Indicateurs</w:t>
      </w:r>
      <w:r>
        <w:rPr>
          <w:spacing w:val="-12"/>
        </w:rPr>
        <w:t xml:space="preserve"> </w:t>
      </w:r>
      <w:r>
        <w:t>Opérationnels</w:t>
      </w:r>
      <w:r>
        <w:rPr>
          <w:spacing w:val="-11"/>
        </w:rPr>
        <w:t xml:space="preserve"> </w:t>
      </w:r>
      <w:r>
        <w:t>et</w:t>
      </w:r>
      <w:r>
        <w:rPr>
          <w:spacing w:val="-10"/>
        </w:rPr>
        <w:t xml:space="preserve"> </w:t>
      </w:r>
      <w:r>
        <w:t>de</w:t>
      </w:r>
      <w:r>
        <w:rPr>
          <w:spacing w:val="-11"/>
        </w:rPr>
        <w:t xml:space="preserve"> </w:t>
      </w:r>
      <w:bookmarkEnd w:id="7"/>
      <w:r>
        <w:rPr>
          <w:spacing w:val="-2"/>
        </w:rPr>
        <w:t>Performance</w:t>
      </w:r>
    </w:p>
    <w:p w14:paraId="12D4B3FA" w14:textId="77777777" w:rsidR="007C1991" w:rsidRDefault="00000000">
      <w:pPr>
        <w:pStyle w:val="BodyText"/>
        <w:spacing w:before="30" w:line="247" w:lineRule="auto"/>
        <w:ind w:left="127" w:right="290" w:firstLine="340"/>
        <w:jc w:val="both"/>
      </w:pPr>
      <w:r>
        <w:t>Ces KPIs permettent de diagnostiquer la performance interne du service client et de comprendre les causes profondes des scores de satisfaction.</w:t>
      </w:r>
    </w:p>
    <w:p w14:paraId="05092BE8" w14:textId="77777777" w:rsidR="007C1991" w:rsidRDefault="00000000">
      <w:pPr>
        <w:pStyle w:val="ListParagraph"/>
        <w:numPr>
          <w:ilvl w:val="2"/>
          <w:numId w:val="6"/>
        </w:numPr>
        <w:tabs>
          <w:tab w:val="left" w:pos="411"/>
          <w:tab w:val="left" w:pos="477"/>
        </w:tabs>
        <w:spacing w:before="152" w:line="247" w:lineRule="auto"/>
        <w:ind w:right="282" w:hanging="351"/>
        <w:rPr>
          <w:sz w:val="24"/>
        </w:rPr>
      </w:pPr>
      <w:r>
        <w:rPr>
          <w:sz w:val="24"/>
        </w:rPr>
        <w:t>Taux de Résolution au Premier Contact (FCR) : Évalue l’efficacité du service à résoudre les problèmes des clients dès leur première interaction.</w:t>
      </w:r>
    </w:p>
    <w:p w14:paraId="4BE60B98" w14:textId="77777777" w:rsidR="007C1991" w:rsidRDefault="00000000">
      <w:pPr>
        <w:pStyle w:val="ListParagraph"/>
        <w:numPr>
          <w:ilvl w:val="2"/>
          <w:numId w:val="6"/>
        </w:numPr>
        <w:tabs>
          <w:tab w:val="left" w:pos="401"/>
          <w:tab w:val="left" w:pos="477"/>
        </w:tabs>
        <w:spacing w:before="95" w:line="247" w:lineRule="auto"/>
        <w:ind w:right="286" w:hanging="351"/>
        <w:rPr>
          <w:sz w:val="24"/>
        </w:rPr>
      </w:pPr>
      <w:r>
        <w:rPr>
          <w:sz w:val="24"/>
        </w:rPr>
        <w:t>Délai</w:t>
      </w:r>
      <w:r>
        <w:rPr>
          <w:spacing w:val="-2"/>
          <w:sz w:val="24"/>
        </w:rPr>
        <w:t xml:space="preserve"> </w:t>
      </w:r>
      <w:r>
        <w:rPr>
          <w:sz w:val="24"/>
        </w:rPr>
        <w:t>Moyen</w:t>
      </w:r>
      <w:r>
        <w:rPr>
          <w:spacing w:val="-1"/>
          <w:sz w:val="24"/>
        </w:rPr>
        <w:t xml:space="preserve"> </w:t>
      </w:r>
      <w:r>
        <w:rPr>
          <w:sz w:val="24"/>
        </w:rPr>
        <w:t>de</w:t>
      </w:r>
      <w:r>
        <w:rPr>
          <w:spacing w:val="-4"/>
          <w:sz w:val="24"/>
        </w:rPr>
        <w:t xml:space="preserve"> </w:t>
      </w:r>
      <w:r>
        <w:rPr>
          <w:sz w:val="24"/>
        </w:rPr>
        <w:t>Réponse</w:t>
      </w:r>
      <w:r>
        <w:rPr>
          <w:spacing w:val="-1"/>
          <w:sz w:val="24"/>
        </w:rPr>
        <w:t xml:space="preserve"> </w:t>
      </w:r>
      <w:r>
        <w:rPr>
          <w:sz w:val="24"/>
        </w:rPr>
        <w:t>(DMR)</w:t>
      </w:r>
      <w:r>
        <w:rPr>
          <w:spacing w:val="-1"/>
          <w:sz w:val="24"/>
        </w:rPr>
        <w:t xml:space="preserve"> </w:t>
      </w:r>
      <w:r>
        <w:rPr>
          <w:sz w:val="24"/>
        </w:rPr>
        <w:t>: Quantifie la</w:t>
      </w:r>
      <w:r>
        <w:rPr>
          <w:spacing w:val="-2"/>
          <w:sz w:val="24"/>
        </w:rPr>
        <w:t xml:space="preserve"> </w:t>
      </w:r>
      <w:r>
        <w:rPr>
          <w:sz w:val="24"/>
        </w:rPr>
        <w:t>réactivité</w:t>
      </w:r>
      <w:r>
        <w:rPr>
          <w:spacing w:val="-2"/>
          <w:sz w:val="24"/>
        </w:rPr>
        <w:t xml:space="preserve"> </w:t>
      </w:r>
      <w:r>
        <w:rPr>
          <w:sz w:val="24"/>
        </w:rPr>
        <w:t>de</w:t>
      </w:r>
      <w:r>
        <w:rPr>
          <w:spacing w:val="-2"/>
          <w:sz w:val="24"/>
        </w:rPr>
        <w:t xml:space="preserve"> </w:t>
      </w:r>
      <w:r>
        <w:rPr>
          <w:sz w:val="24"/>
        </w:rPr>
        <w:t>la</w:t>
      </w:r>
      <w:r>
        <w:rPr>
          <w:spacing w:val="-2"/>
          <w:sz w:val="24"/>
        </w:rPr>
        <w:t xml:space="preserve"> </w:t>
      </w:r>
      <w:r>
        <w:rPr>
          <w:sz w:val="24"/>
        </w:rPr>
        <w:t>prise</w:t>
      </w:r>
      <w:r>
        <w:rPr>
          <w:spacing w:val="-2"/>
          <w:sz w:val="24"/>
        </w:rPr>
        <w:t xml:space="preserve"> </w:t>
      </w:r>
      <w:r>
        <w:rPr>
          <w:sz w:val="24"/>
        </w:rPr>
        <w:t>en</w:t>
      </w:r>
      <w:r>
        <w:rPr>
          <w:spacing w:val="-1"/>
          <w:sz w:val="24"/>
        </w:rPr>
        <w:t xml:space="preserve"> </w:t>
      </w:r>
      <w:r>
        <w:rPr>
          <w:sz w:val="24"/>
        </w:rPr>
        <w:t>charge initiale</w:t>
      </w:r>
      <w:r>
        <w:rPr>
          <w:spacing w:val="-2"/>
          <w:sz w:val="24"/>
        </w:rPr>
        <w:t xml:space="preserve"> </w:t>
      </w:r>
      <w:r>
        <w:rPr>
          <w:sz w:val="24"/>
        </w:rPr>
        <w:t>d’une demande, un facteur clé dans la perception client.</w:t>
      </w:r>
    </w:p>
    <w:p w14:paraId="5357956B" w14:textId="77777777" w:rsidR="007C1991" w:rsidRDefault="00000000">
      <w:pPr>
        <w:pStyle w:val="ListParagraph"/>
        <w:numPr>
          <w:ilvl w:val="2"/>
          <w:numId w:val="6"/>
        </w:numPr>
        <w:tabs>
          <w:tab w:val="left" w:pos="408"/>
          <w:tab w:val="left" w:pos="477"/>
        </w:tabs>
        <w:spacing w:before="93" w:line="249" w:lineRule="auto"/>
        <w:ind w:right="284" w:hanging="351"/>
        <w:rPr>
          <w:sz w:val="24"/>
        </w:rPr>
      </w:pPr>
      <w:r>
        <w:rPr>
          <w:sz w:val="24"/>
        </w:rPr>
        <w:t>Durée Moyenne de Traitement (DMT) : Mesure le temps total actif consacré par un agent au traitement d’une demande client.</w:t>
      </w:r>
    </w:p>
    <w:p w14:paraId="620C037C" w14:textId="77777777" w:rsidR="007C1991" w:rsidRDefault="00000000">
      <w:pPr>
        <w:pStyle w:val="ListParagraph"/>
        <w:numPr>
          <w:ilvl w:val="2"/>
          <w:numId w:val="6"/>
        </w:numPr>
        <w:tabs>
          <w:tab w:val="left" w:pos="391"/>
          <w:tab w:val="left" w:pos="477"/>
        </w:tabs>
        <w:spacing w:before="89" w:line="247" w:lineRule="auto"/>
        <w:ind w:right="283" w:hanging="351"/>
        <w:rPr>
          <w:sz w:val="24"/>
        </w:rPr>
      </w:pPr>
      <w:r>
        <w:rPr>
          <w:sz w:val="24"/>
        </w:rPr>
        <w:t>Délai</w:t>
      </w:r>
      <w:r>
        <w:rPr>
          <w:spacing w:val="-14"/>
          <w:sz w:val="24"/>
        </w:rPr>
        <w:t xml:space="preserve"> </w:t>
      </w:r>
      <w:r>
        <w:rPr>
          <w:sz w:val="24"/>
        </w:rPr>
        <w:t>Moyen</w:t>
      </w:r>
      <w:r>
        <w:rPr>
          <w:spacing w:val="-14"/>
          <w:sz w:val="24"/>
        </w:rPr>
        <w:t xml:space="preserve"> </w:t>
      </w:r>
      <w:r>
        <w:rPr>
          <w:sz w:val="24"/>
        </w:rPr>
        <w:t>de</w:t>
      </w:r>
      <w:r>
        <w:rPr>
          <w:spacing w:val="-13"/>
          <w:sz w:val="24"/>
        </w:rPr>
        <w:t xml:space="preserve"> </w:t>
      </w:r>
      <w:r>
        <w:rPr>
          <w:sz w:val="24"/>
        </w:rPr>
        <w:t>Résolution</w:t>
      </w:r>
      <w:r>
        <w:rPr>
          <w:spacing w:val="-14"/>
          <w:sz w:val="24"/>
        </w:rPr>
        <w:t xml:space="preserve"> </w:t>
      </w:r>
      <w:r>
        <w:rPr>
          <w:sz w:val="24"/>
        </w:rPr>
        <w:t>:</w:t>
      </w:r>
      <w:r>
        <w:rPr>
          <w:spacing w:val="-13"/>
          <w:sz w:val="24"/>
        </w:rPr>
        <w:t xml:space="preserve"> </w:t>
      </w:r>
      <w:r>
        <w:rPr>
          <w:sz w:val="24"/>
        </w:rPr>
        <w:t>Mesure</w:t>
      </w:r>
      <w:r>
        <w:rPr>
          <w:spacing w:val="-14"/>
          <w:sz w:val="24"/>
        </w:rPr>
        <w:t xml:space="preserve"> </w:t>
      </w:r>
      <w:r>
        <w:rPr>
          <w:sz w:val="24"/>
        </w:rPr>
        <w:t>le</w:t>
      </w:r>
      <w:r>
        <w:rPr>
          <w:spacing w:val="-13"/>
          <w:sz w:val="24"/>
        </w:rPr>
        <w:t xml:space="preserve"> </w:t>
      </w:r>
      <w:r>
        <w:rPr>
          <w:sz w:val="24"/>
        </w:rPr>
        <w:t>temps</w:t>
      </w:r>
      <w:r>
        <w:rPr>
          <w:spacing w:val="-14"/>
          <w:sz w:val="24"/>
        </w:rPr>
        <w:t xml:space="preserve"> </w:t>
      </w:r>
      <w:r>
        <w:rPr>
          <w:sz w:val="24"/>
        </w:rPr>
        <w:t>total</w:t>
      </w:r>
      <w:r>
        <w:rPr>
          <w:spacing w:val="-14"/>
          <w:sz w:val="24"/>
        </w:rPr>
        <w:t xml:space="preserve"> </w:t>
      </w:r>
      <w:r>
        <w:rPr>
          <w:sz w:val="24"/>
        </w:rPr>
        <w:t>écoulé</w:t>
      </w:r>
      <w:r>
        <w:rPr>
          <w:spacing w:val="-13"/>
          <w:sz w:val="24"/>
        </w:rPr>
        <w:t xml:space="preserve"> </w:t>
      </w:r>
      <w:r>
        <w:rPr>
          <w:sz w:val="24"/>
        </w:rPr>
        <w:t>entre</w:t>
      </w:r>
      <w:r>
        <w:rPr>
          <w:spacing w:val="-14"/>
          <w:sz w:val="24"/>
        </w:rPr>
        <w:t xml:space="preserve"> </w:t>
      </w:r>
      <w:r>
        <w:rPr>
          <w:sz w:val="24"/>
        </w:rPr>
        <w:t>l’ouverture</w:t>
      </w:r>
      <w:r>
        <w:rPr>
          <w:spacing w:val="-13"/>
          <w:sz w:val="24"/>
        </w:rPr>
        <w:t xml:space="preserve"> </w:t>
      </w:r>
      <w:r>
        <w:rPr>
          <w:sz w:val="24"/>
        </w:rPr>
        <w:t>d’une</w:t>
      </w:r>
      <w:r>
        <w:rPr>
          <w:spacing w:val="-14"/>
          <w:sz w:val="24"/>
        </w:rPr>
        <w:t xml:space="preserve"> </w:t>
      </w:r>
      <w:r>
        <w:rPr>
          <w:sz w:val="24"/>
        </w:rPr>
        <w:t>demande client et sa clôture.</w:t>
      </w:r>
    </w:p>
    <w:p w14:paraId="01EE8F2E" w14:textId="77777777" w:rsidR="007C1991" w:rsidRDefault="00000000">
      <w:pPr>
        <w:pStyle w:val="ListParagraph"/>
        <w:numPr>
          <w:ilvl w:val="2"/>
          <w:numId w:val="6"/>
        </w:numPr>
        <w:tabs>
          <w:tab w:val="left" w:pos="425"/>
          <w:tab w:val="left" w:pos="477"/>
        </w:tabs>
        <w:spacing w:before="95" w:line="247" w:lineRule="auto"/>
        <w:ind w:right="281" w:hanging="351"/>
        <w:rPr>
          <w:sz w:val="24"/>
        </w:rPr>
      </w:pPr>
      <w:r>
        <w:rPr>
          <w:sz w:val="24"/>
        </w:rPr>
        <w:t>Volume de Tickets (par agent, par canal) :</w:t>
      </w:r>
      <w:r>
        <w:rPr>
          <w:spacing w:val="24"/>
          <w:sz w:val="24"/>
        </w:rPr>
        <w:t xml:space="preserve"> </w:t>
      </w:r>
      <w:r>
        <w:rPr>
          <w:sz w:val="24"/>
        </w:rPr>
        <w:t>Analyse la charge de travail, sa répartition</w:t>
      </w:r>
      <w:r>
        <w:rPr>
          <w:spacing w:val="22"/>
          <w:sz w:val="24"/>
        </w:rPr>
        <w:t xml:space="preserve"> </w:t>
      </w:r>
      <w:r>
        <w:rPr>
          <w:sz w:val="24"/>
        </w:rPr>
        <w:t>et</w:t>
      </w:r>
      <w:r>
        <w:rPr>
          <w:spacing w:val="80"/>
          <w:sz w:val="24"/>
        </w:rPr>
        <w:t xml:space="preserve"> </w:t>
      </w:r>
      <w:r>
        <w:rPr>
          <w:sz w:val="24"/>
        </w:rPr>
        <w:t>permet d’identifier les canaux de communication les plus sollicités.</w:t>
      </w:r>
    </w:p>
    <w:p w14:paraId="37F7971A" w14:textId="77777777" w:rsidR="007C1991" w:rsidRDefault="00000000">
      <w:pPr>
        <w:pStyle w:val="Heading2"/>
        <w:numPr>
          <w:ilvl w:val="1"/>
          <w:numId w:val="6"/>
        </w:numPr>
        <w:tabs>
          <w:tab w:val="left" w:pos="844"/>
        </w:tabs>
        <w:spacing w:before="256"/>
        <w:ind w:hanging="717"/>
      </w:pPr>
      <w:bookmarkStart w:id="8" w:name="_TOC_250010"/>
      <w:r>
        <w:t>Indicateurs</w:t>
      </w:r>
      <w:r>
        <w:rPr>
          <w:spacing w:val="-12"/>
        </w:rPr>
        <w:t xml:space="preserve"> </w:t>
      </w:r>
      <w:r>
        <w:t>d’Impact</w:t>
      </w:r>
      <w:r>
        <w:rPr>
          <w:spacing w:val="-11"/>
        </w:rPr>
        <w:t xml:space="preserve"> </w:t>
      </w:r>
      <w:bookmarkEnd w:id="8"/>
      <w:r>
        <w:rPr>
          <w:spacing w:val="-2"/>
        </w:rPr>
        <w:t>Métier</w:t>
      </w:r>
    </w:p>
    <w:p w14:paraId="306C8D8D" w14:textId="77777777" w:rsidR="007C1991" w:rsidRDefault="00000000">
      <w:pPr>
        <w:pStyle w:val="BodyText"/>
        <w:spacing w:before="27" w:line="247" w:lineRule="auto"/>
        <w:ind w:left="127" w:right="288" w:firstLine="340"/>
        <w:jc w:val="both"/>
      </w:pPr>
      <w:r>
        <w:t>Ces indicateurs font le lien direct entre la satisfaction client et les résultats financiers de l’entreprise, démontrant ainsi le ROI des actions menées.</w:t>
      </w:r>
    </w:p>
    <w:p w14:paraId="4F7F212E" w14:textId="77777777" w:rsidR="007C1991" w:rsidRDefault="00000000">
      <w:pPr>
        <w:pStyle w:val="ListParagraph"/>
        <w:numPr>
          <w:ilvl w:val="2"/>
          <w:numId w:val="6"/>
        </w:numPr>
        <w:tabs>
          <w:tab w:val="left" w:pos="396"/>
          <w:tab w:val="left" w:pos="477"/>
        </w:tabs>
        <w:spacing w:before="131" w:line="249" w:lineRule="auto"/>
        <w:ind w:right="282" w:hanging="351"/>
        <w:jc w:val="both"/>
        <w:rPr>
          <w:sz w:val="24"/>
        </w:rPr>
      </w:pPr>
      <w:r>
        <w:rPr>
          <w:sz w:val="24"/>
        </w:rPr>
        <w:t>Taux</w:t>
      </w:r>
      <w:r>
        <w:rPr>
          <w:spacing w:val="-11"/>
          <w:sz w:val="24"/>
        </w:rPr>
        <w:t xml:space="preserve"> </w:t>
      </w:r>
      <w:r>
        <w:rPr>
          <w:sz w:val="24"/>
        </w:rPr>
        <w:t>de</w:t>
      </w:r>
      <w:r>
        <w:rPr>
          <w:spacing w:val="-10"/>
          <w:sz w:val="24"/>
        </w:rPr>
        <w:t xml:space="preserve"> </w:t>
      </w:r>
      <w:r>
        <w:rPr>
          <w:sz w:val="24"/>
        </w:rPr>
        <w:t>Rétention</w:t>
      </w:r>
      <w:r>
        <w:rPr>
          <w:spacing w:val="-7"/>
          <w:sz w:val="24"/>
        </w:rPr>
        <w:t xml:space="preserve"> </w:t>
      </w:r>
      <w:r>
        <w:rPr>
          <w:sz w:val="24"/>
        </w:rPr>
        <w:t>:</w:t>
      </w:r>
      <w:r>
        <w:rPr>
          <w:spacing w:val="-9"/>
          <w:sz w:val="24"/>
        </w:rPr>
        <w:t xml:space="preserve"> </w:t>
      </w:r>
      <w:r>
        <w:rPr>
          <w:sz w:val="24"/>
        </w:rPr>
        <w:t>Mesure</w:t>
      </w:r>
      <w:r>
        <w:rPr>
          <w:spacing w:val="-10"/>
          <w:sz w:val="24"/>
        </w:rPr>
        <w:t xml:space="preserve"> </w:t>
      </w:r>
      <w:r>
        <w:rPr>
          <w:sz w:val="24"/>
        </w:rPr>
        <w:t>la</w:t>
      </w:r>
      <w:r>
        <w:rPr>
          <w:spacing w:val="-8"/>
          <w:sz w:val="24"/>
        </w:rPr>
        <w:t xml:space="preserve"> </w:t>
      </w:r>
      <w:r>
        <w:rPr>
          <w:sz w:val="24"/>
        </w:rPr>
        <w:t>capacité</w:t>
      </w:r>
      <w:r>
        <w:rPr>
          <w:spacing w:val="-10"/>
          <w:sz w:val="24"/>
        </w:rPr>
        <w:t xml:space="preserve"> </w:t>
      </w:r>
      <w:r>
        <w:rPr>
          <w:sz w:val="24"/>
        </w:rPr>
        <w:t>de</w:t>
      </w:r>
      <w:r>
        <w:rPr>
          <w:spacing w:val="-7"/>
          <w:sz w:val="24"/>
        </w:rPr>
        <w:t xml:space="preserve"> </w:t>
      </w:r>
      <w:r>
        <w:rPr>
          <w:sz w:val="24"/>
        </w:rPr>
        <w:t>l’entreprise</w:t>
      </w:r>
      <w:r>
        <w:rPr>
          <w:spacing w:val="-10"/>
          <w:sz w:val="24"/>
        </w:rPr>
        <w:t xml:space="preserve"> </w:t>
      </w:r>
      <w:r>
        <w:rPr>
          <w:sz w:val="24"/>
        </w:rPr>
        <w:t>à</w:t>
      </w:r>
      <w:r>
        <w:rPr>
          <w:spacing w:val="-8"/>
          <w:sz w:val="24"/>
        </w:rPr>
        <w:t xml:space="preserve"> </w:t>
      </w:r>
      <w:r>
        <w:rPr>
          <w:sz w:val="24"/>
        </w:rPr>
        <w:t>fidéliser</w:t>
      </w:r>
      <w:r>
        <w:rPr>
          <w:spacing w:val="-10"/>
          <w:sz w:val="24"/>
        </w:rPr>
        <w:t xml:space="preserve"> </w:t>
      </w:r>
      <w:r>
        <w:rPr>
          <w:sz w:val="24"/>
        </w:rPr>
        <w:t>ses</w:t>
      </w:r>
      <w:r>
        <w:rPr>
          <w:spacing w:val="-8"/>
          <w:sz w:val="24"/>
        </w:rPr>
        <w:t xml:space="preserve"> </w:t>
      </w:r>
      <w:r>
        <w:rPr>
          <w:sz w:val="24"/>
        </w:rPr>
        <w:t>clients</w:t>
      </w:r>
      <w:r>
        <w:rPr>
          <w:spacing w:val="-8"/>
          <w:sz w:val="24"/>
        </w:rPr>
        <w:t xml:space="preserve"> </w:t>
      </w:r>
      <w:r>
        <w:rPr>
          <w:sz w:val="24"/>
        </w:rPr>
        <w:t>sur</w:t>
      </w:r>
      <w:r>
        <w:rPr>
          <w:spacing w:val="-8"/>
          <w:sz w:val="24"/>
        </w:rPr>
        <w:t xml:space="preserve"> </w:t>
      </w:r>
      <w:r>
        <w:rPr>
          <w:sz w:val="24"/>
        </w:rPr>
        <w:t>une</w:t>
      </w:r>
      <w:r>
        <w:rPr>
          <w:spacing w:val="-10"/>
          <w:sz w:val="24"/>
        </w:rPr>
        <w:t xml:space="preserve"> </w:t>
      </w:r>
      <w:r>
        <w:rPr>
          <w:sz w:val="24"/>
        </w:rPr>
        <w:t xml:space="preserve">période </w:t>
      </w:r>
      <w:r>
        <w:rPr>
          <w:spacing w:val="-2"/>
          <w:sz w:val="24"/>
        </w:rPr>
        <w:t>donnée.</w:t>
      </w:r>
    </w:p>
    <w:p w14:paraId="5B28BC13" w14:textId="77777777" w:rsidR="007C1991" w:rsidRDefault="00000000">
      <w:pPr>
        <w:pStyle w:val="ListParagraph"/>
        <w:numPr>
          <w:ilvl w:val="2"/>
          <w:numId w:val="6"/>
        </w:numPr>
        <w:tabs>
          <w:tab w:val="left" w:pos="391"/>
          <w:tab w:val="left" w:pos="477"/>
        </w:tabs>
        <w:spacing w:before="90" w:line="247" w:lineRule="auto"/>
        <w:ind w:right="284" w:hanging="351"/>
        <w:jc w:val="both"/>
        <w:rPr>
          <w:sz w:val="24"/>
        </w:rPr>
      </w:pPr>
      <w:r>
        <w:rPr>
          <w:sz w:val="24"/>
        </w:rPr>
        <w:t>Taux</w:t>
      </w:r>
      <w:r>
        <w:rPr>
          <w:spacing w:val="-14"/>
          <w:sz w:val="24"/>
        </w:rPr>
        <w:t xml:space="preserve"> </w:t>
      </w:r>
      <w:r>
        <w:rPr>
          <w:sz w:val="24"/>
        </w:rPr>
        <w:t>de</w:t>
      </w:r>
      <w:r>
        <w:rPr>
          <w:spacing w:val="-14"/>
          <w:sz w:val="24"/>
        </w:rPr>
        <w:t xml:space="preserve"> </w:t>
      </w:r>
      <w:r>
        <w:rPr>
          <w:sz w:val="24"/>
        </w:rPr>
        <w:t>Churn</w:t>
      </w:r>
      <w:r>
        <w:rPr>
          <w:spacing w:val="-13"/>
          <w:sz w:val="24"/>
        </w:rPr>
        <w:t xml:space="preserve"> </w:t>
      </w:r>
      <w:r>
        <w:rPr>
          <w:sz w:val="24"/>
        </w:rPr>
        <w:t>(Attrition)</w:t>
      </w:r>
      <w:r>
        <w:rPr>
          <w:spacing w:val="-14"/>
          <w:sz w:val="24"/>
        </w:rPr>
        <w:t xml:space="preserve"> </w:t>
      </w:r>
      <w:r>
        <w:rPr>
          <w:sz w:val="24"/>
        </w:rPr>
        <w:t>:</w:t>
      </w:r>
      <w:r>
        <w:rPr>
          <w:spacing w:val="-13"/>
          <w:sz w:val="24"/>
        </w:rPr>
        <w:t xml:space="preserve"> </w:t>
      </w:r>
      <w:r>
        <w:rPr>
          <w:sz w:val="24"/>
        </w:rPr>
        <w:t>Calcule</w:t>
      </w:r>
      <w:r>
        <w:rPr>
          <w:spacing w:val="-14"/>
          <w:sz w:val="24"/>
        </w:rPr>
        <w:t xml:space="preserve"> </w:t>
      </w:r>
      <w:r>
        <w:rPr>
          <w:sz w:val="24"/>
        </w:rPr>
        <w:t>le</w:t>
      </w:r>
      <w:r>
        <w:rPr>
          <w:spacing w:val="-13"/>
          <w:sz w:val="24"/>
        </w:rPr>
        <w:t xml:space="preserve"> </w:t>
      </w:r>
      <w:r>
        <w:rPr>
          <w:sz w:val="24"/>
        </w:rPr>
        <w:t>pourcentage</w:t>
      </w:r>
      <w:r>
        <w:rPr>
          <w:spacing w:val="-14"/>
          <w:sz w:val="24"/>
        </w:rPr>
        <w:t xml:space="preserve"> </w:t>
      </w:r>
      <w:r>
        <w:rPr>
          <w:sz w:val="24"/>
        </w:rPr>
        <w:t>de</w:t>
      </w:r>
      <w:r>
        <w:rPr>
          <w:spacing w:val="-14"/>
          <w:sz w:val="24"/>
        </w:rPr>
        <w:t xml:space="preserve"> </w:t>
      </w:r>
      <w:r>
        <w:rPr>
          <w:sz w:val="24"/>
        </w:rPr>
        <w:t>clients</w:t>
      </w:r>
      <w:r>
        <w:rPr>
          <w:spacing w:val="-13"/>
          <w:sz w:val="24"/>
        </w:rPr>
        <w:t xml:space="preserve"> </w:t>
      </w:r>
      <w:r>
        <w:rPr>
          <w:sz w:val="24"/>
        </w:rPr>
        <w:t>perdus</w:t>
      </w:r>
      <w:r>
        <w:rPr>
          <w:spacing w:val="-14"/>
          <w:sz w:val="24"/>
        </w:rPr>
        <w:t xml:space="preserve"> </w:t>
      </w:r>
      <w:r>
        <w:rPr>
          <w:sz w:val="24"/>
        </w:rPr>
        <w:t>sur</w:t>
      </w:r>
      <w:r>
        <w:rPr>
          <w:spacing w:val="-13"/>
          <w:sz w:val="24"/>
        </w:rPr>
        <w:t xml:space="preserve"> </w:t>
      </w:r>
      <w:r>
        <w:rPr>
          <w:sz w:val="24"/>
        </w:rPr>
        <w:t>une</w:t>
      </w:r>
      <w:r>
        <w:rPr>
          <w:spacing w:val="-14"/>
          <w:sz w:val="24"/>
        </w:rPr>
        <w:t xml:space="preserve"> </w:t>
      </w:r>
      <w:r>
        <w:rPr>
          <w:sz w:val="24"/>
        </w:rPr>
        <w:t>période</w:t>
      </w:r>
      <w:r>
        <w:rPr>
          <w:spacing w:val="-13"/>
          <w:sz w:val="24"/>
        </w:rPr>
        <w:t xml:space="preserve"> </w:t>
      </w:r>
      <w:r>
        <w:rPr>
          <w:sz w:val="24"/>
        </w:rPr>
        <w:t>donnée, indicateur inverse de la rétention.</w:t>
      </w:r>
    </w:p>
    <w:p w14:paraId="44C400FD" w14:textId="77777777" w:rsidR="007C1991" w:rsidRDefault="00000000">
      <w:pPr>
        <w:pStyle w:val="ListParagraph"/>
        <w:numPr>
          <w:ilvl w:val="2"/>
          <w:numId w:val="6"/>
        </w:numPr>
        <w:tabs>
          <w:tab w:val="left" w:pos="425"/>
          <w:tab w:val="left" w:pos="477"/>
        </w:tabs>
        <w:spacing w:before="95" w:line="247" w:lineRule="auto"/>
        <w:ind w:right="285" w:hanging="351"/>
        <w:jc w:val="both"/>
        <w:rPr>
          <w:sz w:val="24"/>
        </w:rPr>
      </w:pPr>
      <w:r>
        <w:rPr>
          <w:sz w:val="24"/>
        </w:rPr>
        <w:t>Valeur Vie Client (CLV) : Estime le revenu total qu’un client générera tout au long de sa relation avec la marque, permettant de prioriser les efforts de fidélisation.</w:t>
      </w:r>
    </w:p>
    <w:p w14:paraId="2E66CCD1" w14:textId="77777777" w:rsidR="007C1991" w:rsidRDefault="00000000">
      <w:pPr>
        <w:pStyle w:val="ListParagraph"/>
        <w:numPr>
          <w:ilvl w:val="2"/>
          <w:numId w:val="6"/>
        </w:numPr>
        <w:tabs>
          <w:tab w:val="left" w:pos="415"/>
          <w:tab w:val="left" w:pos="477"/>
        </w:tabs>
        <w:spacing w:before="92" w:line="249" w:lineRule="auto"/>
        <w:ind w:right="282" w:hanging="351"/>
        <w:jc w:val="both"/>
        <w:rPr>
          <w:sz w:val="24"/>
        </w:rPr>
      </w:pPr>
      <w:r>
        <w:rPr>
          <w:sz w:val="24"/>
        </w:rPr>
        <w:t xml:space="preserve">Taux de Conversion (de détracteur à promoteur) : Mesure l’efficacité des actions de suivi pour transformer les clients insatisfaits (détracteurs NPS) en ambassadeurs fidèles </w:t>
      </w:r>
      <w:r>
        <w:rPr>
          <w:spacing w:val="-2"/>
          <w:sz w:val="24"/>
        </w:rPr>
        <w:t>(promoteurs).</w:t>
      </w:r>
    </w:p>
    <w:p w14:paraId="38CC3EC6" w14:textId="77777777" w:rsidR="007C1991" w:rsidRDefault="007C1991">
      <w:pPr>
        <w:pStyle w:val="ListParagraph"/>
        <w:spacing w:line="249" w:lineRule="auto"/>
        <w:jc w:val="both"/>
        <w:rPr>
          <w:sz w:val="24"/>
        </w:rPr>
        <w:sectPr w:rsidR="007C1991">
          <w:pgSz w:w="11910" w:h="16840"/>
          <w:pgMar w:top="1360" w:right="1133" w:bottom="1000" w:left="1275" w:header="0" w:footer="808" w:gutter="0"/>
          <w:cols w:space="720"/>
        </w:sectPr>
      </w:pPr>
    </w:p>
    <w:p w14:paraId="0E910B66" w14:textId="77777777" w:rsidR="007C1991" w:rsidRDefault="00000000">
      <w:pPr>
        <w:pStyle w:val="BodyText"/>
        <w:spacing w:before="37" w:line="249" w:lineRule="auto"/>
        <w:ind w:left="127" w:right="287" w:firstLine="340"/>
        <w:jc w:val="both"/>
      </w:pPr>
      <w:r>
        <w:lastRenderedPageBreak/>
        <w:t>Cependant, la puissance de ces indicateurs resterait inexploitée sans une conception visuelle</w:t>
      </w:r>
      <w:r>
        <w:rPr>
          <w:spacing w:val="-1"/>
        </w:rPr>
        <w:t xml:space="preserve"> </w:t>
      </w:r>
      <w:r>
        <w:t>qui</w:t>
      </w:r>
      <w:r>
        <w:rPr>
          <w:spacing w:val="-2"/>
        </w:rPr>
        <w:t xml:space="preserve"> </w:t>
      </w:r>
      <w:r>
        <w:t>transforme</w:t>
      </w:r>
      <w:r>
        <w:rPr>
          <w:spacing w:val="-1"/>
        </w:rPr>
        <w:t xml:space="preserve"> </w:t>
      </w:r>
      <w:r>
        <w:t>les données</w:t>
      </w:r>
      <w:r>
        <w:rPr>
          <w:spacing w:val="-2"/>
        </w:rPr>
        <w:t xml:space="preserve"> </w:t>
      </w:r>
      <w:r>
        <w:t>en décisions. C’est</w:t>
      </w:r>
      <w:r>
        <w:rPr>
          <w:spacing w:val="-1"/>
        </w:rPr>
        <w:t xml:space="preserve"> </w:t>
      </w:r>
      <w:r>
        <w:t>l’objet</w:t>
      </w:r>
      <w:r>
        <w:rPr>
          <w:spacing w:val="-1"/>
        </w:rPr>
        <w:t xml:space="preserve"> </w:t>
      </w:r>
      <w:r>
        <w:t>de</w:t>
      </w:r>
      <w:r>
        <w:rPr>
          <w:spacing w:val="-1"/>
        </w:rPr>
        <w:t xml:space="preserve"> </w:t>
      </w:r>
      <w:r>
        <w:t>la conception de</w:t>
      </w:r>
      <w:r>
        <w:rPr>
          <w:spacing w:val="-1"/>
        </w:rPr>
        <w:t xml:space="preserve"> </w:t>
      </w:r>
      <w:r>
        <w:t>l’interface, où la forme sert le fond.</w:t>
      </w:r>
    </w:p>
    <w:p w14:paraId="6D6EF6E2" w14:textId="77777777" w:rsidR="007C1991" w:rsidRDefault="00000000">
      <w:pPr>
        <w:pStyle w:val="BodyText"/>
        <w:spacing w:before="1"/>
        <w:rPr>
          <w:sz w:val="19"/>
        </w:rPr>
      </w:pPr>
      <w:r>
        <w:rPr>
          <w:noProof/>
          <w:sz w:val="19"/>
        </w:rPr>
        <mc:AlternateContent>
          <mc:Choice Requires="wps">
            <w:drawing>
              <wp:anchor distT="0" distB="0" distL="0" distR="0" simplePos="0" relativeHeight="487588864" behindDoc="1" locked="0" layoutInCell="1" allowOverlap="1" wp14:anchorId="08ED3E9A" wp14:editId="10875FB5">
                <wp:simplePos x="0" y="0"/>
                <wp:positionH relativeFrom="page">
                  <wp:posOffset>899794</wp:posOffset>
                </wp:positionH>
                <wp:positionV relativeFrom="paragraph">
                  <wp:posOffset>163409</wp:posOffset>
                </wp:positionV>
                <wp:extent cx="575945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9450" cy="1270"/>
                        </a:xfrm>
                        <a:custGeom>
                          <a:avLst/>
                          <a:gdLst/>
                          <a:ahLst/>
                          <a:cxnLst/>
                          <a:rect l="l" t="t" r="r" b="b"/>
                          <a:pathLst>
                            <a:path w="5759450">
                              <a:moveTo>
                                <a:pt x="0" y="0"/>
                              </a:moveTo>
                              <a:lnTo>
                                <a:pt x="575945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4B2AFC" id="Graphic 5" o:spid="_x0000_s1026" style="position:absolute;margin-left:70.85pt;margin-top:12.85pt;width:453.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594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" path="m,l5759450,e" filled="f" strokeweight=".14039mm">
                <v:path arrowok="t"/>
                <w10:wrap type="topAndBottom" anchorx="page"/>
              </v:shape>
            </w:pict>
          </mc:Fallback>
        </mc:AlternateContent>
      </w:r>
    </w:p>
    <w:p w14:paraId="55022A18" w14:textId="77777777" w:rsidR="007C1991" w:rsidRPr="001210B2" w:rsidRDefault="00000000">
      <w:pPr>
        <w:pStyle w:val="Heading1"/>
        <w:numPr>
          <w:ilvl w:val="0"/>
          <w:numId w:val="6"/>
        </w:numPr>
        <w:tabs>
          <w:tab w:val="left" w:pos="683"/>
        </w:tabs>
        <w:spacing w:before="26"/>
        <w:ind w:hanging="556"/>
        <w:rPr>
          <w:color w:val="404040" w:themeColor="text1" w:themeTint="BF"/>
        </w:rPr>
      </w:pPr>
      <w:bookmarkStart w:id="9" w:name="_TOC_250009"/>
      <w:r w:rsidRPr="001210B2">
        <w:rPr>
          <w:color w:val="404040" w:themeColor="text1" w:themeTint="BF"/>
        </w:rPr>
        <w:t>Conception</w:t>
      </w:r>
      <w:r w:rsidRPr="001210B2">
        <w:rPr>
          <w:color w:val="404040" w:themeColor="text1" w:themeTint="BF"/>
          <w:spacing w:val="-15"/>
        </w:rPr>
        <w:t xml:space="preserve"> </w:t>
      </w:r>
      <w:r w:rsidRPr="001210B2">
        <w:rPr>
          <w:color w:val="404040" w:themeColor="text1" w:themeTint="BF"/>
        </w:rPr>
        <w:t>de</w:t>
      </w:r>
      <w:r w:rsidRPr="001210B2">
        <w:rPr>
          <w:color w:val="404040" w:themeColor="text1" w:themeTint="BF"/>
          <w:spacing w:val="-13"/>
        </w:rPr>
        <w:t xml:space="preserve"> </w:t>
      </w:r>
      <w:r w:rsidRPr="001210B2">
        <w:rPr>
          <w:color w:val="404040" w:themeColor="text1" w:themeTint="BF"/>
        </w:rPr>
        <w:t>l’Interface</w:t>
      </w:r>
      <w:r w:rsidRPr="001210B2">
        <w:rPr>
          <w:color w:val="404040" w:themeColor="text1" w:themeTint="BF"/>
          <w:spacing w:val="-14"/>
        </w:rPr>
        <w:t xml:space="preserve"> </w:t>
      </w:r>
      <w:r w:rsidRPr="001210B2">
        <w:rPr>
          <w:color w:val="404040" w:themeColor="text1" w:themeTint="BF"/>
        </w:rPr>
        <w:t>et</w:t>
      </w:r>
      <w:r w:rsidRPr="001210B2">
        <w:rPr>
          <w:color w:val="404040" w:themeColor="text1" w:themeTint="BF"/>
          <w:spacing w:val="-12"/>
        </w:rPr>
        <w:t xml:space="preserve"> </w:t>
      </w:r>
      <w:r w:rsidRPr="001210B2">
        <w:rPr>
          <w:color w:val="404040" w:themeColor="text1" w:themeTint="BF"/>
        </w:rPr>
        <w:t>Expérience</w:t>
      </w:r>
      <w:r w:rsidRPr="001210B2">
        <w:rPr>
          <w:color w:val="404040" w:themeColor="text1" w:themeTint="BF"/>
          <w:spacing w:val="-12"/>
        </w:rPr>
        <w:t xml:space="preserve"> </w:t>
      </w:r>
      <w:r w:rsidRPr="001210B2">
        <w:rPr>
          <w:color w:val="404040" w:themeColor="text1" w:themeTint="BF"/>
        </w:rPr>
        <w:t>Utilisateur</w:t>
      </w:r>
      <w:r w:rsidRPr="001210B2">
        <w:rPr>
          <w:color w:val="404040" w:themeColor="text1" w:themeTint="BF"/>
          <w:spacing w:val="-12"/>
        </w:rPr>
        <w:t xml:space="preserve"> </w:t>
      </w:r>
      <w:bookmarkEnd w:id="9"/>
      <w:r w:rsidRPr="001210B2">
        <w:rPr>
          <w:color w:val="404040" w:themeColor="text1" w:themeTint="BF"/>
          <w:spacing w:val="-2"/>
        </w:rPr>
        <w:t>(UI/UX)</w:t>
      </w:r>
    </w:p>
    <w:p w14:paraId="4F15CD6F" w14:textId="77777777" w:rsidR="007C1991" w:rsidRDefault="00000000">
      <w:pPr>
        <w:pStyle w:val="BodyText"/>
        <w:spacing w:before="28" w:line="247" w:lineRule="auto"/>
        <w:ind w:left="127" w:right="277" w:firstLine="340"/>
        <w:jc w:val="both"/>
      </w:pPr>
      <w:r>
        <w:t>Le</w:t>
      </w:r>
      <w:r>
        <w:rPr>
          <w:spacing w:val="-11"/>
        </w:rPr>
        <w:t xml:space="preserve"> </w:t>
      </w:r>
      <w:r>
        <w:t>design</w:t>
      </w:r>
      <w:r>
        <w:rPr>
          <w:spacing w:val="-11"/>
        </w:rPr>
        <w:t xml:space="preserve"> </w:t>
      </w:r>
      <w:r>
        <w:t>d’un</w:t>
      </w:r>
      <w:r>
        <w:rPr>
          <w:spacing w:val="-11"/>
        </w:rPr>
        <w:t xml:space="preserve"> </w:t>
      </w:r>
      <w:r>
        <w:t>tableau</w:t>
      </w:r>
      <w:r>
        <w:rPr>
          <w:spacing w:val="-13"/>
        </w:rPr>
        <w:t xml:space="preserve"> </w:t>
      </w:r>
      <w:r>
        <w:t>de</w:t>
      </w:r>
      <w:r>
        <w:rPr>
          <w:spacing w:val="-11"/>
        </w:rPr>
        <w:t xml:space="preserve"> </w:t>
      </w:r>
      <w:r>
        <w:t>bord</w:t>
      </w:r>
      <w:r>
        <w:rPr>
          <w:spacing w:val="-13"/>
        </w:rPr>
        <w:t xml:space="preserve"> </w:t>
      </w:r>
      <w:r>
        <w:t>n’est</w:t>
      </w:r>
      <w:r>
        <w:rPr>
          <w:spacing w:val="-13"/>
        </w:rPr>
        <w:t xml:space="preserve"> </w:t>
      </w:r>
      <w:r>
        <w:t>pas</w:t>
      </w:r>
      <w:r>
        <w:rPr>
          <w:spacing w:val="-14"/>
        </w:rPr>
        <w:t xml:space="preserve"> </w:t>
      </w:r>
      <w:r>
        <w:t>une</w:t>
      </w:r>
      <w:r>
        <w:rPr>
          <w:spacing w:val="-13"/>
        </w:rPr>
        <w:t xml:space="preserve"> </w:t>
      </w:r>
      <w:r>
        <w:t>simple</w:t>
      </w:r>
      <w:r>
        <w:rPr>
          <w:spacing w:val="-13"/>
        </w:rPr>
        <w:t xml:space="preserve"> </w:t>
      </w:r>
      <w:r>
        <w:t>question</w:t>
      </w:r>
      <w:r>
        <w:rPr>
          <w:spacing w:val="-12"/>
        </w:rPr>
        <w:t xml:space="preserve"> </w:t>
      </w:r>
      <w:r>
        <w:t>d’esthétique,</w:t>
      </w:r>
      <w:r>
        <w:rPr>
          <w:spacing w:val="-11"/>
        </w:rPr>
        <w:t xml:space="preserve"> </w:t>
      </w:r>
      <w:r>
        <w:t>mais</w:t>
      </w:r>
      <w:r>
        <w:rPr>
          <w:spacing w:val="-11"/>
        </w:rPr>
        <w:t xml:space="preserve"> </w:t>
      </w:r>
      <w:r>
        <w:t>avant</w:t>
      </w:r>
      <w:r>
        <w:rPr>
          <w:spacing w:val="-13"/>
        </w:rPr>
        <w:t xml:space="preserve"> </w:t>
      </w:r>
      <w:r>
        <w:t>tout de fonctionnalité. Il obéit à un principe fondamental : "La Data Visualisation consiste à simplifier du complexe", transformant ainsi des données brutes en insights activables qui réduisent le temps de décision de plusieurs heures par semaine pour les équipes opérationnelles.</w:t>
      </w:r>
      <w:r>
        <w:rPr>
          <w:spacing w:val="-9"/>
        </w:rPr>
        <w:t xml:space="preserve"> </w:t>
      </w:r>
      <w:r>
        <w:t>Les</w:t>
      </w:r>
      <w:r>
        <w:rPr>
          <w:spacing w:val="-11"/>
        </w:rPr>
        <w:t xml:space="preserve"> </w:t>
      </w:r>
      <w:r>
        <w:t>pratiques</w:t>
      </w:r>
      <w:r>
        <w:rPr>
          <w:spacing w:val="-9"/>
        </w:rPr>
        <w:t xml:space="preserve"> </w:t>
      </w:r>
      <w:r>
        <w:t>suivantes</w:t>
      </w:r>
      <w:r>
        <w:rPr>
          <w:spacing w:val="-9"/>
        </w:rPr>
        <w:t xml:space="preserve"> </w:t>
      </w:r>
      <w:r>
        <w:t>visent</w:t>
      </w:r>
      <w:r>
        <w:rPr>
          <w:spacing w:val="-10"/>
        </w:rPr>
        <w:t xml:space="preserve"> </w:t>
      </w:r>
      <w:r>
        <w:t>à</w:t>
      </w:r>
      <w:r>
        <w:rPr>
          <w:spacing w:val="-9"/>
        </w:rPr>
        <w:t xml:space="preserve"> </w:t>
      </w:r>
      <w:r>
        <w:t>garantir</w:t>
      </w:r>
      <w:r>
        <w:rPr>
          <w:spacing w:val="-11"/>
        </w:rPr>
        <w:t xml:space="preserve"> </w:t>
      </w:r>
      <w:r>
        <w:t>une</w:t>
      </w:r>
      <w:r>
        <w:rPr>
          <w:spacing w:val="-9"/>
        </w:rPr>
        <w:t xml:space="preserve"> </w:t>
      </w:r>
      <w:r>
        <w:t>lisibilité</w:t>
      </w:r>
      <w:r>
        <w:rPr>
          <w:spacing w:val="-9"/>
        </w:rPr>
        <w:t xml:space="preserve"> </w:t>
      </w:r>
      <w:r>
        <w:t>maximale</w:t>
      </w:r>
      <w:r>
        <w:rPr>
          <w:spacing w:val="-9"/>
        </w:rPr>
        <w:t xml:space="preserve"> </w:t>
      </w:r>
      <w:r>
        <w:t>et</w:t>
      </w:r>
      <w:r>
        <w:rPr>
          <w:spacing w:val="-10"/>
        </w:rPr>
        <w:t xml:space="preserve"> </w:t>
      </w:r>
      <w:r>
        <w:t>une</w:t>
      </w:r>
      <w:r>
        <w:rPr>
          <w:spacing w:val="-9"/>
        </w:rPr>
        <w:t xml:space="preserve"> </w:t>
      </w:r>
      <w:r>
        <w:t>charge cognitive minimale pour l’utilisateur.</w:t>
      </w:r>
    </w:p>
    <w:p w14:paraId="1276F8B0" w14:textId="77777777" w:rsidR="007C1991" w:rsidRDefault="00000000">
      <w:pPr>
        <w:pStyle w:val="Heading2"/>
        <w:numPr>
          <w:ilvl w:val="1"/>
          <w:numId w:val="6"/>
        </w:numPr>
        <w:tabs>
          <w:tab w:val="left" w:pos="844"/>
        </w:tabs>
        <w:spacing w:before="264"/>
        <w:ind w:hanging="717"/>
      </w:pPr>
      <w:bookmarkStart w:id="10" w:name="_TOC_250008"/>
      <w:r>
        <w:t>Structure</w:t>
      </w:r>
      <w:r>
        <w:rPr>
          <w:spacing w:val="-13"/>
        </w:rPr>
        <w:t xml:space="preserve"> </w:t>
      </w:r>
      <w:r>
        <w:t>et</w:t>
      </w:r>
      <w:r>
        <w:rPr>
          <w:spacing w:val="-11"/>
        </w:rPr>
        <w:t xml:space="preserve"> </w:t>
      </w:r>
      <w:r>
        <w:t>Hiérarchisation</w:t>
      </w:r>
      <w:r>
        <w:rPr>
          <w:spacing w:val="-11"/>
        </w:rPr>
        <w:t xml:space="preserve"> </w:t>
      </w:r>
      <w:bookmarkEnd w:id="10"/>
      <w:r>
        <w:rPr>
          <w:spacing w:val="-2"/>
        </w:rPr>
        <w:t>Visuelle</w:t>
      </w:r>
    </w:p>
    <w:p w14:paraId="792F37D9" w14:textId="77777777" w:rsidR="007C1991" w:rsidRDefault="00000000">
      <w:pPr>
        <w:pStyle w:val="BodyText"/>
        <w:spacing w:before="29" w:line="247" w:lineRule="auto"/>
        <w:ind w:left="127" w:right="288" w:firstLine="340"/>
        <w:jc w:val="both"/>
      </w:pPr>
      <w:r>
        <w:t>Une structure de page claire est essentielle pour guider l’œil de l’utilisateur vers les informations les plus importantes. Une organisation en trois niveaux de lecture est recommandée pour passer de la synthèse à l’analyse détaillée de manière intuitive.</w:t>
      </w:r>
    </w:p>
    <w:p w14:paraId="237E7DB7" w14:textId="77777777" w:rsidR="007C1991" w:rsidRDefault="00000000">
      <w:pPr>
        <w:pStyle w:val="ListParagraph"/>
        <w:numPr>
          <w:ilvl w:val="0"/>
          <w:numId w:val="5"/>
        </w:numPr>
        <w:tabs>
          <w:tab w:val="left" w:pos="439"/>
          <w:tab w:val="left" w:pos="441"/>
        </w:tabs>
        <w:spacing w:before="72" w:line="247" w:lineRule="auto"/>
        <w:ind w:right="285"/>
        <w:jc w:val="both"/>
        <w:rPr>
          <w:sz w:val="24"/>
        </w:rPr>
      </w:pPr>
      <w:r>
        <w:rPr>
          <w:sz w:val="24"/>
        </w:rPr>
        <w:t>Niveau 1 - Vue Macro : Positionnée en haut de la page, cette section doit afficher en gros caractères les 3 à 4 KPIs les plus stratégiques (ex : NPS global, CSAT moyen, Taux de FCR). L’utilisation de jauges ou de "scorecards" avec des indicateurs de tendance clairs (flèches vers le haut ou vers le bas) permet une lecture instantanée de la performance.</w:t>
      </w:r>
    </w:p>
    <w:p w14:paraId="46A98EF3" w14:textId="77777777" w:rsidR="007C1991" w:rsidRDefault="00000000">
      <w:pPr>
        <w:pStyle w:val="ListParagraph"/>
        <w:numPr>
          <w:ilvl w:val="0"/>
          <w:numId w:val="5"/>
        </w:numPr>
        <w:tabs>
          <w:tab w:val="left" w:pos="439"/>
          <w:tab w:val="left" w:pos="441"/>
        </w:tabs>
        <w:spacing w:before="58" w:line="249" w:lineRule="auto"/>
        <w:ind w:right="285"/>
        <w:jc w:val="both"/>
        <w:rPr>
          <w:sz w:val="24"/>
        </w:rPr>
      </w:pPr>
      <w:r>
        <w:rPr>
          <w:sz w:val="24"/>
        </w:rPr>
        <w:t>Niveau 2 - Analyse Détaillée : La section centrale est dédiée à l’analyse des tendances et des comparaisons. Elle s’appuie sur des graphiques ciblés : des courbes pour suivre l’évolution temporelle d’un indicateur (ex : NPS sur 12 mois) ou des histogrammes pour comparer les performances par agent, canal ou catégorie de produit.</w:t>
      </w:r>
    </w:p>
    <w:p w14:paraId="71DDE654" w14:textId="77777777" w:rsidR="007C1991" w:rsidRDefault="00000000">
      <w:pPr>
        <w:pStyle w:val="ListParagraph"/>
        <w:numPr>
          <w:ilvl w:val="0"/>
          <w:numId w:val="5"/>
        </w:numPr>
        <w:tabs>
          <w:tab w:val="left" w:pos="439"/>
          <w:tab w:val="left" w:pos="441"/>
        </w:tabs>
        <w:spacing w:before="49" w:line="247" w:lineRule="auto"/>
        <w:ind w:right="286"/>
        <w:jc w:val="both"/>
        <w:rPr>
          <w:sz w:val="24"/>
        </w:rPr>
      </w:pPr>
      <w:r>
        <w:rPr>
          <w:sz w:val="24"/>
        </w:rPr>
        <w:t xml:space="preserve">Niveau 3 - Focus Opérationnel : Située en partie inférieure ou accessible via une fonctionnalité de drill-down, cette zone présente les données brutes. On y trouve </w:t>
      </w:r>
      <w:r>
        <w:rPr>
          <w:spacing w:val="-2"/>
          <w:sz w:val="24"/>
        </w:rPr>
        <w:t>généralement</w:t>
      </w:r>
      <w:r>
        <w:rPr>
          <w:spacing w:val="-4"/>
          <w:sz w:val="24"/>
        </w:rPr>
        <w:t xml:space="preserve"> </w:t>
      </w:r>
      <w:r>
        <w:rPr>
          <w:spacing w:val="-2"/>
          <w:sz w:val="24"/>
        </w:rPr>
        <w:t>des tableaux</w:t>
      </w:r>
      <w:r>
        <w:rPr>
          <w:spacing w:val="-3"/>
          <w:sz w:val="24"/>
        </w:rPr>
        <w:t xml:space="preserve"> </w:t>
      </w:r>
      <w:r>
        <w:rPr>
          <w:spacing w:val="-2"/>
          <w:sz w:val="24"/>
        </w:rPr>
        <w:t>de</w:t>
      </w:r>
      <w:r>
        <w:rPr>
          <w:spacing w:val="-4"/>
          <w:sz w:val="24"/>
        </w:rPr>
        <w:t xml:space="preserve"> </w:t>
      </w:r>
      <w:r>
        <w:rPr>
          <w:spacing w:val="-2"/>
          <w:sz w:val="24"/>
        </w:rPr>
        <w:t>données</w:t>
      </w:r>
      <w:r>
        <w:rPr>
          <w:spacing w:val="-3"/>
          <w:sz w:val="24"/>
        </w:rPr>
        <w:t xml:space="preserve"> </w:t>
      </w:r>
      <w:r>
        <w:rPr>
          <w:spacing w:val="-2"/>
          <w:sz w:val="24"/>
        </w:rPr>
        <w:t>détaillées,</w:t>
      </w:r>
      <w:r>
        <w:rPr>
          <w:spacing w:val="-6"/>
          <w:sz w:val="24"/>
        </w:rPr>
        <w:t xml:space="preserve"> </w:t>
      </w:r>
      <w:r>
        <w:rPr>
          <w:spacing w:val="-2"/>
          <w:sz w:val="24"/>
        </w:rPr>
        <w:t>ainsi</w:t>
      </w:r>
      <w:r>
        <w:rPr>
          <w:spacing w:val="-6"/>
          <w:sz w:val="24"/>
        </w:rPr>
        <w:t xml:space="preserve"> </w:t>
      </w:r>
      <w:r>
        <w:rPr>
          <w:spacing w:val="-2"/>
          <w:sz w:val="24"/>
        </w:rPr>
        <w:t>que</w:t>
      </w:r>
      <w:r>
        <w:rPr>
          <w:spacing w:val="-4"/>
          <w:sz w:val="24"/>
        </w:rPr>
        <w:t xml:space="preserve"> </w:t>
      </w:r>
      <w:r>
        <w:rPr>
          <w:spacing w:val="-2"/>
          <w:sz w:val="24"/>
        </w:rPr>
        <w:t>les verbatims</w:t>
      </w:r>
      <w:r>
        <w:rPr>
          <w:spacing w:val="-6"/>
          <w:sz w:val="24"/>
        </w:rPr>
        <w:t xml:space="preserve"> </w:t>
      </w:r>
      <w:r>
        <w:rPr>
          <w:spacing w:val="-2"/>
          <w:sz w:val="24"/>
        </w:rPr>
        <w:t>clients,</w:t>
      </w:r>
      <w:r>
        <w:rPr>
          <w:spacing w:val="-3"/>
          <w:sz w:val="24"/>
        </w:rPr>
        <w:t xml:space="preserve"> </w:t>
      </w:r>
      <w:r>
        <w:rPr>
          <w:spacing w:val="-2"/>
          <w:sz w:val="24"/>
        </w:rPr>
        <w:t xml:space="preserve">essentiels </w:t>
      </w:r>
      <w:r>
        <w:rPr>
          <w:sz w:val="24"/>
        </w:rPr>
        <w:t>pour comprendre le contexte qualitatif derrière les chiffres.</w:t>
      </w:r>
    </w:p>
    <w:p w14:paraId="68DA0D7D" w14:textId="77777777" w:rsidR="007C1991" w:rsidRDefault="00000000">
      <w:pPr>
        <w:pStyle w:val="Heading2"/>
        <w:numPr>
          <w:ilvl w:val="1"/>
          <w:numId w:val="6"/>
        </w:numPr>
        <w:tabs>
          <w:tab w:val="left" w:pos="844"/>
        </w:tabs>
        <w:spacing w:before="259"/>
        <w:ind w:hanging="717"/>
      </w:pPr>
      <w:bookmarkStart w:id="11" w:name="_TOC_250007"/>
      <w:r>
        <w:t>Choix</w:t>
      </w:r>
      <w:r>
        <w:rPr>
          <w:spacing w:val="-4"/>
        </w:rPr>
        <w:t xml:space="preserve"> </w:t>
      </w:r>
      <w:r>
        <w:t>des</w:t>
      </w:r>
      <w:r>
        <w:rPr>
          <w:spacing w:val="-4"/>
        </w:rPr>
        <w:t xml:space="preserve"> </w:t>
      </w:r>
      <w:bookmarkEnd w:id="11"/>
      <w:r>
        <w:rPr>
          <w:spacing w:val="-2"/>
        </w:rPr>
        <w:t>Visualisations</w:t>
      </w:r>
    </w:p>
    <w:p w14:paraId="104460AF" w14:textId="77777777" w:rsidR="007C1991" w:rsidRDefault="00000000">
      <w:pPr>
        <w:pStyle w:val="BodyText"/>
        <w:spacing w:before="30" w:after="33" w:line="247" w:lineRule="auto"/>
        <w:ind w:left="127" w:right="290" w:firstLine="340"/>
        <w:jc w:val="both"/>
      </w:pPr>
      <w:r>
        <w:t>Chaque type de graphique répond à un besoin spécifique. Le choix doit être guidé par la nature des données à représenter et le message à communiquer.</w:t>
      </w:r>
    </w:p>
    <w:tbl>
      <w:tblPr>
        <w:tblW w:w="0" w:type="auto"/>
        <w:tblInd w:w="60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799"/>
        <w:gridCol w:w="5351"/>
      </w:tblGrid>
      <w:tr w:rsidR="007C1991" w14:paraId="2EB9D4BB" w14:textId="77777777">
        <w:trPr>
          <w:trHeight w:val="316"/>
        </w:trPr>
        <w:tc>
          <w:tcPr>
            <w:tcW w:w="2799" w:type="dxa"/>
          </w:tcPr>
          <w:p w14:paraId="2A3DDF1C" w14:textId="77777777" w:rsidR="007C1991" w:rsidRDefault="00000000">
            <w:pPr>
              <w:pStyle w:val="TableParagraph"/>
              <w:rPr>
                <w:sz w:val="24"/>
              </w:rPr>
            </w:pPr>
            <w:r>
              <w:rPr>
                <w:sz w:val="24"/>
              </w:rPr>
              <w:t>Type</w:t>
            </w:r>
            <w:r>
              <w:rPr>
                <w:spacing w:val="-6"/>
                <w:sz w:val="24"/>
              </w:rPr>
              <w:t xml:space="preserve"> </w:t>
            </w:r>
            <w:r>
              <w:rPr>
                <w:sz w:val="24"/>
              </w:rPr>
              <w:t>de</w:t>
            </w:r>
            <w:r>
              <w:rPr>
                <w:spacing w:val="-7"/>
                <w:sz w:val="24"/>
              </w:rPr>
              <w:t xml:space="preserve"> </w:t>
            </w:r>
            <w:r>
              <w:rPr>
                <w:spacing w:val="-2"/>
                <w:sz w:val="24"/>
              </w:rPr>
              <w:t>Graphique</w:t>
            </w:r>
          </w:p>
        </w:tc>
        <w:tc>
          <w:tcPr>
            <w:tcW w:w="5351" w:type="dxa"/>
          </w:tcPr>
          <w:p w14:paraId="22A4FE3B" w14:textId="77777777" w:rsidR="007C1991" w:rsidRDefault="00000000">
            <w:pPr>
              <w:pStyle w:val="TableParagraph"/>
              <w:rPr>
                <w:sz w:val="24"/>
              </w:rPr>
            </w:pPr>
            <w:r>
              <w:rPr>
                <w:sz w:val="24"/>
              </w:rPr>
              <w:t>Usage</w:t>
            </w:r>
            <w:r>
              <w:rPr>
                <w:spacing w:val="-4"/>
                <w:sz w:val="24"/>
              </w:rPr>
              <w:t xml:space="preserve"> </w:t>
            </w:r>
            <w:r>
              <w:rPr>
                <w:spacing w:val="-2"/>
                <w:sz w:val="24"/>
              </w:rPr>
              <w:t>Recommandé</w:t>
            </w:r>
          </w:p>
        </w:tc>
      </w:tr>
      <w:tr w:rsidR="007C1991" w14:paraId="44C083BD" w14:textId="77777777">
        <w:trPr>
          <w:trHeight w:val="950"/>
        </w:trPr>
        <w:tc>
          <w:tcPr>
            <w:tcW w:w="2799" w:type="dxa"/>
          </w:tcPr>
          <w:p w14:paraId="2A22E5B9" w14:textId="77777777" w:rsidR="007C1991" w:rsidRDefault="00000000">
            <w:pPr>
              <w:pStyle w:val="TableParagraph"/>
              <w:rPr>
                <w:sz w:val="24"/>
              </w:rPr>
            </w:pPr>
            <w:r>
              <w:rPr>
                <w:sz w:val="24"/>
              </w:rPr>
              <w:t>Jauge</w:t>
            </w:r>
            <w:r>
              <w:rPr>
                <w:spacing w:val="-2"/>
                <w:sz w:val="24"/>
              </w:rPr>
              <w:t xml:space="preserve"> </w:t>
            </w:r>
            <w:r>
              <w:rPr>
                <w:sz w:val="24"/>
              </w:rPr>
              <w:t>ou</w:t>
            </w:r>
            <w:r>
              <w:rPr>
                <w:spacing w:val="-2"/>
                <w:sz w:val="24"/>
              </w:rPr>
              <w:t xml:space="preserve"> Scorecard</w:t>
            </w:r>
          </w:p>
        </w:tc>
        <w:tc>
          <w:tcPr>
            <w:tcW w:w="5351" w:type="dxa"/>
          </w:tcPr>
          <w:p w14:paraId="17D3B13E" w14:textId="77777777" w:rsidR="007C1991" w:rsidRDefault="00000000">
            <w:pPr>
              <w:pStyle w:val="TableParagraph"/>
              <w:rPr>
                <w:sz w:val="24"/>
              </w:rPr>
            </w:pPr>
            <w:r>
              <w:rPr>
                <w:sz w:val="24"/>
              </w:rPr>
              <w:t>Afficher</w:t>
            </w:r>
            <w:r>
              <w:rPr>
                <w:spacing w:val="-13"/>
                <w:sz w:val="24"/>
              </w:rPr>
              <w:t xml:space="preserve"> </w:t>
            </w:r>
            <w:r>
              <w:rPr>
                <w:sz w:val="24"/>
              </w:rPr>
              <w:t>un</w:t>
            </w:r>
            <w:r>
              <w:rPr>
                <w:spacing w:val="-13"/>
                <w:sz w:val="24"/>
              </w:rPr>
              <w:t xml:space="preserve"> </w:t>
            </w:r>
            <w:r>
              <w:rPr>
                <w:sz w:val="24"/>
              </w:rPr>
              <w:t>KPI</w:t>
            </w:r>
            <w:r>
              <w:rPr>
                <w:spacing w:val="-13"/>
                <w:sz w:val="24"/>
              </w:rPr>
              <w:t xml:space="preserve"> </w:t>
            </w:r>
            <w:r>
              <w:rPr>
                <w:sz w:val="24"/>
              </w:rPr>
              <w:t>principal</w:t>
            </w:r>
            <w:r>
              <w:rPr>
                <w:spacing w:val="-13"/>
                <w:sz w:val="24"/>
              </w:rPr>
              <w:t xml:space="preserve"> </w:t>
            </w:r>
            <w:r>
              <w:rPr>
                <w:sz w:val="24"/>
              </w:rPr>
              <w:t>(ex</w:t>
            </w:r>
            <w:r>
              <w:rPr>
                <w:spacing w:val="-12"/>
                <w:sz w:val="24"/>
              </w:rPr>
              <w:t xml:space="preserve"> </w:t>
            </w:r>
            <w:r>
              <w:rPr>
                <w:sz w:val="24"/>
              </w:rPr>
              <w:t>:</w:t>
            </w:r>
            <w:r>
              <w:rPr>
                <w:spacing w:val="-11"/>
                <w:sz w:val="24"/>
              </w:rPr>
              <w:t xml:space="preserve"> </w:t>
            </w:r>
            <w:r>
              <w:rPr>
                <w:sz w:val="24"/>
              </w:rPr>
              <w:t>Score</w:t>
            </w:r>
            <w:r>
              <w:rPr>
                <w:spacing w:val="-12"/>
                <w:sz w:val="24"/>
              </w:rPr>
              <w:t xml:space="preserve"> </w:t>
            </w:r>
            <w:r>
              <w:rPr>
                <w:sz w:val="24"/>
              </w:rPr>
              <w:t>CSAT</w:t>
            </w:r>
            <w:r>
              <w:rPr>
                <w:spacing w:val="-11"/>
                <w:sz w:val="24"/>
              </w:rPr>
              <w:t xml:space="preserve"> </w:t>
            </w:r>
            <w:r>
              <w:rPr>
                <w:sz w:val="24"/>
              </w:rPr>
              <w:t>global)</w:t>
            </w:r>
            <w:r>
              <w:rPr>
                <w:spacing w:val="-12"/>
                <w:sz w:val="24"/>
              </w:rPr>
              <w:t xml:space="preserve"> </w:t>
            </w:r>
            <w:r>
              <w:rPr>
                <w:spacing w:val="-4"/>
                <w:sz w:val="24"/>
              </w:rPr>
              <w:t>pour</w:t>
            </w:r>
          </w:p>
          <w:p w14:paraId="2F43527E" w14:textId="77777777" w:rsidR="007C1991" w:rsidRDefault="00000000">
            <w:pPr>
              <w:pStyle w:val="TableParagraph"/>
              <w:spacing w:before="8" w:line="310" w:lineRule="atLeast"/>
              <w:rPr>
                <w:sz w:val="24"/>
              </w:rPr>
            </w:pPr>
            <w:r>
              <w:rPr>
                <w:sz w:val="24"/>
              </w:rPr>
              <w:t>une</w:t>
            </w:r>
            <w:r>
              <w:rPr>
                <w:spacing w:val="-14"/>
                <w:sz w:val="24"/>
              </w:rPr>
              <w:t xml:space="preserve"> </w:t>
            </w:r>
            <w:r>
              <w:rPr>
                <w:sz w:val="24"/>
              </w:rPr>
              <w:t>lecture</w:t>
            </w:r>
            <w:r>
              <w:rPr>
                <w:spacing w:val="-14"/>
                <w:sz w:val="24"/>
              </w:rPr>
              <w:t xml:space="preserve"> </w:t>
            </w:r>
            <w:r>
              <w:rPr>
                <w:sz w:val="24"/>
              </w:rPr>
              <w:t>instantanée</w:t>
            </w:r>
            <w:r>
              <w:rPr>
                <w:spacing w:val="-13"/>
                <w:sz w:val="24"/>
              </w:rPr>
              <w:t xml:space="preserve"> </w:t>
            </w:r>
            <w:r>
              <w:rPr>
                <w:sz w:val="24"/>
              </w:rPr>
              <w:t>de</w:t>
            </w:r>
            <w:r>
              <w:rPr>
                <w:spacing w:val="-14"/>
                <w:sz w:val="24"/>
              </w:rPr>
              <w:t xml:space="preserve"> </w:t>
            </w:r>
            <w:r>
              <w:rPr>
                <w:sz w:val="24"/>
              </w:rPr>
              <w:t>l’état</w:t>
            </w:r>
            <w:r>
              <w:rPr>
                <w:spacing w:val="-13"/>
                <w:sz w:val="24"/>
              </w:rPr>
              <w:t xml:space="preserve"> </w:t>
            </w:r>
            <w:r>
              <w:rPr>
                <w:sz w:val="24"/>
              </w:rPr>
              <w:t>actuel</w:t>
            </w:r>
            <w:r>
              <w:rPr>
                <w:spacing w:val="-14"/>
                <w:sz w:val="24"/>
              </w:rPr>
              <w:t xml:space="preserve"> </w:t>
            </w:r>
            <w:r>
              <w:rPr>
                <w:sz w:val="24"/>
              </w:rPr>
              <w:t>par</w:t>
            </w:r>
            <w:r>
              <w:rPr>
                <w:spacing w:val="-13"/>
                <w:sz w:val="24"/>
              </w:rPr>
              <w:t xml:space="preserve"> </w:t>
            </w:r>
            <w:r>
              <w:rPr>
                <w:sz w:val="24"/>
              </w:rPr>
              <w:t>rapport</w:t>
            </w:r>
            <w:r>
              <w:rPr>
                <w:spacing w:val="-14"/>
                <w:sz w:val="24"/>
              </w:rPr>
              <w:t xml:space="preserve"> </w:t>
            </w:r>
            <w:r>
              <w:rPr>
                <w:sz w:val="24"/>
              </w:rPr>
              <w:t>à un objectif.</w:t>
            </w:r>
          </w:p>
        </w:tc>
      </w:tr>
      <w:tr w:rsidR="007C1991" w14:paraId="4BAE86B9" w14:textId="77777777">
        <w:trPr>
          <w:trHeight w:val="952"/>
        </w:trPr>
        <w:tc>
          <w:tcPr>
            <w:tcW w:w="2799" w:type="dxa"/>
          </w:tcPr>
          <w:p w14:paraId="288ACCF1" w14:textId="77777777" w:rsidR="007C1991" w:rsidRDefault="00000000">
            <w:pPr>
              <w:pStyle w:val="TableParagraph"/>
              <w:rPr>
                <w:sz w:val="24"/>
              </w:rPr>
            </w:pPr>
            <w:r>
              <w:rPr>
                <w:sz w:val="24"/>
              </w:rPr>
              <w:t>Graphique</w:t>
            </w:r>
            <w:r>
              <w:rPr>
                <w:spacing w:val="-7"/>
                <w:sz w:val="24"/>
              </w:rPr>
              <w:t xml:space="preserve"> </w:t>
            </w:r>
            <w:r>
              <w:rPr>
                <w:sz w:val="24"/>
              </w:rPr>
              <w:t>en</w:t>
            </w:r>
            <w:r>
              <w:rPr>
                <w:spacing w:val="-5"/>
                <w:sz w:val="24"/>
              </w:rPr>
              <w:t xml:space="preserve"> </w:t>
            </w:r>
            <w:r>
              <w:rPr>
                <w:spacing w:val="-2"/>
                <w:sz w:val="24"/>
              </w:rPr>
              <w:t>Courbe</w:t>
            </w:r>
          </w:p>
        </w:tc>
        <w:tc>
          <w:tcPr>
            <w:tcW w:w="5351" w:type="dxa"/>
          </w:tcPr>
          <w:p w14:paraId="6FE506E0" w14:textId="77777777" w:rsidR="007C1991" w:rsidRDefault="00000000">
            <w:pPr>
              <w:pStyle w:val="TableParagraph"/>
              <w:spacing w:line="259" w:lineRule="auto"/>
              <w:rPr>
                <w:sz w:val="24"/>
              </w:rPr>
            </w:pPr>
            <w:r>
              <w:rPr>
                <w:sz w:val="24"/>
              </w:rPr>
              <w:t>Suivre</w:t>
            </w:r>
            <w:r>
              <w:rPr>
                <w:spacing w:val="-7"/>
                <w:sz w:val="24"/>
              </w:rPr>
              <w:t xml:space="preserve"> </w:t>
            </w:r>
            <w:r>
              <w:rPr>
                <w:sz w:val="24"/>
              </w:rPr>
              <w:t>l’évolution</w:t>
            </w:r>
            <w:r>
              <w:rPr>
                <w:spacing w:val="-7"/>
                <w:sz w:val="24"/>
              </w:rPr>
              <w:t xml:space="preserve"> </w:t>
            </w:r>
            <w:r>
              <w:rPr>
                <w:sz w:val="24"/>
              </w:rPr>
              <w:t>d’un</w:t>
            </w:r>
            <w:r>
              <w:rPr>
                <w:spacing w:val="-5"/>
                <w:sz w:val="24"/>
              </w:rPr>
              <w:t xml:space="preserve"> </w:t>
            </w:r>
            <w:r>
              <w:rPr>
                <w:sz w:val="24"/>
              </w:rPr>
              <w:t>indicateur</w:t>
            </w:r>
            <w:r>
              <w:rPr>
                <w:spacing w:val="-6"/>
                <w:sz w:val="24"/>
              </w:rPr>
              <w:t xml:space="preserve"> </w:t>
            </w:r>
            <w:r>
              <w:rPr>
                <w:sz w:val="24"/>
              </w:rPr>
              <w:t>dans</w:t>
            </w:r>
            <w:r>
              <w:rPr>
                <w:spacing w:val="-6"/>
                <w:sz w:val="24"/>
              </w:rPr>
              <w:t xml:space="preserve"> </w:t>
            </w:r>
            <w:r>
              <w:rPr>
                <w:sz w:val="24"/>
              </w:rPr>
              <w:t>le</w:t>
            </w:r>
            <w:r>
              <w:rPr>
                <w:spacing w:val="-7"/>
                <w:sz w:val="24"/>
              </w:rPr>
              <w:t xml:space="preserve"> </w:t>
            </w:r>
            <w:r>
              <w:rPr>
                <w:sz w:val="24"/>
              </w:rPr>
              <w:t>temps</w:t>
            </w:r>
            <w:r>
              <w:rPr>
                <w:spacing w:val="-7"/>
                <w:sz w:val="24"/>
              </w:rPr>
              <w:t xml:space="preserve"> </w:t>
            </w:r>
            <w:r>
              <w:rPr>
                <w:sz w:val="24"/>
              </w:rPr>
              <w:t>(ex</w:t>
            </w:r>
            <w:r>
              <w:rPr>
                <w:spacing w:val="-7"/>
                <w:sz w:val="24"/>
              </w:rPr>
              <w:t xml:space="preserve"> </w:t>
            </w:r>
            <w:r>
              <w:rPr>
                <w:sz w:val="24"/>
              </w:rPr>
              <w:t>: Évolution</w:t>
            </w:r>
            <w:r>
              <w:rPr>
                <w:spacing w:val="38"/>
                <w:sz w:val="24"/>
              </w:rPr>
              <w:t xml:space="preserve"> </w:t>
            </w:r>
            <w:r>
              <w:rPr>
                <w:sz w:val="24"/>
              </w:rPr>
              <w:t>du</w:t>
            </w:r>
            <w:r>
              <w:rPr>
                <w:spacing w:val="37"/>
                <w:sz w:val="24"/>
              </w:rPr>
              <w:t xml:space="preserve"> </w:t>
            </w:r>
            <w:r>
              <w:rPr>
                <w:sz w:val="24"/>
              </w:rPr>
              <w:t>NPS</w:t>
            </w:r>
            <w:r>
              <w:rPr>
                <w:spacing w:val="37"/>
                <w:sz w:val="24"/>
              </w:rPr>
              <w:t xml:space="preserve"> </w:t>
            </w:r>
            <w:r>
              <w:rPr>
                <w:sz w:val="24"/>
              </w:rPr>
              <w:t>sur</w:t>
            </w:r>
            <w:r>
              <w:rPr>
                <w:spacing w:val="34"/>
                <w:sz w:val="24"/>
              </w:rPr>
              <w:t xml:space="preserve"> </w:t>
            </w:r>
            <w:r>
              <w:rPr>
                <w:sz w:val="24"/>
              </w:rPr>
              <w:t>12</w:t>
            </w:r>
            <w:r>
              <w:rPr>
                <w:spacing w:val="39"/>
                <w:sz w:val="24"/>
              </w:rPr>
              <w:t xml:space="preserve"> </w:t>
            </w:r>
            <w:r>
              <w:rPr>
                <w:sz w:val="24"/>
              </w:rPr>
              <w:t>mois)</w:t>
            </w:r>
            <w:r>
              <w:rPr>
                <w:spacing w:val="35"/>
                <w:sz w:val="24"/>
              </w:rPr>
              <w:t xml:space="preserve"> </w:t>
            </w:r>
            <w:r>
              <w:rPr>
                <w:sz w:val="24"/>
              </w:rPr>
              <w:t>pour</w:t>
            </w:r>
            <w:r>
              <w:rPr>
                <w:spacing w:val="36"/>
                <w:sz w:val="24"/>
              </w:rPr>
              <w:t xml:space="preserve"> </w:t>
            </w:r>
            <w:r>
              <w:rPr>
                <w:sz w:val="24"/>
              </w:rPr>
              <w:t>identifier</w:t>
            </w:r>
            <w:r>
              <w:rPr>
                <w:spacing w:val="37"/>
                <w:sz w:val="24"/>
              </w:rPr>
              <w:t xml:space="preserve"> </w:t>
            </w:r>
            <w:r>
              <w:rPr>
                <w:spacing w:val="-5"/>
                <w:sz w:val="24"/>
              </w:rPr>
              <w:t>des</w:t>
            </w:r>
          </w:p>
          <w:p w14:paraId="4045AA99" w14:textId="77777777" w:rsidR="007C1991" w:rsidRDefault="00000000">
            <w:pPr>
              <w:pStyle w:val="TableParagraph"/>
              <w:rPr>
                <w:sz w:val="24"/>
              </w:rPr>
            </w:pPr>
            <w:r>
              <w:rPr>
                <w:sz w:val="24"/>
              </w:rPr>
              <w:t>tendances</w:t>
            </w:r>
            <w:r>
              <w:rPr>
                <w:spacing w:val="-5"/>
                <w:sz w:val="24"/>
              </w:rPr>
              <w:t xml:space="preserve"> </w:t>
            </w:r>
            <w:r>
              <w:rPr>
                <w:sz w:val="24"/>
              </w:rPr>
              <w:t>ou</w:t>
            </w:r>
            <w:r>
              <w:rPr>
                <w:spacing w:val="-3"/>
                <w:sz w:val="24"/>
              </w:rPr>
              <w:t xml:space="preserve"> </w:t>
            </w:r>
            <w:r>
              <w:rPr>
                <w:sz w:val="24"/>
              </w:rPr>
              <w:t>des</w:t>
            </w:r>
            <w:r>
              <w:rPr>
                <w:spacing w:val="-4"/>
                <w:sz w:val="24"/>
              </w:rPr>
              <w:t xml:space="preserve"> </w:t>
            </w:r>
            <w:r>
              <w:rPr>
                <w:spacing w:val="-2"/>
                <w:sz w:val="24"/>
              </w:rPr>
              <w:t>saisonnalités.</w:t>
            </w:r>
          </w:p>
        </w:tc>
      </w:tr>
      <w:tr w:rsidR="007C1991" w14:paraId="37FEB60D" w14:textId="77777777">
        <w:trPr>
          <w:trHeight w:val="952"/>
        </w:trPr>
        <w:tc>
          <w:tcPr>
            <w:tcW w:w="2799" w:type="dxa"/>
          </w:tcPr>
          <w:p w14:paraId="01734A91" w14:textId="77777777" w:rsidR="007C1991" w:rsidRDefault="00000000">
            <w:pPr>
              <w:pStyle w:val="TableParagraph"/>
              <w:spacing w:before="0" w:line="292" w:lineRule="exact"/>
              <w:rPr>
                <w:sz w:val="24"/>
              </w:rPr>
            </w:pPr>
            <w:r>
              <w:rPr>
                <w:spacing w:val="-2"/>
                <w:sz w:val="24"/>
              </w:rPr>
              <w:t>Histogramme</w:t>
            </w:r>
          </w:p>
        </w:tc>
        <w:tc>
          <w:tcPr>
            <w:tcW w:w="5351" w:type="dxa"/>
          </w:tcPr>
          <w:p w14:paraId="3F004A9B" w14:textId="77777777" w:rsidR="007C1991" w:rsidRDefault="00000000">
            <w:pPr>
              <w:pStyle w:val="TableParagraph"/>
              <w:spacing w:before="0" w:line="259" w:lineRule="auto"/>
              <w:rPr>
                <w:sz w:val="24"/>
              </w:rPr>
            </w:pPr>
            <w:r>
              <w:rPr>
                <w:spacing w:val="-2"/>
                <w:sz w:val="24"/>
              </w:rPr>
              <w:t>Comparer</w:t>
            </w:r>
            <w:r>
              <w:rPr>
                <w:spacing w:val="-6"/>
                <w:sz w:val="24"/>
              </w:rPr>
              <w:t xml:space="preserve"> </w:t>
            </w:r>
            <w:r>
              <w:rPr>
                <w:spacing w:val="-2"/>
                <w:sz w:val="24"/>
              </w:rPr>
              <w:t>des</w:t>
            </w:r>
            <w:r>
              <w:rPr>
                <w:spacing w:val="-5"/>
                <w:sz w:val="24"/>
              </w:rPr>
              <w:t xml:space="preserve"> </w:t>
            </w:r>
            <w:r>
              <w:rPr>
                <w:spacing w:val="-2"/>
                <w:sz w:val="24"/>
              </w:rPr>
              <w:t>grandeurs</w:t>
            </w:r>
            <w:r>
              <w:rPr>
                <w:spacing w:val="-7"/>
                <w:sz w:val="24"/>
              </w:rPr>
              <w:t xml:space="preserve"> </w:t>
            </w:r>
            <w:r>
              <w:rPr>
                <w:spacing w:val="-2"/>
                <w:sz w:val="24"/>
              </w:rPr>
              <w:t>entre</w:t>
            </w:r>
            <w:r>
              <w:rPr>
                <w:spacing w:val="-4"/>
                <w:sz w:val="24"/>
              </w:rPr>
              <w:t xml:space="preserve"> </w:t>
            </w:r>
            <w:r>
              <w:rPr>
                <w:spacing w:val="-2"/>
                <w:sz w:val="24"/>
              </w:rPr>
              <w:t xml:space="preserve">différentes catégories </w:t>
            </w:r>
            <w:r>
              <w:rPr>
                <w:sz w:val="24"/>
              </w:rPr>
              <w:t>(ex</w:t>
            </w:r>
            <w:r>
              <w:rPr>
                <w:spacing w:val="18"/>
                <w:sz w:val="24"/>
              </w:rPr>
              <w:t xml:space="preserve"> </w:t>
            </w:r>
            <w:r>
              <w:rPr>
                <w:sz w:val="24"/>
              </w:rPr>
              <w:t>:</w:t>
            </w:r>
            <w:r>
              <w:rPr>
                <w:spacing w:val="19"/>
                <w:sz w:val="24"/>
              </w:rPr>
              <w:t xml:space="preserve"> </w:t>
            </w:r>
            <w:r>
              <w:rPr>
                <w:sz w:val="24"/>
              </w:rPr>
              <w:t>Nombre</w:t>
            </w:r>
            <w:r>
              <w:rPr>
                <w:spacing w:val="17"/>
                <w:sz w:val="24"/>
              </w:rPr>
              <w:t xml:space="preserve"> </w:t>
            </w:r>
            <w:r>
              <w:rPr>
                <w:sz w:val="24"/>
              </w:rPr>
              <w:t>de</w:t>
            </w:r>
            <w:r>
              <w:rPr>
                <w:spacing w:val="17"/>
                <w:sz w:val="24"/>
              </w:rPr>
              <w:t xml:space="preserve"> </w:t>
            </w:r>
            <w:r>
              <w:rPr>
                <w:sz w:val="24"/>
              </w:rPr>
              <w:t>tickets</w:t>
            </w:r>
            <w:r>
              <w:rPr>
                <w:spacing w:val="18"/>
                <w:sz w:val="24"/>
              </w:rPr>
              <w:t xml:space="preserve"> </w:t>
            </w:r>
            <w:r>
              <w:rPr>
                <w:sz w:val="24"/>
              </w:rPr>
              <w:t>traités</w:t>
            </w:r>
            <w:r>
              <w:rPr>
                <w:spacing w:val="19"/>
                <w:sz w:val="24"/>
              </w:rPr>
              <w:t xml:space="preserve"> </w:t>
            </w:r>
            <w:r>
              <w:rPr>
                <w:sz w:val="24"/>
              </w:rPr>
              <w:t>par</w:t>
            </w:r>
            <w:r>
              <w:rPr>
                <w:spacing w:val="17"/>
                <w:sz w:val="24"/>
              </w:rPr>
              <w:t xml:space="preserve"> </w:t>
            </w:r>
            <w:r>
              <w:rPr>
                <w:sz w:val="24"/>
              </w:rPr>
              <w:t>agent,</w:t>
            </w:r>
            <w:r>
              <w:rPr>
                <w:spacing w:val="18"/>
                <w:sz w:val="24"/>
              </w:rPr>
              <w:t xml:space="preserve"> </w:t>
            </w:r>
            <w:r>
              <w:rPr>
                <w:sz w:val="24"/>
              </w:rPr>
              <w:t>CSAT</w:t>
            </w:r>
            <w:r>
              <w:rPr>
                <w:spacing w:val="15"/>
                <w:sz w:val="24"/>
              </w:rPr>
              <w:t xml:space="preserve"> </w:t>
            </w:r>
            <w:r>
              <w:rPr>
                <w:spacing w:val="-5"/>
                <w:sz w:val="24"/>
              </w:rPr>
              <w:t>par</w:t>
            </w:r>
          </w:p>
          <w:p w14:paraId="093B036A" w14:textId="77777777" w:rsidR="007C1991" w:rsidRDefault="00000000">
            <w:pPr>
              <w:pStyle w:val="TableParagraph"/>
              <w:spacing w:before="0"/>
              <w:rPr>
                <w:sz w:val="24"/>
              </w:rPr>
            </w:pPr>
            <w:r>
              <w:rPr>
                <w:spacing w:val="-2"/>
                <w:sz w:val="24"/>
              </w:rPr>
              <w:t>produit).</w:t>
            </w:r>
          </w:p>
        </w:tc>
      </w:tr>
    </w:tbl>
    <w:p w14:paraId="419AE192" w14:textId="77777777" w:rsidR="007C1991" w:rsidRDefault="007C1991">
      <w:pPr>
        <w:pStyle w:val="TableParagraph"/>
        <w:rPr>
          <w:sz w:val="24"/>
        </w:rPr>
        <w:sectPr w:rsidR="007C1991">
          <w:pgSz w:w="11910" w:h="16840"/>
          <w:pgMar w:top="1360" w:right="1133" w:bottom="1515" w:left="1275" w:header="0" w:footer="808" w:gutter="0"/>
          <w:cols w:space="720"/>
        </w:sectPr>
      </w:pPr>
    </w:p>
    <w:tbl>
      <w:tblPr>
        <w:tblW w:w="0" w:type="auto"/>
        <w:tblInd w:w="60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799"/>
        <w:gridCol w:w="5351"/>
      </w:tblGrid>
      <w:tr w:rsidR="007C1991" w14:paraId="5A3FE96F" w14:textId="77777777">
        <w:trPr>
          <w:trHeight w:val="1269"/>
        </w:trPr>
        <w:tc>
          <w:tcPr>
            <w:tcW w:w="2799" w:type="dxa"/>
          </w:tcPr>
          <w:p w14:paraId="6DCC7780" w14:textId="77777777" w:rsidR="007C1991" w:rsidRDefault="00000000">
            <w:pPr>
              <w:pStyle w:val="TableParagraph"/>
              <w:tabs>
                <w:tab w:val="left" w:pos="1540"/>
              </w:tabs>
              <w:rPr>
                <w:sz w:val="24"/>
              </w:rPr>
            </w:pPr>
            <w:r>
              <w:rPr>
                <w:spacing w:val="-2"/>
                <w:sz w:val="24"/>
              </w:rPr>
              <w:lastRenderedPageBreak/>
              <w:t>Diagramme</w:t>
            </w:r>
            <w:r>
              <w:rPr>
                <w:sz w:val="24"/>
              </w:rPr>
              <w:tab/>
            </w:r>
            <w:r>
              <w:rPr>
                <w:spacing w:val="-5"/>
                <w:sz w:val="24"/>
              </w:rPr>
              <w:t>en</w:t>
            </w:r>
          </w:p>
          <w:p w14:paraId="5811650E" w14:textId="77777777" w:rsidR="007C1991" w:rsidRDefault="00000000">
            <w:pPr>
              <w:pStyle w:val="TableParagraph"/>
              <w:spacing w:before="25"/>
              <w:ind w:left="832"/>
              <w:rPr>
                <w:sz w:val="24"/>
              </w:rPr>
            </w:pPr>
            <w:r>
              <w:rPr>
                <w:spacing w:val="-2"/>
                <w:sz w:val="24"/>
              </w:rPr>
              <w:t>Camembert</w:t>
            </w:r>
          </w:p>
        </w:tc>
        <w:tc>
          <w:tcPr>
            <w:tcW w:w="5351" w:type="dxa"/>
          </w:tcPr>
          <w:p w14:paraId="2E5EB828" w14:textId="77777777" w:rsidR="007C1991" w:rsidRDefault="00000000">
            <w:pPr>
              <w:pStyle w:val="TableParagraph"/>
              <w:spacing w:line="259" w:lineRule="auto"/>
              <w:ind w:right="118"/>
              <w:jc w:val="both"/>
              <w:rPr>
                <w:sz w:val="24"/>
              </w:rPr>
            </w:pPr>
            <w:r>
              <w:rPr>
                <w:sz w:val="24"/>
              </w:rPr>
              <w:t>Montrer</w:t>
            </w:r>
            <w:r>
              <w:rPr>
                <w:spacing w:val="-8"/>
                <w:sz w:val="24"/>
              </w:rPr>
              <w:t xml:space="preserve"> </w:t>
            </w:r>
            <w:r>
              <w:rPr>
                <w:sz w:val="24"/>
              </w:rPr>
              <w:t>la</w:t>
            </w:r>
            <w:r>
              <w:rPr>
                <w:spacing w:val="-8"/>
                <w:sz w:val="24"/>
              </w:rPr>
              <w:t xml:space="preserve"> </w:t>
            </w:r>
            <w:r>
              <w:rPr>
                <w:sz w:val="24"/>
              </w:rPr>
              <w:t>répartition</w:t>
            </w:r>
            <w:r>
              <w:rPr>
                <w:spacing w:val="-8"/>
                <w:sz w:val="24"/>
              </w:rPr>
              <w:t xml:space="preserve"> </w:t>
            </w:r>
            <w:r>
              <w:rPr>
                <w:sz w:val="24"/>
              </w:rPr>
              <w:t>d’un</w:t>
            </w:r>
            <w:r>
              <w:rPr>
                <w:spacing w:val="-9"/>
                <w:sz w:val="24"/>
              </w:rPr>
              <w:t xml:space="preserve"> </w:t>
            </w:r>
            <w:r>
              <w:rPr>
                <w:sz w:val="24"/>
              </w:rPr>
              <w:t>tout</w:t>
            </w:r>
            <w:r>
              <w:rPr>
                <w:spacing w:val="-9"/>
                <w:sz w:val="24"/>
              </w:rPr>
              <w:t xml:space="preserve"> </w:t>
            </w:r>
            <w:r>
              <w:rPr>
                <w:sz w:val="24"/>
              </w:rPr>
              <w:t>(ex</w:t>
            </w:r>
            <w:r>
              <w:rPr>
                <w:spacing w:val="-9"/>
                <w:sz w:val="24"/>
              </w:rPr>
              <w:t xml:space="preserve"> </w:t>
            </w:r>
            <w:r>
              <w:rPr>
                <w:sz w:val="24"/>
              </w:rPr>
              <w:t>:</w:t>
            </w:r>
            <w:r>
              <w:rPr>
                <w:spacing w:val="-8"/>
                <w:sz w:val="24"/>
              </w:rPr>
              <w:t xml:space="preserve"> </w:t>
            </w:r>
            <w:r>
              <w:rPr>
                <w:sz w:val="24"/>
              </w:rPr>
              <w:t>Répartition</w:t>
            </w:r>
            <w:r>
              <w:rPr>
                <w:spacing w:val="-11"/>
                <w:sz w:val="24"/>
              </w:rPr>
              <w:t xml:space="preserve"> </w:t>
            </w:r>
            <w:r>
              <w:rPr>
                <w:sz w:val="24"/>
              </w:rPr>
              <w:t>des types de tickets). À utiliser avec parcimonie (moins de</w:t>
            </w:r>
            <w:r>
              <w:rPr>
                <w:spacing w:val="76"/>
                <w:sz w:val="24"/>
              </w:rPr>
              <w:t xml:space="preserve">  </w:t>
            </w:r>
            <w:r>
              <w:rPr>
                <w:sz w:val="24"/>
              </w:rPr>
              <w:t>5</w:t>
            </w:r>
            <w:r>
              <w:rPr>
                <w:spacing w:val="76"/>
                <w:sz w:val="24"/>
              </w:rPr>
              <w:t xml:space="preserve">  </w:t>
            </w:r>
            <w:r>
              <w:rPr>
                <w:sz w:val="24"/>
              </w:rPr>
              <w:t>catégories)</w:t>
            </w:r>
            <w:r>
              <w:rPr>
                <w:spacing w:val="75"/>
                <w:sz w:val="24"/>
              </w:rPr>
              <w:t xml:space="preserve">  </w:t>
            </w:r>
            <w:r>
              <w:rPr>
                <w:sz w:val="24"/>
              </w:rPr>
              <w:t>pour</w:t>
            </w:r>
            <w:r>
              <w:rPr>
                <w:spacing w:val="75"/>
                <w:sz w:val="24"/>
              </w:rPr>
              <w:t xml:space="preserve">  </w:t>
            </w:r>
            <w:r>
              <w:rPr>
                <w:sz w:val="24"/>
              </w:rPr>
              <w:t>ne</w:t>
            </w:r>
            <w:r>
              <w:rPr>
                <w:spacing w:val="76"/>
                <w:sz w:val="24"/>
              </w:rPr>
              <w:t xml:space="preserve">  </w:t>
            </w:r>
            <w:r>
              <w:rPr>
                <w:sz w:val="24"/>
              </w:rPr>
              <w:t>pas</w:t>
            </w:r>
            <w:r>
              <w:rPr>
                <w:spacing w:val="76"/>
                <w:sz w:val="24"/>
              </w:rPr>
              <w:t xml:space="preserve">  </w:t>
            </w:r>
            <w:r>
              <w:rPr>
                <w:spacing w:val="-2"/>
                <w:sz w:val="24"/>
              </w:rPr>
              <w:t>surcharger</w:t>
            </w:r>
          </w:p>
          <w:p w14:paraId="02CBA9DB" w14:textId="77777777" w:rsidR="007C1991" w:rsidRDefault="00000000">
            <w:pPr>
              <w:pStyle w:val="TableParagraph"/>
              <w:spacing w:before="2"/>
              <w:rPr>
                <w:sz w:val="24"/>
              </w:rPr>
            </w:pPr>
            <w:r>
              <w:rPr>
                <w:spacing w:val="-2"/>
                <w:sz w:val="24"/>
              </w:rPr>
              <w:t>visuellement.</w:t>
            </w:r>
          </w:p>
        </w:tc>
      </w:tr>
    </w:tbl>
    <w:p w14:paraId="60EB2DFA" w14:textId="77777777" w:rsidR="007C1991" w:rsidRDefault="00000000">
      <w:pPr>
        <w:pStyle w:val="Heading2"/>
        <w:numPr>
          <w:ilvl w:val="1"/>
          <w:numId w:val="6"/>
        </w:numPr>
        <w:tabs>
          <w:tab w:val="left" w:pos="844"/>
        </w:tabs>
        <w:spacing w:before="20"/>
        <w:ind w:hanging="717"/>
      </w:pPr>
      <w:bookmarkStart w:id="12" w:name="_TOC_250006"/>
      <w:r>
        <w:t>Principes</w:t>
      </w:r>
      <w:r>
        <w:rPr>
          <w:spacing w:val="-6"/>
        </w:rPr>
        <w:t xml:space="preserve"> </w:t>
      </w:r>
      <w:r>
        <w:t>de</w:t>
      </w:r>
      <w:r>
        <w:rPr>
          <w:spacing w:val="-5"/>
        </w:rPr>
        <w:t xml:space="preserve"> </w:t>
      </w:r>
      <w:r>
        <w:t>Design</w:t>
      </w:r>
      <w:r>
        <w:rPr>
          <w:spacing w:val="-3"/>
        </w:rPr>
        <w:t xml:space="preserve"> </w:t>
      </w:r>
      <w:bookmarkEnd w:id="12"/>
      <w:r>
        <w:rPr>
          <w:spacing w:val="-2"/>
        </w:rPr>
        <w:t>Visuel</w:t>
      </w:r>
    </w:p>
    <w:p w14:paraId="394FBAD2" w14:textId="77777777" w:rsidR="007C1991" w:rsidRDefault="00000000">
      <w:pPr>
        <w:pStyle w:val="BodyText"/>
        <w:spacing w:before="30" w:line="247" w:lineRule="auto"/>
        <w:ind w:left="127" w:right="285" w:firstLine="340"/>
        <w:jc w:val="both"/>
      </w:pPr>
      <w:r>
        <w:t xml:space="preserve">Un design efficace repose sur la clarté et la simplicité, en suivant quelques règles </w:t>
      </w:r>
      <w:r>
        <w:rPr>
          <w:spacing w:val="-2"/>
        </w:rPr>
        <w:t>fondamentales.</w:t>
      </w:r>
    </w:p>
    <w:p w14:paraId="42BECC73" w14:textId="77777777" w:rsidR="007C1991" w:rsidRDefault="00000000">
      <w:pPr>
        <w:pStyle w:val="ListParagraph"/>
        <w:numPr>
          <w:ilvl w:val="2"/>
          <w:numId w:val="6"/>
        </w:numPr>
        <w:tabs>
          <w:tab w:val="left" w:pos="401"/>
          <w:tab w:val="left" w:pos="477"/>
        </w:tabs>
        <w:spacing w:before="121" w:line="249" w:lineRule="auto"/>
        <w:ind w:right="286" w:hanging="351"/>
        <w:jc w:val="both"/>
        <w:rPr>
          <w:sz w:val="24"/>
        </w:rPr>
      </w:pPr>
      <w:r>
        <w:rPr>
          <w:sz w:val="24"/>
        </w:rPr>
        <w:t>Sobriété</w:t>
      </w:r>
      <w:r>
        <w:rPr>
          <w:spacing w:val="-6"/>
          <w:sz w:val="24"/>
        </w:rPr>
        <w:t xml:space="preserve"> </w:t>
      </w:r>
      <w:r>
        <w:rPr>
          <w:sz w:val="24"/>
        </w:rPr>
        <w:t>:</w:t>
      </w:r>
      <w:r>
        <w:rPr>
          <w:spacing w:val="-8"/>
          <w:sz w:val="24"/>
        </w:rPr>
        <w:t xml:space="preserve"> </w:t>
      </w:r>
      <w:r>
        <w:rPr>
          <w:sz w:val="24"/>
        </w:rPr>
        <w:t>Privilégiez</w:t>
      </w:r>
      <w:r>
        <w:rPr>
          <w:spacing w:val="-8"/>
          <w:sz w:val="24"/>
        </w:rPr>
        <w:t xml:space="preserve"> </w:t>
      </w:r>
      <w:r>
        <w:rPr>
          <w:sz w:val="24"/>
        </w:rPr>
        <w:t>un</w:t>
      </w:r>
      <w:r>
        <w:rPr>
          <w:spacing w:val="-6"/>
          <w:sz w:val="24"/>
        </w:rPr>
        <w:t xml:space="preserve"> </w:t>
      </w:r>
      <w:r>
        <w:rPr>
          <w:sz w:val="24"/>
        </w:rPr>
        <w:t>design</w:t>
      </w:r>
      <w:r>
        <w:rPr>
          <w:spacing w:val="-8"/>
          <w:sz w:val="24"/>
        </w:rPr>
        <w:t xml:space="preserve"> </w:t>
      </w:r>
      <w:r>
        <w:rPr>
          <w:sz w:val="24"/>
        </w:rPr>
        <w:t>épuré</w:t>
      </w:r>
      <w:r>
        <w:rPr>
          <w:spacing w:val="-8"/>
          <w:sz w:val="24"/>
        </w:rPr>
        <w:t xml:space="preserve"> </w:t>
      </w:r>
      <w:r>
        <w:rPr>
          <w:sz w:val="24"/>
        </w:rPr>
        <w:t>et</w:t>
      </w:r>
      <w:r>
        <w:rPr>
          <w:spacing w:val="-8"/>
          <w:sz w:val="24"/>
        </w:rPr>
        <w:t xml:space="preserve"> </w:t>
      </w:r>
      <w:r>
        <w:rPr>
          <w:sz w:val="24"/>
        </w:rPr>
        <w:t>fonctionnel.</w:t>
      </w:r>
      <w:r>
        <w:rPr>
          <w:spacing w:val="-9"/>
          <w:sz w:val="24"/>
        </w:rPr>
        <w:t xml:space="preserve"> </w:t>
      </w:r>
      <w:r>
        <w:rPr>
          <w:sz w:val="24"/>
        </w:rPr>
        <w:t>L’objectif</w:t>
      </w:r>
      <w:r>
        <w:rPr>
          <w:spacing w:val="-8"/>
          <w:sz w:val="24"/>
        </w:rPr>
        <w:t xml:space="preserve"> </w:t>
      </w:r>
      <w:r>
        <w:rPr>
          <w:sz w:val="24"/>
        </w:rPr>
        <w:t>n’est</w:t>
      </w:r>
      <w:r>
        <w:rPr>
          <w:spacing w:val="-8"/>
          <w:sz w:val="24"/>
        </w:rPr>
        <w:t xml:space="preserve"> </w:t>
      </w:r>
      <w:r>
        <w:rPr>
          <w:sz w:val="24"/>
        </w:rPr>
        <w:t>pas</w:t>
      </w:r>
      <w:r>
        <w:rPr>
          <w:spacing w:val="-9"/>
          <w:sz w:val="24"/>
        </w:rPr>
        <w:t xml:space="preserve"> </w:t>
      </w:r>
      <w:r>
        <w:rPr>
          <w:sz w:val="24"/>
        </w:rPr>
        <w:t>la</w:t>
      </w:r>
      <w:r>
        <w:rPr>
          <w:spacing w:val="-6"/>
          <w:sz w:val="24"/>
        </w:rPr>
        <w:t xml:space="preserve"> </w:t>
      </w:r>
      <w:r>
        <w:rPr>
          <w:sz w:val="24"/>
        </w:rPr>
        <w:t>décoration,</w:t>
      </w:r>
      <w:r>
        <w:rPr>
          <w:spacing w:val="-9"/>
          <w:sz w:val="24"/>
        </w:rPr>
        <w:t xml:space="preserve"> </w:t>
      </w:r>
      <w:r>
        <w:rPr>
          <w:sz w:val="24"/>
        </w:rPr>
        <w:t xml:space="preserve">mais </w:t>
      </w:r>
      <w:r>
        <w:rPr>
          <w:spacing w:val="-2"/>
          <w:sz w:val="24"/>
        </w:rPr>
        <w:t>la</w:t>
      </w:r>
      <w:r>
        <w:rPr>
          <w:spacing w:val="-4"/>
          <w:sz w:val="24"/>
        </w:rPr>
        <w:t xml:space="preserve"> </w:t>
      </w:r>
      <w:r>
        <w:rPr>
          <w:spacing w:val="-2"/>
          <w:sz w:val="24"/>
        </w:rPr>
        <w:t>transmission</w:t>
      </w:r>
      <w:r>
        <w:rPr>
          <w:spacing w:val="-3"/>
          <w:sz w:val="24"/>
        </w:rPr>
        <w:t xml:space="preserve"> </w:t>
      </w:r>
      <w:r>
        <w:rPr>
          <w:spacing w:val="-2"/>
          <w:sz w:val="24"/>
        </w:rPr>
        <w:t>efficace</w:t>
      </w:r>
      <w:r>
        <w:rPr>
          <w:spacing w:val="-4"/>
          <w:sz w:val="24"/>
        </w:rPr>
        <w:t xml:space="preserve"> </w:t>
      </w:r>
      <w:r>
        <w:rPr>
          <w:spacing w:val="-2"/>
          <w:sz w:val="24"/>
        </w:rPr>
        <w:t>de</w:t>
      </w:r>
      <w:r>
        <w:rPr>
          <w:spacing w:val="-4"/>
          <w:sz w:val="24"/>
        </w:rPr>
        <w:t xml:space="preserve"> </w:t>
      </w:r>
      <w:r>
        <w:rPr>
          <w:spacing w:val="-2"/>
          <w:sz w:val="24"/>
        </w:rPr>
        <w:t>l’information.</w:t>
      </w:r>
      <w:r>
        <w:rPr>
          <w:spacing w:val="-6"/>
          <w:sz w:val="24"/>
        </w:rPr>
        <w:t xml:space="preserve"> </w:t>
      </w:r>
      <w:r>
        <w:rPr>
          <w:spacing w:val="-2"/>
          <w:sz w:val="24"/>
        </w:rPr>
        <w:t>Évitez</w:t>
      </w:r>
      <w:r>
        <w:rPr>
          <w:spacing w:val="-4"/>
          <w:sz w:val="24"/>
        </w:rPr>
        <w:t xml:space="preserve"> </w:t>
      </w:r>
      <w:r>
        <w:rPr>
          <w:spacing w:val="-2"/>
          <w:sz w:val="24"/>
        </w:rPr>
        <w:t>les</w:t>
      </w:r>
      <w:r>
        <w:rPr>
          <w:spacing w:val="-10"/>
          <w:sz w:val="24"/>
        </w:rPr>
        <w:t xml:space="preserve"> </w:t>
      </w:r>
      <w:r>
        <w:rPr>
          <w:spacing w:val="-2"/>
          <w:sz w:val="24"/>
        </w:rPr>
        <w:t>éléments</w:t>
      </w:r>
      <w:r>
        <w:rPr>
          <w:spacing w:val="-6"/>
          <w:sz w:val="24"/>
        </w:rPr>
        <w:t xml:space="preserve"> </w:t>
      </w:r>
      <w:r>
        <w:rPr>
          <w:spacing w:val="-2"/>
          <w:sz w:val="24"/>
        </w:rPr>
        <w:t>superflus</w:t>
      </w:r>
      <w:r>
        <w:rPr>
          <w:spacing w:val="-6"/>
          <w:sz w:val="24"/>
        </w:rPr>
        <w:t xml:space="preserve"> </w:t>
      </w:r>
      <w:r>
        <w:rPr>
          <w:spacing w:val="-2"/>
          <w:sz w:val="24"/>
        </w:rPr>
        <w:t>qui</w:t>
      </w:r>
      <w:r>
        <w:rPr>
          <w:spacing w:val="-4"/>
          <w:sz w:val="24"/>
        </w:rPr>
        <w:t xml:space="preserve"> </w:t>
      </w:r>
      <w:r>
        <w:rPr>
          <w:spacing w:val="-2"/>
          <w:sz w:val="24"/>
        </w:rPr>
        <w:t>peuvent</w:t>
      </w:r>
      <w:r>
        <w:rPr>
          <w:spacing w:val="-7"/>
          <w:sz w:val="24"/>
        </w:rPr>
        <w:t xml:space="preserve"> </w:t>
      </w:r>
      <w:r>
        <w:rPr>
          <w:spacing w:val="-2"/>
          <w:sz w:val="24"/>
        </w:rPr>
        <w:t>distraire l’utilisateur.</w:t>
      </w:r>
    </w:p>
    <w:p w14:paraId="2CB64087" w14:textId="77777777" w:rsidR="007C1991" w:rsidRDefault="00000000">
      <w:pPr>
        <w:pStyle w:val="ListParagraph"/>
        <w:numPr>
          <w:ilvl w:val="2"/>
          <w:numId w:val="6"/>
        </w:numPr>
        <w:tabs>
          <w:tab w:val="left" w:pos="420"/>
          <w:tab w:val="left" w:pos="477"/>
        </w:tabs>
        <w:spacing w:before="87" w:line="247" w:lineRule="auto"/>
        <w:ind w:right="284" w:hanging="351"/>
        <w:jc w:val="both"/>
        <w:rPr>
          <w:sz w:val="24"/>
        </w:rPr>
      </w:pPr>
      <w:r>
        <w:rPr>
          <w:sz w:val="24"/>
        </w:rPr>
        <w:t>Couleurs et Contraste : Utilisez une palette de couleurs limitée et cohérente. Assurez un contraste élevé entre le texte et l’arrière-plan pour une lisibilité optimale. Réservez les couleurs</w:t>
      </w:r>
      <w:r>
        <w:rPr>
          <w:spacing w:val="-14"/>
          <w:sz w:val="24"/>
        </w:rPr>
        <w:t xml:space="preserve"> </w:t>
      </w:r>
      <w:r>
        <w:rPr>
          <w:sz w:val="24"/>
        </w:rPr>
        <w:t>vives</w:t>
      </w:r>
      <w:r>
        <w:rPr>
          <w:spacing w:val="-14"/>
          <w:sz w:val="24"/>
        </w:rPr>
        <w:t xml:space="preserve"> </w:t>
      </w:r>
      <w:r>
        <w:rPr>
          <w:sz w:val="24"/>
        </w:rPr>
        <w:t>(comme</w:t>
      </w:r>
      <w:r>
        <w:rPr>
          <w:spacing w:val="-13"/>
          <w:sz w:val="24"/>
        </w:rPr>
        <w:t xml:space="preserve"> </w:t>
      </w:r>
      <w:r>
        <w:rPr>
          <w:sz w:val="24"/>
        </w:rPr>
        <w:t>le</w:t>
      </w:r>
      <w:r>
        <w:rPr>
          <w:spacing w:val="-14"/>
          <w:sz w:val="24"/>
        </w:rPr>
        <w:t xml:space="preserve"> </w:t>
      </w:r>
      <w:r>
        <w:rPr>
          <w:sz w:val="24"/>
        </w:rPr>
        <w:t>rouge)</w:t>
      </w:r>
      <w:r>
        <w:rPr>
          <w:spacing w:val="-13"/>
          <w:sz w:val="24"/>
        </w:rPr>
        <w:t xml:space="preserve"> </w:t>
      </w:r>
      <w:r>
        <w:rPr>
          <w:sz w:val="24"/>
        </w:rPr>
        <w:t>pour</w:t>
      </w:r>
      <w:r>
        <w:rPr>
          <w:spacing w:val="-14"/>
          <w:sz w:val="24"/>
        </w:rPr>
        <w:t xml:space="preserve"> </w:t>
      </w:r>
      <w:r>
        <w:rPr>
          <w:sz w:val="24"/>
        </w:rPr>
        <w:t>signaler</w:t>
      </w:r>
      <w:r>
        <w:rPr>
          <w:spacing w:val="-13"/>
          <w:sz w:val="24"/>
        </w:rPr>
        <w:t xml:space="preserve"> </w:t>
      </w:r>
      <w:r>
        <w:rPr>
          <w:sz w:val="24"/>
        </w:rPr>
        <w:t>les</w:t>
      </w:r>
      <w:r>
        <w:rPr>
          <w:spacing w:val="-14"/>
          <w:sz w:val="24"/>
        </w:rPr>
        <w:t xml:space="preserve"> </w:t>
      </w:r>
      <w:r>
        <w:rPr>
          <w:sz w:val="24"/>
        </w:rPr>
        <w:t>seuils</w:t>
      </w:r>
      <w:r>
        <w:rPr>
          <w:spacing w:val="-14"/>
          <w:sz w:val="24"/>
        </w:rPr>
        <w:t xml:space="preserve"> </w:t>
      </w:r>
      <w:r>
        <w:rPr>
          <w:sz w:val="24"/>
        </w:rPr>
        <w:t>d’alerte</w:t>
      </w:r>
      <w:r>
        <w:rPr>
          <w:spacing w:val="-13"/>
          <w:sz w:val="24"/>
        </w:rPr>
        <w:t xml:space="preserve"> </w:t>
      </w:r>
      <w:r>
        <w:rPr>
          <w:sz w:val="24"/>
        </w:rPr>
        <w:t>et</w:t>
      </w:r>
      <w:r>
        <w:rPr>
          <w:spacing w:val="-14"/>
          <w:sz w:val="24"/>
        </w:rPr>
        <w:t xml:space="preserve"> </w:t>
      </w:r>
      <w:r>
        <w:rPr>
          <w:sz w:val="24"/>
        </w:rPr>
        <w:t>attirer</w:t>
      </w:r>
      <w:r>
        <w:rPr>
          <w:spacing w:val="-13"/>
          <w:sz w:val="24"/>
        </w:rPr>
        <w:t xml:space="preserve"> </w:t>
      </w:r>
      <w:r>
        <w:rPr>
          <w:sz w:val="24"/>
        </w:rPr>
        <w:t>l’attention</w:t>
      </w:r>
      <w:r>
        <w:rPr>
          <w:spacing w:val="-14"/>
          <w:sz w:val="24"/>
        </w:rPr>
        <w:t xml:space="preserve"> </w:t>
      </w:r>
      <w:r>
        <w:rPr>
          <w:sz w:val="24"/>
        </w:rPr>
        <w:t>sur</w:t>
      </w:r>
      <w:r>
        <w:rPr>
          <w:spacing w:val="-13"/>
          <w:sz w:val="24"/>
        </w:rPr>
        <w:t xml:space="preserve"> </w:t>
      </w:r>
      <w:r>
        <w:rPr>
          <w:sz w:val="24"/>
        </w:rPr>
        <w:t>les points critiques.</w:t>
      </w:r>
    </w:p>
    <w:p w14:paraId="66D65255" w14:textId="77777777" w:rsidR="007C1991" w:rsidRDefault="00000000">
      <w:pPr>
        <w:pStyle w:val="ListParagraph"/>
        <w:numPr>
          <w:ilvl w:val="2"/>
          <w:numId w:val="6"/>
        </w:numPr>
        <w:tabs>
          <w:tab w:val="left" w:pos="420"/>
          <w:tab w:val="left" w:pos="477"/>
        </w:tabs>
        <w:spacing w:before="97" w:line="247" w:lineRule="auto"/>
        <w:ind w:right="279" w:hanging="351"/>
        <w:jc w:val="both"/>
        <w:rPr>
          <w:sz w:val="24"/>
        </w:rPr>
      </w:pPr>
      <w:r>
        <w:rPr>
          <w:sz w:val="24"/>
        </w:rPr>
        <w:t>Typographie : Choisissez une police de caractères claire et sans empattement. Définissez une</w:t>
      </w:r>
      <w:r>
        <w:rPr>
          <w:spacing w:val="-4"/>
          <w:sz w:val="24"/>
        </w:rPr>
        <w:t xml:space="preserve"> </w:t>
      </w:r>
      <w:r>
        <w:rPr>
          <w:sz w:val="24"/>
        </w:rPr>
        <w:t>hiérarchie</w:t>
      </w:r>
      <w:r>
        <w:rPr>
          <w:spacing w:val="-4"/>
          <w:sz w:val="24"/>
        </w:rPr>
        <w:t xml:space="preserve"> </w:t>
      </w:r>
      <w:r>
        <w:rPr>
          <w:sz w:val="24"/>
        </w:rPr>
        <w:t>de</w:t>
      </w:r>
      <w:r>
        <w:rPr>
          <w:spacing w:val="-2"/>
          <w:sz w:val="24"/>
        </w:rPr>
        <w:t xml:space="preserve"> </w:t>
      </w:r>
      <w:r>
        <w:rPr>
          <w:sz w:val="24"/>
        </w:rPr>
        <w:t>styles</w:t>
      </w:r>
      <w:r>
        <w:rPr>
          <w:spacing w:val="-5"/>
          <w:sz w:val="24"/>
        </w:rPr>
        <w:t xml:space="preserve"> </w:t>
      </w:r>
      <w:r>
        <w:rPr>
          <w:sz w:val="24"/>
        </w:rPr>
        <w:t>(taille,</w:t>
      </w:r>
      <w:r>
        <w:rPr>
          <w:spacing w:val="-2"/>
          <w:sz w:val="24"/>
        </w:rPr>
        <w:t xml:space="preserve"> </w:t>
      </w:r>
      <w:r>
        <w:rPr>
          <w:sz w:val="24"/>
        </w:rPr>
        <w:t>graisse,</w:t>
      </w:r>
      <w:r>
        <w:rPr>
          <w:spacing w:val="-4"/>
          <w:sz w:val="24"/>
        </w:rPr>
        <w:t xml:space="preserve"> </w:t>
      </w:r>
      <w:r>
        <w:rPr>
          <w:sz w:val="24"/>
        </w:rPr>
        <w:t>couleur)</w:t>
      </w:r>
      <w:r>
        <w:rPr>
          <w:spacing w:val="-5"/>
          <w:sz w:val="24"/>
        </w:rPr>
        <w:t xml:space="preserve"> </w:t>
      </w:r>
      <w:r>
        <w:rPr>
          <w:sz w:val="24"/>
        </w:rPr>
        <w:t>pour</w:t>
      </w:r>
      <w:r>
        <w:rPr>
          <w:spacing w:val="-4"/>
          <w:sz w:val="24"/>
        </w:rPr>
        <w:t xml:space="preserve"> </w:t>
      </w:r>
      <w:r>
        <w:rPr>
          <w:sz w:val="24"/>
        </w:rPr>
        <w:t>les</w:t>
      </w:r>
      <w:r>
        <w:rPr>
          <w:spacing w:val="-5"/>
          <w:sz w:val="24"/>
        </w:rPr>
        <w:t xml:space="preserve"> </w:t>
      </w:r>
      <w:r>
        <w:rPr>
          <w:sz w:val="24"/>
        </w:rPr>
        <w:t>titres,</w:t>
      </w:r>
      <w:r>
        <w:rPr>
          <w:spacing w:val="-4"/>
          <w:sz w:val="24"/>
        </w:rPr>
        <w:t xml:space="preserve"> </w:t>
      </w:r>
      <w:r>
        <w:rPr>
          <w:sz w:val="24"/>
        </w:rPr>
        <w:t>sous-titres</w:t>
      </w:r>
      <w:r>
        <w:rPr>
          <w:spacing w:val="-7"/>
          <w:sz w:val="24"/>
        </w:rPr>
        <w:t xml:space="preserve"> </w:t>
      </w:r>
      <w:r>
        <w:rPr>
          <w:sz w:val="24"/>
        </w:rPr>
        <w:t>et</w:t>
      </w:r>
      <w:r>
        <w:rPr>
          <w:spacing w:val="-4"/>
          <w:sz w:val="24"/>
        </w:rPr>
        <w:t xml:space="preserve"> </w:t>
      </w:r>
      <w:r>
        <w:rPr>
          <w:sz w:val="24"/>
        </w:rPr>
        <w:t>données</w:t>
      </w:r>
      <w:r>
        <w:rPr>
          <w:spacing w:val="-5"/>
          <w:sz w:val="24"/>
        </w:rPr>
        <w:t xml:space="preserve"> </w:t>
      </w:r>
      <w:r>
        <w:rPr>
          <w:sz w:val="24"/>
        </w:rPr>
        <w:t>afin de structurer visuellement l’information.</w:t>
      </w:r>
    </w:p>
    <w:p w14:paraId="4721782C" w14:textId="77777777" w:rsidR="007C1991" w:rsidRDefault="00000000">
      <w:pPr>
        <w:pStyle w:val="ListParagraph"/>
        <w:numPr>
          <w:ilvl w:val="2"/>
          <w:numId w:val="6"/>
        </w:numPr>
        <w:tabs>
          <w:tab w:val="left" w:pos="423"/>
          <w:tab w:val="left" w:pos="477"/>
        </w:tabs>
        <w:spacing w:before="95" w:line="247" w:lineRule="auto"/>
        <w:ind w:right="282" w:hanging="351"/>
        <w:jc w:val="both"/>
        <w:rPr>
          <w:sz w:val="24"/>
        </w:rPr>
      </w:pPr>
      <w:r>
        <w:rPr>
          <w:sz w:val="24"/>
        </w:rPr>
        <w:t>Espaces Blancs : Utilisez généreusement les espaces blancs (marges, espacements) pour "faire respirer" le design. Ils aident à séparer logiquement les sections, à regrouper les informations connexes et à éviter une impression de surcharge cognitive.</w:t>
      </w:r>
    </w:p>
    <w:p w14:paraId="6A0BFC09" w14:textId="77777777" w:rsidR="007C1991" w:rsidRDefault="00000000">
      <w:pPr>
        <w:pStyle w:val="BodyText"/>
        <w:spacing w:before="93" w:line="249" w:lineRule="auto"/>
        <w:ind w:left="127" w:right="285" w:firstLine="340"/>
        <w:jc w:val="both"/>
      </w:pPr>
      <w:r>
        <w:t xml:space="preserve">Un design bien pensé doit être complété par des fonctionnalités interactives pour </w:t>
      </w:r>
      <w:r>
        <w:rPr>
          <w:spacing w:val="-2"/>
        </w:rPr>
        <w:t>permettre</w:t>
      </w:r>
      <w:r>
        <w:rPr>
          <w:spacing w:val="-9"/>
        </w:rPr>
        <w:t xml:space="preserve"> </w:t>
      </w:r>
      <w:r>
        <w:rPr>
          <w:spacing w:val="-2"/>
        </w:rPr>
        <w:t>aux</w:t>
      </w:r>
      <w:r>
        <w:rPr>
          <w:spacing w:val="-11"/>
        </w:rPr>
        <w:t xml:space="preserve"> </w:t>
      </w:r>
      <w:r>
        <w:rPr>
          <w:spacing w:val="-2"/>
        </w:rPr>
        <w:t>utilisateurs</w:t>
      </w:r>
      <w:r>
        <w:rPr>
          <w:spacing w:val="-8"/>
        </w:rPr>
        <w:t xml:space="preserve"> </w:t>
      </w:r>
      <w:r>
        <w:rPr>
          <w:spacing w:val="-2"/>
        </w:rPr>
        <w:t>d’explorer</w:t>
      </w:r>
      <w:r>
        <w:rPr>
          <w:spacing w:val="-7"/>
        </w:rPr>
        <w:t xml:space="preserve"> </w:t>
      </w:r>
      <w:r>
        <w:rPr>
          <w:spacing w:val="-2"/>
        </w:rPr>
        <w:t>les</w:t>
      </w:r>
      <w:r>
        <w:rPr>
          <w:spacing w:val="-7"/>
        </w:rPr>
        <w:t xml:space="preserve"> </w:t>
      </w:r>
      <w:r>
        <w:rPr>
          <w:spacing w:val="-2"/>
        </w:rPr>
        <w:t>données</w:t>
      </w:r>
      <w:r>
        <w:rPr>
          <w:spacing w:val="-10"/>
        </w:rPr>
        <w:t xml:space="preserve"> </w:t>
      </w:r>
      <w:r>
        <w:rPr>
          <w:spacing w:val="-2"/>
        </w:rPr>
        <w:t>en</w:t>
      </w:r>
      <w:r>
        <w:rPr>
          <w:spacing w:val="-9"/>
        </w:rPr>
        <w:t xml:space="preserve"> </w:t>
      </w:r>
      <w:r>
        <w:rPr>
          <w:spacing w:val="-2"/>
        </w:rPr>
        <w:t>profondeur</w:t>
      </w:r>
      <w:r>
        <w:rPr>
          <w:spacing w:val="-10"/>
        </w:rPr>
        <w:t xml:space="preserve"> </w:t>
      </w:r>
      <w:r>
        <w:rPr>
          <w:spacing w:val="-2"/>
        </w:rPr>
        <w:t>et</w:t>
      </w:r>
      <w:r>
        <w:rPr>
          <w:spacing w:val="-9"/>
        </w:rPr>
        <w:t xml:space="preserve"> </w:t>
      </w:r>
      <w:r>
        <w:rPr>
          <w:spacing w:val="-2"/>
        </w:rPr>
        <w:t>de</w:t>
      </w:r>
      <w:r>
        <w:rPr>
          <w:spacing w:val="-9"/>
        </w:rPr>
        <w:t xml:space="preserve"> </w:t>
      </w:r>
      <w:r>
        <w:rPr>
          <w:spacing w:val="-2"/>
        </w:rPr>
        <w:t>répondre</w:t>
      </w:r>
      <w:r>
        <w:rPr>
          <w:spacing w:val="-7"/>
        </w:rPr>
        <w:t xml:space="preserve"> </w:t>
      </w:r>
      <w:r>
        <w:rPr>
          <w:spacing w:val="-2"/>
        </w:rPr>
        <w:t>à</w:t>
      </w:r>
      <w:r>
        <w:rPr>
          <w:spacing w:val="-10"/>
        </w:rPr>
        <w:t xml:space="preserve"> </w:t>
      </w:r>
      <w:r>
        <w:rPr>
          <w:spacing w:val="-2"/>
        </w:rPr>
        <w:t>leurs</w:t>
      </w:r>
      <w:r>
        <w:rPr>
          <w:spacing w:val="-10"/>
        </w:rPr>
        <w:t xml:space="preserve"> </w:t>
      </w:r>
      <w:r>
        <w:rPr>
          <w:spacing w:val="-2"/>
        </w:rPr>
        <w:t>propres questions.</w:t>
      </w:r>
    </w:p>
    <w:p w14:paraId="68D0CD1E" w14:textId="77777777" w:rsidR="007C1991" w:rsidRDefault="007C1991">
      <w:pPr>
        <w:pStyle w:val="BodyText"/>
        <w:rPr>
          <w:sz w:val="20"/>
        </w:rPr>
      </w:pPr>
    </w:p>
    <w:p w14:paraId="2D59EEA9" w14:textId="77777777" w:rsidR="007C1991" w:rsidRDefault="007C1991">
      <w:pPr>
        <w:pStyle w:val="BodyText"/>
        <w:rPr>
          <w:sz w:val="20"/>
        </w:rPr>
      </w:pPr>
    </w:p>
    <w:p w14:paraId="6E259F69" w14:textId="77777777" w:rsidR="007C1991" w:rsidRDefault="007C1991">
      <w:pPr>
        <w:pStyle w:val="BodyText"/>
        <w:rPr>
          <w:sz w:val="20"/>
        </w:rPr>
      </w:pPr>
    </w:p>
    <w:p w14:paraId="34616D11" w14:textId="77777777" w:rsidR="007C1991" w:rsidRDefault="007C1991">
      <w:pPr>
        <w:pStyle w:val="BodyText"/>
        <w:rPr>
          <w:sz w:val="20"/>
        </w:rPr>
      </w:pPr>
    </w:p>
    <w:p w14:paraId="18A1EAA3" w14:textId="77777777" w:rsidR="007C1991" w:rsidRDefault="00000000">
      <w:pPr>
        <w:pStyle w:val="BodyText"/>
        <w:spacing w:before="119"/>
        <w:rPr>
          <w:sz w:val="20"/>
        </w:rPr>
      </w:pPr>
      <w:r>
        <w:rPr>
          <w:noProof/>
          <w:sz w:val="20"/>
        </w:rPr>
        <mc:AlternateContent>
          <mc:Choice Requires="wps">
            <w:drawing>
              <wp:anchor distT="0" distB="0" distL="0" distR="0" simplePos="0" relativeHeight="487589376" behindDoc="1" locked="0" layoutInCell="1" allowOverlap="1" wp14:anchorId="346F5A5A" wp14:editId="2EE9FFFE">
                <wp:simplePos x="0" y="0"/>
                <wp:positionH relativeFrom="page">
                  <wp:posOffset>899794</wp:posOffset>
                </wp:positionH>
                <wp:positionV relativeFrom="paragraph">
                  <wp:posOffset>246008</wp:posOffset>
                </wp:positionV>
                <wp:extent cx="575945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9450" cy="1270"/>
                        </a:xfrm>
                        <a:custGeom>
                          <a:avLst/>
                          <a:gdLst/>
                          <a:ahLst/>
                          <a:cxnLst/>
                          <a:rect l="l" t="t" r="r" b="b"/>
                          <a:pathLst>
                            <a:path w="5759450">
                              <a:moveTo>
                                <a:pt x="0" y="0"/>
                              </a:moveTo>
                              <a:lnTo>
                                <a:pt x="575945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C4FC7D" id="Graphic 6" o:spid="_x0000_s1026" style="position:absolute;margin-left:70.85pt;margin-top:19.35pt;width:453.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7594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" path="m,l5759450,e" filled="f" strokeweight=".14039mm">
                <v:path arrowok="t"/>
                <w10:wrap type="topAndBottom" anchorx="page"/>
              </v:shape>
            </w:pict>
          </mc:Fallback>
        </mc:AlternateContent>
      </w:r>
    </w:p>
    <w:p w14:paraId="16B3314E" w14:textId="77777777" w:rsidR="007C1991" w:rsidRDefault="007C1991">
      <w:pPr>
        <w:pStyle w:val="BodyText"/>
      </w:pPr>
    </w:p>
    <w:p w14:paraId="737738C0" w14:textId="77777777" w:rsidR="007C1991" w:rsidRDefault="007C1991">
      <w:pPr>
        <w:pStyle w:val="BodyText"/>
        <w:spacing w:before="232"/>
      </w:pPr>
    </w:p>
    <w:p w14:paraId="3FC91F87" w14:textId="77777777" w:rsidR="007C1991" w:rsidRPr="001210B2" w:rsidRDefault="00000000">
      <w:pPr>
        <w:pStyle w:val="Heading1"/>
        <w:numPr>
          <w:ilvl w:val="0"/>
          <w:numId w:val="6"/>
        </w:numPr>
        <w:tabs>
          <w:tab w:val="left" w:pos="683"/>
        </w:tabs>
        <w:ind w:hanging="556"/>
        <w:rPr>
          <w:color w:val="404040" w:themeColor="text1" w:themeTint="BF"/>
        </w:rPr>
      </w:pPr>
      <w:bookmarkStart w:id="13" w:name="_TOC_250005"/>
      <w:r w:rsidRPr="001210B2">
        <w:rPr>
          <w:color w:val="404040" w:themeColor="text1" w:themeTint="BF"/>
          <w:spacing w:val="-2"/>
        </w:rPr>
        <w:t>Fonctionnalités</w:t>
      </w:r>
      <w:r w:rsidRPr="001210B2">
        <w:rPr>
          <w:color w:val="404040" w:themeColor="text1" w:themeTint="BF"/>
          <w:spacing w:val="-4"/>
        </w:rPr>
        <w:t xml:space="preserve"> </w:t>
      </w:r>
      <w:r w:rsidRPr="001210B2">
        <w:rPr>
          <w:color w:val="404040" w:themeColor="text1" w:themeTint="BF"/>
          <w:spacing w:val="-2"/>
        </w:rPr>
        <w:t>Interactives</w:t>
      </w:r>
      <w:r w:rsidRPr="001210B2">
        <w:rPr>
          <w:color w:val="404040" w:themeColor="text1" w:themeTint="BF"/>
          <w:spacing w:val="-3"/>
        </w:rPr>
        <w:t xml:space="preserve"> </w:t>
      </w:r>
      <w:r w:rsidRPr="001210B2">
        <w:rPr>
          <w:color w:val="404040" w:themeColor="text1" w:themeTint="BF"/>
          <w:spacing w:val="-2"/>
        </w:rPr>
        <w:t>et</w:t>
      </w:r>
      <w:r w:rsidRPr="001210B2">
        <w:rPr>
          <w:color w:val="404040" w:themeColor="text1" w:themeTint="BF"/>
          <w:spacing w:val="-3"/>
        </w:rPr>
        <w:t xml:space="preserve"> </w:t>
      </w:r>
      <w:bookmarkEnd w:id="13"/>
      <w:r w:rsidRPr="001210B2">
        <w:rPr>
          <w:color w:val="404040" w:themeColor="text1" w:themeTint="BF"/>
          <w:spacing w:val="-2"/>
        </w:rPr>
        <w:t>Analytiques</w:t>
      </w:r>
    </w:p>
    <w:p w14:paraId="21CB4899" w14:textId="77777777" w:rsidR="007C1991" w:rsidRDefault="00000000">
      <w:pPr>
        <w:pStyle w:val="BodyText"/>
        <w:spacing w:before="28" w:line="247" w:lineRule="auto"/>
        <w:ind w:left="127" w:right="279" w:firstLine="340"/>
        <w:jc w:val="both"/>
      </w:pPr>
      <w:r>
        <w:t>L’interactivité est ce qui</w:t>
      </w:r>
      <w:r>
        <w:rPr>
          <w:spacing w:val="-1"/>
        </w:rPr>
        <w:t xml:space="preserve"> </w:t>
      </w:r>
      <w:r>
        <w:t>transforme un rapport statique en un véritable outil d’analyse et d’exploration. En permettant aux utilisateurs de manipuler les données, on les encourage à passer de l’observation passive à l’investigation active, afin de comprendre les causes profondes des tendances observées et de prendre des décisions plus pertinentes.</w:t>
      </w:r>
    </w:p>
    <w:p w14:paraId="0EACE529" w14:textId="77777777" w:rsidR="007C1991" w:rsidRDefault="00000000">
      <w:pPr>
        <w:pStyle w:val="ListParagraph"/>
        <w:numPr>
          <w:ilvl w:val="0"/>
          <w:numId w:val="4"/>
        </w:numPr>
        <w:tabs>
          <w:tab w:val="left" w:pos="439"/>
          <w:tab w:val="left" w:pos="441"/>
        </w:tabs>
        <w:spacing w:before="135" w:line="247" w:lineRule="auto"/>
        <w:ind w:right="283"/>
        <w:jc w:val="both"/>
        <w:rPr>
          <w:sz w:val="24"/>
        </w:rPr>
      </w:pPr>
      <w:r>
        <w:rPr>
          <w:sz w:val="24"/>
        </w:rPr>
        <w:t>Filtrage</w:t>
      </w:r>
      <w:r>
        <w:rPr>
          <w:spacing w:val="-10"/>
          <w:sz w:val="24"/>
        </w:rPr>
        <w:t xml:space="preserve"> </w:t>
      </w:r>
      <w:r>
        <w:rPr>
          <w:sz w:val="24"/>
        </w:rPr>
        <w:t>des</w:t>
      </w:r>
      <w:r>
        <w:rPr>
          <w:spacing w:val="-13"/>
          <w:sz w:val="24"/>
        </w:rPr>
        <w:t xml:space="preserve"> </w:t>
      </w:r>
      <w:r>
        <w:rPr>
          <w:sz w:val="24"/>
        </w:rPr>
        <w:t>Données</w:t>
      </w:r>
      <w:r>
        <w:rPr>
          <w:spacing w:val="-13"/>
          <w:sz w:val="24"/>
        </w:rPr>
        <w:t xml:space="preserve"> </w:t>
      </w:r>
      <w:r>
        <w:rPr>
          <w:sz w:val="24"/>
        </w:rPr>
        <w:t>:</w:t>
      </w:r>
      <w:r>
        <w:rPr>
          <w:spacing w:val="-9"/>
          <w:sz w:val="24"/>
        </w:rPr>
        <w:t xml:space="preserve"> </w:t>
      </w:r>
      <w:r>
        <w:rPr>
          <w:sz w:val="24"/>
        </w:rPr>
        <w:t>La</w:t>
      </w:r>
      <w:r>
        <w:rPr>
          <w:spacing w:val="-14"/>
          <w:sz w:val="24"/>
        </w:rPr>
        <w:t xml:space="preserve"> </w:t>
      </w:r>
      <w:r>
        <w:rPr>
          <w:sz w:val="24"/>
        </w:rPr>
        <w:t>fonctionnalité</w:t>
      </w:r>
      <w:r>
        <w:rPr>
          <w:spacing w:val="-9"/>
          <w:sz w:val="24"/>
        </w:rPr>
        <w:t xml:space="preserve"> </w:t>
      </w:r>
      <w:r>
        <w:rPr>
          <w:sz w:val="24"/>
        </w:rPr>
        <w:t>la</w:t>
      </w:r>
      <w:r>
        <w:rPr>
          <w:spacing w:val="-13"/>
          <w:sz w:val="24"/>
        </w:rPr>
        <w:t xml:space="preserve"> </w:t>
      </w:r>
      <w:r>
        <w:rPr>
          <w:sz w:val="24"/>
        </w:rPr>
        <w:t>plus</w:t>
      </w:r>
      <w:r>
        <w:rPr>
          <w:spacing w:val="-13"/>
          <w:sz w:val="24"/>
        </w:rPr>
        <w:t xml:space="preserve"> </w:t>
      </w:r>
      <w:r>
        <w:rPr>
          <w:sz w:val="24"/>
        </w:rPr>
        <w:t>essentielle</w:t>
      </w:r>
      <w:r>
        <w:rPr>
          <w:spacing w:val="-12"/>
          <w:sz w:val="24"/>
        </w:rPr>
        <w:t xml:space="preserve"> </w:t>
      </w:r>
      <w:r>
        <w:rPr>
          <w:sz w:val="24"/>
        </w:rPr>
        <w:t>est</w:t>
      </w:r>
      <w:r>
        <w:rPr>
          <w:spacing w:val="-12"/>
          <w:sz w:val="24"/>
        </w:rPr>
        <w:t xml:space="preserve"> </w:t>
      </w:r>
      <w:r>
        <w:rPr>
          <w:sz w:val="24"/>
        </w:rPr>
        <w:t>la</w:t>
      </w:r>
      <w:r>
        <w:rPr>
          <w:spacing w:val="-13"/>
          <w:sz w:val="24"/>
        </w:rPr>
        <w:t xml:space="preserve"> </w:t>
      </w:r>
      <w:r>
        <w:rPr>
          <w:sz w:val="24"/>
        </w:rPr>
        <w:t>mise</w:t>
      </w:r>
      <w:r>
        <w:rPr>
          <w:spacing w:val="-10"/>
          <w:sz w:val="24"/>
        </w:rPr>
        <w:t xml:space="preserve"> </w:t>
      </w:r>
      <w:r>
        <w:rPr>
          <w:sz w:val="24"/>
        </w:rPr>
        <w:t>à</w:t>
      </w:r>
      <w:r>
        <w:rPr>
          <w:spacing w:val="-13"/>
          <w:sz w:val="24"/>
        </w:rPr>
        <w:t xml:space="preserve"> </w:t>
      </w:r>
      <w:r>
        <w:rPr>
          <w:sz w:val="24"/>
        </w:rPr>
        <w:t>disposition</w:t>
      </w:r>
      <w:r>
        <w:rPr>
          <w:spacing w:val="-11"/>
          <w:sz w:val="24"/>
        </w:rPr>
        <w:t xml:space="preserve"> </w:t>
      </w:r>
      <w:r>
        <w:rPr>
          <w:sz w:val="24"/>
        </w:rPr>
        <w:t>de</w:t>
      </w:r>
      <w:r>
        <w:rPr>
          <w:spacing w:val="-13"/>
          <w:sz w:val="24"/>
        </w:rPr>
        <w:t xml:space="preserve"> </w:t>
      </w:r>
      <w:r>
        <w:rPr>
          <w:sz w:val="24"/>
        </w:rPr>
        <w:t>filtres intuitifs.</w:t>
      </w:r>
      <w:r>
        <w:rPr>
          <w:spacing w:val="-7"/>
          <w:sz w:val="24"/>
        </w:rPr>
        <w:t xml:space="preserve"> </w:t>
      </w:r>
      <w:r>
        <w:rPr>
          <w:sz w:val="24"/>
        </w:rPr>
        <w:t>Les</w:t>
      </w:r>
      <w:r>
        <w:rPr>
          <w:spacing w:val="-8"/>
          <w:sz w:val="24"/>
        </w:rPr>
        <w:t xml:space="preserve"> </w:t>
      </w:r>
      <w:r>
        <w:rPr>
          <w:sz w:val="24"/>
        </w:rPr>
        <w:t>utilisateurs</w:t>
      </w:r>
      <w:r>
        <w:rPr>
          <w:spacing w:val="-8"/>
          <w:sz w:val="24"/>
        </w:rPr>
        <w:t xml:space="preserve"> </w:t>
      </w:r>
      <w:r>
        <w:rPr>
          <w:sz w:val="24"/>
        </w:rPr>
        <w:t>doivent</w:t>
      </w:r>
      <w:r>
        <w:rPr>
          <w:spacing w:val="-9"/>
          <w:sz w:val="24"/>
        </w:rPr>
        <w:t xml:space="preserve"> </w:t>
      </w:r>
      <w:r>
        <w:rPr>
          <w:sz w:val="24"/>
        </w:rPr>
        <w:t>pouvoir</w:t>
      </w:r>
      <w:r>
        <w:rPr>
          <w:spacing w:val="-5"/>
          <w:sz w:val="24"/>
        </w:rPr>
        <w:t xml:space="preserve"> </w:t>
      </w:r>
      <w:r>
        <w:rPr>
          <w:sz w:val="24"/>
        </w:rPr>
        <w:t>segmenter</w:t>
      </w:r>
      <w:r>
        <w:rPr>
          <w:spacing w:val="-5"/>
          <w:sz w:val="24"/>
        </w:rPr>
        <w:t xml:space="preserve"> </w:t>
      </w:r>
      <w:r>
        <w:rPr>
          <w:sz w:val="24"/>
        </w:rPr>
        <w:t>facilement</w:t>
      </w:r>
      <w:r>
        <w:rPr>
          <w:spacing w:val="-7"/>
          <w:sz w:val="24"/>
        </w:rPr>
        <w:t xml:space="preserve"> </w:t>
      </w:r>
      <w:r>
        <w:rPr>
          <w:sz w:val="24"/>
        </w:rPr>
        <w:t>les</w:t>
      </w:r>
      <w:r>
        <w:rPr>
          <w:spacing w:val="-8"/>
          <w:sz w:val="24"/>
        </w:rPr>
        <w:t xml:space="preserve"> </w:t>
      </w:r>
      <w:r>
        <w:rPr>
          <w:sz w:val="24"/>
        </w:rPr>
        <w:t>données</w:t>
      </w:r>
      <w:r>
        <w:rPr>
          <w:spacing w:val="-6"/>
          <w:sz w:val="24"/>
        </w:rPr>
        <w:t xml:space="preserve"> </w:t>
      </w:r>
      <w:r>
        <w:rPr>
          <w:sz w:val="24"/>
        </w:rPr>
        <w:t>par</w:t>
      </w:r>
      <w:r>
        <w:rPr>
          <w:spacing w:val="-8"/>
          <w:sz w:val="24"/>
        </w:rPr>
        <w:t xml:space="preserve"> </w:t>
      </w:r>
      <w:r>
        <w:rPr>
          <w:sz w:val="24"/>
        </w:rPr>
        <w:t>période</w:t>
      </w:r>
      <w:r>
        <w:rPr>
          <w:spacing w:val="-8"/>
          <w:sz w:val="24"/>
        </w:rPr>
        <w:t xml:space="preserve"> </w:t>
      </w:r>
      <w:r>
        <w:rPr>
          <w:sz w:val="24"/>
        </w:rPr>
        <w:t>de temps (jour, semaine, mois, trimestre), par agent, par canal de communication (email, téléphone, chat), par catégorie de demande ou par segment de clientèle.</w:t>
      </w:r>
    </w:p>
    <w:p w14:paraId="19E005A0" w14:textId="77777777" w:rsidR="007C1991" w:rsidRDefault="00000000">
      <w:pPr>
        <w:pStyle w:val="ListParagraph"/>
        <w:numPr>
          <w:ilvl w:val="0"/>
          <w:numId w:val="4"/>
        </w:numPr>
        <w:tabs>
          <w:tab w:val="left" w:pos="439"/>
          <w:tab w:val="left" w:pos="441"/>
        </w:tabs>
        <w:spacing w:before="96" w:line="247" w:lineRule="auto"/>
        <w:ind w:right="285"/>
        <w:jc w:val="both"/>
        <w:rPr>
          <w:sz w:val="24"/>
        </w:rPr>
      </w:pPr>
      <w:r>
        <w:rPr>
          <w:sz w:val="24"/>
        </w:rPr>
        <w:t>Fonctionnalité de Drill-Down : Les utilisateurs doivent avoir la possibilité de cliquer sur un graphique</w:t>
      </w:r>
      <w:r>
        <w:rPr>
          <w:spacing w:val="-14"/>
          <w:sz w:val="24"/>
        </w:rPr>
        <w:t xml:space="preserve"> </w:t>
      </w:r>
      <w:r>
        <w:rPr>
          <w:sz w:val="24"/>
        </w:rPr>
        <w:t>ou</w:t>
      </w:r>
      <w:r>
        <w:rPr>
          <w:spacing w:val="-13"/>
          <w:sz w:val="24"/>
        </w:rPr>
        <w:t xml:space="preserve"> </w:t>
      </w:r>
      <w:r>
        <w:rPr>
          <w:sz w:val="24"/>
        </w:rPr>
        <w:t>un</w:t>
      </w:r>
      <w:r>
        <w:rPr>
          <w:spacing w:val="-13"/>
          <w:sz w:val="24"/>
        </w:rPr>
        <w:t xml:space="preserve"> </w:t>
      </w:r>
      <w:r>
        <w:rPr>
          <w:sz w:val="24"/>
        </w:rPr>
        <w:t>KPI</w:t>
      </w:r>
      <w:r>
        <w:rPr>
          <w:spacing w:val="-14"/>
          <w:sz w:val="24"/>
        </w:rPr>
        <w:t xml:space="preserve"> </w:t>
      </w:r>
      <w:r>
        <w:rPr>
          <w:sz w:val="24"/>
        </w:rPr>
        <w:t>global</w:t>
      </w:r>
      <w:r>
        <w:rPr>
          <w:spacing w:val="-11"/>
          <w:sz w:val="24"/>
        </w:rPr>
        <w:t xml:space="preserve"> </w:t>
      </w:r>
      <w:r>
        <w:rPr>
          <w:sz w:val="24"/>
        </w:rPr>
        <w:t>pour</w:t>
      </w:r>
      <w:r>
        <w:rPr>
          <w:spacing w:val="-14"/>
          <w:sz w:val="24"/>
        </w:rPr>
        <w:t xml:space="preserve"> </w:t>
      </w:r>
      <w:r>
        <w:rPr>
          <w:sz w:val="24"/>
        </w:rPr>
        <w:t>accéder</w:t>
      </w:r>
      <w:r>
        <w:rPr>
          <w:spacing w:val="-12"/>
          <w:sz w:val="24"/>
        </w:rPr>
        <w:t xml:space="preserve"> </w:t>
      </w:r>
      <w:r>
        <w:rPr>
          <w:sz w:val="24"/>
        </w:rPr>
        <w:t>à</w:t>
      </w:r>
      <w:r>
        <w:rPr>
          <w:spacing w:val="-14"/>
          <w:sz w:val="24"/>
        </w:rPr>
        <w:t xml:space="preserve"> </w:t>
      </w:r>
      <w:r>
        <w:rPr>
          <w:sz w:val="24"/>
        </w:rPr>
        <w:t>une</w:t>
      </w:r>
      <w:r>
        <w:rPr>
          <w:spacing w:val="-13"/>
          <w:sz w:val="24"/>
        </w:rPr>
        <w:t xml:space="preserve"> </w:t>
      </w:r>
      <w:r>
        <w:rPr>
          <w:sz w:val="24"/>
        </w:rPr>
        <w:t>vue</w:t>
      </w:r>
      <w:r>
        <w:rPr>
          <w:spacing w:val="-11"/>
          <w:sz w:val="24"/>
        </w:rPr>
        <w:t xml:space="preserve"> </w:t>
      </w:r>
      <w:r>
        <w:rPr>
          <w:sz w:val="24"/>
        </w:rPr>
        <w:t>plus</w:t>
      </w:r>
      <w:r>
        <w:rPr>
          <w:spacing w:val="-12"/>
          <w:sz w:val="24"/>
        </w:rPr>
        <w:t xml:space="preserve"> </w:t>
      </w:r>
      <w:r>
        <w:rPr>
          <w:sz w:val="24"/>
        </w:rPr>
        <w:t>granulaire.</w:t>
      </w:r>
      <w:r>
        <w:rPr>
          <w:spacing w:val="-14"/>
          <w:sz w:val="24"/>
        </w:rPr>
        <w:t xml:space="preserve"> </w:t>
      </w:r>
      <w:r>
        <w:rPr>
          <w:sz w:val="24"/>
        </w:rPr>
        <w:t>Par</w:t>
      </w:r>
      <w:r>
        <w:rPr>
          <w:spacing w:val="-11"/>
          <w:sz w:val="24"/>
        </w:rPr>
        <w:t xml:space="preserve"> </w:t>
      </w:r>
      <w:r>
        <w:rPr>
          <w:sz w:val="24"/>
        </w:rPr>
        <w:t>exemple,</w:t>
      </w:r>
      <w:r>
        <w:rPr>
          <w:spacing w:val="-14"/>
          <w:sz w:val="24"/>
        </w:rPr>
        <w:t xml:space="preserve"> </w:t>
      </w:r>
      <w:r>
        <w:rPr>
          <w:sz w:val="24"/>
        </w:rPr>
        <w:t>cliquer</w:t>
      </w:r>
      <w:r>
        <w:rPr>
          <w:spacing w:val="-11"/>
          <w:sz w:val="24"/>
        </w:rPr>
        <w:t xml:space="preserve"> </w:t>
      </w:r>
      <w:r>
        <w:rPr>
          <w:sz w:val="24"/>
        </w:rPr>
        <w:t>sur le score NPS global pourrait révéler la répartition détaillée entre promoteurs, passifs et détracteurs, puis afficher les commentaires associés à chaque catégorie.</w:t>
      </w:r>
    </w:p>
    <w:p w14:paraId="424499A6" w14:textId="77777777" w:rsidR="007C1991" w:rsidRDefault="007C1991">
      <w:pPr>
        <w:pStyle w:val="ListParagraph"/>
        <w:spacing w:line="247" w:lineRule="auto"/>
        <w:jc w:val="both"/>
        <w:rPr>
          <w:sz w:val="24"/>
        </w:rPr>
        <w:sectPr w:rsidR="007C1991">
          <w:type w:val="continuous"/>
          <w:pgSz w:w="11910" w:h="16840"/>
          <w:pgMar w:top="1380" w:right="1133" w:bottom="1000" w:left="1275" w:header="0" w:footer="808" w:gutter="0"/>
          <w:cols w:space="720"/>
        </w:sectPr>
      </w:pPr>
    </w:p>
    <w:p w14:paraId="5CC75CEE" w14:textId="77777777" w:rsidR="007C1991" w:rsidRDefault="00000000">
      <w:pPr>
        <w:pStyle w:val="ListParagraph"/>
        <w:numPr>
          <w:ilvl w:val="0"/>
          <w:numId w:val="4"/>
        </w:numPr>
        <w:tabs>
          <w:tab w:val="left" w:pos="439"/>
          <w:tab w:val="left" w:pos="441"/>
        </w:tabs>
        <w:spacing w:before="37" w:line="249" w:lineRule="auto"/>
        <w:ind w:right="286"/>
        <w:jc w:val="both"/>
        <w:rPr>
          <w:sz w:val="24"/>
        </w:rPr>
      </w:pPr>
      <w:r>
        <w:rPr>
          <w:sz w:val="24"/>
        </w:rPr>
        <w:lastRenderedPageBreak/>
        <w:t>Système d’Alertes : La mise en place de seuils critiques est cruciale pour une gestion proactive. Lorsqu’un indicateur franchit un seuil prédéfini (par exemple, un CSAT moyen inférieur à 70%), une alerte visuelle (indicateur passant au rouge, icône d’avertissement) doit être déclenchée pour signaler la nécessité d’une action immédiate.</w:t>
      </w:r>
    </w:p>
    <w:p w14:paraId="6744F851" w14:textId="77777777" w:rsidR="007C1991" w:rsidRDefault="00000000">
      <w:pPr>
        <w:pStyle w:val="ListParagraph"/>
        <w:numPr>
          <w:ilvl w:val="0"/>
          <w:numId w:val="4"/>
        </w:numPr>
        <w:tabs>
          <w:tab w:val="left" w:pos="439"/>
          <w:tab w:val="left" w:pos="441"/>
        </w:tabs>
        <w:spacing w:before="85" w:line="247" w:lineRule="auto"/>
        <w:ind w:right="284"/>
        <w:jc w:val="both"/>
        <w:rPr>
          <w:sz w:val="24"/>
        </w:rPr>
      </w:pPr>
      <w:r>
        <w:rPr>
          <w:sz w:val="24"/>
        </w:rPr>
        <w:t>Design</w:t>
      </w:r>
      <w:r>
        <w:rPr>
          <w:spacing w:val="-7"/>
          <w:sz w:val="24"/>
        </w:rPr>
        <w:t xml:space="preserve"> </w:t>
      </w:r>
      <w:r>
        <w:rPr>
          <w:sz w:val="24"/>
        </w:rPr>
        <w:t>Adaptatif</w:t>
      </w:r>
      <w:r>
        <w:rPr>
          <w:spacing w:val="-4"/>
          <w:sz w:val="24"/>
        </w:rPr>
        <w:t xml:space="preserve"> </w:t>
      </w:r>
      <w:r>
        <w:rPr>
          <w:sz w:val="24"/>
        </w:rPr>
        <w:t>(Responsive)</w:t>
      </w:r>
      <w:r>
        <w:rPr>
          <w:spacing w:val="-6"/>
          <w:sz w:val="24"/>
        </w:rPr>
        <w:t xml:space="preserve"> </w:t>
      </w:r>
      <w:r>
        <w:rPr>
          <w:sz w:val="24"/>
        </w:rPr>
        <w:t>:</w:t>
      </w:r>
      <w:r>
        <w:rPr>
          <w:spacing w:val="-3"/>
          <w:sz w:val="24"/>
        </w:rPr>
        <w:t xml:space="preserve"> </w:t>
      </w:r>
      <w:r>
        <w:rPr>
          <w:sz w:val="24"/>
        </w:rPr>
        <w:t>Pour</w:t>
      </w:r>
      <w:r>
        <w:rPr>
          <w:spacing w:val="-6"/>
          <w:sz w:val="24"/>
        </w:rPr>
        <w:t xml:space="preserve"> </w:t>
      </w:r>
      <w:r>
        <w:rPr>
          <w:sz w:val="24"/>
        </w:rPr>
        <w:t>garantir</w:t>
      </w:r>
      <w:r>
        <w:rPr>
          <w:spacing w:val="-7"/>
          <w:sz w:val="24"/>
        </w:rPr>
        <w:t xml:space="preserve"> </w:t>
      </w:r>
      <w:r>
        <w:rPr>
          <w:sz w:val="24"/>
        </w:rPr>
        <w:t>l’accès</w:t>
      </w:r>
      <w:r>
        <w:rPr>
          <w:spacing w:val="-5"/>
          <w:sz w:val="24"/>
        </w:rPr>
        <w:t xml:space="preserve"> </w:t>
      </w:r>
      <w:r>
        <w:rPr>
          <w:sz w:val="24"/>
        </w:rPr>
        <w:t>aux</w:t>
      </w:r>
      <w:r>
        <w:rPr>
          <w:spacing w:val="-8"/>
          <w:sz w:val="24"/>
        </w:rPr>
        <w:t xml:space="preserve"> </w:t>
      </w:r>
      <w:r>
        <w:rPr>
          <w:sz w:val="24"/>
        </w:rPr>
        <w:t>données</w:t>
      </w:r>
      <w:r>
        <w:rPr>
          <w:spacing w:val="-8"/>
          <w:sz w:val="24"/>
        </w:rPr>
        <w:t xml:space="preserve"> </w:t>
      </w:r>
      <w:r>
        <w:rPr>
          <w:sz w:val="24"/>
        </w:rPr>
        <w:t>en</w:t>
      </w:r>
      <w:r>
        <w:rPr>
          <w:spacing w:val="-6"/>
          <w:sz w:val="24"/>
        </w:rPr>
        <w:t xml:space="preserve"> </w:t>
      </w:r>
      <w:r>
        <w:rPr>
          <w:sz w:val="24"/>
        </w:rPr>
        <w:t>situation</w:t>
      </w:r>
      <w:r>
        <w:rPr>
          <w:spacing w:val="-6"/>
          <w:sz w:val="24"/>
        </w:rPr>
        <w:t xml:space="preserve"> </w:t>
      </w:r>
      <w:r>
        <w:rPr>
          <w:sz w:val="24"/>
        </w:rPr>
        <w:t>de</w:t>
      </w:r>
      <w:r>
        <w:rPr>
          <w:spacing w:val="-7"/>
          <w:sz w:val="24"/>
        </w:rPr>
        <w:t xml:space="preserve"> </w:t>
      </w:r>
      <w:r>
        <w:rPr>
          <w:sz w:val="24"/>
        </w:rPr>
        <w:t>mobilité, le tableau de bord doit être conçu pour s’afficher de manière optimale sur les appareils mobiles. Cela implique une version simplifiée, privilégiant un affichage vertical, des visualisations adaptées et des fonctionnalités tactiles intuitives.</w:t>
      </w:r>
    </w:p>
    <w:p w14:paraId="5BF71DCE" w14:textId="77777777" w:rsidR="007C1991" w:rsidRDefault="00000000">
      <w:pPr>
        <w:pStyle w:val="BodyText"/>
        <w:spacing w:before="96" w:line="247" w:lineRule="auto"/>
        <w:ind w:left="127" w:right="285" w:firstLine="340"/>
        <w:jc w:val="both"/>
      </w:pPr>
      <w:r>
        <w:t>La</w:t>
      </w:r>
      <w:r>
        <w:rPr>
          <w:spacing w:val="-8"/>
        </w:rPr>
        <w:t xml:space="preserve"> </w:t>
      </w:r>
      <w:r>
        <w:t>mise</w:t>
      </w:r>
      <w:r>
        <w:rPr>
          <w:spacing w:val="-9"/>
        </w:rPr>
        <w:t xml:space="preserve"> </w:t>
      </w:r>
      <w:r>
        <w:t>en</w:t>
      </w:r>
      <w:r>
        <w:rPr>
          <w:spacing w:val="-9"/>
        </w:rPr>
        <w:t xml:space="preserve"> </w:t>
      </w:r>
      <w:r>
        <w:t>œuvre</w:t>
      </w:r>
      <w:r>
        <w:rPr>
          <w:spacing w:val="-9"/>
        </w:rPr>
        <w:t xml:space="preserve"> </w:t>
      </w:r>
      <w:r>
        <w:t>de</w:t>
      </w:r>
      <w:r>
        <w:rPr>
          <w:spacing w:val="-9"/>
        </w:rPr>
        <w:t xml:space="preserve"> </w:t>
      </w:r>
      <w:r>
        <w:t>ces</w:t>
      </w:r>
      <w:r>
        <w:rPr>
          <w:spacing w:val="-12"/>
        </w:rPr>
        <w:t xml:space="preserve"> </w:t>
      </w:r>
      <w:r>
        <w:t>fonctionnalités</w:t>
      </w:r>
      <w:r>
        <w:rPr>
          <w:spacing w:val="-9"/>
        </w:rPr>
        <w:t xml:space="preserve"> </w:t>
      </w:r>
      <w:r>
        <w:t>repose</w:t>
      </w:r>
      <w:r>
        <w:rPr>
          <w:spacing w:val="-9"/>
        </w:rPr>
        <w:t xml:space="preserve"> </w:t>
      </w:r>
      <w:r>
        <w:t>sur</w:t>
      </w:r>
      <w:r>
        <w:rPr>
          <w:spacing w:val="-8"/>
        </w:rPr>
        <w:t xml:space="preserve"> </w:t>
      </w:r>
      <w:r>
        <w:t>des</w:t>
      </w:r>
      <w:r>
        <w:rPr>
          <w:spacing w:val="-8"/>
        </w:rPr>
        <w:t xml:space="preserve"> </w:t>
      </w:r>
      <w:r>
        <w:t>spécifications</w:t>
      </w:r>
      <w:r>
        <w:rPr>
          <w:spacing w:val="-10"/>
        </w:rPr>
        <w:t xml:space="preserve"> </w:t>
      </w:r>
      <w:r>
        <w:t>techniques</w:t>
      </w:r>
      <w:r>
        <w:rPr>
          <w:spacing w:val="-9"/>
        </w:rPr>
        <w:t xml:space="preserve"> </w:t>
      </w:r>
      <w:r>
        <w:t>claires</w:t>
      </w:r>
      <w:r>
        <w:rPr>
          <w:spacing w:val="-8"/>
        </w:rPr>
        <w:t xml:space="preserve"> </w:t>
      </w:r>
      <w:r>
        <w:t>et un processus de déploiement structuré, garantissant que l’outil final soit à la fois puissant et facile à utiliser.</w:t>
      </w:r>
    </w:p>
    <w:p w14:paraId="323F54A2" w14:textId="77777777" w:rsidR="007C1991" w:rsidRDefault="00000000">
      <w:pPr>
        <w:pStyle w:val="BodyText"/>
        <w:spacing w:before="9"/>
        <w:rPr>
          <w:sz w:val="19"/>
        </w:rPr>
      </w:pPr>
      <w:r>
        <w:rPr>
          <w:noProof/>
          <w:sz w:val="19"/>
        </w:rPr>
        <mc:AlternateContent>
          <mc:Choice Requires="wps">
            <w:drawing>
              <wp:anchor distT="0" distB="0" distL="0" distR="0" simplePos="0" relativeHeight="487589888" behindDoc="1" locked="0" layoutInCell="1" allowOverlap="1" wp14:anchorId="620E902F" wp14:editId="63BE3DE7">
                <wp:simplePos x="0" y="0"/>
                <wp:positionH relativeFrom="page">
                  <wp:posOffset>899794</wp:posOffset>
                </wp:positionH>
                <wp:positionV relativeFrom="paragraph">
                  <wp:posOffset>168367</wp:posOffset>
                </wp:positionV>
                <wp:extent cx="575945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9450" cy="1270"/>
                        </a:xfrm>
                        <a:custGeom>
                          <a:avLst/>
                          <a:gdLst/>
                          <a:ahLst/>
                          <a:cxnLst/>
                          <a:rect l="l" t="t" r="r" b="b"/>
                          <a:pathLst>
                            <a:path w="5759450">
                              <a:moveTo>
                                <a:pt x="0" y="0"/>
                              </a:moveTo>
                              <a:lnTo>
                                <a:pt x="575945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08C7F8" id="Graphic 7" o:spid="_x0000_s1026" style="position:absolute;margin-left:70.85pt;margin-top:13.25pt;width:453.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57594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" path="m,l5759450,e" filled="f" strokeweight=".14039mm">
                <v:path arrowok="t"/>
                <w10:wrap type="topAndBottom" anchorx="page"/>
              </v:shape>
            </w:pict>
          </mc:Fallback>
        </mc:AlternateContent>
      </w:r>
    </w:p>
    <w:p w14:paraId="429E9ACD" w14:textId="77777777" w:rsidR="007C1991" w:rsidRDefault="007C1991">
      <w:pPr>
        <w:pStyle w:val="BodyText"/>
      </w:pPr>
    </w:p>
    <w:p w14:paraId="59A57D0B" w14:textId="77777777" w:rsidR="007C1991" w:rsidRDefault="007C1991">
      <w:pPr>
        <w:pStyle w:val="BodyText"/>
        <w:spacing w:before="230"/>
      </w:pPr>
    </w:p>
    <w:p w14:paraId="3CBAEF48" w14:textId="77777777" w:rsidR="007C1991" w:rsidRPr="001210B2" w:rsidRDefault="00000000">
      <w:pPr>
        <w:pStyle w:val="Heading1"/>
        <w:numPr>
          <w:ilvl w:val="0"/>
          <w:numId w:val="6"/>
        </w:numPr>
        <w:tabs>
          <w:tab w:val="left" w:pos="683"/>
        </w:tabs>
        <w:ind w:hanging="556"/>
        <w:rPr>
          <w:color w:val="404040" w:themeColor="text1" w:themeTint="BF"/>
        </w:rPr>
      </w:pPr>
      <w:bookmarkStart w:id="14" w:name="_TOC_250004"/>
      <w:r w:rsidRPr="001210B2">
        <w:rPr>
          <w:color w:val="404040" w:themeColor="text1" w:themeTint="BF"/>
        </w:rPr>
        <w:t>Architecture</w:t>
      </w:r>
      <w:r w:rsidRPr="001210B2">
        <w:rPr>
          <w:color w:val="404040" w:themeColor="text1" w:themeTint="BF"/>
          <w:spacing w:val="-10"/>
        </w:rPr>
        <w:t xml:space="preserve"> </w:t>
      </w:r>
      <w:r w:rsidRPr="001210B2">
        <w:rPr>
          <w:color w:val="404040" w:themeColor="text1" w:themeTint="BF"/>
        </w:rPr>
        <w:t>et</w:t>
      </w:r>
      <w:r w:rsidRPr="001210B2">
        <w:rPr>
          <w:color w:val="404040" w:themeColor="text1" w:themeTint="BF"/>
          <w:spacing w:val="-12"/>
        </w:rPr>
        <w:t xml:space="preserve"> </w:t>
      </w:r>
      <w:r w:rsidRPr="001210B2">
        <w:rPr>
          <w:color w:val="404040" w:themeColor="text1" w:themeTint="BF"/>
        </w:rPr>
        <w:t>Conception</w:t>
      </w:r>
      <w:r w:rsidRPr="001210B2">
        <w:rPr>
          <w:color w:val="404040" w:themeColor="text1" w:themeTint="BF"/>
          <w:spacing w:val="-10"/>
        </w:rPr>
        <w:t xml:space="preserve"> </w:t>
      </w:r>
      <w:r w:rsidRPr="001210B2">
        <w:rPr>
          <w:color w:val="404040" w:themeColor="text1" w:themeTint="BF"/>
        </w:rPr>
        <w:t>du</w:t>
      </w:r>
      <w:r w:rsidRPr="001210B2">
        <w:rPr>
          <w:color w:val="404040" w:themeColor="text1" w:themeTint="BF"/>
          <w:spacing w:val="-10"/>
        </w:rPr>
        <w:t xml:space="preserve"> </w:t>
      </w:r>
      <w:bookmarkEnd w:id="14"/>
      <w:r w:rsidRPr="001210B2">
        <w:rPr>
          <w:color w:val="404040" w:themeColor="text1" w:themeTint="BF"/>
          <w:spacing w:val="-2"/>
        </w:rPr>
        <w:t>Système</w:t>
      </w:r>
    </w:p>
    <w:p w14:paraId="6A7A604A" w14:textId="77777777" w:rsidR="007C1991" w:rsidRDefault="00000000">
      <w:pPr>
        <w:pStyle w:val="BodyText"/>
        <w:spacing w:before="29" w:line="247" w:lineRule="auto"/>
        <w:ind w:left="127" w:right="286" w:firstLine="340"/>
        <w:jc w:val="both"/>
      </w:pPr>
      <w:r>
        <w:t>Cette section présente les diagrammes UML qui modélisent l’architecture et le comportement du tableau de bord interactif. Ces diagrammes permettent de visualiser les composants du système, leurs interactions et le flux de données, offrant ainsi une vue d’ensemble essentielle pour la maintenance et l’évolution de l’application.</w:t>
      </w:r>
    </w:p>
    <w:p w14:paraId="73CCED7E" w14:textId="77777777" w:rsidR="007C1991" w:rsidRDefault="007C1991">
      <w:pPr>
        <w:pStyle w:val="BodyText"/>
      </w:pPr>
    </w:p>
    <w:p w14:paraId="17BFE938" w14:textId="77777777" w:rsidR="007C1991" w:rsidRDefault="007C1991">
      <w:pPr>
        <w:pStyle w:val="BodyText"/>
        <w:spacing w:before="232"/>
      </w:pPr>
    </w:p>
    <w:p w14:paraId="3862D94B" w14:textId="77777777" w:rsidR="007C1991" w:rsidRDefault="00000000">
      <w:pPr>
        <w:pStyle w:val="Heading2"/>
        <w:numPr>
          <w:ilvl w:val="1"/>
          <w:numId w:val="6"/>
        </w:numPr>
        <w:tabs>
          <w:tab w:val="left" w:pos="844"/>
        </w:tabs>
        <w:ind w:hanging="717"/>
      </w:pPr>
      <w:bookmarkStart w:id="15" w:name="_TOC_250003"/>
      <w:r>
        <w:t>Diagramme</w:t>
      </w:r>
      <w:r>
        <w:rPr>
          <w:spacing w:val="-7"/>
        </w:rPr>
        <w:t xml:space="preserve"> </w:t>
      </w:r>
      <w:r>
        <w:t>de</w:t>
      </w:r>
      <w:r>
        <w:rPr>
          <w:spacing w:val="-7"/>
        </w:rPr>
        <w:t xml:space="preserve"> </w:t>
      </w:r>
      <w:r>
        <w:t>Classes</w:t>
      </w:r>
      <w:r>
        <w:rPr>
          <w:spacing w:val="-9"/>
        </w:rPr>
        <w:t xml:space="preserve"> </w:t>
      </w:r>
      <w:r>
        <w:t>(Architecture</w:t>
      </w:r>
      <w:r>
        <w:rPr>
          <w:spacing w:val="-8"/>
        </w:rPr>
        <w:t xml:space="preserve"> </w:t>
      </w:r>
      <w:r>
        <w:t>du</w:t>
      </w:r>
      <w:r>
        <w:rPr>
          <w:spacing w:val="-6"/>
        </w:rPr>
        <w:t xml:space="preserve"> </w:t>
      </w:r>
      <w:bookmarkEnd w:id="15"/>
      <w:r>
        <w:rPr>
          <w:spacing w:val="-4"/>
        </w:rPr>
        <w:t>Code)</w:t>
      </w:r>
    </w:p>
    <w:p w14:paraId="4336E4D1" w14:textId="77777777" w:rsidR="007C1991" w:rsidRDefault="00000000">
      <w:pPr>
        <w:pStyle w:val="BodyText"/>
        <w:spacing w:before="30" w:line="247" w:lineRule="auto"/>
        <w:ind w:left="127" w:right="286" w:firstLine="340"/>
        <w:jc w:val="both"/>
      </w:pPr>
      <w:r>
        <w:t>Le diagramme de classes suivant illustre la structure principale du code, avec les classes FlaskApp, SteamChatbotSimple, et leurs relations. Il met en évidence la séparation des responsabilités</w:t>
      </w:r>
      <w:r>
        <w:rPr>
          <w:spacing w:val="-3"/>
        </w:rPr>
        <w:t xml:space="preserve"> </w:t>
      </w:r>
      <w:r>
        <w:t>entre</w:t>
      </w:r>
      <w:r>
        <w:rPr>
          <w:spacing w:val="-3"/>
        </w:rPr>
        <w:t xml:space="preserve"> </w:t>
      </w:r>
      <w:r>
        <w:t>la</w:t>
      </w:r>
      <w:r>
        <w:rPr>
          <w:spacing w:val="-3"/>
        </w:rPr>
        <w:t xml:space="preserve"> </w:t>
      </w:r>
      <w:r>
        <w:t>couche</w:t>
      </w:r>
      <w:r>
        <w:rPr>
          <w:spacing w:val="-4"/>
        </w:rPr>
        <w:t xml:space="preserve"> </w:t>
      </w:r>
      <w:r>
        <w:t>web,</w:t>
      </w:r>
      <w:r>
        <w:rPr>
          <w:spacing w:val="-5"/>
        </w:rPr>
        <w:t xml:space="preserve"> </w:t>
      </w:r>
      <w:r>
        <w:t>le</w:t>
      </w:r>
      <w:r>
        <w:rPr>
          <w:spacing w:val="-3"/>
        </w:rPr>
        <w:t xml:space="preserve"> </w:t>
      </w:r>
      <w:r>
        <w:t>traitement</w:t>
      </w:r>
      <w:r>
        <w:rPr>
          <w:spacing w:val="-4"/>
        </w:rPr>
        <w:t xml:space="preserve"> </w:t>
      </w:r>
      <w:r>
        <w:t>des</w:t>
      </w:r>
      <w:r>
        <w:rPr>
          <w:spacing w:val="-3"/>
        </w:rPr>
        <w:t xml:space="preserve"> </w:t>
      </w:r>
      <w:r>
        <w:t>données</w:t>
      </w:r>
      <w:r>
        <w:rPr>
          <w:spacing w:val="-3"/>
        </w:rPr>
        <w:t xml:space="preserve"> </w:t>
      </w:r>
      <w:r>
        <w:t>et</w:t>
      </w:r>
      <w:r>
        <w:rPr>
          <w:spacing w:val="-4"/>
        </w:rPr>
        <w:t xml:space="preserve"> </w:t>
      </w:r>
      <w:r>
        <w:t>l’intégration</w:t>
      </w:r>
      <w:r>
        <w:rPr>
          <w:spacing w:val="-4"/>
        </w:rPr>
        <w:t xml:space="preserve"> </w:t>
      </w:r>
      <w:r>
        <w:t>du</w:t>
      </w:r>
      <w:r>
        <w:rPr>
          <w:spacing w:val="-3"/>
        </w:rPr>
        <w:t xml:space="preserve"> </w:t>
      </w:r>
      <w:r>
        <w:t>modèle</w:t>
      </w:r>
      <w:r>
        <w:rPr>
          <w:spacing w:val="-3"/>
        </w:rPr>
        <w:t xml:space="preserve"> </w:t>
      </w:r>
      <w:r>
        <w:t xml:space="preserve">de </w:t>
      </w:r>
      <w:r>
        <w:rPr>
          <w:spacing w:val="-2"/>
        </w:rPr>
        <w:t>langage.</w:t>
      </w:r>
    </w:p>
    <w:p w14:paraId="2BF50636" w14:textId="77777777" w:rsidR="007C1991" w:rsidRDefault="007C1991">
      <w:pPr>
        <w:pStyle w:val="BodyText"/>
        <w:spacing w:line="247" w:lineRule="auto"/>
        <w:jc w:val="both"/>
        <w:sectPr w:rsidR="007C1991">
          <w:pgSz w:w="11910" w:h="16840"/>
          <w:pgMar w:top="1360" w:right="1133" w:bottom="1000" w:left="1275" w:header="0" w:footer="808" w:gutter="0"/>
          <w:cols w:space="720"/>
        </w:sectPr>
      </w:pPr>
    </w:p>
    <w:p w14:paraId="71FC08C0" w14:textId="77777777" w:rsidR="007C1991" w:rsidRDefault="00000000">
      <w:pPr>
        <w:pStyle w:val="BodyText"/>
        <w:ind w:left="867"/>
        <w:rPr>
          <w:sz w:val="20"/>
        </w:rPr>
      </w:pPr>
      <w:r>
        <w:rPr>
          <w:noProof/>
          <w:sz w:val="20"/>
        </w:rPr>
        <w:lastRenderedPageBreak/>
        <w:drawing>
          <wp:inline distT="0" distB="0" distL="0" distR="0" wp14:anchorId="1459B72A" wp14:editId="50D47D7B">
            <wp:extent cx="4877703" cy="8201786"/>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4877703" cy="8201786"/>
                    </a:xfrm>
                    <a:prstGeom prst="rect">
                      <a:avLst/>
                    </a:prstGeom>
                  </pic:spPr>
                </pic:pic>
              </a:graphicData>
            </a:graphic>
          </wp:inline>
        </w:drawing>
      </w:r>
    </w:p>
    <w:p w14:paraId="6CE8A45C" w14:textId="77777777" w:rsidR="007C1991" w:rsidRDefault="00000000">
      <w:pPr>
        <w:pStyle w:val="BodyText"/>
        <w:spacing w:before="263"/>
        <w:ind w:left="91" w:right="233"/>
        <w:jc w:val="center"/>
      </w:pPr>
      <w:r>
        <w:t>Figure</w:t>
      </w:r>
      <w:r>
        <w:rPr>
          <w:spacing w:val="-9"/>
        </w:rPr>
        <w:t xml:space="preserve"> </w:t>
      </w:r>
      <w:r>
        <w:t>1</w:t>
      </w:r>
      <w:r>
        <w:rPr>
          <w:spacing w:val="-4"/>
        </w:rPr>
        <w:t xml:space="preserve"> </w:t>
      </w:r>
      <w:r>
        <w:t>–</w:t>
      </w:r>
      <w:r>
        <w:rPr>
          <w:spacing w:val="-7"/>
        </w:rPr>
        <w:t xml:space="preserve"> </w:t>
      </w:r>
      <w:r>
        <w:t>Diagramme</w:t>
      </w:r>
      <w:r>
        <w:rPr>
          <w:spacing w:val="-7"/>
        </w:rPr>
        <w:t xml:space="preserve"> </w:t>
      </w:r>
      <w:r>
        <w:t>de</w:t>
      </w:r>
      <w:r>
        <w:rPr>
          <w:spacing w:val="-9"/>
        </w:rPr>
        <w:t xml:space="preserve"> </w:t>
      </w:r>
      <w:r>
        <w:t>classes</w:t>
      </w:r>
      <w:r>
        <w:rPr>
          <w:spacing w:val="-6"/>
        </w:rPr>
        <w:t xml:space="preserve"> </w:t>
      </w:r>
      <w:r>
        <w:t>de</w:t>
      </w:r>
      <w:r>
        <w:rPr>
          <w:spacing w:val="-9"/>
        </w:rPr>
        <w:t xml:space="preserve"> </w:t>
      </w:r>
      <w:r>
        <w:t>l’application</w:t>
      </w:r>
      <w:r>
        <w:rPr>
          <w:spacing w:val="-5"/>
        </w:rPr>
        <w:t xml:space="preserve"> </w:t>
      </w:r>
      <w:r>
        <w:rPr>
          <w:spacing w:val="-2"/>
        </w:rPr>
        <w:t>Flask</w:t>
      </w:r>
    </w:p>
    <w:p w14:paraId="33F64BF1" w14:textId="77777777" w:rsidR="007C1991" w:rsidRDefault="007C1991">
      <w:pPr>
        <w:pStyle w:val="BodyText"/>
        <w:jc w:val="center"/>
        <w:sectPr w:rsidR="007C1991">
          <w:pgSz w:w="11910" w:h="16840"/>
          <w:pgMar w:top="1400" w:right="1133" w:bottom="1000" w:left="1275" w:header="0" w:footer="808" w:gutter="0"/>
          <w:cols w:space="720"/>
        </w:sectPr>
      </w:pPr>
    </w:p>
    <w:p w14:paraId="0ACC3365" w14:textId="77777777" w:rsidR="007C1991" w:rsidRDefault="00000000">
      <w:pPr>
        <w:pStyle w:val="BodyText"/>
        <w:spacing w:before="37"/>
        <w:ind w:left="491"/>
      </w:pPr>
      <w:r>
        <w:lastRenderedPageBreak/>
        <w:t>Description</w:t>
      </w:r>
      <w:r>
        <w:rPr>
          <w:spacing w:val="-8"/>
        </w:rPr>
        <w:t xml:space="preserve"> </w:t>
      </w:r>
      <w:r>
        <w:t>des</w:t>
      </w:r>
      <w:r>
        <w:rPr>
          <w:spacing w:val="-8"/>
        </w:rPr>
        <w:t xml:space="preserve"> </w:t>
      </w:r>
      <w:r>
        <w:t>composants</w:t>
      </w:r>
      <w:r>
        <w:rPr>
          <w:spacing w:val="-7"/>
        </w:rPr>
        <w:t xml:space="preserve"> </w:t>
      </w:r>
      <w:r>
        <w:t>principaux</w:t>
      </w:r>
      <w:r>
        <w:rPr>
          <w:spacing w:val="-7"/>
        </w:rPr>
        <w:t xml:space="preserve"> </w:t>
      </w:r>
      <w:r>
        <w:rPr>
          <w:spacing w:val="-10"/>
        </w:rPr>
        <w:t>:</w:t>
      </w:r>
    </w:p>
    <w:p w14:paraId="56DC712C" w14:textId="77777777" w:rsidR="007C1991" w:rsidRDefault="00000000">
      <w:pPr>
        <w:pStyle w:val="ListParagraph"/>
        <w:numPr>
          <w:ilvl w:val="0"/>
          <w:numId w:val="3"/>
        </w:numPr>
        <w:tabs>
          <w:tab w:val="left" w:pos="400"/>
        </w:tabs>
        <w:spacing w:before="89"/>
        <w:ind w:hanging="273"/>
        <w:rPr>
          <w:sz w:val="24"/>
        </w:rPr>
      </w:pPr>
      <w:r>
        <w:rPr>
          <w:sz w:val="24"/>
        </w:rPr>
        <w:t>FlaskApp</w:t>
      </w:r>
      <w:r>
        <w:rPr>
          <w:spacing w:val="-8"/>
          <w:sz w:val="24"/>
        </w:rPr>
        <w:t xml:space="preserve"> </w:t>
      </w:r>
      <w:r>
        <w:rPr>
          <w:sz w:val="24"/>
        </w:rPr>
        <w:t>:</w:t>
      </w:r>
      <w:r>
        <w:rPr>
          <w:spacing w:val="-10"/>
          <w:sz w:val="24"/>
        </w:rPr>
        <w:t xml:space="preserve"> </w:t>
      </w:r>
      <w:r>
        <w:rPr>
          <w:sz w:val="24"/>
        </w:rPr>
        <w:t>Point</w:t>
      </w:r>
      <w:r>
        <w:rPr>
          <w:spacing w:val="-9"/>
          <w:sz w:val="24"/>
        </w:rPr>
        <w:t xml:space="preserve"> </w:t>
      </w:r>
      <w:r>
        <w:rPr>
          <w:sz w:val="24"/>
        </w:rPr>
        <w:t>d’entrée</w:t>
      </w:r>
      <w:r>
        <w:rPr>
          <w:spacing w:val="-8"/>
          <w:sz w:val="24"/>
        </w:rPr>
        <w:t xml:space="preserve"> </w:t>
      </w:r>
      <w:r>
        <w:rPr>
          <w:sz w:val="24"/>
        </w:rPr>
        <w:t>de</w:t>
      </w:r>
      <w:r>
        <w:rPr>
          <w:spacing w:val="-7"/>
          <w:sz w:val="24"/>
        </w:rPr>
        <w:t xml:space="preserve"> </w:t>
      </w:r>
      <w:r>
        <w:rPr>
          <w:sz w:val="24"/>
        </w:rPr>
        <w:t>l’application</w:t>
      </w:r>
      <w:r>
        <w:rPr>
          <w:spacing w:val="-9"/>
          <w:sz w:val="24"/>
        </w:rPr>
        <w:t xml:space="preserve"> </w:t>
      </w:r>
      <w:r>
        <w:rPr>
          <w:sz w:val="24"/>
        </w:rPr>
        <w:t>web,</w:t>
      </w:r>
      <w:r>
        <w:rPr>
          <w:spacing w:val="-10"/>
          <w:sz w:val="24"/>
        </w:rPr>
        <w:t xml:space="preserve"> </w:t>
      </w:r>
      <w:r>
        <w:rPr>
          <w:sz w:val="24"/>
        </w:rPr>
        <w:t>gère</w:t>
      </w:r>
      <w:r>
        <w:rPr>
          <w:spacing w:val="-7"/>
          <w:sz w:val="24"/>
        </w:rPr>
        <w:t xml:space="preserve"> </w:t>
      </w:r>
      <w:r>
        <w:rPr>
          <w:sz w:val="24"/>
        </w:rPr>
        <w:t>le</w:t>
      </w:r>
      <w:r>
        <w:rPr>
          <w:spacing w:val="-10"/>
          <w:sz w:val="24"/>
        </w:rPr>
        <w:t xml:space="preserve"> </w:t>
      </w:r>
      <w:r>
        <w:rPr>
          <w:sz w:val="24"/>
        </w:rPr>
        <w:t>routage</w:t>
      </w:r>
      <w:r>
        <w:rPr>
          <w:spacing w:val="-8"/>
          <w:sz w:val="24"/>
        </w:rPr>
        <w:t xml:space="preserve"> </w:t>
      </w:r>
      <w:r>
        <w:rPr>
          <w:sz w:val="24"/>
        </w:rPr>
        <w:t>et</w:t>
      </w:r>
      <w:r>
        <w:rPr>
          <w:spacing w:val="-9"/>
          <w:sz w:val="24"/>
        </w:rPr>
        <w:t xml:space="preserve"> </w:t>
      </w:r>
      <w:r>
        <w:rPr>
          <w:sz w:val="24"/>
        </w:rPr>
        <w:t>les</w:t>
      </w:r>
      <w:r>
        <w:rPr>
          <w:spacing w:val="-10"/>
          <w:sz w:val="24"/>
        </w:rPr>
        <w:t xml:space="preserve"> </w:t>
      </w:r>
      <w:r>
        <w:rPr>
          <w:sz w:val="24"/>
        </w:rPr>
        <w:t>endpoints</w:t>
      </w:r>
      <w:r>
        <w:rPr>
          <w:spacing w:val="-8"/>
          <w:sz w:val="24"/>
        </w:rPr>
        <w:t xml:space="preserve"> </w:t>
      </w:r>
      <w:r>
        <w:rPr>
          <w:spacing w:val="-5"/>
          <w:sz w:val="24"/>
        </w:rPr>
        <w:t>API</w:t>
      </w:r>
    </w:p>
    <w:p w14:paraId="61EE89C3" w14:textId="77777777" w:rsidR="007C1991" w:rsidRDefault="00000000">
      <w:pPr>
        <w:pStyle w:val="ListParagraph"/>
        <w:numPr>
          <w:ilvl w:val="0"/>
          <w:numId w:val="3"/>
        </w:numPr>
        <w:tabs>
          <w:tab w:val="left" w:pos="400"/>
        </w:tabs>
        <w:spacing w:before="100"/>
        <w:ind w:hanging="273"/>
        <w:rPr>
          <w:sz w:val="24"/>
        </w:rPr>
      </w:pPr>
      <w:r>
        <w:rPr>
          <w:sz w:val="24"/>
        </w:rPr>
        <w:t>SteamChatbotSimple</w:t>
      </w:r>
      <w:r>
        <w:rPr>
          <w:spacing w:val="-6"/>
          <w:sz w:val="24"/>
        </w:rPr>
        <w:t xml:space="preserve"> </w:t>
      </w:r>
      <w:r>
        <w:rPr>
          <w:sz w:val="24"/>
        </w:rPr>
        <w:t>:</w:t>
      </w:r>
      <w:r>
        <w:rPr>
          <w:spacing w:val="-9"/>
          <w:sz w:val="24"/>
        </w:rPr>
        <w:t xml:space="preserve"> </w:t>
      </w:r>
      <w:r>
        <w:rPr>
          <w:sz w:val="24"/>
        </w:rPr>
        <w:t>Module</w:t>
      </w:r>
      <w:r>
        <w:rPr>
          <w:spacing w:val="-9"/>
          <w:sz w:val="24"/>
        </w:rPr>
        <w:t xml:space="preserve"> </w:t>
      </w:r>
      <w:r>
        <w:rPr>
          <w:sz w:val="24"/>
        </w:rPr>
        <w:t>d’intelligence</w:t>
      </w:r>
      <w:r>
        <w:rPr>
          <w:spacing w:val="-7"/>
          <w:sz w:val="24"/>
        </w:rPr>
        <w:t xml:space="preserve"> </w:t>
      </w:r>
      <w:r>
        <w:rPr>
          <w:sz w:val="24"/>
        </w:rPr>
        <w:t>artificielle</w:t>
      </w:r>
      <w:r>
        <w:rPr>
          <w:spacing w:val="-8"/>
          <w:sz w:val="24"/>
        </w:rPr>
        <w:t xml:space="preserve"> </w:t>
      </w:r>
      <w:r>
        <w:rPr>
          <w:sz w:val="24"/>
        </w:rPr>
        <w:t>qui</w:t>
      </w:r>
      <w:r>
        <w:rPr>
          <w:spacing w:val="-8"/>
          <w:sz w:val="24"/>
        </w:rPr>
        <w:t xml:space="preserve"> </w:t>
      </w:r>
      <w:r>
        <w:rPr>
          <w:sz w:val="24"/>
        </w:rPr>
        <w:t>traite</w:t>
      </w:r>
      <w:r>
        <w:rPr>
          <w:spacing w:val="-8"/>
          <w:sz w:val="24"/>
        </w:rPr>
        <w:t xml:space="preserve"> </w:t>
      </w:r>
      <w:r>
        <w:rPr>
          <w:sz w:val="24"/>
        </w:rPr>
        <w:t>les</w:t>
      </w:r>
      <w:r>
        <w:rPr>
          <w:spacing w:val="-7"/>
          <w:sz w:val="24"/>
        </w:rPr>
        <w:t xml:space="preserve"> </w:t>
      </w:r>
      <w:r>
        <w:rPr>
          <w:sz w:val="24"/>
        </w:rPr>
        <w:t>questions</w:t>
      </w:r>
      <w:r>
        <w:rPr>
          <w:spacing w:val="-9"/>
          <w:sz w:val="24"/>
        </w:rPr>
        <w:t xml:space="preserve"> </w:t>
      </w:r>
      <w:r>
        <w:rPr>
          <w:spacing w:val="-2"/>
          <w:sz w:val="24"/>
        </w:rPr>
        <w:t>utilisateur</w:t>
      </w:r>
    </w:p>
    <w:p w14:paraId="1727E372" w14:textId="77777777" w:rsidR="007C1991" w:rsidRDefault="00000000">
      <w:pPr>
        <w:pStyle w:val="ListParagraph"/>
        <w:numPr>
          <w:ilvl w:val="0"/>
          <w:numId w:val="3"/>
        </w:numPr>
        <w:tabs>
          <w:tab w:val="left" w:pos="400"/>
        </w:tabs>
        <w:spacing w:before="103"/>
        <w:ind w:hanging="273"/>
        <w:rPr>
          <w:sz w:val="24"/>
        </w:rPr>
      </w:pPr>
      <w:r>
        <w:rPr>
          <w:sz w:val="24"/>
        </w:rPr>
        <w:t>SQLiteDatabase</w:t>
      </w:r>
      <w:r>
        <w:rPr>
          <w:spacing w:val="-8"/>
          <w:sz w:val="24"/>
        </w:rPr>
        <w:t xml:space="preserve"> </w:t>
      </w:r>
      <w:r>
        <w:rPr>
          <w:sz w:val="24"/>
        </w:rPr>
        <w:t>:</w:t>
      </w:r>
      <w:r>
        <w:rPr>
          <w:spacing w:val="-5"/>
          <w:sz w:val="24"/>
        </w:rPr>
        <w:t xml:space="preserve"> </w:t>
      </w:r>
      <w:r>
        <w:rPr>
          <w:sz w:val="24"/>
        </w:rPr>
        <w:t>Couche</w:t>
      </w:r>
      <w:r>
        <w:rPr>
          <w:spacing w:val="-5"/>
          <w:sz w:val="24"/>
        </w:rPr>
        <w:t xml:space="preserve"> </w:t>
      </w:r>
      <w:r>
        <w:rPr>
          <w:sz w:val="24"/>
        </w:rPr>
        <w:t>de</w:t>
      </w:r>
      <w:r>
        <w:rPr>
          <w:spacing w:val="-8"/>
          <w:sz w:val="24"/>
        </w:rPr>
        <w:t xml:space="preserve"> </w:t>
      </w:r>
      <w:r>
        <w:rPr>
          <w:sz w:val="24"/>
        </w:rPr>
        <w:t>persistance</w:t>
      </w:r>
      <w:r>
        <w:rPr>
          <w:spacing w:val="-6"/>
          <w:sz w:val="24"/>
        </w:rPr>
        <w:t xml:space="preserve"> </w:t>
      </w:r>
      <w:r>
        <w:rPr>
          <w:sz w:val="24"/>
        </w:rPr>
        <w:t>des</w:t>
      </w:r>
      <w:r>
        <w:rPr>
          <w:spacing w:val="-6"/>
          <w:sz w:val="24"/>
        </w:rPr>
        <w:t xml:space="preserve"> </w:t>
      </w:r>
      <w:r>
        <w:rPr>
          <w:sz w:val="24"/>
        </w:rPr>
        <w:t>données</w:t>
      </w:r>
      <w:r>
        <w:rPr>
          <w:spacing w:val="-6"/>
          <w:sz w:val="24"/>
        </w:rPr>
        <w:t xml:space="preserve"> </w:t>
      </w:r>
      <w:r>
        <w:rPr>
          <w:sz w:val="24"/>
        </w:rPr>
        <w:t>(avis</w:t>
      </w:r>
      <w:r>
        <w:rPr>
          <w:spacing w:val="-7"/>
          <w:sz w:val="24"/>
        </w:rPr>
        <w:t xml:space="preserve"> </w:t>
      </w:r>
      <w:r>
        <w:rPr>
          <w:spacing w:val="-2"/>
          <w:sz w:val="24"/>
        </w:rPr>
        <w:t>Steam)</w:t>
      </w:r>
    </w:p>
    <w:p w14:paraId="704D4B93" w14:textId="77777777" w:rsidR="007C1991" w:rsidRDefault="00000000">
      <w:pPr>
        <w:pStyle w:val="ListParagraph"/>
        <w:numPr>
          <w:ilvl w:val="0"/>
          <w:numId w:val="3"/>
        </w:numPr>
        <w:tabs>
          <w:tab w:val="left" w:pos="400"/>
        </w:tabs>
        <w:spacing w:before="101"/>
        <w:ind w:hanging="273"/>
        <w:rPr>
          <w:sz w:val="24"/>
        </w:rPr>
      </w:pPr>
      <w:r>
        <w:rPr>
          <w:sz w:val="24"/>
        </w:rPr>
        <w:t>OllamaService</w:t>
      </w:r>
      <w:r>
        <w:rPr>
          <w:spacing w:val="-6"/>
          <w:sz w:val="24"/>
        </w:rPr>
        <w:t xml:space="preserve"> </w:t>
      </w:r>
      <w:r>
        <w:rPr>
          <w:sz w:val="24"/>
        </w:rPr>
        <w:t>:</w:t>
      </w:r>
      <w:r>
        <w:rPr>
          <w:spacing w:val="-6"/>
          <w:sz w:val="24"/>
        </w:rPr>
        <w:t xml:space="preserve"> </w:t>
      </w:r>
      <w:r>
        <w:rPr>
          <w:sz w:val="24"/>
        </w:rPr>
        <w:t>Service</w:t>
      </w:r>
      <w:r>
        <w:rPr>
          <w:spacing w:val="-6"/>
          <w:sz w:val="24"/>
        </w:rPr>
        <w:t xml:space="preserve"> </w:t>
      </w:r>
      <w:r>
        <w:rPr>
          <w:sz w:val="24"/>
        </w:rPr>
        <w:t>externe</w:t>
      </w:r>
      <w:r>
        <w:rPr>
          <w:spacing w:val="-8"/>
          <w:sz w:val="24"/>
        </w:rPr>
        <w:t xml:space="preserve"> </w:t>
      </w:r>
      <w:r>
        <w:rPr>
          <w:sz w:val="24"/>
        </w:rPr>
        <w:t>pour</w:t>
      </w:r>
      <w:r>
        <w:rPr>
          <w:spacing w:val="-9"/>
          <w:sz w:val="24"/>
        </w:rPr>
        <w:t xml:space="preserve"> </w:t>
      </w:r>
      <w:r>
        <w:rPr>
          <w:sz w:val="24"/>
        </w:rPr>
        <w:t>l’exécution</w:t>
      </w:r>
      <w:r>
        <w:rPr>
          <w:spacing w:val="-6"/>
          <w:sz w:val="24"/>
        </w:rPr>
        <w:t xml:space="preserve"> </w:t>
      </w:r>
      <w:r>
        <w:rPr>
          <w:sz w:val="24"/>
        </w:rPr>
        <w:t>du</w:t>
      </w:r>
      <w:r>
        <w:rPr>
          <w:spacing w:val="-6"/>
          <w:sz w:val="24"/>
        </w:rPr>
        <w:t xml:space="preserve"> </w:t>
      </w:r>
      <w:r>
        <w:rPr>
          <w:sz w:val="24"/>
        </w:rPr>
        <w:t>modèle</w:t>
      </w:r>
      <w:r>
        <w:rPr>
          <w:spacing w:val="-5"/>
          <w:sz w:val="24"/>
        </w:rPr>
        <w:t xml:space="preserve"> </w:t>
      </w:r>
      <w:r>
        <w:rPr>
          <w:sz w:val="24"/>
        </w:rPr>
        <w:t>de</w:t>
      </w:r>
      <w:r>
        <w:rPr>
          <w:spacing w:val="-6"/>
          <w:sz w:val="24"/>
        </w:rPr>
        <w:t xml:space="preserve"> </w:t>
      </w:r>
      <w:r>
        <w:rPr>
          <w:spacing w:val="-2"/>
          <w:sz w:val="24"/>
        </w:rPr>
        <w:t>langage</w:t>
      </w:r>
    </w:p>
    <w:p w14:paraId="60594B53" w14:textId="77777777" w:rsidR="007C1991" w:rsidRDefault="00000000">
      <w:pPr>
        <w:pStyle w:val="Heading2"/>
        <w:numPr>
          <w:ilvl w:val="1"/>
          <w:numId w:val="6"/>
        </w:numPr>
        <w:tabs>
          <w:tab w:val="left" w:pos="844"/>
        </w:tabs>
        <w:spacing w:before="269"/>
        <w:ind w:hanging="717"/>
      </w:pPr>
      <w:bookmarkStart w:id="16" w:name="_TOC_250002"/>
      <w:r>
        <w:t>Diagramme</w:t>
      </w:r>
      <w:r>
        <w:rPr>
          <w:spacing w:val="-3"/>
        </w:rPr>
        <w:t xml:space="preserve"> </w:t>
      </w:r>
      <w:r>
        <w:t>de</w:t>
      </w:r>
      <w:r>
        <w:rPr>
          <w:spacing w:val="-4"/>
        </w:rPr>
        <w:t xml:space="preserve"> </w:t>
      </w:r>
      <w:r>
        <w:t>Séquence</w:t>
      </w:r>
      <w:r>
        <w:rPr>
          <w:spacing w:val="-4"/>
        </w:rPr>
        <w:t xml:space="preserve"> </w:t>
      </w:r>
      <w:r>
        <w:t>(Flux</w:t>
      </w:r>
      <w:r>
        <w:rPr>
          <w:spacing w:val="-4"/>
        </w:rPr>
        <w:t xml:space="preserve"> </w:t>
      </w:r>
      <w:r>
        <w:t>de</w:t>
      </w:r>
      <w:r>
        <w:rPr>
          <w:spacing w:val="-3"/>
        </w:rPr>
        <w:t xml:space="preserve"> </w:t>
      </w:r>
      <w:bookmarkEnd w:id="16"/>
      <w:r>
        <w:rPr>
          <w:spacing w:val="-4"/>
        </w:rPr>
        <w:t>Chat)</w:t>
      </w:r>
    </w:p>
    <w:p w14:paraId="5CAB91FB" w14:textId="77777777" w:rsidR="007C1991" w:rsidRDefault="00000000">
      <w:pPr>
        <w:pStyle w:val="BodyText"/>
        <w:spacing w:before="30" w:line="247" w:lineRule="auto"/>
        <w:ind w:left="127" w:right="286" w:firstLine="340"/>
        <w:jc w:val="both"/>
      </w:pPr>
      <w:r>
        <w:t>Ce diagramme de séquence montre l’interaction entre l’utilisateur, le navigateur, l’application Flask, le chatbot, la base de données et le service Ollama lors d’une requête de chat. Il illustre le flux complet depuis la question de l’utilisateur jusqu’à la réponse générée.</w:t>
      </w:r>
    </w:p>
    <w:p w14:paraId="3D0C3A6D" w14:textId="77777777" w:rsidR="007C1991" w:rsidRDefault="00000000">
      <w:pPr>
        <w:pStyle w:val="BodyText"/>
        <w:spacing w:before="10"/>
        <w:rPr>
          <w:sz w:val="5"/>
        </w:rPr>
      </w:pPr>
      <w:r>
        <w:rPr>
          <w:noProof/>
          <w:sz w:val="5"/>
        </w:rPr>
        <w:drawing>
          <wp:anchor distT="0" distB="0" distL="0" distR="0" simplePos="0" relativeHeight="487590400" behindDoc="1" locked="0" layoutInCell="1" allowOverlap="1" wp14:anchorId="02DEAC82" wp14:editId="338C9C04">
            <wp:simplePos x="0" y="0"/>
            <wp:positionH relativeFrom="page">
              <wp:posOffset>1028064</wp:posOffset>
            </wp:positionH>
            <wp:positionV relativeFrom="paragraph">
              <wp:posOffset>60347</wp:posOffset>
            </wp:positionV>
            <wp:extent cx="5808887" cy="3767709"/>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 cstate="print"/>
                    <a:stretch>
                      <a:fillRect/>
                    </a:stretch>
                  </pic:blipFill>
                  <pic:spPr>
                    <a:xfrm>
                      <a:off x="0" y="0"/>
                      <a:ext cx="5808887" cy="3767709"/>
                    </a:xfrm>
                    <a:prstGeom prst="rect">
                      <a:avLst/>
                    </a:prstGeom>
                  </pic:spPr>
                </pic:pic>
              </a:graphicData>
            </a:graphic>
          </wp:anchor>
        </w:drawing>
      </w:r>
    </w:p>
    <w:p w14:paraId="192A4530" w14:textId="77777777" w:rsidR="007C1991" w:rsidRDefault="00000000">
      <w:pPr>
        <w:pStyle w:val="BodyText"/>
        <w:ind w:left="2330"/>
      </w:pPr>
      <w:r>
        <w:t>Figure</w:t>
      </w:r>
      <w:r>
        <w:rPr>
          <w:spacing w:val="-7"/>
        </w:rPr>
        <w:t xml:space="preserve"> </w:t>
      </w:r>
      <w:r>
        <w:t>2</w:t>
      </w:r>
      <w:r>
        <w:rPr>
          <w:spacing w:val="-2"/>
        </w:rPr>
        <w:t xml:space="preserve"> </w:t>
      </w:r>
      <w:r>
        <w:t>–</w:t>
      </w:r>
      <w:r>
        <w:rPr>
          <w:spacing w:val="-6"/>
        </w:rPr>
        <w:t xml:space="preserve"> </w:t>
      </w:r>
      <w:r>
        <w:t>Flux</w:t>
      </w:r>
      <w:r>
        <w:rPr>
          <w:spacing w:val="-8"/>
        </w:rPr>
        <w:t xml:space="preserve"> </w:t>
      </w:r>
      <w:r>
        <w:t>de</w:t>
      </w:r>
      <w:r>
        <w:rPr>
          <w:spacing w:val="-6"/>
        </w:rPr>
        <w:t xml:space="preserve"> </w:t>
      </w:r>
      <w:r>
        <w:t>traitement</w:t>
      </w:r>
      <w:r>
        <w:rPr>
          <w:spacing w:val="-6"/>
        </w:rPr>
        <w:t xml:space="preserve"> </w:t>
      </w:r>
      <w:r>
        <w:t>d’une</w:t>
      </w:r>
      <w:r>
        <w:rPr>
          <w:spacing w:val="-7"/>
        </w:rPr>
        <w:t xml:space="preserve"> </w:t>
      </w:r>
      <w:r>
        <w:t>requête</w:t>
      </w:r>
      <w:r>
        <w:rPr>
          <w:spacing w:val="-3"/>
        </w:rPr>
        <w:t xml:space="preserve"> </w:t>
      </w:r>
      <w:r>
        <w:rPr>
          <w:spacing w:val="-4"/>
        </w:rPr>
        <w:t>chat</w:t>
      </w:r>
    </w:p>
    <w:p w14:paraId="05ACF0E6" w14:textId="77777777" w:rsidR="007C1991" w:rsidRDefault="007C1991">
      <w:pPr>
        <w:pStyle w:val="BodyText"/>
        <w:spacing w:before="31"/>
      </w:pPr>
    </w:p>
    <w:p w14:paraId="56A24C58" w14:textId="77777777" w:rsidR="007C1991" w:rsidRDefault="00000000">
      <w:pPr>
        <w:pStyle w:val="BodyText"/>
        <w:ind w:left="491"/>
      </w:pPr>
      <w:r>
        <w:t>Étapes</w:t>
      </w:r>
      <w:r>
        <w:rPr>
          <w:spacing w:val="-4"/>
        </w:rPr>
        <w:t xml:space="preserve"> </w:t>
      </w:r>
      <w:r>
        <w:t>clés</w:t>
      </w:r>
      <w:r>
        <w:rPr>
          <w:spacing w:val="-5"/>
        </w:rPr>
        <w:t xml:space="preserve"> </w:t>
      </w:r>
      <w:r>
        <w:t>du</w:t>
      </w:r>
      <w:r>
        <w:rPr>
          <w:spacing w:val="-5"/>
        </w:rPr>
        <w:t xml:space="preserve"> </w:t>
      </w:r>
      <w:r>
        <w:t>flux</w:t>
      </w:r>
      <w:r>
        <w:rPr>
          <w:spacing w:val="-6"/>
        </w:rPr>
        <w:t xml:space="preserve"> </w:t>
      </w:r>
      <w:r>
        <w:rPr>
          <w:spacing w:val="-10"/>
        </w:rPr>
        <w:t>:</w:t>
      </w:r>
    </w:p>
    <w:p w14:paraId="2B57ACED" w14:textId="77777777" w:rsidR="007C1991" w:rsidRDefault="00000000">
      <w:pPr>
        <w:pStyle w:val="ListParagraph"/>
        <w:numPr>
          <w:ilvl w:val="0"/>
          <w:numId w:val="2"/>
        </w:numPr>
        <w:tabs>
          <w:tab w:val="left" w:pos="439"/>
        </w:tabs>
        <w:spacing w:before="80"/>
        <w:ind w:left="439" w:hanging="298"/>
        <w:rPr>
          <w:sz w:val="24"/>
        </w:rPr>
      </w:pPr>
      <w:r>
        <w:rPr>
          <w:sz w:val="24"/>
        </w:rPr>
        <w:t>L’utilisateur</w:t>
      </w:r>
      <w:r>
        <w:rPr>
          <w:spacing w:val="-11"/>
          <w:sz w:val="24"/>
        </w:rPr>
        <w:t xml:space="preserve"> </w:t>
      </w:r>
      <w:r>
        <w:rPr>
          <w:sz w:val="24"/>
        </w:rPr>
        <w:t>soumet</w:t>
      </w:r>
      <w:r>
        <w:rPr>
          <w:spacing w:val="-12"/>
          <w:sz w:val="24"/>
        </w:rPr>
        <w:t xml:space="preserve"> </w:t>
      </w:r>
      <w:r>
        <w:rPr>
          <w:sz w:val="24"/>
        </w:rPr>
        <w:t>une</w:t>
      </w:r>
      <w:r>
        <w:rPr>
          <w:spacing w:val="-13"/>
          <w:sz w:val="24"/>
        </w:rPr>
        <w:t xml:space="preserve"> </w:t>
      </w:r>
      <w:r>
        <w:rPr>
          <w:sz w:val="24"/>
        </w:rPr>
        <w:t>question</w:t>
      </w:r>
      <w:r>
        <w:rPr>
          <w:spacing w:val="-12"/>
          <w:sz w:val="24"/>
        </w:rPr>
        <w:t xml:space="preserve"> </w:t>
      </w:r>
      <w:r>
        <w:rPr>
          <w:sz w:val="24"/>
        </w:rPr>
        <w:t>via</w:t>
      </w:r>
      <w:r>
        <w:rPr>
          <w:spacing w:val="-11"/>
          <w:sz w:val="24"/>
        </w:rPr>
        <w:t xml:space="preserve"> </w:t>
      </w:r>
      <w:r>
        <w:rPr>
          <w:sz w:val="24"/>
        </w:rPr>
        <w:t>l’interface</w:t>
      </w:r>
      <w:r>
        <w:rPr>
          <w:spacing w:val="-11"/>
          <w:sz w:val="24"/>
        </w:rPr>
        <w:t xml:space="preserve"> </w:t>
      </w:r>
      <w:r>
        <w:rPr>
          <w:spacing w:val="-5"/>
          <w:sz w:val="24"/>
        </w:rPr>
        <w:t>web</w:t>
      </w:r>
    </w:p>
    <w:p w14:paraId="5D91DB95" w14:textId="77777777" w:rsidR="007C1991" w:rsidRDefault="00000000">
      <w:pPr>
        <w:pStyle w:val="ListParagraph"/>
        <w:numPr>
          <w:ilvl w:val="0"/>
          <w:numId w:val="2"/>
        </w:numPr>
        <w:tabs>
          <w:tab w:val="left" w:pos="439"/>
        </w:tabs>
        <w:spacing w:before="77"/>
        <w:ind w:left="439" w:hanging="298"/>
        <w:rPr>
          <w:sz w:val="24"/>
        </w:rPr>
      </w:pPr>
      <w:r>
        <w:rPr>
          <w:sz w:val="24"/>
        </w:rPr>
        <w:t>L’application</w:t>
      </w:r>
      <w:r>
        <w:rPr>
          <w:spacing w:val="-12"/>
          <w:sz w:val="24"/>
        </w:rPr>
        <w:t xml:space="preserve"> </w:t>
      </w:r>
      <w:r>
        <w:rPr>
          <w:sz w:val="24"/>
        </w:rPr>
        <w:t>Flask</w:t>
      </w:r>
      <w:r>
        <w:rPr>
          <w:spacing w:val="-12"/>
          <w:sz w:val="24"/>
        </w:rPr>
        <w:t xml:space="preserve"> </w:t>
      </w:r>
      <w:r>
        <w:rPr>
          <w:sz w:val="24"/>
        </w:rPr>
        <w:t>transmet</w:t>
      </w:r>
      <w:r>
        <w:rPr>
          <w:spacing w:val="-12"/>
          <w:sz w:val="24"/>
        </w:rPr>
        <w:t xml:space="preserve"> </w:t>
      </w:r>
      <w:r>
        <w:rPr>
          <w:sz w:val="24"/>
        </w:rPr>
        <w:t>la</w:t>
      </w:r>
      <w:r>
        <w:rPr>
          <w:spacing w:val="-11"/>
          <w:sz w:val="24"/>
        </w:rPr>
        <w:t xml:space="preserve"> </w:t>
      </w:r>
      <w:r>
        <w:rPr>
          <w:sz w:val="24"/>
        </w:rPr>
        <w:t>requête</w:t>
      </w:r>
      <w:r>
        <w:rPr>
          <w:spacing w:val="-10"/>
          <w:sz w:val="24"/>
        </w:rPr>
        <w:t xml:space="preserve"> </w:t>
      </w:r>
      <w:r>
        <w:rPr>
          <w:sz w:val="24"/>
        </w:rPr>
        <w:t>au</w:t>
      </w:r>
      <w:r>
        <w:rPr>
          <w:spacing w:val="-12"/>
          <w:sz w:val="24"/>
        </w:rPr>
        <w:t xml:space="preserve"> </w:t>
      </w:r>
      <w:r>
        <w:rPr>
          <w:sz w:val="24"/>
        </w:rPr>
        <w:t>module</w:t>
      </w:r>
      <w:r>
        <w:rPr>
          <w:spacing w:val="-10"/>
          <w:sz w:val="24"/>
        </w:rPr>
        <w:t xml:space="preserve"> </w:t>
      </w:r>
      <w:r>
        <w:rPr>
          <w:spacing w:val="-2"/>
          <w:sz w:val="24"/>
        </w:rPr>
        <w:t>chatbot</w:t>
      </w:r>
    </w:p>
    <w:p w14:paraId="3FA1DB04" w14:textId="77777777" w:rsidR="007C1991" w:rsidRDefault="00000000">
      <w:pPr>
        <w:pStyle w:val="ListParagraph"/>
        <w:numPr>
          <w:ilvl w:val="0"/>
          <w:numId w:val="2"/>
        </w:numPr>
        <w:tabs>
          <w:tab w:val="left" w:pos="439"/>
        </w:tabs>
        <w:spacing w:before="76"/>
        <w:ind w:left="439" w:hanging="298"/>
        <w:rPr>
          <w:sz w:val="24"/>
        </w:rPr>
      </w:pPr>
      <w:r>
        <w:rPr>
          <w:sz w:val="24"/>
        </w:rPr>
        <w:t>Le</w:t>
      </w:r>
      <w:r>
        <w:rPr>
          <w:spacing w:val="-4"/>
          <w:sz w:val="24"/>
        </w:rPr>
        <w:t xml:space="preserve"> </w:t>
      </w:r>
      <w:r>
        <w:rPr>
          <w:sz w:val="24"/>
        </w:rPr>
        <w:t>chatbot</w:t>
      </w:r>
      <w:r>
        <w:rPr>
          <w:spacing w:val="-4"/>
          <w:sz w:val="24"/>
        </w:rPr>
        <w:t xml:space="preserve"> </w:t>
      </w:r>
      <w:r>
        <w:rPr>
          <w:sz w:val="24"/>
        </w:rPr>
        <w:t>récupère</w:t>
      </w:r>
      <w:r>
        <w:rPr>
          <w:spacing w:val="-7"/>
          <w:sz w:val="24"/>
        </w:rPr>
        <w:t xml:space="preserve"> </w:t>
      </w:r>
      <w:r>
        <w:rPr>
          <w:sz w:val="24"/>
        </w:rPr>
        <w:t>les</w:t>
      </w:r>
      <w:r>
        <w:rPr>
          <w:spacing w:val="-6"/>
          <w:sz w:val="24"/>
        </w:rPr>
        <w:t xml:space="preserve"> </w:t>
      </w:r>
      <w:r>
        <w:rPr>
          <w:sz w:val="24"/>
        </w:rPr>
        <w:t>données</w:t>
      </w:r>
      <w:r>
        <w:rPr>
          <w:spacing w:val="-4"/>
          <w:sz w:val="24"/>
        </w:rPr>
        <w:t xml:space="preserve"> </w:t>
      </w:r>
      <w:r>
        <w:rPr>
          <w:sz w:val="24"/>
        </w:rPr>
        <w:t>contextuelles</w:t>
      </w:r>
      <w:r>
        <w:rPr>
          <w:spacing w:val="-6"/>
          <w:sz w:val="24"/>
        </w:rPr>
        <w:t xml:space="preserve"> </w:t>
      </w:r>
      <w:r>
        <w:rPr>
          <w:sz w:val="24"/>
        </w:rPr>
        <w:t>de</w:t>
      </w:r>
      <w:r>
        <w:rPr>
          <w:spacing w:val="-4"/>
          <w:sz w:val="24"/>
        </w:rPr>
        <w:t xml:space="preserve"> </w:t>
      </w:r>
      <w:r>
        <w:rPr>
          <w:sz w:val="24"/>
        </w:rPr>
        <w:t>la</w:t>
      </w:r>
      <w:r>
        <w:rPr>
          <w:spacing w:val="-6"/>
          <w:sz w:val="24"/>
        </w:rPr>
        <w:t xml:space="preserve"> </w:t>
      </w:r>
      <w:r>
        <w:rPr>
          <w:sz w:val="24"/>
        </w:rPr>
        <w:t>base</w:t>
      </w:r>
      <w:r>
        <w:rPr>
          <w:spacing w:val="-3"/>
          <w:sz w:val="24"/>
        </w:rPr>
        <w:t xml:space="preserve"> </w:t>
      </w:r>
      <w:r>
        <w:rPr>
          <w:spacing w:val="-2"/>
          <w:sz w:val="24"/>
        </w:rPr>
        <w:t>SQLite</w:t>
      </w:r>
    </w:p>
    <w:p w14:paraId="3F5BF3E8" w14:textId="77777777" w:rsidR="007C1991" w:rsidRDefault="00000000">
      <w:pPr>
        <w:pStyle w:val="ListParagraph"/>
        <w:numPr>
          <w:ilvl w:val="0"/>
          <w:numId w:val="2"/>
        </w:numPr>
        <w:tabs>
          <w:tab w:val="left" w:pos="439"/>
        </w:tabs>
        <w:spacing w:before="77"/>
        <w:ind w:left="439" w:hanging="298"/>
        <w:rPr>
          <w:sz w:val="24"/>
        </w:rPr>
      </w:pPr>
      <w:r>
        <w:rPr>
          <w:sz w:val="24"/>
        </w:rPr>
        <w:t>Le</w:t>
      </w:r>
      <w:r>
        <w:rPr>
          <w:spacing w:val="-6"/>
          <w:sz w:val="24"/>
        </w:rPr>
        <w:t xml:space="preserve"> </w:t>
      </w:r>
      <w:r>
        <w:rPr>
          <w:sz w:val="24"/>
        </w:rPr>
        <w:t>contexte</w:t>
      </w:r>
      <w:r>
        <w:rPr>
          <w:spacing w:val="-6"/>
          <w:sz w:val="24"/>
        </w:rPr>
        <w:t xml:space="preserve"> </w:t>
      </w:r>
      <w:r>
        <w:rPr>
          <w:sz w:val="24"/>
        </w:rPr>
        <w:t>est</w:t>
      </w:r>
      <w:r>
        <w:rPr>
          <w:spacing w:val="-7"/>
          <w:sz w:val="24"/>
        </w:rPr>
        <w:t xml:space="preserve"> </w:t>
      </w:r>
      <w:r>
        <w:rPr>
          <w:sz w:val="24"/>
        </w:rPr>
        <w:t>formaté</w:t>
      </w:r>
      <w:r>
        <w:rPr>
          <w:spacing w:val="-7"/>
          <w:sz w:val="24"/>
        </w:rPr>
        <w:t xml:space="preserve"> </w:t>
      </w:r>
      <w:r>
        <w:rPr>
          <w:sz w:val="24"/>
        </w:rPr>
        <w:t>et</w:t>
      </w:r>
      <w:r>
        <w:rPr>
          <w:spacing w:val="-7"/>
          <w:sz w:val="24"/>
        </w:rPr>
        <w:t xml:space="preserve"> </w:t>
      </w:r>
      <w:r>
        <w:rPr>
          <w:sz w:val="24"/>
        </w:rPr>
        <w:t>envoyé</w:t>
      </w:r>
      <w:r>
        <w:rPr>
          <w:spacing w:val="-6"/>
          <w:sz w:val="24"/>
        </w:rPr>
        <w:t xml:space="preserve"> </w:t>
      </w:r>
      <w:r>
        <w:rPr>
          <w:sz w:val="24"/>
        </w:rPr>
        <w:t>au</w:t>
      </w:r>
      <w:r>
        <w:rPr>
          <w:spacing w:val="-5"/>
          <w:sz w:val="24"/>
        </w:rPr>
        <w:t xml:space="preserve"> </w:t>
      </w:r>
      <w:r>
        <w:rPr>
          <w:sz w:val="24"/>
        </w:rPr>
        <w:t>service</w:t>
      </w:r>
      <w:r>
        <w:rPr>
          <w:spacing w:val="-8"/>
          <w:sz w:val="24"/>
        </w:rPr>
        <w:t xml:space="preserve"> </w:t>
      </w:r>
      <w:r>
        <w:rPr>
          <w:spacing w:val="-2"/>
          <w:sz w:val="24"/>
        </w:rPr>
        <w:t>Ollama</w:t>
      </w:r>
    </w:p>
    <w:p w14:paraId="45A8E1C0" w14:textId="77777777" w:rsidR="007C1991" w:rsidRDefault="00000000">
      <w:pPr>
        <w:pStyle w:val="ListParagraph"/>
        <w:numPr>
          <w:ilvl w:val="0"/>
          <w:numId w:val="2"/>
        </w:numPr>
        <w:tabs>
          <w:tab w:val="left" w:pos="439"/>
        </w:tabs>
        <w:spacing w:before="77"/>
        <w:ind w:left="439" w:hanging="298"/>
        <w:rPr>
          <w:sz w:val="24"/>
        </w:rPr>
      </w:pPr>
      <w:r>
        <w:rPr>
          <w:sz w:val="24"/>
        </w:rPr>
        <w:t>La</w:t>
      </w:r>
      <w:r>
        <w:rPr>
          <w:spacing w:val="-5"/>
          <w:sz w:val="24"/>
        </w:rPr>
        <w:t xml:space="preserve"> </w:t>
      </w:r>
      <w:r>
        <w:rPr>
          <w:sz w:val="24"/>
        </w:rPr>
        <w:t>réponse</w:t>
      </w:r>
      <w:r>
        <w:rPr>
          <w:spacing w:val="-7"/>
          <w:sz w:val="24"/>
        </w:rPr>
        <w:t xml:space="preserve"> </w:t>
      </w:r>
      <w:r>
        <w:rPr>
          <w:sz w:val="24"/>
        </w:rPr>
        <w:t>générée</w:t>
      </w:r>
      <w:r>
        <w:rPr>
          <w:spacing w:val="-5"/>
          <w:sz w:val="24"/>
        </w:rPr>
        <w:t xml:space="preserve"> </w:t>
      </w:r>
      <w:r>
        <w:rPr>
          <w:sz w:val="24"/>
        </w:rPr>
        <w:t>est</w:t>
      </w:r>
      <w:r>
        <w:rPr>
          <w:spacing w:val="-6"/>
          <w:sz w:val="24"/>
        </w:rPr>
        <w:t xml:space="preserve"> </w:t>
      </w:r>
      <w:r>
        <w:rPr>
          <w:sz w:val="24"/>
        </w:rPr>
        <w:t>retournée</w:t>
      </w:r>
      <w:r>
        <w:rPr>
          <w:spacing w:val="-6"/>
          <w:sz w:val="24"/>
        </w:rPr>
        <w:t xml:space="preserve"> </w:t>
      </w:r>
      <w:r>
        <w:rPr>
          <w:sz w:val="24"/>
        </w:rPr>
        <w:t>à</w:t>
      </w:r>
      <w:r>
        <w:rPr>
          <w:spacing w:val="-4"/>
          <w:sz w:val="24"/>
        </w:rPr>
        <w:t xml:space="preserve"> </w:t>
      </w:r>
      <w:r>
        <w:rPr>
          <w:spacing w:val="-2"/>
          <w:sz w:val="24"/>
        </w:rPr>
        <w:t>l’utilisateur</w:t>
      </w:r>
    </w:p>
    <w:p w14:paraId="7AE94DC0" w14:textId="77777777" w:rsidR="007C1991" w:rsidRDefault="00000000">
      <w:pPr>
        <w:pStyle w:val="Heading2"/>
        <w:numPr>
          <w:ilvl w:val="1"/>
          <w:numId w:val="6"/>
        </w:numPr>
        <w:tabs>
          <w:tab w:val="left" w:pos="844"/>
        </w:tabs>
        <w:spacing w:before="264"/>
        <w:ind w:hanging="717"/>
      </w:pPr>
      <w:bookmarkStart w:id="17" w:name="_TOC_250001"/>
      <w:r>
        <w:t>Diagramme</w:t>
      </w:r>
      <w:r>
        <w:rPr>
          <w:spacing w:val="-9"/>
        </w:rPr>
        <w:t xml:space="preserve"> </w:t>
      </w:r>
      <w:r>
        <w:t>de</w:t>
      </w:r>
      <w:r>
        <w:rPr>
          <w:spacing w:val="-10"/>
        </w:rPr>
        <w:t xml:space="preserve"> </w:t>
      </w:r>
      <w:r>
        <w:t>Composants</w:t>
      </w:r>
      <w:r>
        <w:rPr>
          <w:spacing w:val="-11"/>
        </w:rPr>
        <w:t xml:space="preserve"> </w:t>
      </w:r>
      <w:r>
        <w:t>(Architecture</w:t>
      </w:r>
      <w:r>
        <w:rPr>
          <w:spacing w:val="-10"/>
        </w:rPr>
        <w:t xml:space="preserve"> </w:t>
      </w:r>
      <w:bookmarkEnd w:id="17"/>
      <w:r>
        <w:rPr>
          <w:spacing w:val="-2"/>
        </w:rPr>
        <w:t>Système)</w:t>
      </w:r>
    </w:p>
    <w:p w14:paraId="6358B822" w14:textId="77777777" w:rsidR="007C1991" w:rsidRDefault="00000000">
      <w:pPr>
        <w:pStyle w:val="BodyText"/>
        <w:spacing w:before="27"/>
        <w:ind w:left="467"/>
      </w:pPr>
      <w:r>
        <w:t>Le</w:t>
      </w:r>
      <w:r>
        <w:rPr>
          <w:spacing w:val="-3"/>
        </w:rPr>
        <w:t xml:space="preserve"> </w:t>
      </w:r>
      <w:r>
        <w:t>diagramme</w:t>
      </w:r>
      <w:r>
        <w:rPr>
          <w:spacing w:val="-6"/>
        </w:rPr>
        <w:t xml:space="preserve"> </w:t>
      </w:r>
      <w:r>
        <w:t>de</w:t>
      </w:r>
      <w:r>
        <w:rPr>
          <w:spacing w:val="-4"/>
        </w:rPr>
        <w:t xml:space="preserve"> </w:t>
      </w:r>
      <w:r>
        <w:t>composants</w:t>
      </w:r>
      <w:r>
        <w:rPr>
          <w:spacing w:val="-3"/>
        </w:rPr>
        <w:t xml:space="preserve"> </w:t>
      </w:r>
      <w:r>
        <w:t>présente</w:t>
      </w:r>
      <w:r>
        <w:rPr>
          <w:spacing w:val="-4"/>
        </w:rPr>
        <w:t xml:space="preserve"> </w:t>
      </w:r>
      <w:r>
        <w:t>l’organisation</w:t>
      </w:r>
      <w:r>
        <w:rPr>
          <w:spacing w:val="-4"/>
        </w:rPr>
        <w:t xml:space="preserve"> </w:t>
      </w:r>
      <w:r>
        <w:t>des</w:t>
      </w:r>
      <w:r>
        <w:rPr>
          <w:spacing w:val="-6"/>
        </w:rPr>
        <w:t xml:space="preserve"> </w:t>
      </w:r>
      <w:r>
        <w:t>différentes</w:t>
      </w:r>
      <w:r>
        <w:rPr>
          <w:spacing w:val="-5"/>
        </w:rPr>
        <w:t xml:space="preserve"> </w:t>
      </w:r>
      <w:r>
        <w:t>couches</w:t>
      </w:r>
      <w:r>
        <w:rPr>
          <w:spacing w:val="-5"/>
        </w:rPr>
        <w:t xml:space="preserve"> </w:t>
      </w:r>
      <w:r>
        <w:t>du</w:t>
      </w:r>
      <w:r>
        <w:rPr>
          <w:spacing w:val="-4"/>
        </w:rPr>
        <w:t xml:space="preserve"> </w:t>
      </w:r>
      <w:r>
        <w:rPr>
          <w:spacing w:val="-2"/>
        </w:rPr>
        <w:t>système</w:t>
      </w:r>
    </w:p>
    <w:p w14:paraId="5D9CD414" w14:textId="77777777" w:rsidR="007C1991" w:rsidRDefault="00000000">
      <w:pPr>
        <w:pStyle w:val="BodyText"/>
        <w:spacing w:before="12" w:line="247" w:lineRule="auto"/>
        <w:ind w:left="127"/>
      </w:pPr>
      <w:r>
        <w:t>: la</w:t>
      </w:r>
      <w:r>
        <w:rPr>
          <w:spacing w:val="-3"/>
        </w:rPr>
        <w:t xml:space="preserve"> </w:t>
      </w:r>
      <w:r>
        <w:t>couche Web,</w:t>
      </w:r>
      <w:r>
        <w:rPr>
          <w:spacing w:val="-3"/>
        </w:rPr>
        <w:t xml:space="preserve"> </w:t>
      </w:r>
      <w:r>
        <w:t>la</w:t>
      </w:r>
      <w:r>
        <w:rPr>
          <w:spacing w:val="-3"/>
        </w:rPr>
        <w:t xml:space="preserve"> </w:t>
      </w:r>
      <w:r>
        <w:t>couche</w:t>
      </w:r>
      <w:r>
        <w:rPr>
          <w:spacing w:val="-3"/>
        </w:rPr>
        <w:t xml:space="preserve"> </w:t>
      </w:r>
      <w:r>
        <w:t>Application,</w:t>
      </w:r>
      <w:r>
        <w:rPr>
          <w:spacing w:val="-3"/>
        </w:rPr>
        <w:t xml:space="preserve"> </w:t>
      </w:r>
      <w:r>
        <w:t>la</w:t>
      </w:r>
      <w:r>
        <w:rPr>
          <w:spacing w:val="-3"/>
        </w:rPr>
        <w:t xml:space="preserve"> </w:t>
      </w:r>
      <w:r>
        <w:t>couche</w:t>
      </w:r>
      <w:r>
        <w:rPr>
          <w:spacing w:val="-3"/>
        </w:rPr>
        <w:t xml:space="preserve"> </w:t>
      </w:r>
      <w:r>
        <w:t>Données</w:t>
      </w:r>
      <w:r>
        <w:rPr>
          <w:spacing w:val="-3"/>
        </w:rPr>
        <w:t xml:space="preserve"> </w:t>
      </w:r>
      <w:r>
        <w:t>et</w:t>
      </w:r>
      <w:r>
        <w:rPr>
          <w:spacing w:val="-2"/>
        </w:rPr>
        <w:t xml:space="preserve"> </w:t>
      </w:r>
      <w:r>
        <w:t>les</w:t>
      </w:r>
      <w:r>
        <w:rPr>
          <w:spacing w:val="-3"/>
        </w:rPr>
        <w:t xml:space="preserve"> </w:t>
      </w:r>
      <w:r>
        <w:t>services</w:t>
      </w:r>
      <w:r>
        <w:rPr>
          <w:spacing w:val="-3"/>
        </w:rPr>
        <w:t xml:space="preserve"> </w:t>
      </w:r>
      <w:r>
        <w:t>externes.</w:t>
      </w:r>
      <w:r>
        <w:rPr>
          <w:spacing w:val="-1"/>
        </w:rPr>
        <w:t xml:space="preserve"> </w:t>
      </w:r>
      <w:r>
        <w:t>Cette vue macro est essentielle pour comprendre les dépendances et l’évolutivité du système.</w:t>
      </w:r>
    </w:p>
    <w:p w14:paraId="6480FA66" w14:textId="77777777" w:rsidR="007C1991" w:rsidRDefault="007C1991">
      <w:pPr>
        <w:pStyle w:val="BodyText"/>
        <w:spacing w:line="247" w:lineRule="auto"/>
        <w:sectPr w:rsidR="007C1991">
          <w:footerReference w:type="default" r:id="rId11"/>
          <w:pgSz w:w="11910" w:h="16840"/>
          <w:pgMar w:top="1360" w:right="1133" w:bottom="1000" w:left="1275" w:header="0" w:footer="808" w:gutter="0"/>
          <w:cols w:space="720"/>
        </w:sectPr>
      </w:pPr>
    </w:p>
    <w:p w14:paraId="431313EA" w14:textId="77777777" w:rsidR="007C1991" w:rsidRDefault="007C1991">
      <w:pPr>
        <w:pStyle w:val="BodyText"/>
      </w:pPr>
    </w:p>
    <w:p w14:paraId="4DEFD152" w14:textId="77777777" w:rsidR="007C1991" w:rsidRDefault="007C1991">
      <w:pPr>
        <w:pStyle w:val="BodyText"/>
      </w:pPr>
    </w:p>
    <w:p w14:paraId="043E246A" w14:textId="77777777" w:rsidR="007C1991" w:rsidRDefault="007C1991">
      <w:pPr>
        <w:pStyle w:val="BodyText"/>
      </w:pPr>
    </w:p>
    <w:p w14:paraId="5F07A004" w14:textId="77777777" w:rsidR="007C1991" w:rsidRDefault="007C1991">
      <w:pPr>
        <w:pStyle w:val="BodyText"/>
      </w:pPr>
    </w:p>
    <w:p w14:paraId="4292AB6B" w14:textId="77777777" w:rsidR="007C1991" w:rsidRDefault="007C1991">
      <w:pPr>
        <w:pStyle w:val="BodyText"/>
      </w:pPr>
    </w:p>
    <w:p w14:paraId="0FC70C47" w14:textId="77777777" w:rsidR="007C1991" w:rsidRDefault="007C1991">
      <w:pPr>
        <w:pStyle w:val="BodyText"/>
      </w:pPr>
    </w:p>
    <w:p w14:paraId="622EC28D" w14:textId="77777777" w:rsidR="007C1991" w:rsidRDefault="007C1991">
      <w:pPr>
        <w:pStyle w:val="BodyText"/>
      </w:pPr>
    </w:p>
    <w:p w14:paraId="36EA955B" w14:textId="77777777" w:rsidR="007C1991" w:rsidRDefault="007C1991">
      <w:pPr>
        <w:pStyle w:val="BodyText"/>
      </w:pPr>
    </w:p>
    <w:p w14:paraId="6070A0BE" w14:textId="77777777" w:rsidR="007C1991" w:rsidRDefault="007C1991">
      <w:pPr>
        <w:pStyle w:val="BodyText"/>
      </w:pPr>
    </w:p>
    <w:p w14:paraId="5BD38D50" w14:textId="77777777" w:rsidR="007C1991" w:rsidRDefault="007C1991">
      <w:pPr>
        <w:pStyle w:val="BodyText"/>
      </w:pPr>
    </w:p>
    <w:p w14:paraId="5DE10C4E" w14:textId="77777777" w:rsidR="007C1991" w:rsidRDefault="007C1991">
      <w:pPr>
        <w:pStyle w:val="BodyText"/>
      </w:pPr>
    </w:p>
    <w:p w14:paraId="1DA1E8CD" w14:textId="77777777" w:rsidR="007C1991" w:rsidRDefault="007C1991">
      <w:pPr>
        <w:pStyle w:val="BodyText"/>
      </w:pPr>
    </w:p>
    <w:p w14:paraId="676CB97E" w14:textId="77777777" w:rsidR="007C1991" w:rsidRDefault="007C1991">
      <w:pPr>
        <w:pStyle w:val="BodyText"/>
      </w:pPr>
    </w:p>
    <w:p w14:paraId="5114F961" w14:textId="77777777" w:rsidR="007C1991" w:rsidRDefault="007C1991">
      <w:pPr>
        <w:pStyle w:val="BodyText"/>
      </w:pPr>
    </w:p>
    <w:p w14:paraId="2CAFD994" w14:textId="77777777" w:rsidR="007C1991" w:rsidRDefault="007C1991">
      <w:pPr>
        <w:pStyle w:val="BodyText"/>
      </w:pPr>
    </w:p>
    <w:p w14:paraId="713AC659" w14:textId="77777777" w:rsidR="007C1991" w:rsidRDefault="007C1991">
      <w:pPr>
        <w:pStyle w:val="BodyText"/>
      </w:pPr>
    </w:p>
    <w:p w14:paraId="76D83E63" w14:textId="77777777" w:rsidR="007C1991" w:rsidRDefault="007C1991">
      <w:pPr>
        <w:pStyle w:val="BodyText"/>
        <w:spacing w:before="160"/>
      </w:pPr>
    </w:p>
    <w:p w14:paraId="60DE581F" w14:textId="77777777" w:rsidR="007C1991" w:rsidRDefault="00000000">
      <w:pPr>
        <w:pStyle w:val="BodyText"/>
        <w:spacing w:line="620" w:lineRule="atLeast"/>
        <w:ind w:left="491" w:right="1065" w:firstLine="1737"/>
      </w:pPr>
      <w:r>
        <w:rPr>
          <w:noProof/>
        </w:rPr>
        <w:drawing>
          <wp:anchor distT="0" distB="0" distL="0" distR="0" simplePos="0" relativeHeight="15732224" behindDoc="0" locked="0" layoutInCell="1" allowOverlap="1" wp14:anchorId="344A266A" wp14:editId="1BB07CA3">
            <wp:simplePos x="0" y="0"/>
            <wp:positionH relativeFrom="page">
              <wp:posOffset>1028064</wp:posOffset>
            </wp:positionH>
            <wp:positionV relativeFrom="paragraph">
              <wp:posOffset>-3265086</wp:posOffset>
            </wp:positionV>
            <wp:extent cx="5760720" cy="3461384"/>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2" cstate="print"/>
                    <a:stretch>
                      <a:fillRect/>
                    </a:stretch>
                  </pic:blipFill>
                  <pic:spPr>
                    <a:xfrm>
                      <a:off x="0" y="0"/>
                      <a:ext cx="5760720" cy="3461384"/>
                    </a:xfrm>
                    <a:prstGeom prst="rect">
                      <a:avLst/>
                    </a:prstGeom>
                  </pic:spPr>
                </pic:pic>
              </a:graphicData>
            </a:graphic>
          </wp:anchor>
        </w:drawing>
      </w:r>
      <w:r>
        <w:t>Figure</w:t>
      </w:r>
      <w:r>
        <w:rPr>
          <w:spacing w:val="-11"/>
        </w:rPr>
        <w:t xml:space="preserve"> </w:t>
      </w:r>
      <w:r>
        <w:t>3</w:t>
      </w:r>
      <w:r>
        <w:rPr>
          <w:spacing w:val="-7"/>
        </w:rPr>
        <w:t xml:space="preserve"> </w:t>
      </w:r>
      <w:r>
        <w:t>–</w:t>
      </w:r>
      <w:r>
        <w:rPr>
          <w:spacing w:val="-10"/>
        </w:rPr>
        <w:t xml:space="preserve"> </w:t>
      </w:r>
      <w:r>
        <w:t>Architecture</w:t>
      </w:r>
      <w:r>
        <w:rPr>
          <w:spacing w:val="-10"/>
        </w:rPr>
        <w:t xml:space="preserve"> </w:t>
      </w:r>
      <w:r>
        <w:t>en</w:t>
      </w:r>
      <w:r>
        <w:rPr>
          <w:spacing w:val="-9"/>
        </w:rPr>
        <w:t xml:space="preserve"> </w:t>
      </w:r>
      <w:r>
        <w:t>composants</w:t>
      </w:r>
      <w:r>
        <w:rPr>
          <w:spacing w:val="-10"/>
        </w:rPr>
        <w:t xml:space="preserve"> </w:t>
      </w:r>
      <w:r>
        <w:t>du</w:t>
      </w:r>
      <w:r>
        <w:rPr>
          <w:spacing w:val="-9"/>
        </w:rPr>
        <w:t xml:space="preserve"> </w:t>
      </w:r>
      <w:r>
        <w:t>système Segmentation des couches :</w:t>
      </w:r>
    </w:p>
    <w:p w14:paraId="4CE7765A" w14:textId="77777777" w:rsidR="007C1991" w:rsidRDefault="00000000">
      <w:pPr>
        <w:pStyle w:val="ListParagraph"/>
        <w:numPr>
          <w:ilvl w:val="0"/>
          <w:numId w:val="1"/>
        </w:numPr>
        <w:tabs>
          <w:tab w:val="left" w:pos="400"/>
        </w:tabs>
        <w:spacing w:before="73"/>
        <w:ind w:left="400" w:hanging="273"/>
        <w:rPr>
          <w:sz w:val="24"/>
        </w:rPr>
      </w:pPr>
      <w:r>
        <w:rPr>
          <w:sz w:val="24"/>
        </w:rPr>
        <w:t>Couche</w:t>
      </w:r>
      <w:r>
        <w:rPr>
          <w:spacing w:val="-9"/>
          <w:sz w:val="24"/>
        </w:rPr>
        <w:t xml:space="preserve"> </w:t>
      </w:r>
      <w:r>
        <w:rPr>
          <w:sz w:val="24"/>
        </w:rPr>
        <w:t>Web</w:t>
      </w:r>
      <w:r>
        <w:rPr>
          <w:spacing w:val="-9"/>
          <w:sz w:val="24"/>
        </w:rPr>
        <w:t xml:space="preserve"> </w:t>
      </w:r>
      <w:r>
        <w:rPr>
          <w:sz w:val="24"/>
        </w:rPr>
        <w:t>:</w:t>
      </w:r>
      <w:r>
        <w:rPr>
          <w:spacing w:val="-9"/>
          <w:sz w:val="24"/>
        </w:rPr>
        <w:t xml:space="preserve"> </w:t>
      </w:r>
      <w:r>
        <w:rPr>
          <w:sz w:val="24"/>
        </w:rPr>
        <w:t>Interface</w:t>
      </w:r>
      <w:r>
        <w:rPr>
          <w:spacing w:val="-9"/>
          <w:sz w:val="24"/>
        </w:rPr>
        <w:t xml:space="preserve"> </w:t>
      </w:r>
      <w:r>
        <w:rPr>
          <w:sz w:val="24"/>
        </w:rPr>
        <w:t>utilisateur</w:t>
      </w:r>
      <w:r>
        <w:rPr>
          <w:spacing w:val="-8"/>
          <w:sz w:val="24"/>
        </w:rPr>
        <w:t xml:space="preserve"> </w:t>
      </w:r>
      <w:r>
        <w:rPr>
          <w:sz w:val="24"/>
        </w:rPr>
        <w:t>(templates</w:t>
      </w:r>
      <w:r>
        <w:rPr>
          <w:spacing w:val="-11"/>
          <w:sz w:val="24"/>
        </w:rPr>
        <w:t xml:space="preserve"> </w:t>
      </w:r>
      <w:r>
        <w:rPr>
          <w:spacing w:val="-2"/>
          <w:sz w:val="24"/>
        </w:rPr>
        <w:t>HTML/CSS/JS)</w:t>
      </w:r>
    </w:p>
    <w:p w14:paraId="66B43369" w14:textId="77777777" w:rsidR="007C1991" w:rsidRDefault="00000000">
      <w:pPr>
        <w:pStyle w:val="ListParagraph"/>
        <w:numPr>
          <w:ilvl w:val="0"/>
          <w:numId w:val="1"/>
        </w:numPr>
        <w:tabs>
          <w:tab w:val="left" w:pos="400"/>
        </w:tabs>
        <w:spacing w:before="101"/>
        <w:ind w:left="400" w:hanging="273"/>
        <w:rPr>
          <w:sz w:val="24"/>
        </w:rPr>
      </w:pPr>
      <w:r>
        <w:rPr>
          <w:sz w:val="24"/>
        </w:rPr>
        <w:t>Couche</w:t>
      </w:r>
      <w:r>
        <w:rPr>
          <w:spacing w:val="-4"/>
          <w:sz w:val="24"/>
        </w:rPr>
        <w:t xml:space="preserve"> </w:t>
      </w:r>
      <w:r>
        <w:rPr>
          <w:sz w:val="24"/>
        </w:rPr>
        <w:t>Application</w:t>
      </w:r>
      <w:r>
        <w:rPr>
          <w:spacing w:val="-1"/>
          <w:sz w:val="24"/>
        </w:rPr>
        <w:t xml:space="preserve"> </w:t>
      </w:r>
      <w:r>
        <w:rPr>
          <w:sz w:val="24"/>
        </w:rPr>
        <w:t>:</w:t>
      </w:r>
      <w:r>
        <w:rPr>
          <w:spacing w:val="-6"/>
          <w:sz w:val="24"/>
        </w:rPr>
        <w:t xml:space="preserve"> </w:t>
      </w:r>
      <w:r>
        <w:rPr>
          <w:sz w:val="24"/>
        </w:rPr>
        <w:t>Logique</w:t>
      </w:r>
      <w:r>
        <w:rPr>
          <w:spacing w:val="-6"/>
          <w:sz w:val="24"/>
        </w:rPr>
        <w:t xml:space="preserve"> </w:t>
      </w:r>
      <w:r>
        <w:rPr>
          <w:sz w:val="24"/>
        </w:rPr>
        <w:t>métier</w:t>
      </w:r>
      <w:r>
        <w:rPr>
          <w:spacing w:val="-5"/>
          <w:sz w:val="24"/>
        </w:rPr>
        <w:t xml:space="preserve"> </w:t>
      </w:r>
      <w:r>
        <w:rPr>
          <w:sz w:val="24"/>
        </w:rPr>
        <w:t>en</w:t>
      </w:r>
      <w:r>
        <w:rPr>
          <w:spacing w:val="-5"/>
          <w:sz w:val="24"/>
        </w:rPr>
        <w:t xml:space="preserve"> </w:t>
      </w:r>
      <w:r>
        <w:rPr>
          <w:sz w:val="24"/>
        </w:rPr>
        <w:t>Python</w:t>
      </w:r>
      <w:r>
        <w:rPr>
          <w:spacing w:val="-5"/>
          <w:sz w:val="24"/>
        </w:rPr>
        <w:t xml:space="preserve"> </w:t>
      </w:r>
      <w:r>
        <w:rPr>
          <w:sz w:val="24"/>
        </w:rPr>
        <w:t>(Flask,</w:t>
      </w:r>
      <w:r>
        <w:rPr>
          <w:spacing w:val="-4"/>
          <w:sz w:val="24"/>
        </w:rPr>
        <w:t xml:space="preserve"> </w:t>
      </w:r>
      <w:r>
        <w:rPr>
          <w:spacing w:val="-2"/>
          <w:sz w:val="24"/>
        </w:rPr>
        <w:t>chatbot)</w:t>
      </w:r>
    </w:p>
    <w:p w14:paraId="2A251F62" w14:textId="77777777" w:rsidR="007C1991" w:rsidRDefault="00000000">
      <w:pPr>
        <w:pStyle w:val="ListParagraph"/>
        <w:numPr>
          <w:ilvl w:val="0"/>
          <w:numId w:val="1"/>
        </w:numPr>
        <w:tabs>
          <w:tab w:val="left" w:pos="476"/>
        </w:tabs>
        <w:spacing w:before="103" w:line="316" w:lineRule="auto"/>
        <w:ind w:right="3086" w:firstLine="0"/>
        <w:rPr>
          <w:sz w:val="24"/>
        </w:rPr>
      </w:pPr>
      <w:r>
        <w:rPr>
          <w:sz w:val="24"/>
        </w:rPr>
        <w:t>Couche</w:t>
      </w:r>
      <w:r>
        <w:rPr>
          <w:spacing w:val="40"/>
          <w:sz w:val="24"/>
        </w:rPr>
        <w:t xml:space="preserve"> </w:t>
      </w:r>
      <w:r>
        <w:rPr>
          <w:sz w:val="24"/>
        </w:rPr>
        <w:t>Données</w:t>
      </w:r>
      <w:r>
        <w:rPr>
          <w:spacing w:val="40"/>
          <w:sz w:val="24"/>
        </w:rPr>
        <w:t xml:space="preserve"> </w:t>
      </w:r>
      <w:r>
        <w:rPr>
          <w:sz w:val="24"/>
        </w:rPr>
        <w:t>:</w:t>
      </w:r>
      <w:r>
        <w:rPr>
          <w:spacing w:val="40"/>
          <w:sz w:val="24"/>
        </w:rPr>
        <w:t xml:space="preserve"> </w:t>
      </w:r>
      <w:r>
        <w:rPr>
          <w:sz w:val="24"/>
        </w:rPr>
        <w:t>Base</w:t>
      </w:r>
      <w:r>
        <w:rPr>
          <w:spacing w:val="40"/>
          <w:sz w:val="24"/>
        </w:rPr>
        <w:t xml:space="preserve"> </w:t>
      </w:r>
      <w:r>
        <w:rPr>
          <w:sz w:val="24"/>
        </w:rPr>
        <w:t>SQLite</w:t>
      </w:r>
      <w:r>
        <w:rPr>
          <w:spacing w:val="40"/>
          <w:sz w:val="24"/>
        </w:rPr>
        <w:t xml:space="preserve"> </w:t>
      </w:r>
      <w:r>
        <w:rPr>
          <w:sz w:val="24"/>
        </w:rPr>
        <w:t>et</w:t>
      </w:r>
      <w:r>
        <w:rPr>
          <w:spacing w:val="40"/>
          <w:sz w:val="24"/>
        </w:rPr>
        <w:t xml:space="preserve"> </w:t>
      </w:r>
      <w:r>
        <w:rPr>
          <w:sz w:val="24"/>
        </w:rPr>
        <w:t>traitement</w:t>
      </w:r>
      <w:r>
        <w:rPr>
          <w:spacing w:val="40"/>
          <w:sz w:val="24"/>
        </w:rPr>
        <w:t xml:space="preserve"> </w:t>
      </w:r>
      <w:r>
        <w:rPr>
          <w:sz w:val="24"/>
        </w:rPr>
        <w:t>Pandas</w:t>
      </w:r>
      <w:r>
        <w:rPr>
          <w:spacing w:val="40"/>
          <w:sz w:val="24"/>
        </w:rPr>
        <w:t xml:space="preserve"> </w:t>
      </w:r>
      <w:r>
        <w:rPr>
          <w:sz w:val="24"/>
        </w:rPr>
        <w:t>—</w:t>
      </w:r>
      <w:r>
        <w:rPr>
          <w:spacing w:val="80"/>
          <w:sz w:val="24"/>
        </w:rPr>
        <w:t xml:space="preserve"> </w:t>
      </w:r>
      <w:r>
        <w:rPr>
          <w:sz w:val="24"/>
        </w:rPr>
        <w:t>Services Externes : Intégration Ollama pour le LLM</w:t>
      </w:r>
    </w:p>
    <w:p w14:paraId="6D31BD14" w14:textId="77777777" w:rsidR="007C1991" w:rsidRDefault="00000000">
      <w:pPr>
        <w:pStyle w:val="BodyText"/>
        <w:spacing w:before="3"/>
        <w:rPr>
          <w:sz w:val="19"/>
        </w:rPr>
      </w:pPr>
      <w:r>
        <w:rPr>
          <w:noProof/>
          <w:sz w:val="19"/>
        </w:rPr>
        <mc:AlternateContent>
          <mc:Choice Requires="wps">
            <w:drawing>
              <wp:anchor distT="0" distB="0" distL="0" distR="0" simplePos="0" relativeHeight="487590912" behindDoc="1" locked="0" layoutInCell="1" allowOverlap="1" wp14:anchorId="5CAA41AB" wp14:editId="0AA62FC4">
                <wp:simplePos x="0" y="0"/>
                <wp:positionH relativeFrom="page">
                  <wp:posOffset>899794</wp:posOffset>
                </wp:positionH>
                <wp:positionV relativeFrom="paragraph">
                  <wp:posOffset>164437</wp:posOffset>
                </wp:positionV>
                <wp:extent cx="5759450"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9450" cy="1270"/>
                        </a:xfrm>
                        <a:custGeom>
                          <a:avLst/>
                          <a:gdLst/>
                          <a:ahLst/>
                          <a:cxnLst/>
                          <a:rect l="l" t="t" r="r" b="b"/>
                          <a:pathLst>
                            <a:path w="5759450">
                              <a:moveTo>
                                <a:pt x="0" y="0"/>
                              </a:moveTo>
                              <a:lnTo>
                                <a:pt x="575945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21D38C" id="Graphic 13" o:spid="_x0000_s1026" style="position:absolute;margin-left:70.85pt;margin-top:12.95pt;width:453.5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57594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" path="m,l5759450,e" filled="f" strokeweight=".14039mm">
                <v:path arrowok="t"/>
                <w10:wrap type="topAndBottom" anchorx="page"/>
              </v:shape>
            </w:pict>
          </mc:Fallback>
        </mc:AlternateContent>
      </w:r>
    </w:p>
    <w:p w14:paraId="282F973C" w14:textId="77777777" w:rsidR="007C1991" w:rsidRDefault="007C1991">
      <w:pPr>
        <w:pStyle w:val="BodyText"/>
        <w:rPr>
          <w:sz w:val="19"/>
        </w:rPr>
        <w:sectPr w:rsidR="007C1991">
          <w:footerReference w:type="default" r:id="rId13"/>
          <w:pgSz w:w="11910" w:h="16840"/>
          <w:pgMar w:top="1400" w:right="1133" w:bottom="1000" w:left="1275" w:header="0" w:footer="808" w:gutter="0"/>
          <w:pgNumType w:start="1"/>
          <w:cols w:space="720"/>
        </w:sectPr>
      </w:pPr>
    </w:p>
    <w:p w14:paraId="3954AE1E" w14:textId="77777777" w:rsidR="007A5CEA" w:rsidRDefault="007A5CEA">
      <w:pPr>
        <w:pStyle w:val="Heading1"/>
        <w:spacing w:before="18"/>
        <w:ind w:left="127" w:firstLine="0"/>
        <w:rPr>
          <w:color w:val="EE0000"/>
        </w:rPr>
      </w:pPr>
      <w:bookmarkStart w:id="18" w:name="_TOC_250000"/>
    </w:p>
    <w:p w14:paraId="681DBE55" w14:textId="318D085A" w:rsidR="007A5CEA" w:rsidRPr="001210B2" w:rsidRDefault="00000000" w:rsidP="007A5CEA">
      <w:pPr>
        <w:pStyle w:val="Heading1"/>
        <w:spacing w:before="18"/>
        <w:ind w:left="127" w:firstLine="0"/>
        <w:rPr>
          <w:color w:val="404040" w:themeColor="text1" w:themeTint="BF"/>
          <w:spacing w:val="-2"/>
        </w:rPr>
      </w:pPr>
      <w:r w:rsidRPr="001210B2">
        <w:rPr>
          <w:color w:val="404040" w:themeColor="text1" w:themeTint="BF"/>
        </w:rPr>
        <w:t>Conclusion</w:t>
      </w:r>
      <w:r w:rsidRPr="001210B2">
        <w:rPr>
          <w:color w:val="404040" w:themeColor="text1" w:themeTint="BF"/>
          <w:spacing w:val="-9"/>
        </w:rPr>
        <w:t xml:space="preserve"> </w:t>
      </w:r>
      <w:r w:rsidRPr="001210B2">
        <w:rPr>
          <w:color w:val="404040" w:themeColor="text1" w:themeTint="BF"/>
        </w:rPr>
        <w:t>:</w:t>
      </w:r>
      <w:r w:rsidRPr="001210B2">
        <w:rPr>
          <w:color w:val="404040" w:themeColor="text1" w:themeTint="BF"/>
          <w:spacing w:val="-9"/>
        </w:rPr>
        <w:t xml:space="preserve"> </w:t>
      </w:r>
      <w:r w:rsidRPr="001210B2">
        <w:rPr>
          <w:color w:val="404040" w:themeColor="text1" w:themeTint="BF"/>
        </w:rPr>
        <w:t>De</w:t>
      </w:r>
      <w:r w:rsidRPr="001210B2">
        <w:rPr>
          <w:color w:val="404040" w:themeColor="text1" w:themeTint="BF"/>
          <w:spacing w:val="-9"/>
        </w:rPr>
        <w:t xml:space="preserve"> </w:t>
      </w:r>
      <w:r w:rsidRPr="001210B2">
        <w:rPr>
          <w:color w:val="404040" w:themeColor="text1" w:themeTint="BF"/>
        </w:rPr>
        <w:t>la</w:t>
      </w:r>
      <w:r w:rsidRPr="001210B2">
        <w:rPr>
          <w:color w:val="404040" w:themeColor="text1" w:themeTint="BF"/>
          <w:spacing w:val="-11"/>
        </w:rPr>
        <w:t xml:space="preserve"> </w:t>
      </w:r>
      <w:r w:rsidRPr="001210B2">
        <w:rPr>
          <w:color w:val="404040" w:themeColor="text1" w:themeTint="BF"/>
        </w:rPr>
        <w:t>Donnée</w:t>
      </w:r>
      <w:r w:rsidRPr="001210B2">
        <w:rPr>
          <w:color w:val="404040" w:themeColor="text1" w:themeTint="BF"/>
          <w:spacing w:val="-9"/>
        </w:rPr>
        <w:t xml:space="preserve"> </w:t>
      </w:r>
      <w:r w:rsidRPr="001210B2">
        <w:rPr>
          <w:color w:val="404040" w:themeColor="text1" w:themeTint="BF"/>
        </w:rPr>
        <w:t>à</w:t>
      </w:r>
      <w:r w:rsidRPr="001210B2">
        <w:rPr>
          <w:color w:val="404040" w:themeColor="text1" w:themeTint="BF"/>
          <w:spacing w:val="-12"/>
        </w:rPr>
        <w:t xml:space="preserve"> </w:t>
      </w:r>
      <w:r w:rsidRPr="001210B2">
        <w:rPr>
          <w:color w:val="404040" w:themeColor="text1" w:themeTint="BF"/>
        </w:rPr>
        <w:t>l’Action,</w:t>
      </w:r>
      <w:r w:rsidRPr="001210B2">
        <w:rPr>
          <w:color w:val="404040" w:themeColor="text1" w:themeTint="BF"/>
          <w:spacing w:val="-10"/>
        </w:rPr>
        <w:t xml:space="preserve"> </w:t>
      </w:r>
      <w:r w:rsidRPr="001210B2">
        <w:rPr>
          <w:color w:val="404040" w:themeColor="text1" w:themeTint="BF"/>
        </w:rPr>
        <w:t>un</w:t>
      </w:r>
      <w:r w:rsidRPr="001210B2">
        <w:rPr>
          <w:color w:val="404040" w:themeColor="text1" w:themeTint="BF"/>
          <w:spacing w:val="-10"/>
        </w:rPr>
        <w:t xml:space="preserve"> </w:t>
      </w:r>
      <w:r w:rsidRPr="001210B2">
        <w:rPr>
          <w:color w:val="404040" w:themeColor="text1" w:themeTint="BF"/>
        </w:rPr>
        <w:t>Cercle</w:t>
      </w:r>
      <w:r w:rsidRPr="001210B2">
        <w:rPr>
          <w:color w:val="404040" w:themeColor="text1" w:themeTint="BF"/>
          <w:spacing w:val="-8"/>
        </w:rPr>
        <w:t xml:space="preserve"> </w:t>
      </w:r>
      <w:bookmarkEnd w:id="18"/>
      <w:r w:rsidRPr="001210B2">
        <w:rPr>
          <w:color w:val="404040" w:themeColor="text1" w:themeTint="BF"/>
          <w:spacing w:val="-2"/>
        </w:rPr>
        <w:t>Vertueux</w:t>
      </w:r>
    </w:p>
    <w:p w14:paraId="5A36C9A8" w14:textId="77777777" w:rsidR="007A5CEA" w:rsidRDefault="007A5CEA" w:rsidP="007A5CEA">
      <w:pPr>
        <w:pStyle w:val="BodyText"/>
        <w:spacing w:before="28" w:line="276" w:lineRule="auto"/>
        <w:ind w:left="127" w:right="280" w:firstLine="340"/>
        <w:jc w:val="both"/>
        <w:rPr>
          <w:sz w:val="28"/>
          <w:szCs w:val="28"/>
        </w:rPr>
      </w:pPr>
    </w:p>
    <w:p w14:paraId="5E05BC42" w14:textId="77777777" w:rsidR="007A5CEA" w:rsidRDefault="007A5CEA" w:rsidP="007A5CEA">
      <w:pPr>
        <w:pStyle w:val="BodyText"/>
        <w:spacing w:before="28" w:line="276" w:lineRule="auto"/>
        <w:ind w:left="127" w:right="280" w:firstLine="340"/>
        <w:jc w:val="both"/>
        <w:rPr>
          <w:sz w:val="28"/>
          <w:szCs w:val="28"/>
        </w:rPr>
      </w:pPr>
    </w:p>
    <w:p w14:paraId="241FE73C" w14:textId="77777777" w:rsidR="007A5CEA" w:rsidRDefault="007A5CEA" w:rsidP="007A5CEA">
      <w:pPr>
        <w:pStyle w:val="BodyText"/>
        <w:spacing w:before="28" w:line="276" w:lineRule="auto"/>
        <w:ind w:left="127" w:right="280" w:firstLine="340"/>
        <w:jc w:val="both"/>
        <w:rPr>
          <w:sz w:val="28"/>
          <w:szCs w:val="28"/>
        </w:rPr>
      </w:pPr>
    </w:p>
    <w:p w14:paraId="08E8281D" w14:textId="1D140566" w:rsidR="007C1991" w:rsidRPr="007A5CEA" w:rsidRDefault="00000000" w:rsidP="007A5CEA">
      <w:pPr>
        <w:pStyle w:val="BodyText"/>
        <w:spacing w:before="28" w:line="276" w:lineRule="auto"/>
        <w:ind w:left="127" w:right="280" w:firstLine="340"/>
        <w:jc w:val="both"/>
        <w:rPr>
          <w:sz w:val="28"/>
          <w:szCs w:val="28"/>
        </w:rPr>
      </w:pPr>
      <w:r w:rsidRPr="007A5CEA">
        <w:rPr>
          <w:sz w:val="28"/>
          <w:szCs w:val="28"/>
        </w:rPr>
        <w:t>En définitive, le tableau de bord de satisfaction client est bien plus qu’une collection de graphiques;</w:t>
      </w:r>
      <w:r w:rsidRPr="007A5CEA">
        <w:rPr>
          <w:spacing w:val="-10"/>
          <w:sz w:val="28"/>
          <w:szCs w:val="28"/>
        </w:rPr>
        <w:t xml:space="preserve"> </w:t>
      </w:r>
      <w:r w:rsidRPr="007A5CEA">
        <w:rPr>
          <w:sz w:val="28"/>
          <w:szCs w:val="28"/>
        </w:rPr>
        <w:t>c’est</w:t>
      </w:r>
      <w:r w:rsidRPr="007A5CEA">
        <w:rPr>
          <w:spacing w:val="-11"/>
          <w:sz w:val="28"/>
          <w:szCs w:val="28"/>
        </w:rPr>
        <w:t xml:space="preserve"> </w:t>
      </w:r>
      <w:r w:rsidRPr="007A5CEA">
        <w:rPr>
          <w:sz w:val="28"/>
          <w:szCs w:val="28"/>
        </w:rPr>
        <w:t>un</w:t>
      </w:r>
      <w:r w:rsidRPr="007A5CEA">
        <w:rPr>
          <w:spacing w:val="-9"/>
          <w:sz w:val="28"/>
          <w:szCs w:val="28"/>
        </w:rPr>
        <w:t xml:space="preserve"> </w:t>
      </w:r>
      <w:r w:rsidRPr="007A5CEA">
        <w:rPr>
          <w:sz w:val="28"/>
          <w:szCs w:val="28"/>
        </w:rPr>
        <w:t>instrument</w:t>
      </w:r>
      <w:r w:rsidRPr="007A5CEA">
        <w:rPr>
          <w:spacing w:val="-11"/>
          <w:sz w:val="28"/>
          <w:szCs w:val="28"/>
        </w:rPr>
        <w:t xml:space="preserve"> </w:t>
      </w:r>
      <w:r w:rsidRPr="007A5CEA">
        <w:rPr>
          <w:sz w:val="28"/>
          <w:szCs w:val="28"/>
        </w:rPr>
        <w:t>de</w:t>
      </w:r>
      <w:r w:rsidRPr="007A5CEA">
        <w:rPr>
          <w:spacing w:val="-11"/>
          <w:sz w:val="28"/>
          <w:szCs w:val="28"/>
        </w:rPr>
        <w:t xml:space="preserve"> </w:t>
      </w:r>
      <w:r w:rsidRPr="007A5CEA">
        <w:rPr>
          <w:sz w:val="28"/>
          <w:szCs w:val="28"/>
        </w:rPr>
        <w:t>pilotage</w:t>
      </w:r>
      <w:r w:rsidRPr="007A5CEA">
        <w:rPr>
          <w:spacing w:val="-10"/>
          <w:sz w:val="28"/>
          <w:szCs w:val="28"/>
        </w:rPr>
        <w:t xml:space="preserve"> </w:t>
      </w:r>
      <w:r w:rsidRPr="007A5CEA">
        <w:rPr>
          <w:sz w:val="28"/>
          <w:szCs w:val="28"/>
        </w:rPr>
        <w:t>stratégique</w:t>
      </w:r>
      <w:r w:rsidRPr="007A5CEA">
        <w:rPr>
          <w:spacing w:val="-10"/>
          <w:sz w:val="28"/>
          <w:szCs w:val="28"/>
        </w:rPr>
        <w:t xml:space="preserve"> </w:t>
      </w:r>
      <w:r w:rsidRPr="007A5CEA">
        <w:rPr>
          <w:sz w:val="28"/>
          <w:szCs w:val="28"/>
        </w:rPr>
        <w:t>qui</w:t>
      </w:r>
      <w:r w:rsidRPr="007A5CEA">
        <w:rPr>
          <w:spacing w:val="-10"/>
          <w:sz w:val="28"/>
          <w:szCs w:val="28"/>
        </w:rPr>
        <w:t xml:space="preserve"> </w:t>
      </w:r>
      <w:r w:rsidRPr="007A5CEA">
        <w:rPr>
          <w:sz w:val="28"/>
          <w:szCs w:val="28"/>
        </w:rPr>
        <w:t>place</w:t>
      </w:r>
      <w:r w:rsidRPr="007A5CEA">
        <w:rPr>
          <w:spacing w:val="-10"/>
          <w:sz w:val="28"/>
          <w:szCs w:val="28"/>
        </w:rPr>
        <w:t xml:space="preserve"> </w:t>
      </w:r>
      <w:r w:rsidRPr="007A5CEA">
        <w:rPr>
          <w:sz w:val="28"/>
          <w:szCs w:val="28"/>
        </w:rPr>
        <w:t>la</w:t>
      </w:r>
      <w:r w:rsidRPr="007A5CEA">
        <w:rPr>
          <w:spacing w:val="-10"/>
          <w:sz w:val="28"/>
          <w:szCs w:val="28"/>
        </w:rPr>
        <w:t xml:space="preserve"> </w:t>
      </w:r>
      <w:r w:rsidRPr="007A5CEA">
        <w:rPr>
          <w:sz w:val="28"/>
          <w:szCs w:val="28"/>
        </w:rPr>
        <w:t>voix</w:t>
      </w:r>
      <w:r w:rsidRPr="007A5CEA">
        <w:rPr>
          <w:spacing w:val="-10"/>
          <w:sz w:val="28"/>
          <w:szCs w:val="28"/>
        </w:rPr>
        <w:t xml:space="preserve"> </w:t>
      </w:r>
      <w:r w:rsidRPr="007A5CEA">
        <w:rPr>
          <w:sz w:val="28"/>
          <w:szCs w:val="28"/>
        </w:rPr>
        <w:t>du</w:t>
      </w:r>
      <w:r w:rsidRPr="007A5CEA">
        <w:rPr>
          <w:spacing w:val="-9"/>
          <w:sz w:val="28"/>
          <w:szCs w:val="28"/>
        </w:rPr>
        <w:t xml:space="preserve"> </w:t>
      </w:r>
      <w:r w:rsidRPr="007A5CEA">
        <w:rPr>
          <w:sz w:val="28"/>
          <w:szCs w:val="28"/>
        </w:rPr>
        <w:t>client</w:t>
      </w:r>
      <w:r w:rsidRPr="007A5CEA">
        <w:rPr>
          <w:spacing w:val="-11"/>
          <w:sz w:val="28"/>
          <w:szCs w:val="28"/>
        </w:rPr>
        <w:t xml:space="preserve"> </w:t>
      </w:r>
      <w:r w:rsidRPr="007A5CEA">
        <w:rPr>
          <w:sz w:val="28"/>
          <w:szCs w:val="28"/>
        </w:rPr>
        <w:t>au</w:t>
      </w:r>
      <w:r w:rsidRPr="007A5CEA">
        <w:rPr>
          <w:spacing w:val="-9"/>
          <w:sz w:val="28"/>
          <w:szCs w:val="28"/>
        </w:rPr>
        <w:t xml:space="preserve"> </w:t>
      </w:r>
      <w:r w:rsidRPr="007A5CEA">
        <w:rPr>
          <w:sz w:val="28"/>
          <w:szCs w:val="28"/>
        </w:rPr>
        <w:t>centre</w:t>
      </w:r>
      <w:r w:rsidRPr="007A5CEA">
        <w:rPr>
          <w:spacing w:val="-10"/>
          <w:sz w:val="28"/>
          <w:szCs w:val="28"/>
        </w:rPr>
        <w:t xml:space="preserve"> </w:t>
      </w:r>
      <w:r w:rsidRPr="007A5CEA">
        <w:rPr>
          <w:sz w:val="28"/>
          <w:szCs w:val="28"/>
        </w:rPr>
        <w:t>de chaque décision. En transformant les retours clients en indicateurs de performance actionnables,</w:t>
      </w:r>
      <w:r w:rsidRPr="007A5CEA">
        <w:rPr>
          <w:spacing w:val="-1"/>
          <w:sz w:val="28"/>
          <w:szCs w:val="28"/>
        </w:rPr>
        <w:t xml:space="preserve"> </w:t>
      </w:r>
      <w:r w:rsidRPr="007A5CEA">
        <w:rPr>
          <w:sz w:val="28"/>
          <w:szCs w:val="28"/>
        </w:rPr>
        <w:t xml:space="preserve">il crée un lien direct entre l’expérience vécue par le client et la performance de </w:t>
      </w:r>
      <w:r w:rsidRPr="007A5CEA">
        <w:rPr>
          <w:spacing w:val="-2"/>
          <w:sz w:val="28"/>
          <w:szCs w:val="28"/>
        </w:rPr>
        <w:t>l’entreprise.</w:t>
      </w:r>
    </w:p>
    <w:p w14:paraId="4D57A133" w14:textId="77777777" w:rsidR="007C1991" w:rsidRPr="007A5CEA" w:rsidRDefault="00000000" w:rsidP="007A5CEA">
      <w:pPr>
        <w:pStyle w:val="BodyText"/>
        <w:spacing w:before="97" w:line="276" w:lineRule="auto"/>
        <w:ind w:left="127" w:right="278" w:firstLine="340"/>
        <w:jc w:val="both"/>
        <w:rPr>
          <w:sz w:val="28"/>
          <w:szCs w:val="28"/>
        </w:rPr>
      </w:pPr>
      <w:r w:rsidRPr="007A5CEA">
        <w:rPr>
          <w:sz w:val="28"/>
          <w:szCs w:val="28"/>
        </w:rPr>
        <w:t>Les bénéfices attendus d’un tel outil sont multiples et tangibles : une prise de décision améliorée grâce à un accès rapide aux KPIs, une détection précoce des problèmes et des signaux</w:t>
      </w:r>
      <w:r w:rsidRPr="007A5CEA">
        <w:rPr>
          <w:spacing w:val="-14"/>
          <w:sz w:val="28"/>
          <w:szCs w:val="28"/>
        </w:rPr>
        <w:t xml:space="preserve"> </w:t>
      </w:r>
      <w:r w:rsidRPr="007A5CEA">
        <w:rPr>
          <w:sz w:val="28"/>
          <w:szCs w:val="28"/>
        </w:rPr>
        <w:t>faibles,</w:t>
      </w:r>
      <w:r w:rsidRPr="007A5CEA">
        <w:rPr>
          <w:spacing w:val="-14"/>
          <w:sz w:val="28"/>
          <w:szCs w:val="28"/>
        </w:rPr>
        <w:t xml:space="preserve"> </w:t>
      </w:r>
      <w:r w:rsidRPr="007A5CEA">
        <w:rPr>
          <w:sz w:val="28"/>
          <w:szCs w:val="28"/>
        </w:rPr>
        <w:t>une</w:t>
      </w:r>
      <w:r w:rsidRPr="007A5CEA">
        <w:rPr>
          <w:spacing w:val="-13"/>
          <w:sz w:val="28"/>
          <w:szCs w:val="28"/>
        </w:rPr>
        <w:t xml:space="preserve"> </w:t>
      </w:r>
      <w:r w:rsidRPr="007A5CEA">
        <w:rPr>
          <w:sz w:val="28"/>
          <w:szCs w:val="28"/>
        </w:rPr>
        <w:t>augmentation</w:t>
      </w:r>
      <w:r w:rsidRPr="007A5CEA">
        <w:rPr>
          <w:spacing w:val="-14"/>
          <w:sz w:val="28"/>
          <w:szCs w:val="28"/>
        </w:rPr>
        <w:t xml:space="preserve"> </w:t>
      </w:r>
      <w:r w:rsidRPr="007A5CEA">
        <w:rPr>
          <w:sz w:val="28"/>
          <w:szCs w:val="28"/>
        </w:rPr>
        <w:t>de</w:t>
      </w:r>
      <w:r w:rsidRPr="007A5CEA">
        <w:rPr>
          <w:spacing w:val="-13"/>
          <w:sz w:val="28"/>
          <w:szCs w:val="28"/>
        </w:rPr>
        <w:t xml:space="preserve"> </w:t>
      </w:r>
      <w:r w:rsidRPr="007A5CEA">
        <w:rPr>
          <w:sz w:val="28"/>
          <w:szCs w:val="28"/>
        </w:rPr>
        <w:t>la</w:t>
      </w:r>
      <w:r w:rsidRPr="007A5CEA">
        <w:rPr>
          <w:spacing w:val="-14"/>
          <w:sz w:val="28"/>
          <w:szCs w:val="28"/>
        </w:rPr>
        <w:t xml:space="preserve"> </w:t>
      </w:r>
      <w:r w:rsidRPr="007A5CEA">
        <w:rPr>
          <w:sz w:val="28"/>
          <w:szCs w:val="28"/>
        </w:rPr>
        <w:t>fidélisation</w:t>
      </w:r>
      <w:r w:rsidRPr="007A5CEA">
        <w:rPr>
          <w:spacing w:val="-13"/>
          <w:sz w:val="28"/>
          <w:szCs w:val="28"/>
        </w:rPr>
        <w:t xml:space="preserve"> </w:t>
      </w:r>
      <w:r w:rsidRPr="007A5CEA">
        <w:rPr>
          <w:sz w:val="28"/>
          <w:szCs w:val="28"/>
        </w:rPr>
        <w:t>client</w:t>
      </w:r>
      <w:r w:rsidRPr="007A5CEA">
        <w:rPr>
          <w:spacing w:val="-14"/>
          <w:sz w:val="28"/>
          <w:szCs w:val="28"/>
        </w:rPr>
        <w:t xml:space="preserve"> </w:t>
      </w:r>
      <w:r w:rsidRPr="007A5CEA">
        <w:rPr>
          <w:sz w:val="28"/>
          <w:szCs w:val="28"/>
        </w:rPr>
        <w:t>et,</w:t>
      </w:r>
      <w:r w:rsidRPr="007A5CEA">
        <w:rPr>
          <w:spacing w:val="-14"/>
          <w:sz w:val="28"/>
          <w:szCs w:val="28"/>
        </w:rPr>
        <w:t xml:space="preserve"> </w:t>
      </w:r>
      <w:r w:rsidRPr="007A5CEA">
        <w:rPr>
          <w:sz w:val="28"/>
          <w:szCs w:val="28"/>
        </w:rPr>
        <w:t>au</w:t>
      </w:r>
      <w:r w:rsidRPr="007A5CEA">
        <w:rPr>
          <w:spacing w:val="-13"/>
          <w:sz w:val="28"/>
          <w:szCs w:val="28"/>
        </w:rPr>
        <w:t xml:space="preserve"> </w:t>
      </w:r>
      <w:r w:rsidRPr="007A5CEA">
        <w:rPr>
          <w:sz w:val="28"/>
          <w:szCs w:val="28"/>
        </w:rPr>
        <w:t>final,</w:t>
      </w:r>
      <w:r w:rsidRPr="007A5CEA">
        <w:rPr>
          <w:spacing w:val="-14"/>
          <w:sz w:val="28"/>
          <w:szCs w:val="28"/>
        </w:rPr>
        <w:t xml:space="preserve"> </w:t>
      </w:r>
      <w:r w:rsidRPr="007A5CEA">
        <w:rPr>
          <w:sz w:val="28"/>
          <w:szCs w:val="28"/>
        </w:rPr>
        <w:t>une</w:t>
      </w:r>
      <w:r w:rsidRPr="007A5CEA">
        <w:rPr>
          <w:spacing w:val="-13"/>
          <w:sz w:val="28"/>
          <w:szCs w:val="28"/>
        </w:rPr>
        <w:t xml:space="preserve"> </w:t>
      </w:r>
      <w:r w:rsidRPr="007A5CEA">
        <w:rPr>
          <w:sz w:val="28"/>
          <w:szCs w:val="28"/>
        </w:rPr>
        <w:t>démonstration</w:t>
      </w:r>
      <w:r w:rsidRPr="007A5CEA">
        <w:rPr>
          <w:spacing w:val="-14"/>
          <w:sz w:val="28"/>
          <w:szCs w:val="28"/>
        </w:rPr>
        <w:t xml:space="preserve"> </w:t>
      </w:r>
      <w:r w:rsidRPr="007A5CEA">
        <w:rPr>
          <w:sz w:val="28"/>
          <w:szCs w:val="28"/>
        </w:rPr>
        <w:t>claire du retour sur investissement des initiatives d’expérience client.</w:t>
      </w:r>
    </w:p>
    <w:p w14:paraId="35CFF200" w14:textId="77777777" w:rsidR="007C1991" w:rsidRPr="007A5CEA" w:rsidRDefault="00000000" w:rsidP="007A5CEA">
      <w:pPr>
        <w:pStyle w:val="BodyText"/>
        <w:spacing w:before="5" w:line="276" w:lineRule="auto"/>
        <w:ind w:left="127" w:right="283" w:firstLine="340"/>
        <w:jc w:val="both"/>
        <w:rPr>
          <w:sz w:val="28"/>
          <w:szCs w:val="28"/>
        </w:rPr>
      </w:pPr>
      <w:r w:rsidRPr="007A5CEA">
        <w:rPr>
          <w:sz w:val="28"/>
          <w:szCs w:val="28"/>
        </w:rPr>
        <w:t>Pour</w:t>
      </w:r>
      <w:r w:rsidRPr="007A5CEA">
        <w:rPr>
          <w:spacing w:val="-1"/>
          <w:sz w:val="28"/>
          <w:szCs w:val="28"/>
        </w:rPr>
        <w:t xml:space="preserve"> </w:t>
      </w:r>
      <w:r w:rsidRPr="007A5CEA">
        <w:rPr>
          <w:sz w:val="28"/>
          <w:szCs w:val="28"/>
        </w:rPr>
        <w:t>que son impact</w:t>
      </w:r>
      <w:r w:rsidRPr="007A5CEA">
        <w:rPr>
          <w:spacing w:val="-1"/>
          <w:sz w:val="28"/>
          <w:szCs w:val="28"/>
        </w:rPr>
        <w:t xml:space="preserve"> </w:t>
      </w:r>
      <w:r w:rsidRPr="007A5CEA">
        <w:rPr>
          <w:sz w:val="28"/>
          <w:szCs w:val="28"/>
        </w:rPr>
        <w:t>soit durable,</w:t>
      </w:r>
      <w:r w:rsidRPr="007A5CEA">
        <w:rPr>
          <w:spacing w:val="-1"/>
          <w:sz w:val="28"/>
          <w:szCs w:val="28"/>
        </w:rPr>
        <w:t xml:space="preserve"> </w:t>
      </w:r>
      <w:r w:rsidRPr="007A5CEA">
        <w:rPr>
          <w:sz w:val="28"/>
          <w:szCs w:val="28"/>
        </w:rPr>
        <w:t>le</w:t>
      </w:r>
      <w:r w:rsidRPr="007A5CEA">
        <w:rPr>
          <w:spacing w:val="-1"/>
          <w:sz w:val="28"/>
          <w:szCs w:val="28"/>
        </w:rPr>
        <w:t xml:space="preserve"> </w:t>
      </w:r>
      <w:r w:rsidRPr="007A5CEA">
        <w:rPr>
          <w:sz w:val="28"/>
          <w:szCs w:val="28"/>
        </w:rPr>
        <w:t>tableau</w:t>
      </w:r>
      <w:r w:rsidRPr="007A5CEA">
        <w:rPr>
          <w:spacing w:val="-1"/>
          <w:sz w:val="28"/>
          <w:szCs w:val="28"/>
        </w:rPr>
        <w:t xml:space="preserve"> </w:t>
      </w:r>
      <w:r w:rsidRPr="007A5CEA">
        <w:rPr>
          <w:sz w:val="28"/>
          <w:szCs w:val="28"/>
        </w:rPr>
        <w:t>de</w:t>
      </w:r>
      <w:r w:rsidRPr="007A5CEA">
        <w:rPr>
          <w:spacing w:val="-1"/>
          <w:sz w:val="28"/>
          <w:szCs w:val="28"/>
        </w:rPr>
        <w:t xml:space="preserve"> </w:t>
      </w:r>
      <w:r w:rsidRPr="007A5CEA">
        <w:rPr>
          <w:sz w:val="28"/>
          <w:szCs w:val="28"/>
        </w:rPr>
        <w:t>bord doit être</w:t>
      </w:r>
      <w:r w:rsidRPr="007A5CEA">
        <w:rPr>
          <w:spacing w:val="-1"/>
          <w:sz w:val="28"/>
          <w:szCs w:val="28"/>
        </w:rPr>
        <w:t xml:space="preserve"> </w:t>
      </w:r>
      <w:r w:rsidRPr="007A5CEA">
        <w:rPr>
          <w:sz w:val="28"/>
          <w:szCs w:val="28"/>
        </w:rPr>
        <w:t>un outil</w:t>
      </w:r>
      <w:r w:rsidRPr="007A5CEA">
        <w:rPr>
          <w:spacing w:val="-1"/>
          <w:sz w:val="28"/>
          <w:szCs w:val="28"/>
        </w:rPr>
        <w:t xml:space="preserve"> </w:t>
      </w:r>
      <w:r w:rsidRPr="007A5CEA">
        <w:rPr>
          <w:sz w:val="28"/>
          <w:szCs w:val="28"/>
        </w:rPr>
        <w:t>vivant, inscrit dans une démarche d’amélioration continue qui nourrit l’agilité organisationnelle. Solliciter les retours</w:t>
      </w:r>
      <w:r w:rsidRPr="007A5CEA">
        <w:rPr>
          <w:spacing w:val="-1"/>
          <w:sz w:val="28"/>
          <w:szCs w:val="28"/>
        </w:rPr>
        <w:t xml:space="preserve"> </w:t>
      </w:r>
      <w:r w:rsidRPr="007A5CEA">
        <w:rPr>
          <w:sz w:val="28"/>
          <w:szCs w:val="28"/>
        </w:rPr>
        <w:t>des utilisateurs n’est pas une option, mais un impératif stratégique pour garantir son alignement constant avec les enjeux métiers. C’est ainsi que se forge le cercle vertueux où la donnée éclaire la décision, la décision guide l’action, et l’action génère une performance mesurable et durable.</w:t>
      </w:r>
    </w:p>
    <w:sectPr w:rsidR="007C1991" w:rsidRPr="007A5CEA">
      <w:pgSz w:w="11910" w:h="16840"/>
      <w:pgMar w:top="1380" w:right="1133" w:bottom="1000" w:left="1275" w:header="0" w:footer="8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D3764" w14:textId="77777777" w:rsidR="003A77D8" w:rsidRDefault="003A77D8">
      <w:r>
        <w:separator/>
      </w:r>
    </w:p>
  </w:endnote>
  <w:endnote w:type="continuationSeparator" w:id="0">
    <w:p w14:paraId="4A069CFC" w14:textId="77777777" w:rsidR="003A77D8" w:rsidRDefault="003A77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24CC5" w14:textId="77777777" w:rsidR="007C1991" w:rsidRDefault="00000000">
    <w:pPr>
      <w:pStyle w:val="BodyText"/>
      <w:spacing w:line="14" w:lineRule="auto"/>
      <w:rPr>
        <w:sz w:val="20"/>
      </w:rPr>
    </w:pPr>
    <w:r>
      <w:rPr>
        <w:noProof/>
        <w:sz w:val="20"/>
      </w:rPr>
      <mc:AlternateContent>
        <mc:Choice Requires="wps">
          <w:drawing>
            <wp:anchor distT="0" distB="0" distL="0" distR="0" simplePos="0" relativeHeight="487379968" behindDoc="1" locked="0" layoutInCell="1" allowOverlap="1" wp14:anchorId="47520A6D" wp14:editId="3166C227">
              <wp:simplePos x="0" y="0"/>
              <wp:positionH relativeFrom="page">
                <wp:posOffset>3702430</wp:posOffset>
              </wp:positionH>
              <wp:positionV relativeFrom="page">
                <wp:posOffset>10039603</wp:posOffset>
              </wp:positionV>
              <wp:extent cx="166370" cy="1778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77800"/>
                      </a:xfrm>
                      <a:prstGeom prst="rect">
                        <a:avLst/>
                      </a:prstGeom>
                    </wps:spPr>
                    <wps:txbx>
                      <w:txbxContent>
                        <w:p w14:paraId="33FCC8C8" w14:textId="77777777" w:rsidR="007C1991" w:rsidRDefault="00000000">
                          <w:pPr>
                            <w:pStyle w:val="BodyText"/>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47520A6D" id="_x0000_t202" coordsize="21600,21600" o:spt="202" path="m,l,21600r21600,l21600,xe">
              <v:stroke joinstyle="miter"/>
              <v:path gradientshapeok="t" o:connecttype="rect"/>
            </v:shapetype>
            <v:shape id="Textbox 1" o:spid="_x0000_s1026" type="#_x0000_t202" style="position:absolute;margin-left:291.55pt;margin-top:790.5pt;width:13.1pt;height:14pt;z-index:-15936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" filled="f" stroked="f">
              <v:textbox inset="0,0,0,0">
                <w:txbxContent>
                  <w:p w14:paraId="33FCC8C8" w14:textId="77777777" w:rsidR="007C1991" w:rsidRDefault="00000000">
                    <w:pPr>
                      <w:pStyle w:val="BodyText"/>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C32E8" w14:textId="77777777" w:rsidR="007C1991" w:rsidRDefault="00000000">
    <w:pPr>
      <w:pStyle w:val="BodyText"/>
      <w:spacing w:line="14" w:lineRule="auto"/>
      <w:rPr>
        <w:sz w:val="20"/>
      </w:rPr>
    </w:pPr>
    <w:r>
      <w:rPr>
        <w:noProof/>
        <w:sz w:val="20"/>
      </w:rPr>
      <mc:AlternateContent>
        <mc:Choice Requires="wps">
          <w:drawing>
            <wp:anchor distT="0" distB="0" distL="0" distR="0" simplePos="0" relativeHeight="487380480" behindDoc="1" locked="0" layoutInCell="1" allowOverlap="1" wp14:anchorId="4E3321BE" wp14:editId="1AA24C1E">
              <wp:simplePos x="0" y="0"/>
              <wp:positionH relativeFrom="page">
                <wp:posOffset>3689730</wp:posOffset>
              </wp:positionH>
              <wp:positionV relativeFrom="page">
                <wp:posOffset>10039603</wp:posOffset>
              </wp:positionV>
              <wp:extent cx="180975" cy="1778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77800"/>
                      </a:xfrm>
                      <a:prstGeom prst="rect">
                        <a:avLst/>
                      </a:prstGeom>
                    </wps:spPr>
                    <wps:txbx>
                      <w:txbxContent>
                        <w:p w14:paraId="7988DF05" w14:textId="77777777" w:rsidR="007C1991" w:rsidRDefault="00000000">
                          <w:pPr>
                            <w:pStyle w:val="BodyText"/>
                            <w:spacing w:line="264" w:lineRule="exact"/>
                            <w:ind w:left="20"/>
                          </w:pPr>
                          <w:r>
                            <w:rPr>
                              <w:spacing w:val="-5"/>
                            </w:rPr>
                            <w:t>10</w:t>
                          </w:r>
                        </w:p>
                      </w:txbxContent>
                    </wps:txbx>
                    <wps:bodyPr wrap="square" lIns="0" tIns="0" rIns="0" bIns="0" rtlCol="0">
                      <a:noAutofit/>
                    </wps:bodyPr>
                  </wps:wsp>
                </a:graphicData>
              </a:graphic>
            </wp:anchor>
          </w:drawing>
        </mc:Choice>
        <mc:Fallback>
          <w:pict>
            <v:shapetype w14:anchorId="4E3321BE" id="_x0000_t202" coordsize="21600,21600" o:spt="202" path="m,l,21600r21600,l21600,xe">
              <v:stroke joinstyle="miter"/>
              <v:path gradientshapeok="t" o:connecttype="rect"/>
            </v:shapetype>
            <v:shape id="Textbox 9" o:spid="_x0000_s1027" type="#_x0000_t202" style="position:absolute;margin-left:290.55pt;margin-top:790.5pt;width:14.25pt;height:14pt;z-index:-15936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" filled="f" stroked="f">
              <v:textbox inset="0,0,0,0">
                <w:txbxContent>
                  <w:p w14:paraId="7988DF05" w14:textId="77777777" w:rsidR="007C1991" w:rsidRDefault="00000000">
                    <w:pPr>
                      <w:pStyle w:val="BodyText"/>
                      <w:spacing w:line="264" w:lineRule="exact"/>
                      <w:ind w:left="20"/>
                    </w:pPr>
                    <w:r>
                      <w:rPr>
                        <w:spacing w:val="-5"/>
                      </w:rPr>
                      <w:t>10</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17807" w14:textId="77777777" w:rsidR="007C1991" w:rsidRDefault="00000000">
    <w:pPr>
      <w:pStyle w:val="BodyText"/>
      <w:spacing w:line="14" w:lineRule="auto"/>
      <w:rPr>
        <w:sz w:val="20"/>
      </w:rPr>
    </w:pPr>
    <w:r>
      <w:rPr>
        <w:noProof/>
        <w:sz w:val="20"/>
      </w:rPr>
      <mc:AlternateContent>
        <mc:Choice Requires="wps">
          <w:drawing>
            <wp:anchor distT="0" distB="0" distL="0" distR="0" simplePos="0" relativeHeight="487380992" behindDoc="1" locked="0" layoutInCell="1" allowOverlap="1" wp14:anchorId="5F4EE96C" wp14:editId="715DBBDC">
              <wp:simplePos x="0" y="0"/>
              <wp:positionH relativeFrom="page">
                <wp:posOffset>3689730</wp:posOffset>
              </wp:positionH>
              <wp:positionV relativeFrom="page">
                <wp:posOffset>10039603</wp:posOffset>
              </wp:positionV>
              <wp:extent cx="219075" cy="17780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075" cy="177800"/>
                      </a:xfrm>
                      <a:prstGeom prst="rect">
                        <a:avLst/>
                      </a:prstGeom>
                    </wps:spPr>
                    <wps:txbx>
                      <w:txbxContent>
                        <w:p w14:paraId="50EEC7DC" w14:textId="77777777" w:rsidR="007C1991" w:rsidRDefault="00000000">
                          <w:pPr>
                            <w:pStyle w:val="BodyText"/>
                            <w:spacing w:line="264" w:lineRule="exact"/>
                            <w:ind w:left="20"/>
                          </w:pPr>
                          <w:r>
                            <w:rPr>
                              <w:spacing w:val="-5"/>
                            </w:rPr>
                            <w:t>1</w:t>
                          </w:r>
                          <w:r>
                            <w:rPr>
                              <w:spacing w:val="-5"/>
                            </w:rPr>
                            <w:fldChar w:fldCharType="begin"/>
                          </w:r>
                          <w:r>
                            <w:rPr>
                              <w:spacing w:val="-5"/>
                            </w:rPr>
                            <w:instrText xml:space="preserve"> PAGE </w:instrText>
                          </w:r>
                          <w:r>
                            <w:rPr>
                              <w:spacing w:val="-5"/>
                            </w:rPr>
                            <w:fldChar w:fldCharType="separate"/>
                          </w:r>
                          <w:r>
                            <w:rPr>
                              <w:spacing w:val="-5"/>
                            </w:rPr>
                            <w:t>1</w:t>
                          </w:r>
                          <w:r>
                            <w:rPr>
                              <w:spacing w:val="-5"/>
                            </w:rPr>
                            <w:fldChar w:fldCharType="end"/>
                          </w:r>
                        </w:p>
                      </w:txbxContent>
                    </wps:txbx>
                    <wps:bodyPr wrap="square" lIns="0" tIns="0" rIns="0" bIns="0" rtlCol="0">
                      <a:noAutofit/>
                    </wps:bodyPr>
                  </wps:wsp>
                </a:graphicData>
              </a:graphic>
            </wp:anchor>
          </w:drawing>
        </mc:Choice>
        <mc:Fallback>
          <w:pict>
            <v:shapetype w14:anchorId="5F4EE96C" id="_x0000_t202" coordsize="21600,21600" o:spt="202" path="m,l,21600r21600,l21600,xe">
              <v:stroke joinstyle="miter"/>
              <v:path gradientshapeok="t" o:connecttype="rect"/>
            </v:shapetype>
            <v:shape id="Textbox 11" o:spid="_x0000_s1028" type="#_x0000_t202" style="position:absolute;margin-left:290.55pt;margin-top:790.5pt;width:17.25pt;height:14pt;z-index:-15935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" filled="f" stroked="f">
              <v:textbox inset="0,0,0,0">
                <w:txbxContent>
                  <w:p w14:paraId="50EEC7DC" w14:textId="77777777" w:rsidR="007C1991" w:rsidRDefault="00000000">
                    <w:pPr>
                      <w:pStyle w:val="BodyText"/>
                      <w:spacing w:line="264" w:lineRule="exact"/>
                      <w:ind w:left="20"/>
                    </w:pPr>
                    <w:r>
                      <w:rPr>
                        <w:spacing w:val="-5"/>
                      </w:rPr>
                      <w:t>1</w:t>
                    </w:r>
                    <w:r>
                      <w:rPr>
                        <w:spacing w:val="-5"/>
                      </w:rPr>
                      <w:fldChar w:fldCharType="begin"/>
                    </w:r>
                    <w:r>
                      <w:rPr>
                        <w:spacing w:val="-5"/>
                      </w:rPr>
                      <w:instrText xml:space="preserve"> PAGE </w:instrText>
                    </w:r>
                    <w:r>
                      <w:rPr>
                        <w:spacing w:val="-5"/>
                      </w:rPr>
                      <w:fldChar w:fldCharType="separate"/>
                    </w:r>
                    <w:r>
                      <w:rPr>
                        <w:spacing w:val="-5"/>
                      </w:rPr>
                      <w:t>1</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EF53E" w14:textId="77777777" w:rsidR="003A77D8" w:rsidRDefault="003A77D8">
      <w:r>
        <w:separator/>
      </w:r>
    </w:p>
  </w:footnote>
  <w:footnote w:type="continuationSeparator" w:id="0">
    <w:p w14:paraId="1ECE4019" w14:textId="77777777" w:rsidR="003A77D8" w:rsidRDefault="003A77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A7892"/>
    <w:multiLevelType w:val="hybridMultilevel"/>
    <w:tmpl w:val="AC3E733E"/>
    <w:lvl w:ilvl="0" w:tplc="A5367600">
      <w:start w:val="1"/>
      <w:numFmt w:val="decimal"/>
      <w:lvlText w:val="%1."/>
      <w:lvlJc w:val="left"/>
      <w:pPr>
        <w:ind w:left="441" w:hanging="300"/>
      </w:pPr>
      <w:rPr>
        <w:rFonts w:ascii="Calibri" w:eastAsia="Calibri" w:hAnsi="Calibri" w:cs="Calibri" w:hint="default"/>
        <w:b w:val="0"/>
        <w:bCs w:val="0"/>
        <w:i w:val="0"/>
        <w:iCs w:val="0"/>
        <w:spacing w:val="0"/>
        <w:w w:val="100"/>
        <w:sz w:val="24"/>
        <w:szCs w:val="24"/>
        <w:lang w:val="fr-FR" w:eastAsia="en-US" w:bidi="ar-SA"/>
      </w:rPr>
    </w:lvl>
    <w:lvl w:ilvl="1" w:tplc="778CB75C">
      <w:numFmt w:val="bullet"/>
      <w:lvlText w:val="•"/>
      <w:lvlJc w:val="left"/>
      <w:pPr>
        <w:ind w:left="1345" w:hanging="300"/>
      </w:pPr>
      <w:rPr>
        <w:rFonts w:hint="default"/>
        <w:lang w:val="fr-FR" w:eastAsia="en-US" w:bidi="ar-SA"/>
      </w:rPr>
    </w:lvl>
    <w:lvl w:ilvl="2" w:tplc="CEB23676">
      <w:numFmt w:val="bullet"/>
      <w:lvlText w:val="•"/>
      <w:lvlJc w:val="left"/>
      <w:pPr>
        <w:ind w:left="2251" w:hanging="300"/>
      </w:pPr>
      <w:rPr>
        <w:rFonts w:hint="default"/>
        <w:lang w:val="fr-FR" w:eastAsia="en-US" w:bidi="ar-SA"/>
      </w:rPr>
    </w:lvl>
    <w:lvl w:ilvl="3" w:tplc="D27ED7A6">
      <w:numFmt w:val="bullet"/>
      <w:lvlText w:val="•"/>
      <w:lvlJc w:val="left"/>
      <w:pPr>
        <w:ind w:left="3157" w:hanging="300"/>
      </w:pPr>
      <w:rPr>
        <w:rFonts w:hint="default"/>
        <w:lang w:val="fr-FR" w:eastAsia="en-US" w:bidi="ar-SA"/>
      </w:rPr>
    </w:lvl>
    <w:lvl w:ilvl="4" w:tplc="78EA0F0C">
      <w:numFmt w:val="bullet"/>
      <w:lvlText w:val="•"/>
      <w:lvlJc w:val="left"/>
      <w:pPr>
        <w:ind w:left="4063" w:hanging="300"/>
      </w:pPr>
      <w:rPr>
        <w:rFonts w:hint="default"/>
        <w:lang w:val="fr-FR" w:eastAsia="en-US" w:bidi="ar-SA"/>
      </w:rPr>
    </w:lvl>
    <w:lvl w:ilvl="5" w:tplc="7F0A3408">
      <w:numFmt w:val="bullet"/>
      <w:lvlText w:val="•"/>
      <w:lvlJc w:val="left"/>
      <w:pPr>
        <w:ind w:left="4969" w:hanging="300"/>
      </w:pPr>
      <w:rPr>
        <w:rFonts w:hint="default"/>
        <w:lang w:val="fr-FR" w:eastAsia="en-US" w:bidi="ar-SA"/>
      </w:rPr>
    </w:lvl>
    <w:lvl w:ilvl="6" w:tplc="7C1819E8">
      <w:numFmt w:val="bullet"/>
      <w:lvlText w:val="•"/>
      <w:lvlJc w:val="left"/>
      <w:pPr>
        <w:ind w:left="5875" w:hanging="300"/>
      </w:pPr>
      <w:rPr>
        <w:rFonts w:hint="default"/>
        <w:lang w:val="fr-FR" w:eastAsia="en-US" w:bidi="ar-SA"/>
      </w:rPr>
    </w:lvl>
    <w:lvl w:ilvl="7" w:tplc="355A0E62">
      <w:numFmt w:val="bullet"/>
      <w:lvlText w:val="•"/>
      <w:lvlJc w:val="left"/>
      <w:pPr>
        <w:ind w:left="6780" w:hanging="300"/>
      </w:pPr>
      <w:rPr>
        <w:rFonts w:hint="default"/>
        <w:lang w:val="fr-FR" w:eastAsia="en-US" w:bidi="ar-SA"/>
      </w:rPr>
    </w:lvl>
    <w:lvl w:ilvl="8" w:tplc="12EAE67A">
      <w:numFmt w:val="bullet"/>
      <w:lvlText w:val="•"/>
      <w:lvlJc w:val="left"/>
      <w:pPr>
        <w:ind w:left="7686" w:hanging="300"/>
      </w:pPr>
      <w:rPr>
        <w:rFonts w:hint="default"/>
        <w:lang w:val="fr-FR" w:eastAsia="en-US" w:bidi="ar-SA"/>
      </w:rPr>
    </w:lvl>
  </w:abstractNum>
  <w:abstractNum w:abstractNumId="1" w15:restartNumberingAfterBreak="0">
    <w:nsid w:val="2CDC39DD"/>
    <w:multiLevelType w:val="hybridMultilevel"/>
    <w:tmpl w:val="21AAC32C"/>
    <w:lvl w:ilvl="0" w:tplc="29B0CC86">
      <w:numFmt w:val="bullet"/>
      <w:lvlText w:val="—"/>
      <w:lvlJc w:val="left"/>
      <w:pPr>
        <w:ind w:left="127" w:hanging="274"/>
      </w:pPr>
      <w:rPr>
        <w:rFonts w:ascii="Calibri" w:eastAsia="Calibri" w:hAnsi="Calibri" w:cs="Calibri" w:hint="default"/>
        <w:b w:val="0"/>
        <w:bCs w:val="0"/>
        <w:i w:val="0"/>
        <w:iCs w:val="0"/>
        <w:spacing w:val="0"/>
        <w:w w:val="100"/>
        <w:sz w:val="24"/>
        <w:szCs w:val="24"/>
        <w:lang w:val="fr-FR" w:eastAsia="en-US" w:bidi="ar-SA"/>
      </w:rPr>
    </w:lvl>
    <w:lvl w:ilvl="1" w:tplc="D6E0FF12">
      <w:numFmt w:val="bullet"/>
      <w:lvlText w:val="•"/>
      <w:lvlJc w:val="left"/>
      <w:pPr>
        <w:ind w:left="1057" w:hanging="274"/>
      </w:pPr>
      <w:rPr>
        <w:rFonts w:hint="default"/>
        <w:lang w:val="fr-FR" w:eastAsia="en-US" w:bidi="ar-SA"/>
      </w:rPr>
    </w:lvl>
    <w:lvl w:ilvl="2" w:tplc="DBEEF8EA">
      <w:numFmt w:val="bullet"/>
      <w:lvlText w:val="•"/>
      <w:lvlJc w:val="left"/>
      <w:pPr>
        <w:ind w:left="1995" w:hanging="274"/>
      </w:pPr>
      <w:rPr>
        <w:rFonts w:hint="default"/>
        <w:lang w:val="fr-FR" w:eastAsia="en-US" w:bidi="ar-SA"/>
      </w:rPr>
    </w:lvl>
    <w:lvl w:ilvl="3" w:tplc="F63037EA">
      <w:numFmt w:val="bullet"/>
      <w:lvlText w:val="•"/>
      <w:lvlJc w:val="left"/>
      <w:pPr>
        <w:ind w:left="2933" w:hanging="274"/>
      </w:pPr>
      <w:rPr>
        <w:rFonts w:hint="default"/>
        <w:lang w:val="fr-FR" w:eastAsia="en-US" w:bidi="ar-SA"/>
      </w:rPr>
    </w:lvl>
    <w:lvl w:ilvl="4" w:tplc="54BC162C">
      <w:numFmt w:val="bullet"/>
      <w:lvlText w:val="•"/>
      <w:lvlJc w:val="left"/>
      <w:pPr>
        <w:ind w:left="3871" w:hanging="274"/>
      </w:pPr>
      <w:rPr>
        <w:rFonts w:hint="default"/>
        <w:lang w:val="fr-FR" w:eastAsia="en-US" w:bidi="ar-SA"/>
      </w:rPr>
    </w:lvl>
    <w:lvl w:ilvl="5" w:tplc="E06E9D96">
      <w:numFmt w:val="bullet"/>
      <w:lvlText w:val="•"/>
      <w:lvlJc w:val="left"/>
      <w:pPr>
        <w:ind w:left="4809" w:hanging="274"/>
      </w:pPr>
      <w:rPr>
        <w:rFonts w:hint="default"/>
        <w:lang w:val="fr-FR" w:eastAsia="en-US" w:bidi="ar-SA"/>
      </w:rPr>
    </w:lvl>
    <w:lvl w:ilvl="6" w:tplc="182244A6">
      <w:numFmt w:val="bullet"/>
      <w:lvlText w:val="•"/>
      <w:lvlJc w:val="left"/>
      <w:pPr>
        <w:ind w:left="5747" w:hanging="274"/>
      </w:pPr>
      <w:rPr>
        <w:rFonts w:hint="default"/>
        <w:lang w:val="fr-FR" w:eastAsia="en-US" w:bidi="ar-SA"/>
      </w:rPr>
    </w:lvl>
    <w:lvl w:ilvl="7" w:tplc="12DAB4E4">
      <w:numFmt w:val="bullet"/>
      <w:lvlText w:val="•"/>
      <w:lvlJc w:val="left"/>
      <w:pPr>
        <w:ind w:left="6684" w:hanging="274"/>
      </w:pPr>
      <w:rPr>
        <w:rFonts w:hint="default"/>
        <w:lang w:val="fr-FR" w:eastAsia="en-US" w:bidi="ar-SA"/>
      </w:rPr>
    </w:lvl>
    <w:lvl w:ilvl="8" w:tplc="3C0CEFA0">
      <w:numFmt w:val="bullet"/>
      <w:lvlText w:val="•"/>
      <w:lvlJc w:val="left"/>
      <w:pPr>
        <w:ind w:left="7622" w:hanging="274"/>
      </w:pPr>
      <w:rPr>
        <w:rFonts w:hint="default"/>
        <w:lang w:val="fr-FR" w:eastAsia="en-US" w:bidi="ar-SA"/>
      </w:rPr>
    </w:lvl>
  </w:abstractNum>
  <w:abstractNum w:abstractNumId="2" w15:restartNumberingAfterBreak="0">
    <w:nsid w:val="34C65190"/>
    <w:multiLevelType w:val="hybridMultilevel"/>
    <w:tmpl w:val="88C8C918"/>
    <w:lvl w:ilvl="0" w:tplc="39F61372">
      <w:start w:val="1"/>
      <w:numFmt w:val="decimal"/>
      <w:lvlText w:val="%1."/>
      <w:lvlJc w:val="left"/>
      <w:pPr>
        <w:ind w:left="441" w:hanging="300"/>
      </w:pPr>
      <w:rPr>
        <w:rFonts w:ascii="Calibri" w:eastAsia="Calibri" w:hAnsi="Calibri" w:cs="Calibri" w:hint="default"/>
        <w:b w:val="0"/>
        <w:bCs w:val="0"/>
        <w:i w:val="0"/>
        <w:iCs w:val="0"/>
        <w:spacing w:val="0"/>
        <w:w w:val="100"/>
        <w:sz w:val="24"/>
        <w:szCs w:val="24"/>
        <w:lang w:val="fr-FR" w:eastAsia="en-US" w:bidi="ar-SA"/>
      </w:rPr>
    </w:lvl>
    <w:lvl w:ilvl="1" w:tplc="3D22C3EE">
      <w:numFmt w:val="bullet"/>
      <w:lvlText w:val="•"/>
      <w:lvlJc w:val="left"/>
      <w:pPr>
        <w:ind w:left="1345" w:hanging="300"/>
      </w:pPr>
      <w:rPr>
        <w:rFonts w:hint="default"/>
        <w:lang w:val="fr-FR" w:eastAsia="en-US" w:bidi="ar-SA"/>
      </w:rPr>
    </w:lvl>
    <w:lvl w:ilvl="2" w:tplc="FBD22EA4">
      <w:numFmt w:val="bullet"/>
      <w:lvlText w:val="•"/>
      <w:lvlJc w:val="left"/>
      <w:pPr>
        <w:ind w:left="2251" w:hanging="300"/>
      </w:pPr>
      <w:rPr>
        <w:rFonts w:hint="default"/>
        <w:lang w:val="fr-FR" w:eastAsia="en-US" w:bidi="ar-SA"/>
      </w:rPr>
    </w:lvl>
    <w:lvl w:ilvl="3" w:tplc="D70CA746">
      <w:numFmt w:val="bullet"/>
      <w:lvlText w:val="•"/>
      <w:lvlJc w:val="left"/>
      <w:pPr>
        <w:ind w:left="3157" w:hanging="300"/>
      </w:pPr>
      <w:rPr>
        <w:rFonts w:hint="default"/>
        <w:lang w:val="fr-FR" w:eastAsia="en-US" w:bidi="ar-SA"/>
      </w:rPr>
    </w:lvl>
    <w:lvl w:ilvl="4" w:tplc="94C4C960">
      <w:numFmt w:val="bullet"/>
      <w:lvlText w:val="•"/>
      <w:lvlJc w:val="left"/>
      <w:pPr>
        <w:ind w:left="4063" w:hanging="300"/>
      </w:pPr>
      <w:rPr>
        <w:rFonts w:hint="default"/>
        <w:lang w:val="fr-FR" w:eastAsia="en-US" w:bidi="ar-SA"/>
      </w:rPr>
    </w:lvl>
    <w:lvl w:ilvl="5" w:tplc="22DEEF42">
      <w:numFmt w:val="bullet"/>
      <w:lvlText w:val="•"/>
      <w:lvlJc w:val="left"/>
      <w:pPr>
        <w:ind w:left="4969" w:hanging="300"/>
      </w:pPr>
      <w:rPr>
        <w:rFonts w:hint="default"/>
        <w:lang w:val="fr-FR" w:eastAsia="en-US" w:bidi="ar-SA"/>
      </w:rPr>
    </w:lvl>
    <w:lvl w:ilvl="6" w:tplc="406823C2">
      <w:numFmt w:val="bullet"/>
      <w:lvlText w:val="•"/>
      <w:lvlJc w:val="left"/>
      <w:pPr>
        <w:ind w:left="5875" w:hanging="300"/>
      </w:pPr>
      <w:rPr>
        <w:rFonts w:hint="default"/>
        <w:lang w:val="fr-FR" w:eastAsia="en-US" w:bidi="ar-SA"/>
      </w:rPr>
    </w:lvl>
    <w:lvl w:ilvl="7" w:tplc="2E606F12">
      <w:numFmt w:val="bullet"/>
      <w:lvlText w:val="•"/>
      <w:lvlJc w:val="left"/>
      <w:pPr>
        <w:ind w:left="6780" w:hanging="300"/>
      </w:pPr>
      <w:rPr>
        <w:rFonts w:hint="default"/>
        <w:lang w:val="fr-FR" w:eastAsia="en-US" w:bidi="ar-SA"/>
      </w:rPr>
    </w:lvl>
    <w:lvl w:ilvl="8" w:tplc="9FAAD0C0">
      <w:numFmt w:val="bullet"/>
      <w:lvlText w:val="•"/>
      <w:lvlJc w:val="left"/>
      <w:pPr>
        <w:ind w:left="7686" w:hanging="300"/>
      </w:pPr>
      <w:rPr>
        <w:rFonts w:hint="default"/>
        <w:lang w:val="fr-FR" w:eastAsia="en-US" w:bidi="ar-SA"/>
      </w:rPr>
    </w:lvl>
  </w:abstractNum>
  <w:abstractNum w:abstractNumId="3" w15:restartNumberingAfterBreak="0">
    <w:nsid w:val="356935F3"/>
    <w:multiLevelType w:val="multilevel"/>
    <w:tmpl w:val="D66453FC"/>
    <w:lvl w:ilvl="0">
      <w:start w:val="1"/>
      <w:numFmt w:val="decimal"/>
      <w:lvlText w:val="%1"/>
      <w:lvlJc w:val="left"/>
      <w:pPr>
        <w:ind w:left="388" w:hanging="234"/>
      </w:pPr>
      <w:rPr>
        <w:rFonts w:ascii="Calibri" w:eastAsia="Calibri" w:hAnsi="Calibri" w:cs="Calibri" w:hint="default"/>
        <w:b w:val="0"/>
        <w:bCs w:val="0"/>
        <w:i w:val="0"/>
        <w:iCs w:val="0"/>
        <w:color w:val="0000FF"/>
        <w:spacing w:val="0"/>
        <w:w w:val="99"/>
        <w:sz w:val="32"/>
        <w:szCs w:val="32"/>
        <w:lang w:val="fr-FR" w:eastAsia="en-US" w:bidi="ar-SA"/>
      </w:rPr>
    </w:lvl>
    <w:lvl w:ilvl="1">
      <w:start w:val="1"/>
      <w:numFmt w:val="decimal"/>
      <w:lvlText w:val="%1.%2"/>
      <w:lvlJc w:val="left"/>
      <w:pPr>
        <w:ind w:left="847" w:hanging="476"/>
      </w:pPr>
      <w:rPr>
        <w:rFonts w:ascii="Calibri" w:eastAsia="Calibri" w:hAnsi="Calibri" w:cs="Calibri" w:hint="default"/>
        <w:b w:val="0"/>
        <w:bCs w:val="0"/>
        <w:i w:val="0"/>
        <w:iCs w:val="0"/>
        <w:color w:val="0000FF"/>
        <w:spacing w:val="-1"/>
        <w:w w:val="99"/>
        <w:sz w:val="32"/>
        <w:szCs w:val="32"/>
        <w:lang w:val="fr-FR" w:eastAsia="en-US" w:bidi="ar-SA"/>
      </w:rPr>
    </w:lvl>
    <w:lvl w:ilvl="2">
      <w:numFmt w:val="bullet"/>
      <w:lvlText w:val="•"/>
      <w:lvlJc w:val="left"/>
      <w:pPr>
        <w:ind w:left="1802" w:hanging="476"/>
      </w:pPr>
      <w:rPr>
        <w:rFonts w:hint="default"/>
        <w:lang w:val="fr-FR" w:eastAsia="en-US" w:bidi="ar-SA"/>
      </w:rPr>
    </w:lvl>
    <w:lvl w:ilvl="3">
      <w:numFmt w:val="bullet"/>
      <w:lvlText w:val="•"/>
      <w:lvlJc w:val="left"/>
      <w:pPr>
        <w:ind w:left="2764" w:hanging="476"/>
      </w:pPr>
      <w:rPr>
        <w:rFonts w:hint="default"/>
        <w:lang w:val="fr-FR" w:eastAsia="en-US" w:bidi="ar-SA"/>
      </w:rPr>
    </w:lvl>
    <w:lvl w:ilvl="4">
      <w:numFmt w:val="bullet"/>
      <w:lvlText w:val="•"/>
      <w:lvlJc w:val="left"/>
      <w:pPr>
        <w:ind w:left="3726" w:hanging="476"/>
      </w:pPr>
      <w:rPr>
        <w:rFonts w:hint="default"/>
        <w:lang w:val="fr-FR" w:eastAsia="en-US" w:bidi="ar-SA"/>
      </w:rPr>
    </w:lvl>
    <w:lvl w:ilvl="5">
      <w:numFmt w:val="bullet"/>
      <w:lvlText w:val="•"/>
      <w:lvlJc w:val="left"/>
      <w:pPr>
        <w:ind w:left="4688" w:hanging="476"/>
      </w:pPr>
      <w:rPr>
        <w:rFonts w:hint="default"/>
        <w:lang w:val="fr-FR" w:eastAsia="en-US" w:bidi="ar-SA"/>
      </w:rPr>
    </w:lvl>
    <w:lvl w:ilvl="6">
      <w:numFmt w:val="bullet"/>
      <w:lvlText w:val="•"/>
      <w:lvlJc w:val="left"/>
      <w:pPr>
        <w:ind w:left="5650" w:hanging="476"/>
      </w:pPr>
      <w:rPr>
        <w:rFonts w:hint="default"/>
        <w:lang w:val="fr-FR" w:eastAsia="en-US" w:bidi="ar-SA"/>
      </w:rPr>
    </w:lvl>
    <w:lvl w:ilvl="7">
      <w:numFmt w:val="bullet"/>
      <w:lvlText w:val="•"/>
      <w:lvlJc w:val="left"/>
      <w:pPr>
        <w:ind w:left="6612" w:hanging="476"/>
      </w:pPr>
      <w:rPr>
        <w:rFonts w:hint="default"/>
        <w:lang w:val="fr-FR" w:eastAsia="en-US" w:bidi="ar-SA"/>
      </w:rPr>
    </w:lvl>
    <w:lvl w:ilvl="8">
      <w:numFmt w:val="bullet"/>
      <w:lvlText w:val="•"/>
      <w:lvlJc w:val="left"/>
      <w:pPr>
        <w:ind w:left="7574" w:hanging="476"/>
      </w:pPr>
      <w:rPr>
        <w:rFonts w:hint="default"/>
        <w:lang w:val="fr-FR" w:eastAsia="en-US" w:bidi="ar-SA"/>
      </w:rPr>
    </w:lvl>
  </w:abstractNum>
  <w:abstractNum w:abstractNumId="4" w15:restartNumberingAfterBreak="0">
    <w:nsid w:val="4E2650A3"/>
    <w:multiLevelType w:val="hybridMultilevel"/>
    <w:tmpl w:val="AA807960"/>
    <w:lvl w:ilvl="0" w:tplc="B53EAFA4">
      <w:numFmt w:val="bullet"/>
      <w:lvlText w:val="—"/>
      <w:lvlJc w:val="left"/>
      <w:pPr>
        <w:ind w:left="400" w:hanging="274"/>
      </w:pPr>
      <w:rPr>
        <w:rFonts w:ascii="Calibri" w:eastAsia="Calibri" w:hAnsi="Calibri" w:cs="Calibri" w:hint="default"/>
        <w:b w:val="0"/>
        <w:bCs w:val="0"/>
        <w:i w:val="0"/>
        <w:iCs w:val="0"/>
        <w:spacing w:val="0"/>
        <w:w w:val="100"/>
        <w:sz w:val="24"/>
        <w:szCs w:val="24"/>
        <w:lang w:val="fr-FR" w:eastAsia="en-US" w:bidi="ar-SA"/>
      </w:rPr>
    </w:lvl>
    <w:lvl w:ilvl="1" w:tplc="AC1E695E">
      <w:numFmt w:val="bullet"/>
      <w:lvlText w:val="•"/>
      <w:lvlJc w:val="left"/>
      <w:pPr>
        <w:ind w:left="1309" w:hanging="274"/>
      </w:pPr>
      <w:rPr>
        <w:rFonts w:hint="default"/>
        <w:lang w:val="fr-FR" w:eastAsia="en-US" w:bidi="ar-SA"/>
      </w:rPr>
    </w:lvl>
    <w:lvl w:ilvl="2" w:tplc="B82AACB2">
      <w:numFmt w:val="bullet"/>
      <w:lvlText w:val="•"/>
      <w:lvlJc w:val="left"/>
      <w:pPr>
        <w:ind w:left="2219" w:hanging="274"/>
      </w:pPr>
      <w:rPr>
        <w:rFonts w:hint="default"/>
        <w:lang w:val="fr-FR" w:eastAsia="en-US" w:bidi="ar-SA"/>
      </w:rPr>
    </w:lvl>
    <w:lvl w:ilvl="3" w:tplc="B5588E7E">
      <w:numFmt w:val="bullet"/>
      <w:lvlText w:val="•"/>
      <w:lvlJc w:val="left"/>
      <w:pPr>
        <w:ind w:left="3129" w:hanging="274"/>
      </w:pPr>
      <w:rPr>
        <w:rFonts w:hint="default"/>
        <w:lang w:val="fr-FR" w:eastAsia="en-US" w:bidi="ar-SA"/>
      </w:rPr>
    </w:lvl>
    <w:lvl w:ilvl="4" w:tplc="EBB87DE8">
      <w:numFmt w:val="bullet"/>
      <w:lvlText w:val="•"/>
      <w:lvlJc w:val="left"/>
      <w:pPr>
        <w:ind w:left="4039" w:hanging="274"/>
      </w:pPr>
      <w:rPr>
        <w:rFonts w:hint="default"/>
        <w:lang w:val="fr-FR" w:eastAsia="en-US" w:bidi="ar-SA"/>
      </w:rPr>
    </w:lvl>
    <w:lvl w:ilvl="5" w:tplc="D2A0E278">
      <w:numFmt w:val="bullet"/>
      <w:lvlText w:val="•"/>
      <w:lvlJc w:val="left"/>
      <w:pPr>
        <w:ind w:left="4949" w:hanging="274"/>
      </w:pPr>
      <w:rPr>
        <w:rFonts w:hint="default"/>
        <w:lang w:val="fr-FR" w:eastAsia="en-US" w:bidi="ar-SA"/>
      </w:rPr>
    </w:lvl>
    <w:lvl w:ilvl="6" w:tplc="B0FEA9B8">
      <w:numFmt w:val="bullet"/>
      <w:lvlText w:val="•"/>
      <w:lvlJc w:val="left"/>
      <w:pPr>
        <w:ind w:left="5859" w:hanging="274"/>
      </w:pPr>
      <w:rPr>
        <w:rFonts w:hint="default"/>
        <w:lang w:val="fr-FR" w:eastAsia="en-US" w:bidi="ar-SA"/>
      </w:rPr>
    </w:lvl>
    <w:lvl w:ilvl="7" w:tplc="7BAAAD14">
      <w:numFmt w:val="bullet"/>
      <w:lvlText w:val="•"/>
      <w:lvlJc w:val="left"/>
      <w:pPr>
        <w:ind w:left="6768" w:hanging="274"/>
      </w:pPr>
      <w:rPr>
        <w:rFonts w:hint="default"/>
        <w:lang w:val="fr-FR" w:eastAsia="en-US" w:bidi="ar-SA"/>
      </w:rPr>
    </w:lvl>
    <w:lvl w:ilvl="8" w:tplc="5D249802">
      <w:numFmt w:val="bullet"/>
      <w:lvlText w:val="•"/>
      <w:lvlJc w:val="left"/>
      <w:pPr>
        <w:ind w:left="7678" w:hanging="274"/>
      </w:pPr>
      <w:rPr>
        <w:rFonts w:hint="default"/>
        <w:lang w:val="fr-FR" w:eastAsia="en-US" w:bidi="ar-SA"/>
      </w:rPr>
    </w:lvl>
  </w:abstractNum>
  <w:abstractNum w:abstractNumId="5" w15:restartNumberingAfterBreak="0">
    <w:nsid w:val="50DC4768"/>
    <w:multiLevelType w:val="hybridMultilevel"/>
    <w:tmpl w:val="4F724D84"/>
    <w:lvl w:ilvl="0" w:tplc="3E324D48">
      <w:start w:val="1"/>
      <w:numFmt w:val="decimal"/>
      <w:lvlText w:val="%1."/>
      <w:lvlJc w:val="left"/>
      <w:pPr>
        <w:ind w:left="441" w:hanging="300"/>
      </w:pPr>
      <w:rPr>
        <w:rFonts w:ascii="Calibri" w:eastAsia="Calibri" w:hAnsi="Calibri" w:cs="Calibri" w:hint="default"/>
        <w:b w:val="0"/>
        <w:bCs w:val="0"/>
        <w:i w:val="0"/>
        <w:iCs w:val="0"/>
        <w:spacing w:val="0"/>
        <w:w w:val="100"/>
        <w:sz w:val="24"/>
        <w:szCs w:val="24"/>
        <w:lang w:val="fr-FR" w:eastAsia="en-US" w:bidi="ar-SA"/>
      </w:rPr>
    </w:lvl>
    <w:lvl w:ilvl="1" w:tplc="17B245DC">
      <w:numFmt w:val="bullet"/>
      <w:lvlText w:val="•"/>
      <w:lvlJc w:val="left"/>
      <w:pPr>
        <w:ind w:left="1345" w:hanging="300"/>
      </w:pPr>
      <w:rPr>
        <w:rFonts w:hint="default"/>
        <w:lang w:val="fr-FR" w:eastAsia="en-US" w:bidi="ar-SA"/>
      </w:rPr>
    </w:lvl>
    <w:lvl w:ilvl="2" w:tplc="7E8AFB00">
      <w:numFmt w:val="bullet"/>
      <w:lvlText w:val="•"/>
      <w:lvlJc w:val="left"/>
      <w:pPr>
        <w:ind w:left="2251" w:hanging="300"/>
      </w:pPr>
      <w:rPr>
        <w:rFonts w:hint="default"/>
        <w:lang w:val="fr-FR" w:eastAsia="en-US" w:bidi="ar-SA"/>
      </w:rPr>
    </w:lvl>
    <w:lvl w:ilvl="3" w:tplc="B7E09B8E">
      <w:numFmt w:val="bullet"/>
      <w:lvlText w:val="•"/>
      <w:lvlJc w:val="left"/>
      <w:pPr>
        <w:ind w:left="3157" w:hanging="300"/>
      </w:pPr>
      <w:rPr>
        <w:rFonts w:hint="default"/>
        <w:lang w:val="fr-FR" w:eastAsia="en-US" w:bidi="ar-SA"/>
      </w:rPr>
    </w:lvl>
    <w:lvl w:ilvl="4" w:tplc="1E480AFC">
      <w:numFmt w:val="bullet"/>
      <w:lvlText w:val="•"/>
      <w:lvlJc w:val="left"/>
      <w:pPr>
        <w:ind w:left="4063" w:hanging="300"/>
      </w:pPr>
      <w:rPr>
        <w:rFonts w:hint="default"/>
        <w:lang w:val="fr-FR" w:eastAsia="en-US" w:bidi="ar-SA"/>
      </w:rPr>
    </w:lvl>
    <w:lvl w:ilvl="5" w:tplc="CAF220AA">
      <w:numFmt w:val="bullet"/>
      <w:lvlText w:val="•"/>
      <w:lvlJc w:val="left"/>
      <w:pPr>
        <w:ind w:left="4969" w:hanging="300"/>
      </w:pPr>
      <w:rPr>
        <w:rFonts w:hint="default"/>
        <w:lang w:val="fr-FR" w:eastAsia="en-US" w:bidi="ar-SA"/>
      </w:rPr>
    </w:lvl>
    <w:lvl w:ilvl="6" w:tplc="8AC4017A">
      <w:numFmt w:val="bullet"/>
      <w:lvlText w:val="•"/>
      <w:lvlJc w:val="left"/>
      <w:pPr>
        <w:ind w:left="5875" w:hanging="300"/>
      </w:pPr>
      <w:rPr>
        <w:rFonts w:hint="default"/>
        <w:lang w:val="fr-FR" w:eastAsia="en-US" w:bidi="ar-SA"/>
      </w:rPr>
    </w:lvl>
    <w:lvl w:ilvl="7" w:tplc="06BCCCEA">
      <w:numFmt w:val="bullet"/>
      <w:lvlText w:val="•"/>
      <w:lvlJc w:val="left"/>
      <w:pPr>
        <w:ind w:left="6780" w:hanging="300"/>
      </w:pPr>
      <w:rPr>
        <w:rFonts w:hint="default"/>
        <w:lang w:val="fr-FR" w:eastAsia="en-US" w:bidi="ar-SA"/>
      </w:rPr>
    </w:lvl>
    <w:lvl w:ilvl="8" w:tplc="E62A8DEC">
      <w:numFmt w:val="bullet"/>
      <w:lvlText w:val="•"/>
      <w:lvlJc w:val="left"/>
      <w:pPr>
        <w:ind w:left="7686" w:hanging="300"/>
      </w:pPr>
      <w:rPr>
        <w:rFonts w:hint="default"/>
        <w:lang w:val="fr-FR" w:eastAsia="en-US" w:bidi="ar-SA"/>
      </w:rPr>
    </w:lvl>
  </w:abstractNum>
  <w:abstractNum w:abstractNumId="6" w15:restartNumberingAfterBreak="0">
    <w:nsid w:val="7E2815CB"/>
    <w:multiLevelType w:val="multilevel"/>
    <w:tmpl w:val="5E58BF56"/>
    <w:lvl w:ilvl="0">
      <w:start w:val="1"/>
      <w:numFmt w:val="decimal"/>
      <w:lvlText w:val="%1"/>
      <w:lvlJc w:val="left"/>
      <w:pPr>
        <w:ind w:left="683" w:hanging="557"/>
      </w:pPr>
      <w:rPr>
        <w:rFonts w:ascii="Calibri" w:eastAsia="Calibri" w:hAnsi="Calibri" w:cs="Calibri" w:hint="default"/>
        <w:b w:val="0"/>
        <w:bCs w:val="0"/>
        <w:i w:val="0"/>
        <w:iCs w:val="0"/>
        <w:spacing w:val="0"/>
        <w:w w:val="100"/>
        <w:sz w:val="34"/>
        <w:szCs w:val="34"/>
        <w:lang w:val="fr-FR" w:eastAsia="en-US" w:bidi="ar-SA"/>
      </w:rPr>
    </w:lvl>
    <w:lvl w:ilvl="1">
      <w:start w:val="1"/>
      <w:numFmt w:val="decimal"/>
      <w:lvlText w:val="%1.%2"/>
      <w:lvlJc w:val="left"/>
      <w:pPr>
        <w:ind w:left="844" w:hanging="718"/>
      </w:pPr>
      <w:rPr>
        <w:rFonts w:ascii="Calibri" w:eastAsia="Calibri" w:hAnsi="Calibri" w:cs="Calibri" w:hint="default"/>
        <w:b w:val="0"/>
        <w:bCs w:val="0"/>
        <w:i w:val="0"/>
        <w:iCs w:val="0"/>
        <w:spacing w:val="0"/>
        <w:w w:val="100"/>
        <w:sz w:val="29"/>
        <w:szCs w:val="29"/>
        <w:lang w:val="fr-FR" w:eastAsia="en-US" w:bidi="ar-SA"/>
      </w:rPr>
    </w:lvl>
    <w:lvl w:ilvl="2">
      <w:numFmt w:val="bullet"/>
      <w:lvlText w:val="—"/>
      <w:lvlJc w:val="left"/>
      <w:pPr>
        <w:ind w:left="477" w:hanging="296"/>
      </w:pPr>
      <w:rPr>
        <w:rFonts w:ascii="Calibri" w:eastAsia="Calibri" w:hAnsi="Calibri" w:cs="Calibri" w:hint="default"/>
        <w:b w:val="0"/>
        <w:bCs w:val="0"/>
        <w:i w:val="0"/>
        <w:iCs w:val="0"/>
        <w:spacing w:val="0"/>
        <w:w w:val="100"/>
        <w:sz w:val="24"/>
        <w:szCs w:val="24"/>
        <w:lang w:val="fr-FR" w:eastAsia="en-US" w:bidi="ar-SA"/>
      </w:rPr>
    </w:lvl>
    <w:lvl w:ilvl="3">
      <w:start w:val="1"/>
      <w:numFmt w:val="decimal"/>
      <w:lvlText w:val="%4."/>
      <w:lvlJc w:val="left"/>
      <w:pPr>
        <w:ind w:left="791" w:hanging="300"/>
      </w:pPr>
      <w:rPr>
        <w:rFonts w:ascii="Calibri" w:eastAsia="Calibri" w:hAnsi="Calibri" w:cs="Calibri" w:hint="default"/>
        <w:b w:val="0"/>
        <w:bCs w:val="0"/>
        <w:i w:val="0"/>
        <w:iCs w:val="0"/>
        <w:spacing w:val="0"/>
        <w:w w:val="100"/>
        <w:sz w:val="24"/>
        <w:szCs w:val="24"/>
        <w:lang w:val="fr-FR" w:eastAsia="en-US" w:bidi="ar-SA"/>
      </w:rPr>
    </w:lvl>
    <w:lvl w:ilvl="4">
      <w:numFmt w:val="bullet"/>
      <w:lvlText w:val="•"/>
      <w:lvlJc w:val="left"/>
      <w:pPr>
        <w:ind w:left="840" w:hanging="300"/>
      </w:pPr>
      <w:rPr>
        <w:rFonts w:hint="default"/>
        <w:lang w:val="fr-FR" w:eastAsia="en-US" w:bidi="ar-SA"/>
      </w:rPr>
    </w:lvl>
    <w:lvl w:ilvl="5">
      <w:numFmt w:val="bullet"/>
      <w:lvlText w:val="•"/>
      <w:lvlJc w:val="left"/>
      <w:pPr>
        <w:ind w:left="2283" w:hanging="300"/>
      </w:pPr>
      <w:rPr>
        <w:rFonts w:hint="default"/>
        <w:lang w:val="fr-FR" w:eastAsia="en-US" w:bidi="ar-SA"/>
      </w:rPr>
    </w:lvl>
    <w:lvl w:ilvl="6">
      <w:numFmt w:val="bullet"/>
      <w:lvlText w:val="•"/>
      <w:lvlJc w:val="left"/>
      <w:pPr>
        <w:ind w:left="3726" w:hanging="300"/>
      </w:pPr>
      <w:rPr>
        <w:rFonts w:hint="default"/>
        <w:lang w:val="fr-FR" w:eastAsia="en-US" w:bidi="ar-SA"/>
      </w:rPr>
    </w:lvl>
    <w:lvl w:ilvl="7">
      <w:numFmt w:val="bullet"/>
      <w:lvlText w:val="•"/>
      <w:lvlJc w:val="left"/>
      <w:pPr>
        <w:ind w:left="5169" w:hanging="300"/>
      </w:pPr>
      <w:rPr>
        <w:rFonts w:hint="default"/>
        <w:lang w:val="fr-FR" w:eastAsia="en-US" w:bidi="ar-SA"/>
      </w:rPr>
    </w:lvl>
    <w:lvl w:ilvl="8">
      <w:numFmt w:val="bullet"/>
      <w:lvlText w:val="•"/>
      <w:lvlJc w:val="left"/>
      <w:pPr>
        <w:ind w:left="6612" w:hanging="300"/>
      </w:pPr>
      <w:rPr>
        <w:rFonts w:hint="default"/>
        <w:lang w:val="fr-FR" w:eastAsia="en-US" w:bidi="ar-SA"/>
      </w:rPr>
    </w:lvl>
  </w:abstractNum>
  <w:num w:numId="1" w16cid:durableId="417405289">
    <w:abstractNumId w:val="1"/>
  </w:num>
  <w:num w:numId="2" w16cid:durableId="1649433789">
    <w:abstractNumId w:val="2"/>
  </w:num>
  <w:num w:numId="3" w16cid:durableId="1542287337">
    <w:abstractNumId w:val="4"/>
  </w:num>
  <w:num w:numId="4" w16cid:durableId="133570043">
    <w:abstractNumId w:val="5"/>
  </w:num>
  <w:num w:numId="5" w16cid:durableId="1933540609">
    <w:abstractNumId w:val="0"/>
  </w:num>
  <w:num w:numId="6" w16cid:durableId="924800106">
    <w:abstractNumId w:val="6"/>
  </w:num>
  <w:num w:numId="7" w16cid:durableId="32162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C1991"/>
    <w:rsid w:val="000A4DAB"/>
    <w:rsid w:val="001210B2"/>
    <w:rsid w:val="002C55AD"/>
    <w:rsid w:val="002F6B0C"/>
    <w:rsid w:val="003A77D8"/>
    <w:rsid w:val="00401E6C"/>
    <w:rsid w:val="007A5CEA"/>
    <w:rsid w:val="007C1991"/>
    <w:rsid w:val="009B56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6A484"/>
  <w15:docId w15:val="{E25078DB-1249-4657-A210-C2CDCFDAC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fr-FR"/>
    </w:rPr>
  </w:style>
  <w:style w:type="paragraph" w:styleId="Heading1">
    <w:name w:val="heading 1"/>
    <w:basedOn w:val="Normal"/>
    <w:uiPriority w:val="9"/>
    <w:qFormat/>
    <w:pPr>
      <w:ind w:left="683" w:hanging="556"/>
      <w:outlineLvl w:val="0"/>
    </w:pPr>
    <w:rPr>
      <w:sz w:val="34"/>
      <w:szCs w:val="34"/>
    </w:rPr>
  </w:style>
  <w:style w:type="paragraph" w:styleId="Heading2">
    <w:name w:val="heading 2"/>
    <w:basedOn w:val="Normal"/>
    <w:uiPriority w:val="9"/>
    <w:unhideWhenUsed/>
    <w:qFormat/>
    <w:pPr>
      <w:spacing w:before="1"/>
      <w:ind w:left="844" w:hanging="717"/>
      <w:outlineLvl w:val="1"/>
    </w:pPr>
    <w:rPr>
      <w:sz w:val="29"/>
      <w:szCs w:val="29"/>
    </w:rPr>
  </w:style>
  <w:style w:type="paragraph" w:styleId="Heading3">
    <w:name w:val="heading 3"/>
    <w:basedOn w:val="Normal"/>
    <w:uiPriority w:val="9"/>
    <w:unhideWhenUsed/>
    <w:qFormat/>
    <w:pPr>
      <w:ind w:left="141"/>
      <w:outlineLvl w:val="2"/>
    </w:pPr>
    <w:rPr>
      <w:b/>
      <w:bCs/>
      <w:sz w:val="28"/>
      <w:szCs w:val="28"/>
    </w:rPr>
  </w:style>
  <w:style w:type="paragraph" w:styleId="Heading4">
    <w:name w:val="heading 4"/>
    <w:basedOn w:val="Normal"/>
    <w:uiPriority w:val="9"/>
    <w:unhideWhenUsed/>
    <w:qFormat/>
    <w:pPr>
      <w:spacing w:before="102"/>
      <w:ind w:left="141"/>
      <w:outlineLvl w:val="3"/>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2"/>
      <w:ind w:left="387" w:hanging="232"/>
    </w:pPr>
    <w:rPr>
      <w:sz w:val="32"/>
      <w:szCs w:val="32"/>
    </w:rPr>
  </w:style>
  <w:style w:type="paragraph" w:styleId="TOC2">
    <w:name w:val="toc 2"/>
    <w:basedOn w:val="Normal"/>
    <w:uiPriority w:val="1"/>
    <w:qFormat/>
    <w:pPr>
      <w:spacing w:before="30"/>
      <w:ind w:left="844" w:hanging="473"/>
    </w:pPr>
    <w:rPr>
      <w:sz w:val="32"/>
      <w:szCs w:val="32"/>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spacing w:before="32"/>
      <w:ind w:left="844" w:hanging="351"/>
    </w:pPr>
  </w:style>
  <w:style w:type="paragraph" w:customStyle="1" w:styleId="TableParagraph">
    <w:name w:val="Table Paragraph"/>
    <w:basedOn w:val="Normal"/>
    <w:uiPriority w:val="1"/>
    <w:qFormat/>
    <w:pPr>
      <w:spacing w:before="1"/>
      <w:ind w:left="124"/>
    </w:pPr>
  </w:style>
  <w:style w:type="paragraph" w:styleId="Header">
    <w:name w:val="header"/>
    <w:basedOn w:val="Normal"/>
    <w:link w:val="HeaderChar"/>
    <w:uiPriority w:val="99"/>
    <w:unhideWhenUsed/>
    <w:rsid w:val="000A4DAB"/>
    <w:pPr>
      <w:tabs>
        <w:tab w:val="center" w:pos="4536"/>
        <w:tab w:val="right" w:pos="9072"/>
      </w:tabs>
    </w:pPr>
  </w:style>
  <w:style w:type="character" w:customStyle="1" w:styleId="HeaderChar">
    <w:name w:val="Header Char"/>
    <w:basedOn w:val="DefaultParagraphFont"/>
    <w:link w:val="Header"/>
    <w:uiPriority w:val="99"/>
    <w:rsid w:val="000A4DAB"/>
    <w:rPr>
      <w:rFonts w:ascii="Calibri" w:eastAsia="Calibri" w:hAnsi="Calibri" w:cs="Calibri"/>
      <w:lang w:val="fr-FR"/>
    </w:rPr>
  </w:style>
  <w:style w:type="paragraph" w:styleId="Footer">
    <w:name w:val="footer"/>
    <w:basedOn w:val="Normal"/>
    <w:link w:val="FooterChar"/>
    <w:uiPriority w:val="99"/>
    <w:unhideWhenUsed/>
    <w:rsid w:val="000A4DAB"/>
    <w:pPr>
      <w:tabs>
        <w:tab w:val="center" w:pos="4536"/>
        <w:tab w:val="right" w:pos="9072"/>
      </w:tabs>
    </w:pPr>
  </w:style>
  <w:style w:type="character" w:customStyle="1" w:styleId="FooterChar">
    <w:name w:val="Footer Char"/>
    <w:basedOn w:val="DefaultParagraphFont"/>
    <w:link w:val="Footer"/>
    <w:uiPriority w:val="99"/>
    <w:rsid w:val="000A4DAB"/>
    <w:rPr>
      <w:rFonts w:ascii="Calibri" w:eastAsia="Calibri" w:hAnsi="Calibri" w:cs="Calibri"/>
      <w:lang w:val="fr-FR"/>
    </w:rPr>
  </w:style>
  <w:style w:type="character" w:customStyle="1" w:styleId="BodyTextChar">
    <w:name w:val="Body Text Char"/>
    <w:basedOn w:val="DefaultParagraphFont"/>
    <w:link w:val="BodyText"/>
    <w:uiPriority w:val="1"/>
    <w:rsid w:val="000A4DAB"/>
    <w:rPr>
      <w:rFonts w:ascii="Calibri" w:eastAsia="Calibri" w:hAnsi="Calibri" w:cs="Calibri"/>
      <w:sz w:val="24"/>
      <w:szCs w:val="24"/>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12</Pages>
  <Words>2821</Words>
  <Characters>16081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Yassine hh</cp:lastModifiedBy>
  <cp:revision>6</cp:revision>
  <cp:lastPrinted>2025-12-29T20:37:00Z</cp:lastPrinted>
  <dcterms:created xsi:type="dcterms:W3CDTF">2025-12-29T21:55:00Z</dcterms:created>
  <dcterms:modified xsi:type="dcterms:W3CDTF">2025-12-29T20:40:00Z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2025-12-29T00:00:00Z</vt:filetime>
  </property>
  <property fmtid="{D5CDD505-2E9C-101B-9397-08002B2CF9AE}" pid="3" name="Creator">
    <vt:lpwstr>Microsoft® Word 2019</vt:lpwstr>
  </property>
  <property fmtid="{D5CDD505-2E9C-101B-9397-08002B2CF9AE}" pid="4" name="LastSaved">
    <vt:filetime>2025-12-29T00:00:00Z</vt:filetime>
  </property>
  <property fmtid="{D5CDD505-2E9C-101B-9397-08002B2CF9AE}" pid="5" name="Producer">
    <vt:lpwstr>Microsoft® Word 2019</vt:lpwstr>
  </property>
</Properties>
</file>