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944FD" w14:textId="77777777" w:rsidR="00D148EB" w:rsidRDefault="002C364C">
      <w:pPr>
        <w:pStyle w:val="CoverLogos"/>
      </w:pPr>
      <w:r>
        <w:rPr>
          <w:noProof/>
        </w:rPr>
        <w:drawing>
          <wp:inline distT="0" distB="0" distL="0" distR="0" wp14:anchorId="68127232" wp14:editId="26B3D436">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5BE0F29C" wp14:editId="5FC82017">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0D688A7C" w14:textId="77777777" w:rsidR="00D148EB" w:rsidRDefault="002C364C">
      <w:pPr>
        <w:pStyle w:val="CoverSchool"/>
      </w:pPr>
      <w:r>
        <w:t>ÉCOLE MAROCAINE DES SCIENCES DE L’INGÉNIEUR</w:t>
      </w:r>
    </w:p>
    <w:p w14:paraId="7E957216" w14:textId="77777777" w:rsidR="00D148EB" w:rsidRDefault="002C364C">
      <w:pPr>
        <w:pStyle w:val="CoverSub"/>
      </w:pPr>
      <w:r>
        <w:t>Membre de Honoris United Universities — Rabat</w:t>
      </w:r>
    </w:p>
    <w:p w14:paraId="4646BB4A" w14:textId="77777777" w:rsidR="00D148EB" w:rsidRDefault="002C364C">
      <w:pPr>
        <w:pStyle w:val="CoverKind"/>
      </w:pPr>
      <w:r>
        <w:t>Rapport de Projet de Fin d’Études</w:t>
      </w:r>
    </w:p>
    <w:p w14:paraId="228BE51E" w14:textId="77777777" w:rsidR="00D148EB" w:rsidRDefault="002C364C">
      <w:pPr>
        <w:pStyle w:val="CoverKindSub"/>
      </w:pPr>
      <w:r>
        <w:t>présenté pour l’obtention du diplôme d’Ingénieur d’État</w:t>
      </w:r>
    </w:p>
    <w:p w14:paraId="6BE18491" w14:textId="77777777" w:rsidR="00D148EB" w:rsidRDefault="002C364C">
      <w:pPr>
        <w:pStyle w:val="CoverTitle"/>
      </w:pPr>
      <w:r>
        <w:t>AUTOMATISATION DES RAPPORTS JOURNALIERS DE CHANTIER PAR INTELLIGENCE ARTIFICIELLE</w:t>
      </w:r>
    </w:p>
    <w:p w14:paraId="45A79241" w14:textId="77777777" w:rsidR="00D148EB" w:rsidRDefault="002C364C">
      <w:pPr>
        <w:pStyle w:val="CoverSubtitle"/>
      </w:pPr>
      <w:r>
        <w:t>Transcription de notes vocales en darija et extraction structurée</w:t>
      </w:r>
    </w:p>
    <w:p w14:paraId="48A2B0E3" w14:textId="77777777" w:rsidR="00D148EB" w:rsidRDefault="002C364C">
      <w:pPr>
        <w:pStyle w:val="CoverMeta"/>
      </w:pPr>
      <w:r>
        <w:rPr>
          <w:b/>
          <w:bCs/>
        </w:rPr>
        <w:t>Filière :</w:t>
      </w:r>
      <w:r>
        <w:t xml:space="preserve"> Ingénierie Informatique et Réseaux (IIR)</w:t>
      </w:r>
    </w:p>
    <w:p w14:paraId="2468D62C" w14:textId="77777777" w:rsidR="00D148EB" w:rsidRDefault="002C364C">
      <w:pPr>
        <w:pStyle w:val="CoverMeta"/>
      </w:pPr>
      <w:r>
        <w:rPr>
          <w:b/>
          <w:bCs/>
        </w:rPr>
        <w:t>Réalisé par :</w:t>
      </w:r>
      <w:r>
        <w:t xml:space="preserve"> Mohammed Yassine MAGRI</w:t>
      </w:r>
    </w:p>
    <w:p w14:paraId="64ED2A6D" w14:textId="77777777" w:rsidR="00D148EB" w:rsidRDefault="002C364C">
      <w:pPr>
        <w:pStyle w:val="CoverMeta"/>
      </w:pPr>
      <w:r>
        <w:rPr>
          <w:b/>
          <w:bCs/>
        </w:rPr>
        <w:t>Encadrant académique :</w:t>
      </w:r>
      <w:r>
        <w:t xml:space="preserve"> [À COMPLÉTER] · </w:t>
      </w:r>
      <w:r>
        <w:rPr>
          <w:b/>
          <w:bCs/>
        </w:rPr>
        <w:t>Encadrant industriel :</w:t>
      </w:r>
      <w:r>
        <w:t xml:space="preserve"> [À COMPLÉTER]</w:t>
      </w:r>
    </w:p>
    <w:p w14:paraId="79818CA2" w14:textId="77777777" w:rsidR="00D148EB" w:rsidRDefault="002C364C">
      <w:pPr>
        <w:pStyle w:val="CoverMeta"/>
      </w:pPr>
      <w:r>
        <w:rPr>
          <w:b/>
          <w:bCs/>
        </w:rPr>
        <w:t>Entreprise d’accueil :</w:t>
      </w:r>
      <w:r>
        <w:t xml:space="preserve"> AZNET — Rabat</w:t>
      </w:r>
    </w:p>
    <w:p w14:paraId="79FD1869" w14:textId="77777777" w:rsidR="00D148EB" w:rsidRDefault="002C364C">
      <w:pPr>
        <w:pStyle w:val="CoverFoot"/>
      </w:pPr>
      <w:r>
        <w:t>Soutenu le [À COMPLÉTER] devant le jury : [À COMPLÉTER]</w:t>
      </w:r>
    </w:p>
    <w:p w14:paraId="7D9E7432" w14:textId="77777777" w:rsidR="00D148EB" w:rsidRDefault="002C364C">
      <w:pPr>
        <w:pStyle w:val="CoverFoot"/>
      </w:pPr>
      <w:r>
        <w:t>Année universitaire 2025 / 2026</w:t>
      </w:r>
    </w:p>
    <w:p w14:paraId="42DC8C56" w14:textId="77777777" w:rsidR="00D148EB" w:rsidRDefault="002C364C">
      <w:r>
        <w:br w:type="page"/>
      </w:r>
    </w:p>
    <w:p w14:paraId="2200A7EB" w14:textId="77777777" w:rsidR="00D148EB" w:rsidRDefault="002C364C">
      <w:r>
        <w:lastRenderedPageBreak/>
        <w:br w:type="page"/>
      </w:r>
    </w:p>
    <w:p w14:paraId="0E36B2B3" w14:textId="77777777" w:rsidR="00D148EB" w:rsidRDefault="002C364C">
      <w:pPr>
        <w:pStyle w:val="Heading1"/>
      </w:pPr>
      <w:bookmarkStart w:id="0" w:name="remerciements"/>
      <w:bookmarkStart w:id="1" w:name="_Toc238168474"/>
      <w:r>
        <w:lastRenderedPageBreak/>
        <w:t>Remerciements</w:t>
      </w:r>
      <w:bookmarkEnd w:id="1"/>
    </w:p>
    <w:p w14:paraId="637225B6" w14:textId="77777777" w:rsidR="00D148EB" w:rsidRDefault="002C364C">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2D1DA929" w14:textId="77777777" w:rsidR="00D148EB" w:rsidRDefault="002C364C">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65EF4EE7" w14:textId="77777777" w:rsidR="00D148EB" w:rsidRDefault="002C364C">
      <w:pPr>
        <w:pStyle w:val="BodyText"/>
      </w:pPr>
      <w:r>
        <w:t>Mes remerciements vont aussi au corps professoral de l’EMSI, dont les enseignements ont constitué le socle technique et scientifique de ce travail.</w:t>
      </w:r>
    </w:p>
    <w:p w14:paraId="28B2D8EC" w14:textId="77777777" w:rsidR="00D148EB" w:rsidRDefault="002C364C">
      <w:pPr>
        <w:pStyle w:val="BodyText"/>
      </w:pPr>
      <w:r>
        <w:t>Enfin, je remercie ma famille et mes proches pour leur soutien constant durant l’ensemble de mon cursus.</w:t>
      </w:r>
    </w:p>
    <w:p w14:paraId="7038A9E0" w14:textId="77777777" w:rsidR="00D148EB" w:rsidRDefault="002C364C">
      <w:r>
        <w:br w:type="page"/>
      </w:r>
    </w:p>
    <w:p w14:paraId="48D9F5E7" w14:textId="77777777" w:rsidR="00D148EB" w:rsidRDefault="002C364C">
      <w:pPr>
        <w:pStyle w:val="Heading1"/>
      </w:pPr>
      <w:bookmarkStart w:id="2" w:name="résumé"/>
      <w:bookmarkStart w:id="3" w:name="_Toc238168475"/>
      <w:bookmarkEnd w:id="0"/>
      <w:r>
        <w:lastRenderedPageBreak/>
        <w:t>Résumé</w:t>
      </w:r>
      <w:bookmarkEnd w:id="3"/>
    </w:p>
    <w:p w14:paraId="6CBB7EC0" w14:textId="77777777" w:rsidR="00D148EB" w:rsidRDefault="002C364C">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w:t>
      </w:r>
      <w:r>
        <w:t>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6FFA71CD" w14:textId="77777777" w:rsidR="00D148EB" w:rsidRDefault="002C364C">
      <w:pPr>
        <w:pStyle w:val="BodyText"/>
      </w:pPr>
      <w:r>
        <w:t xml:space="preserve">L’architecture retenue est hybride : une plateforme d’orchestration low-code (n8n, 64 nœuds) assure la réception multicanale et les intégrations, tandis qu’un microservice développé en Python/FastAPI (82 routes, 14 504 lignes) prend en charge la transcription, l’extraction structurée par grands modèles de langage, la reformulation, la tenue du journal, l’ordonnancement des tâches périodiques et le service du tableau de bord. Un tableau de bord React (14 829 lignes) trilingue français/anglais/arabe complète </w:t>
      </w:r>
      <w:r>
        <w:t>l’ensemble. La méthodologie suivie est une démarche agile de type Scrum allégé.</w:t>
      </w:r>
    </w:p>
    <w:p w14:paraId="75ECAE98" w14:textId="77777777" w:rsidR="00D148EB" w:rsidRDefault="002C364C">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w:t>
      </w:r>
      <w:r>
        <w:t>onditions réelles]</w:t>
      </w:r>
    </w:p>
    <w:p w14:paraId="13F2F76E" w14:textId="77777777" w:rsidR="00D148EB" w:rsidRDefault="002C364C">
      <w:pPr>
        <w:pStyle w:val="BodyText"/>
      </w:pPr>
      <w:r>
        <w:rPr>
          <w:b/>
          <w:bCs/>
        </w:rPr>
        <w:t>Mots-clés :</w:t>
      </w:r>
      <w:r>
        <w:t xml:space="preserve"> reconnaissance vocale, darija, grands modèles de langage, extraction d’information, automatisation de workflows, langue peu dotée.</w:t>
      </w:r>
    </w:p>
    <w:p w14:paraId="6B0AF453" w14:textId="77777777" w:rsidR="00D148EB" w:rsidRDefault="002C364C">
      <w:pPr>
        <w:pStyle w:val="Heading1"/>
      </w:pPr>
      <w:bookmarkStart w:id="4" w:name="abstract"/>
      <w:bookmarkStart w:id="5" w:name="_Toc238168476"/>
      <w:bookmarkEnd w:id="2"/>
      <w:r>
        <w:lastRenderedPageBreak/>
        <w:t>Abstract</w:t>
      </w:r>
      <w:bookmarkEnd w:id="5"/>
    </w:p>
    <w:p w14:paraId="1E4C0B4A" w14:textId="77777777" w:rsidR="00D148EB" w:rsidRDefault="002C364C">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w:t>
      </w:r>
      <w:r>
        <w:t>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6659E887" w14:textId="77777777" w:rsidR="00D148EB" w:rsidRDefault="002C364C">
      <w:pPr>
        <w:pStyle w:val="BodyText"/>
      </w:pPr>
      <w:r>
        <w:t>The chosen architecture is hybrid: a low-code orchestration platform (n8n, 64 nodes) handles multi-channel reception and integrations, while a custom Python/FastAPI microservice (82 routes, 14,504 lines) performs transcription, LLM-based structured extraction, rewriting, journal bookkeeping, job scheduling and dashboard serving. A trilingual French/English/Arabic React dashboard (14,829 lines) completes the system. The project follows a lightweight Scrum methodology.</w:t>
      </w:r>
    </w:p>
    <w:p w14:paraId="223A6A4C" w14:textId="77777777" w:rsidR="00D148EB" w:rsidRDefault="002C364C">
      <w:pPr>
        <w:pStyle w:val="BodyText"/>
      </w:pPr>
      <w:r>
        <w:t xml:space="preserve">A comparative benchmark of </w:t>
      </w:r>
      <w:r>
        <w:rPr>
          <w:b/>
          <w:bCs/>
        </w:rPr>
        <w:t>thirteen</w:t>
      </w:r>
      <w:r>
        <w:t xml:space="preserve"> </w:t>
      </w:r>
      <w:r>
        <w:t xml:space="preserve">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360CA4A0" w14:textId="77777777" w:rsidR="00D148EB" w:rsidRDefault="002C364C">
      <w:pPr>
        <w:pStyle w:val="BodyText"/>
      </w:pPr>
      <w:r>
        <w:rPr>
          <w:b/>
          <w:bCs/>
        </w:rPr>
        <w:t>Keywords:</w:t>
      </w:r>
      <w:r>
        <w:t xml:space="preserve"> </w:t>
      </w:r>
      <w:r>
        <w:t>speech recognition, Darija, large language models, information extraction, workflow automation, low-resource language.</w:t>
      </w:r>
    </w:p>
    <w:p w14:paraId="1E145EC0" w14:textId="77777777" w:rsidR="00D148EB" w:rsidRDefault="002C364C">
      <w:pPr>
        <w:pStyle w:val="Heading1"/>
        <w:bidi/>
        <w:jc w:val="right"/>
      </w:pPr>
      <w:bookmarkStart w:id="6" w:name="_Toc238168477"/>
      <w:r>
        <w:rPr>
          <w:rFonts w:cs="Arial"/>
          <w:rtl/>
        </w:rPr>
        <w:lastRenderedPageBreak/>
        <w:t>ملخص</w:t>
      </w:r>
      <w:bookmarkEnd w:id="6"/>
    </w:p>
    <w:p w14:paraId="0E83B050" w14:textId="77777777" w:rsidR="00D148EB" w:rsidRDefault="002C364C">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w:t>
      </w:r>
      <w:r>
        <w:rPr>
          <w:rFonts w:ascii="Arial" w:hAnsi="Arial" w:cs="Arial"/>
          <w:rtl/>
        </w:rPr>
        <w:t>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6D0FA841" w14:textId="77777777" w:rsidR="00D148EB" w:rsidRDefault="002C364C">
      <w:pPr>
        <w:bidi/>
        <w:spacing w:after="160" w:line="276" w:lineRule="auto"/>
        <w:jc w:val="right"/>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(77 مسارًا، 13082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(14516 سطرًا) بثلاث لغات: الفرنسية والإنجليزية والعربية.</w:t>
      </w:r>
    </w:p>
    <w:p w14:paraId="0CB6B27D" w14:textId="77777777" w:rsidR="00D148EB" w:rsidRDefault="002C364C">
      <w:pPr>
        <w:bidi/>
        <w:spacing w:after="160" w:line="276" w:lineRule="auto"/>
        <w:jc w:val="right"/>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57EA160A" w14:textId="77777777" w:rsidR="00D148EB" w:rsidRDefault="002C364C">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4A5C530D" w14:textId="77777777" w:rsidR="00D148EB" w:rsidRDefault="002C364C">
      <w:r>
        <w:br w:type="page"/>
      </w:r>
    </w:p>
    <w:p w14:paraId="52EAF642" w14:textId="77777777" w:rsidR="00D148EB" w:rsidRDefault="002C364C">
      <w:pPr>
        <w:pStyle w:val="Heading1"/>
      </w:pPr>
      <w:bookmarkStart w:id="7" w:name="_Toc238168478"/>
      <w:r>
        <w:lastRenderedPageBreak/>
        <w:t>Table des matières</w:t>
      </w:r>
      <w:bookmarkEnd w:id="7"/>
    </w:p>
    <w:p w14:paraId="60E7304C" w14:textId="29CFA690" w:rsidR="003278EF" w:rsidRDefault="002C364C">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8168474" w:history="1">
        <w:r w:rsidR="003278EF" w:rsidRPr="003468E4">
          <w:rPr>
            <w:rStyle w:val="Hyperlink"/>
            <w:noProof/>
          </w:rPr>
          <w:t>Remerciements</w:t>
        </w:r>
        <w:r w:rsidR="003278EF">
          <w:rPr>
            <w:noProof/>
            <w:webHidden/>
          </w:rPr>
          <w:tab/>
        </w:r>
        <w:r w:rsidR="003278EF">
          <w:rPr>
            <w:noProof/>
            <w:webHidden/>
          </w:rPr>
          <w:fldChar w:fldCharType="begin"/>
        </w:r>
        <w:r w:rsidR="003278EF">
          <w:rPr>
            <w:noProof/>
            <w:webHidden/>
          </w:rPr>
          <w:instrText xml:space="preserve"> PAGEREF _Toc238168474 \h </w:instrText>
        </w:r>
        <w:r w:rsidR="003278EF">
          <w:rPr>
            <w:noProof/>
            <w:webHidden/>
          </w:rPr>
        </w:r>
        <w:r w:rsidR="003278EF">
          <w:rPr>
            <w:noProof/>
            <w:webHidden/>
          </w:rPr>
          <w:fldChar w:fldCharType="separate"/>
        </w:r>
        <w:r w:rsidR="003278EF">
          <w:rPr>
            <w:noProof/>
            <w:webHidden/>
          </w:rPr>
          <w:t>iii</w:t>
        </w:r>
        <w:r w:rsidR="003278EF">
          <w:rPr>
            <w:noProof/>
            <w:webHidden/>
          </w:rPr>
          <w:fldChar w:fldCharType="end"/>
        </w:r>
      </w:hyperlink>
    </w:p>
    <w:p w14:paraId="2034AC67" w14:textId="0AB7416D"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475" w:history="1">
        <w:r w:rsidRPr="003468E4">
          <w:rPr>
            <w:rStyle w:val="Hyperlink"/>
            <w:noProof/>
          </w:rPr>
          <w:t>Résumé</w:t>
        </w:r>
        <w:r>
          <w:rPr>
            <w:noProof/>
            <w:webHidden/>
          </w:rPr>
          <w:tab/>
        </w:r>
        <w:r>
          <w:rPr>
            <w:noProof/>
            <w:webHidden/>
          </w:rPr>
          <w:fldChar w:fldCharType="begin"/>
        </w:r>
        <w:r>
          <w:rPr>
            <w:noProof/>
            <w:webHidden/>
          </w:rPr>
          <w:instrText xml:space="preserve"> PAGEREF _Toc238168475 \h </w:instrText>
        </w:r>
        <w:r>
          <w:rPr>
            <w:noProof/>
            <w:webHidden/>
          </w:rPr>
        </w:r>
        <w:r>
          <w:rPr>
            <w:noProof/>
            <w:webHidden/>
          </w:rPr>
          <w:fldChar w:fldCharType="separate"/>
        </w:r>
        <w:r>
          <w:rPr>
            <w:noProof/>
            <w:webHidden/>
          </w:rPr>
          <w:t>iv</w:t>
        </w:r>
        <w:r>
          <w:rPr>
            <w:noProof/>
            <w:webHidden/>
          </w:rPr>
          <w:fldChar w:fldCharType="end"/>
        </w:r>
      </w:hyperlink>
    </w:p>
    <w:p w14:paraId="1FC6A843" w14:textId="78E7CC07"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476" w:history="1">
        <w:r w:rsidRPr="003468E4">
          <w:rPr>
            <w:rStyle w:val="Hyperlink"/>
            <w:noProof/>
          </w:rPr>
          <w:t>Abstract</w:t>
        </w:r>
        <w:r>
          <w:rPr>
            <w:noProof/>
            <w:webHidden/>
          </w:rPr>
          <w:tab/>
        </w:r>
        <w:r>
          <w:rPr>
            <w:noProof/>
            <w:webHidden/>
          </w:rPr>
          <w:fldChar w:fldCharType="begin"/>
        </w:r>
        <w:r>
          <w:rPr>
            <w:noProof/>
            <w:webHidden/>
          </w:rPr>
          <w:instrText xml:space="preserve"> PAGEREF _Toc238168476 \h </w:instrText>
        </w:r>
        <w:r>
          <w:rPr>
            <w:noProof/>
            <w:webHidden/>
          </w:rPr>
        </w:r>
        <w:r>
          <w:rPr>
            <w:noProof/>
            <w:webHidden/>
          </w:rPr>
          <w:fldChar w:fldCharType="separate"/>
        </w:r>
        <w:r>
          <w:rPr>
            <w:noProof/>
            <w:webHidden/>
          </w:rPr>
          <w:t>v</w:t>
        </w:r>
        <w:r>
          <w:rPr>
            <w:noProof/>
            <w:webHidden/>
          </w:rPr>
          <w:fldChar w:fldCharType="end"/>
        </w:r>
      </w:hyperlink>
    </w:p>
    <w:p w14:paraId="2331D8B3" w14:textId="462BB5CA"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477" w:history="1">
        <w:r w:rsidRPr="003468E4">
          <w:rPr>
            <w:rStyle w:val="Hyperlink"/>
            <w:rFonts w:cs="Arial"/>
            <w:noProof/>
            <w:rtl/>
          </w:rPr>
          <w:t>ملخص</w:t>
        </w:r>
        <w:r>
          <w:rPr>
            <w:noProof/>
            <w:webHidden/>
          </w:rPr>
          <w:tab/>
        </w:r>
        <w:r>
          <w:rPr>
            <w:noProof/>
            <w:webHidden/>
          </w:rPr>
          <w:fldChar w:fldCharType="begin"/>
        </w:r>
        <w:r>
          <w:rPr>
            <w:noProof/>
            <w:webHidden/>
          </w:rPr>
          <w:instrText xml:space="preserve"> PAGEREF _Toc238168477 \h </w:instrText>
        </w:r>
        <w:r>
          <w:rPr>
            <w:noProof/>
            <w:webHidden/>
          </w:rPr>
        </w:r>
        <w:r>
          <w:rPr>
            <w:noProof/>
            <w:webHidden/>
          </w:rPr>
          <w:fldChar w:fldCharType="separate"/>
        </w:r>
        <w:r>
          <w:rPr>
            <w:noProof/>
            <w:webHidden/>
          </w:rPr>
          <w:t>vi</w:t>
        </w:r>
        <w:r>
          <w:rPr>
            <w:noProof/>
            <w:webHidden/>
          </w:rPr>
          <w:fldChar w:fldCharType="end"/>
        </w:r>
      </w:hyperlink>
    </w:p>
    <w:p w14:paraId="4A531402" w14:textId="48D5B62C"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478" w:history="1">
        <w:r w:rsidRPr="003468E4">
          <w:rPr>
            <w:rStyle w:val="Hyperlink"/>
            <w:noProof/>
          </w:rPr>
          <w:t>Table des matières</w:t>
        </w:r>
        <w:r>
          <w:rPr>
            <w:noProof/>
            <w:webHidden/>
          </w:rPr>
          <w:tab/>
        </w:r>
        <w:r>
          <w:rPr>
            <w:noProof/>
            <w:webHidden/>
          </w:rPr>
          <w:fldChar w:fldCharType="begin"/>
        </w:r>
        <w:r>
          <w:rPr>
            <w:noProof/>
            <w:webHidden/>
          </w:rPr>
          <w:instrText xml:space="preserve"> PAGEREF _Toc238168478 \h </w:instrText>
        </w:r>
        <w:r>
          <w:rPr>
            <w:noProof/>
            <w:webHidden/>
          </w:rPr>
        </w:r>
        <w:r>
          <w:rPr>
            <w:noProof/>
            <w:webHidden/>
          </w:rPr>
          <w:fldChar w:fldCharType="separate"/>
        </w:r>
        <w:r>
          <w:rPr>
            <w:noProof/>
            <w:webHidden/>
          </w:rPr>
          <w:t>vii</w:t>
        </w:r>
        <w:r>
          <w:rPr>
            <w:noProof/>
            <w:webHidden/>
          </w:rPr>
          <w:fldChar w:fldCharType="end"/>
        </w:r>
      </w:hyperlink>
    </w:p>
    <w:p w14:paraId="7033676A" w14:textId="14352E73"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479" w:history="1">
        <w:r w:rsidRPr="003468E4">
          <w:rPr>
            <w:rStyle w:val="Hyperlink"/>
            <w:noProof/>
          </w:rPr>
          <w:t>Liste des figures</w:t>
        </w:r>
        <w:r>
          <w:rPr>
            <w:noProof/>
            <w:webHidden/>
          </w:rPr>
          <w:tab/>
        </w:r>
        <w:r>
          <w:rPr>
            <w:noProof/>
            <w:webHidden/>
          </w:rPr>
          <w:fldChar w:fldCharType="begin"/>
        </w:r>
        <w:r>
          <w:rPr>
            <w:noProof/>
            <w:webHidden/>
          </w:rPr>
          <w:instrText xml:space="preserve"> PAGEREF _Toc238168479 \h </w:instrText>
        </w:r>
        <w:r>
          <w:rPr>
            <w:noProof/>
            <w:webHidden/>
          </w:rPr>
        </w:r>
        <w:r>
          <w:rPr>
            <w:noProof/>
            <w:webHidden/>
          </w:rPr>
          <w:fldChar w:fldCharType="separate"/>
        </w:r>
        <w:r>
          <w:rPr>
            <w:noProof/>
            <w:webHidden/>
          </w:rPr>
          <w:t>xiii</w:t>
        </w:r>
        <w:r>
          <w:rPr>
            <w:noProof/>
            <w:webHidden/>
          </w:rPr>
          <w:fldChar w:fldCharType="end"/>
        </w:r>
      </w:hyperlink>
    </w:p>
    <w:p w14:paraId="7F1353C7" w14:textId="5A74F148"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480" w:history="1">
        <w:r w:rsidRPr="003468E4">
          <w:rPr>
            <w:rStyle w:val="Hyperlink"/>
            <w:noProof/>
          </w:rPr>
          <w:t>Liste des tableaux</w:t>
        </w:r>
        <w:r>
          <w:rPr>
            <w:noProof/>
            <w:webHidden/>
          </w:rPr>
          <w:tab/>
        </w:r>
        <w:r>
          <w:rPr>
            <w:noProof/>
            <w:webHidden/>
          </w:rPr>
          <w:fldChar w:fldCharType="begin"/>
        </w:r>
        <w:r>
          <w:rPr>
            <w:noProof/>
            <w:webHidden/>
          </w:rPr>
          <w:instrText xml:space="preserve"> PAGEREF _Toc238168480 \h </w:instrText>
        </w:r>
        <w:r>
          <w:rPr>
            <w:noProof/>
            <w:webHidden/>
          </w:rPr>
        </w:r>
        <w:r>
          <w:rPr>
            <w:noProof/>
            <w:webHidden/>
          </w:rPr>
          <w:fldChar w:fldCharType="separate"/>
        </w:r>
        <w:r>
          <w:rPr>
            <w:noProof/>
            <w:webHidden/>
          </w:rPr>
          <w:t>xviii</w:t>
        </w:r>
        <w:r>
          <w:rPr>
            <w:noProof/>
            <w:webHidden/>
          </w:rPr>
          <w:fldChar w:fldCharType="end"/>
        </w:r>
      </w:hyperlink>
    </w:p>
    <w:p w14:paraId="2381E651" w14:textId="22C19565"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481" w:history="1">
        <w:r w:rsidRPr="003468E4">
          <w:rPr>
            <w:rStyle w:val="Hyperlink"/>
            <w:noProof/>
          </w:rPr>
          <w:t>Liste des abréviations et acronymes</w:t>
        </w:r>
        <w:r>
          <w:rPr>
            <w:noProof/>
            <w:webHidden/>
          </w:rPr>
          <w:tab/>
        </w:r>
        <w:r>
          <w:rPr>
            <w:noProof/>
            <w:webHidden/>
          </w:rPr>
          <w:fldChar w:fldCharType="begin"/>
        </w:r>
        <w:r>
          <w:rPr>
            <w:noProof/>
            <w:webHidden/>
          </w:rPr>
          <w:instrText xml:space="preserve"> PAGEREF _Toc238168481 \h </w:instrText>
        </w:r>
        <w:r>
          <w:rPr>
            <w:noProof/>
            <w:webHidden/>
          </w:rPr>
        </w:r>
        <w:r>
          <w:rPr>
            <w:noProof/>
            <w:webHidden/>
          </w:rPr>
          <w:fldChar w:fldCharType="separate"/>
        </w:r>
        <w:r>
          <w:rPr>
            <w:noProof/>
            <w:webHidden/>
          </w:rPr>
          <w:t>xx</w:t>
        </w:r>
        <w:r>
          <w:rPr>
            <w:noProof/>
            <w:webHidden/>
          </w:rPr>
          <w:fldChar w:fldCharType="end"/>
        </w:r>
      </w:hyperlink>
    </w:p>
    <w:p w14:paraId="496D6FFE" w14:textId="75DBFF53"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482" w:history="1">
        <w:r w:rsidRPr="003468E4">
          <w:rPr>
            <w:rStyle w:val="Hyperlink"/>
            <w:noProof/>
          </w:rPr>
          <w:t>Introduction générale</w:t>
        </w:r>
        <w:r>
          <w:rPr>
            <w:noProof/>
            <w:webHidden/>
          </w:rPr>
          <w:tab/>
        </w:r>
        <w:r>
          <w:rPr>
            <w:noProof/>
            <w:webHidden/>
          </w:rPr>
          <w:fldChar w:fldCharType="begin"/>
        </w:r>
        <w:r>
          <w:rPr>
            <w:noProof/>
            <w:webHidden/>
          </w:rPr>
          <w:instrText xml:space="preserve"> PAGEREF _Toc238168482 \h </w:instrText>
        </w:r>
        <w:r>
          <w:rPr>
            <w:noProof/>
            <w:webHidden/>
          </w:rPr>
        </w:r>
        <w:r>
          <w:rPr>
            <w:noProof/>
            <w:webHidden/>
          </w:rPr>
          <w:fldChar w:fldCharType="separate"/>
        </w:r>
        <w:r>
          <w:rPr>
            <w:noProof/>
            <w:webHidden/>
          </w:rPr>
          <w:t>1</w:t>
        </w:r>
        <w:r>
          <w:rPr>
            <w:noProof/>
            <w:webHidden/>
          </w:rPr>
          <w:fldChar w:fldCharType="end"/>
        </w:r>
      </w:hyperlink>
    </w:p>
    <w:p w14:paraId="066E3074" w14:textId="6F1BE5A2"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483" w:history="1">
        <w:r w:rsidRPr="003468E4">
          <w:rPr>
            <w:rStyle w:val="Hyperlink"/>
            <w:noProof/>
          </w:rPr>
          <w:t>Chapitre 1 : Contexte général du projet</w:t>
        </w:r>
        <w:r>
          <w:rPr>
            <w:noProof/>
            <w:webHidden/>
          </w:rPr>
          <w:tab/>
        </w:r>
        <w:r>
          <w:rPr>
            <w:noProof/>
            <w:webHidden/>
          </w:rPr>
          <w:fldChar w:fldCharType="begin"/>
        </w:r>
        <w:r>
          <w:rPr>
            <w:noProof/>
            <w:webHidden/>
          </w:rPr>
          <w:instrText xml:space="preserve"> PAGEREF _Toc238168483 \h </w:instrText>
        </w:r>
        <w:r>
          <w:rPr>
            <w:noProof/>
            <w:webHidden/>
          </w:rPr>
        </w:r>
        <w:r>
          <w:rPr>
            <w:noProof/>
            <w:webHidden/>
          </w:rPr>
          <w:fldChar w:fldCharType="separate"/>
        </w:r>
        <w:r>
          <w:rPr>
            <w:noProof/>
            <w:webHidden/>
          </w:rPr>
          <w:t>3</w:t>
        </w:r>
        <w:r>
          <w:rPr>
            <w:noProof/>
            <w:webHidden/>
          </w:rPr>
          <w:fldChar w:fldCharType="end"/>
        </w:r>
      </w:hyperlink>
    </w:p>
    <w:p w14:paraId="4C458910" w14:textId="2C474F02"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484" w:history="1">
        <w:r w:rsidRPr="003468E4">
          <w:rPr>
            <w:rStyle w:val="Hyperlink"/>
            <w:noProof/>
          </w:rPr>
          <w:t>1.1 Introduction du chapitre</w:t>
        </w:r>
        <w:r>
          <w:rPr>
            <w:noProof/>
            <w:webHidden/>
          </w:rPr>
          <w:tab/>
        </w:r>
        <w:r>
          <w:rPr>
            <w:noProof/>
            <w:webHidden/>
          </w:rPr>
          <w:fldChar w:fldCharType="begin"/>
        </w:r>
        <w:r>
          <w:rPr>
            <w:noProof/>
            <w:webHidden/>
          </w:rPr>
          <w:instrText xml:space="preserve"> PAGEREF _Toc238168484 \h </w:instrText>
        </w:r>
        <w:r>
          <w:rPr>
            <w:noProof/>
            <w:webHidden/>
          </w:rPr>
        </w:r>
        <w:r>
          <w:rPr>
            <w:noProof/>
            <w:webHidden/>
          </w:rPr>
          <w:fldChar w:fldCharType="separate"/>
        </w:r>
        <w:r>
          <w:rPr>
            <w:noProof/>
            <w:webHidden/>
          </w:rPr>
          <w:t>3</w:t>
        </w:r>
        <w:r>
          <w:rPr>
            <w:noProof/>
            <w:webHidden/>
          </w:rPr>
          <w:fldChar w:fldCharType="end"/>
        </w:r>
      </w:hyperlink>
    </w:p>
    <w:p w14:paraId="22A80A20" w14:textId="3CC38283"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485" w:history="1">
        <w:r w:rsidRPr="003468E4">
          <w:rPr>
            <w:rStyle w:val="Hyperlink"/>
            <w:noProof/>
          </w:rPr>
          <w:t>1.2 Présentation de l’organisme d’accueil</w:t>
        </w:r>
        <w:r>
          <w:rPr>
            <w:noProof/>
            <w:webHidden/>
          </w:rPr>
          <w:tab/>
        </w:r>
        <w:r>
          <w:rPr>
            <w:noProof/>
            <w:webHidden/>
          </w:rPr>
          <w:fldChar w:fldCharType="begin"/>
        </w:r>
        <w:r>
          <w:rPr>
            <w:noProof/>
            <w:webHidden/>
          </w:rPr>
          <w:instrText xml:space="preserve"> PAGEREF _Toc238168485 \h </w:instrText>
        </w:r>
        <w:r>
          <w:rPr>
            <w:noProof/>
            <w:webHidden/>
          </w:rPr>
        </w:r>
        <w:r>
          <w:rPr>
            <w:noProof/>
            <w:webHidden/>
          </w:rPr>
          <w:fldChar w:fldCharType="separate"/>
        </w:r>
        <w:r>
          <w:rPr>
            <w:noProof/>
            <w:webHidden/>
          </w:rPr>
          <w:t>3</w:t>
        </w:r>
        <w:r>
          <w:rPr>
            <w:noProof/>
            <w:webHidden/>
          </w:rPr>
          <w:fldChar w:fldCharType="end"/>
        </w:r>
      </w:hyperlink>
    </w:p>
    <w:p w14:paraId="239922E7" w14:textId="5264F19B"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486" w:history="1">
        <w:r w:rsidRPr="003468E4">
          <w:rPr>
            <w:rStyle w:val="Hyperlink"/>
            <w:noProof/>
          </w:rPr>
          <w:t>1.3 Étude de l’existant</w:t>
        </w:r>
        <w:r>
          <w:rPr>
            <w:noProof/>
            <w:webHidden/>
          </w:rPr>
          <w:tab/>
        </w:r>
        <w:r>
          <w:rPr>
            <w:noProof/>
            <w:webHidden/>
          </w:rPr>
          <w:fldChar w:fldCharType="begin"/>
        </w:r>
        <w:r>
          <w:rPr>
            <w:noProof/>
            <w:webHidden/>
          </w:rPr>
          <w:instrText xml:space="preserve"> PAGEREF _Toc238168486 \h </w:instrText>
        </w:r>
        <w:r>
          <w:rPr>
            <w:noProof/>
            <w:webHidden/>
          </w:rPr>
        </w:r>
        <w:r>
          <w:rPr>
            <w:noProof/>
            <w:webHidden/>
          </w:rPr>
          <w:fldChar w:fldCharType="separate"/>
        </w:r>
        <w:r>
          <w:rPr>
            <w:noProof/>
            <w:webHidden/>
          </w:rPr>
          <w:t>3</w:t>
        </w:r>
        <w:r>
          <w:rPr>
            <w:noProof/>
            <w:webHidden/>
          </w:rPr>
          <w:fldChar w:fldCharType="end"/>
        </w:r>
      </w:hyperlink>
    </w:p>
    <w:p w14:paraId="44DCB103" w14:textId="5AF78215"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487" w:history="1">
        <w:r w:rsidRPr="003468E4">
          <w:rPr>
            <w:rStyle w:val="Hyperlink"/>
            <w:noProof/>
          </w:rPr>
          <w:t>1.3.1 Processus actuel</w:t>
        </w:r>
        <w:r>
          <w:rPr>
            <w:noProof/>
            <w:webHidden/>
          </w:rPr>
          <w:tab/>
        </w:r>
        <w:r>
          <w:rPr>
            <w:noProof/>
            <w:webHidden/>
          </w:rPr>
          <w:fldChar w:fldCharType="begin"/>
        </w:r>
        <w:r>
          <w:rPr>
            <w:noProof/>
            <w:webHidden/>
          </w:rPr>
          <w:instrText xml:space="preserve"> PAGEREF _Toc238168487 \h </w:instrText>
        </w:r>
        <w:r>
          <w:rPr>
            <w:noProof/>
            <w:webHidden/>
          </w:rPr>
        </w:r>
        <w:r>
          <w:rPr>
            <w:noProof/>
            <w:webHidden/>
          </w:rPr>
          <w:fldChar w:fldCharType="separate"/>
        </w:r>
        <w:r>
          <w:rPr>
            <w:noProof/>
            <w:webHidden/>
          </w:rPr>
          <w:t>3</w:t>
        </w:r>
        <w:r>
          <w:rPr>
            <w:noProof/>
            <w:webHidden/>
          </w:rPr>
          <w:fldChar w:fldCharType="end"/>
        </w:r>
      </w:hyperlink>
    </w:p>
    <w:p w14:paraId="617FA9A9" w14:textId="795EB0FD"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488" w:history="1">
        <w:r w:rsidRPr="003468E4">
          <w:rPr>
            <w:rStyle w:val="Hyperlink"/>
            <w:noProof/>
          </w:rPr>
          <w:t>1.3.2 Limites identifiées</w:t>
        </w:r>
        <w:r>
          <w:rPr>
            <w:noProof/>
            <w:webHidden/>
          </w:rPr>
          <w:tab/>
        </w:r>
        <w:r>
          <w:rPr>
            <w:noProof/>
            <w:webHidden/>
          </w:rPr>
          <w:fldChar w:fldCharType="begin"/>
        </w:r>
        <w:r>
          <w:rPr>
            <w:noProof/>
            <w:webHidden/>
          </w:rPr>
          <w:instrText xml:space="preserve"> PAGEREF _Toc238168488 \h </w:instrText>
        </w:r>
        <w:r>
          <w:rPr>
            <w:noProof/>
            <w:webHidden/>
          </w:rPr>
        </w:r>
        <w:r>
          <w:rPr>
            <w:noProof/>
            <w:webHidden/>
          </w:rPr>
          <w:fldChar w:fldCharType="separate"/>
        </w:r>
        <w:r>
          <w:rPr>
            <w:noProof/>
            <w:webHidden/>
          </w:rPr>
          <w:t>3</w:t>
        </w:r>
        <w:r>
          <w:rPr>
            <w:noProof/>
            <w:webHidden/>
          </w:rPr>
          <w:fldChar w:fldCharType="end"/>
        </w:r>
      </w:hyperlink>
    </w:p>
    <w:p w14:paraId="799CB5F9" w14:textId="0EED785A"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489" w:history="1">
        <w:r w:rsidRPr="003468E4">
          <w:rPr>
            <w:rStyle w:val="Hyperlink"/>
            <w:noProof/>
          </w:rPr>
          <w:t>1.3.3 Contrainte clé : l’expression orale en darija</w:t>
        </w:r>
        <w:r>
          <w:rPr>
            <w:noProof/>
            <w:webHidden/>
          </w:rPr>
          <w:tab/>
        </w:r>
        <w:r>
          <w:rPr>
            <w:noProof/>
            <w:webHidden/>
          </w:rPr>
          <w:fldChar w:fldCharType="begin"/>
        </w:r>
        <w:r>
          <w:rPr>
            <w:noProof/>
            <w:webHidden/>
          </w:rPr>
          <w:instrText xml:space="preserve"> PAGEREF _Toc238168489 \h </w:instrText>
        </w:r>
        <w:r>
          <w:rPr>
            <w:noProof/>
            <w:webHidden/>
          </w:rPr>
        </w:r>
        <w:r>
          <w:rPr>
            <w:noProof/>
            <w:webHidden/>
          </w:rPr>
          <w:fldChar w:fldCharType="separate"/>
        </w:r>
        <w:r>
          <w:rPr>
            <w:noProof/>
            <w:webHidden/>
          </w:rPr>
          <w:t>4</w:t>
        </w:r>
        <w:r>
          <w:rPr>
            <w:noProof/>
            <w:webHidden/>
          </w:rPr>
          <w:fldChar w:fldCharType="end"/>
        </w:r>
      </w:hyperlink>
    </w:p>
    <w:p w14:paraId="0BFDFBC9" w14:textId="68E1B03B"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490" w:history="1">
        <w:r w:rsidRPr="003468E4">
          <w:rPr>
            <w:rStyle w:val="Hyperlink"/>
            <w:noProof/>
          </w:rPr>
          <w:t>1.4 Problématique</w:t>
        </w:r>
        <w:r>
          <w:rPr>
            <w:noProof/>
            <w:webHidden/>
          </w:rPr>
          <w:tab/>
        </w:r>
        <w:r>
          <w:rPr>
            <w:noProof/>
            <w:webHidden/>
          </w:rPr>
          <w:fldChar w:fldCharType="begin"/>
        </w:r>
        <w:r>
          <w:rPr>
            <w:noProof/>
            <w:webHidden/>
          </w:rPr>
          <w:instrText xml:space="preserve"> PAGEREF _Toc238168490 \h </w:instrText>
        </w:r>
        <w:r>
          <w:rPr>
            <w:noProof/>
            <w:webHidden/>
          </w:rPr>
        </w:r>
        <w:r>
          <w:rPr>
            <w:noProof/>
            <w:webHidden/>
          </w:rPr>
          <w:fldChar w:fldCharType="separate"/>
        </w:r>
        <w:r>
          <w:rPr>
            <w:noProof/>
            <w:webHidden/>
          </w:rPr>
          <w:t>4</w:t>
        </w:r>
        <w:r>
          <w:rPr>
            <w:noProof/>
            <w:webHidden/>
          </w:rPr>
          <w:fldChar w:fldCharType="end"/>
        </w:r>
      </w:hyperlink>
    </w:p>
    <w:p w14:paraId="29B0F7E8" w14:textId="7704F6B0"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491" w:history="1">
        <w:r w:rsidRPr="003468E4">
          <w:rPr>
            <w:rStyle w:val="Hyperlink"/>
            <w:noProof/>
          </w:rPr>
          <w:t>1.5 Analyse des besoins</w:t>
        </w:r>
        <w:r>
          <w:rPr>
            <w:noProof/>
            <w:webHidden/>
          </w:rPr>
          <w:tab/>
        </w:r>
        <w:r>
          <w:rPr>
            <w:noProof/>
            <w:webHidden/>
          </w:rPr>
          <w:fldChar w:fldCharType="begin"/>
        </w:r>
        <w:r>
          <w:rPr>
            <w:noProof/>
            <w:webHidden/>
          </w:rPr>
          <w:instrText xml:space="preserve"> PAGEREF _Toc238168491 \h </w:instrText>
        </w:r>
        <w:r>
          <w:rPr>
            <w:noProof/>
            <w:webHidden/>
          </w:rPr>
        </w:r>
        <w:r>
          <w:rPr>
            <w:noProof/>
            <w:webHidden/>
          </w:rPr>
          <w:fldChar w:fldCharType="separate"/>
        </w:r>
        <w:r>
          <w:rPr>
            <w:noProof/>
            <w:webHidden/>
          </w:rPr>
          <w:t>5</w:t>
        </w:r>
        <w:r>
          <w:rPr>
            <w:noProof/>
            <w:webHidden/>
          </w:rPr>
          <w:fldChar w:fldCharType="end"/>
        </w:r>
      </w:hyperlink>
    </w:p>
    <w:p w14:paraId="0523475E" w14:textId="74F875DB"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492" w:history="1">
        <w:r w:rsidRPr="003468E4">
          <w:rPr>
            <w:rStyle w:val="Hyperlink"/>
            <w:noProof/>
          </w:rPr>
          <w:t>1.5.1 Besoins fonctionnels</w:t>
        </w:r>
        <w:r>
          <w:rPr>
            <w:noProof/>
            <w:webHidden/>
          </w:rPr>
          <w:tab/>
        </w:r>
        <w:r>
          <w:rPr>
            <w:noProof/>
            <w:webHidden/>
          </w:rPr>
          <w:fldChar w:fldCharType="begin"/>
        </w:r>
        <w:r>
          <w:rPr>
            <w:noProof/>
            <w:webHidden/>
          </w:rPr>
          <w:instrText xml:space="preserve"> PAGEREF _Toc238168492 \h </w:instrText>
        </w:r>
        <w:r>
          <w:rPr>
            <w:noProof/>
            <w:webHidden/>
          </w:rPr>
        </w:r>
        <w:r>
          <w:rPr>
            <w:noProof/>
            <w:webHidden/>
          </w:rPr>
          <w:fldChar w:fldCharType="separate"/>
        </w:r>
        <w:r>
          <w:rPr>
            <w:noProof/>
            <w:webHidden/>
          </w:rPr>
          <w:t>5</w:t>
        </w:r>
        <w:r>
          <w:rPr>
            <w:noProof/>
            <w:webHidden/>
          </w:rPr>
          <w:fldChar w:fldCharType="end"/>
        </w:r>
      </w:hyperlink>
    </w:p>
    <w:p w14:paraId="35758A96" w14:textId="58C56F19"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493" w:history="1">
        <w:r w:rsidRPr="003468E4">
          <w:rPr>
            <w:rStyle w:val="Hyperlink"/>
            <w:noProof/>
          </w:rPr>
          <w:t>1.5.2 Besoins non fonctionnels</w:t>
        </w:r>
        <w:r>
          <w:rPr>
            <w:noProof/>
            <w:webHidden/>
          </w:rPr>
          <w:tab/>
        </w:r>
        <w:r>
          <w:rPr>
            <w:noProof/>
            <w:webHidden/>
          </w:rPr>
          <w:fldChar w:fldCharType="begin"/>
        </w:r>
        <w:r>
          <w:rPr>
            <w:noProof/>
            <w:webHidden/>
          </w:rPr>
          <w:instrText xml:space="preserve"> PAGEREF _Toc238168493 \h </w:instrText>
        </w:r>
        <w:r>
          <w:rPr>
            <w:noProof/>
            <w:webHidden/>
          </w:rPr>
        </w:r>
        <w:r>
          <w:rPr>
            <w:noProof/>
            <w:webHidden/>
          </w:rPr>
          <w:fldChar w:fldCharType="separate"/>
        </w:r>
        <w:r>
          <w:rPr>
            <w:noProof/>
            <w:webHidden/>
          </w:rPr>
          <w:t>5</w:t>
        </w:r>
        <w:r>
          <w:rPr>
            <w:noProof/>
            <w:webHidden/>
          </w:rPr>
          <w:fldChar w:fldCharType="end"/>
        </w:r>
      </w:hyperlink>
    </w:p>
    <w:p w14:paraId="79526120" w14:textId="31F75DC8"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494" w:history="1">
        <w:r w:rsidRPr="003468E4">
          <w:rPr>
            <w:rStyle w:val="Hyperlink"/>
            <w:noProof/>
          </w:rPr>
          <w:t>1.5.3 Priorisation MoSCoW</w:t>
        </w:r>
        <w:r>
          <w:rPr>
            <w:noProof/>
            <w:webHidden/>
          </w:rPr>
          <w:tab/>
        </w:r>
        <w:r>
          <w:rPr>
            <w:noProof/>
            <w:webHidden/>
          </w:rPr>
          <w:fldChar w:fldCharType="begin"/>
        </w:r>
        <w:r>
          <w:rPr>
            <w:noProof/>
            <w:webHidden/>
          </w:rPr>
          <w:instrText xml:space="preserve"> PAGEREF _Toc238168494 \h </w:instrText>
        </w:r>
        <w:r>
          <w:rPr>
            <w:noProof/>
            <w:webHidden/>
          </w:rPr>
        </w:r>
        <w:r>
          <w:rPr>
            <w:noProof/>
            <w:webHidden/>
          </w:rPr>
          <w:fldChar w:fldCharType="separate"/>
        </w:r>
        <w:r>
          <w:rPr>
            <w:noProof/>
            <w:webHidden/>
          </w:rPr>
          <w:t>5</w:t>
        </w:r>
        <w:r>
          <w:rPr>
            <w:noProof/>
            <w:webHidden/>
          </w:rPr>
          <w:fldChar w:fldCharType="end"/>
        </w:r>
      </w:hyperlink>
    </w:p>
    <w:p w14:paraId="6864F126" w14:textId="106B0374"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495" w:history="1">
        <w:r w:rsidRPr="003468E4">
          <w:rPr>
            <w:rStyle w:val="Hyperlink"/>
            <w:noProof/>
          </w:rPr>
          <w:t>1.6 Conduite du projet</w:t>
        </w:r>
        <w:r>
          <w:rPr>
            <w:noProof/>
            <w:webHidden/>
          </w:rPr>
          <w:tab/>
        </w:r>
        <w:r>
          <w:rPr>
            <w:noProof/>
            <w:webHidden/>
          </w:rPr>
          <w:fldChar w:fldCharType="begin"/>
        </w:r>
        <w:r>
          <w:rPr>
            <w:noProof/>
            <w:webHidden/>
          </w:rPr>
          <w:instrText xml:space="preserve"> PAGEREF _Toc238168495 \h </w:instrText>
        </w:r>
        <w:r>
          <w:rPr>
            <w:noProof/>
            <w:webHidden/>
          </w:rPr>
        </w:r>
        <w:r>
          <w:rPr>
            <w:noProof/>
            <w:webHidden/>
          </w:rPr>
          <w:fldChar w:fldCharType="separate"/>
        </w:r>
        <w:r>
          <w:rPr>
            <w:noProof/>
            <w:webHidden/>
          </w:rPr>
          <w:t>6</w:t>
        </w:r>
        <w:r>
          <w:rPr>
            <w:noProof/>
            <w:webHidden/>
          </w:rPr>
          <w:fldChar w:fldCharType="end"/>
        </w:r>
      </w:hyperlink>
    </w:p>
    <w:p w14:paraId="038427A2" w14:textId="0F18F350"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496" w:history="1">
        <w:r w:rsidRPr="003468E4">
          <w:rPr>
            <w:rStyle w:val="Hyperlink"/>
            <w:noProof/>
          </w:rPr>
          <w:t>1.6.1 Méthodologie : Scrum allégé</w:t>
        </w:r>
        <w:r>
          <w:rPr>
            <w:noProof/>
            <w:webHidden/>
          </w:rPr>
          <w:tab/>
        </w:r>
        <w:r>
          <w:rPr>
            <w:noProof/>
            <w:webHidden/>
          </w:rPr>
          <w:fldChar w:fldCharType="begin"/>
        </w:r>
        <w:r>
          <w:rPr>
            <w:noProof/>
            <w:webHidden/>
          </w:rPr>
          <w:instrText xml:space="preserve"> PAGEREF _Toc238168496 \h </w:instrText>
        </w:r>
        <w:r>
          <w:rPr>
            <w:noProof/>
            <w:webHidden/>
          </w:rPr>
        </w:r>
        <w:r>
          <w:rPr>
            <w:noProof/>
            <w:webHidden/>
          </w:rPr>
          <w:fldChar w:fldCharType="separate"/>
        </w:r>
        <w:r>
          <w:rPr>
            <w:noProof/>
            <w:webHidden/>
          </w:rPr>
          <w:t>6</w:t>
        </w:r>
        <w:r>
          <w:rPr>
            <w:noProof/>
            <w:webHidden/>
          </w:rPr>
          <w:fldChar w:fldCharType="end"/>
        </w:r>
      </w:hyperlink>
    </w:p>
    <w:p w14:paraId="7FF129BF" w14:textId="335C1698"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497" w:history="1">
        <w:r w:rsidRPr="003468E4">
          <w:rPr>
            <w:rStyle w:val="Hyperlink"/>
            <w:noProof/>
          </w:rPr>
          <w:t>1.6.2 Planification</w:t>
        </w:r>
        <w:r>
          <w:rPr>
            <w:noProof/>
            <w:webHidden/>
          </w:rPr>
          <w:tab/>
        </w:r>
        <w:r>
          <w:rPr>
            <w:noProof/>
            <w:webHidden/>
          </w:rPr>
          <w:fldChar w:fldCharType="begin"/>
        </w:r>
        <w:r>
          <w:rPr>
            <w:noProof/>
            <w:webHidden/>
          </w:rPr>
          <w:instrText xml:space="preserve"> PAGEREF _Toc238168497 \h </w:instrText>
        </w:r>
        <w:r>
          <w:rPr>
            <w:noProof/>
            <w:webHidden/>
          </w:rPr>
        </w:r>
        <w:r>
          <w:rPr>
            <w:noProof/>
            <w:webHidden/>
          </w:rPr>
          <w:fldChar w:fldCharType="separate"/>
        </w:r>
        <w:r>
          <w:rPr>
            <w:noProof/>
            <w:webHidden/>
          </w:rPr>
          <w:t>7</w:t>
        </w:r>
        <w:r>
          <w:rPr>
            <w:noProof/>
            <w:webHidden/>
          </w:rPr>
          <w:fldChar w:fldCharType="end"/>
        </w:r>
      </w:hyperlink>
    </w:p>
    <w:p w14:paraId="61DB718E" w14:textId="79ED9A11"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498" w:history="1">
        <w:r w:rsidRPr="003468E4">
          <w:rPr>
            <w:rStyle w:val="Hyperlink"/>
            <w:noProof/>
          </w:rPr>
          <w:t>1.6.3 Gestion des risques</w:t>
        </w:r>
        <w:r>
          <w:rPr>
            <w:noProof/>
            <w:webHidden/>
          </w:rPr>
          <w:tab/>
        </w:r>
        <w:r>
          <w:rPr>
            <w:noProof/>
            <w:webHidden/>
          </w:rPr>
          <w:fldChar w:fldCharType="begin"/>
        </w:r>
        <w:r>
          <w:rPr>
            <w:noProof/>
            <w:webHidden/>
          </w:rPr>
          <w:instrText xml:space="preserve"> PAGEREF _Toc238168498 \h </w:instrText>
        </w:r>
        <w:r>
          <w:rPr>
            <w:noProof/>
            <w:webHidden/>
          </w:rPr>
        </w:r>
        <w:r>
          <w:rPr>
            <w:noProof/>
            <w:webHidden/>
          </w:rPr>
          <w:fldChar w:fldCharType="separate"/>
        </w:r>
        <w:r>
          <w:rPr>
            <w:noProof/>
            <w:webHidden/>
          </w:rPr>
          <w:t>8</w:t>
        </w:r>
        <w:r>
          <w:rPr>
            <w:noProof/>
            <w:webHidden/>
          </w:rPr>
          <w:fldChar w:fldCharType="end"/>
        </w:r>
      </w:hyperlink>
    </w:p>
    <w:p w14:paraId="3AA04774" w14:textId="4A61A5A4"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499" w:history="1">
        <w:r w:rsidRPr="003468E4">
          <w:rPr>
            <w:rStyle w:val="Hyperlink"/>
            <w:noProof/>
          </w:rPr>
          <w:t>1.7 Conclusion du chapitre</w:t>
        </w:r>
        <w:r>
          <w:rPr>
            <w:noProof/>
            <w:webHidden/>
          </w:rPr>
          <w:tab/>
        </w:r>
        <w:r>
          <w:rPr>
            <w:noProof/>
            <w:webHidden/>
          </w:rPr>
          <w:fldChar w:fldCharType="begin"/>
        </w:r>
        <w:r>
          <w:rPr>
            <w:noProof/>
            <w:webHidden/>
          </w:rPr>
          <w:instrText xml:space="preserve"> PAGEREF _Toc238168499 \h </w:instrText>
        </w:r>
        <w:r>
          <w:rPr>
            <w:noProof/>
            <w:webHidden/>
          </w:rPr>
        </w:r>
        <w:r>
          <w:rPr>
            <w:noProof/>
            <w:webHidden/>
          </w:rPr>
          <w:fldChar w:fldCharType="separate"/>
        </w:r>
        <w:r>
          <w:rPr>
            <w:noProof/>
            <w:webHidden/>
          </w:rPr>
          <w:t>9</w:t>
        </w:r>
        <w:r>
          <w:rPr>
            <w:noProof/>
            <w:webHidden/>
          </w:rPr>
          <w:fldChar w:fldCharType="end"/>
        </w:r>
      </w:hyperlink>
    </w:p>
    <w:p w14:paraId="31E1F213" w14:textId="1E959E17"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500" w:history="1">
        <w:r w:rsidRPr="003468E4">
          <w:rPr>
            <w:rStyle w:val="Hyperlink"/>
            <w:noProof/>
          </w:rPr>
          <w:t>Chapitre 2 : État de l’art et étude technique</w:t>
        </w:r>
        <w:r>
          <w:rPr>
            <w:noProof/>
            <w:webHidden/>
          </w:rPr>
          <w:tab/>
        </w:r>
        <w:r>
          <w:rPr>
            <w:noProof/>
            <w:webHidden/>
          </w:rPr>
          <w:fldChar w:fldCharType="begin"/>
        </w:r>
        <w:r>
          <w:rPr>
            <w:noProof/>
            <w:webHidden/>
          </w:rPr>
          <w:instrText xml:space="preserve"> PAGEREF _Toc238168500 \h </w:instrText>
        </w:r>
        <w:r>
          <w:rPr>
            <w:noProof/>
            <w:webHidden/>
          </w:rPr>
        </w:r>
        <w:r>
          <w:rPr>
            <w:noProof/>
            <w:webHidden/>
          </w:rPr>
          <w:fldChar w:fldCharType="separate"/>
        </w:r>
        <w:r>
          <w:rPr>
            <w:noProof/>
            <w:webHidden/>
          </w:rPr>
          <w:t>10</w:t>
        </w:r>
        <w:r>
          <w:rPr>
            <w:noProof/>
            <w:webHidden/>
          </w:rPr>
          <w:fldChar w:fldCharType="end"/>
        </w:r>
      </w:hyperlink>
    </w:p>
    <w:p w14:paraId="4410A0F0" w14:textId="30599F8B"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01" w:history="1">
        <w:r w:rsidRPr="003468E4">
          <w:rPr>
            <w:rStyle w:val="Hyperlink"/>
            <w:noProof/>
          </w:rPr>
          <w:t>2.1 Introduction du chapitre</w:t>
        </w:r>
        <w:r>
          <w:rPr>
            <w:noProof/>
            <w:webHidden/>
          </w:rPr>
          <w:tab/>
        </w:r>
        <w:r>
          <w:rPr>
            <w:noProof/>
            <w:webHidden/>
          </w:rPr>
          <w:fldChar w:fldCharType="begin"/>
        </w:r>
        <w:r>
          <w:rPr>
            <w:noProof/>
            <w:webHidden/>
          </w:rPr>
          <w:instrText xml:space="preserve"> PAGEREF _Toc238168501 \h </w:instrText>
        </w:r>
        <w:r>
          <w:rPr>
            <w:noProof/>
            <w:webHidden/>
          </w:rPr>
        </w:r>
        <w:r>
          <w:rPr>
            <w:noProof/>
            <w:webHidden/>
          </w:rPr>
          <w:fldChar w:fldCharType="separate"/>
        </w:r>
        <w:r>
          <w:rPr>
            <w:noProof/>
            <w:webHidden/>
          </w:rPr>
          <w:t>10</w:t>
        </w:r>
        <w:r>
          <w:rPr>
            <w:noProof/>
            <w:webHidden/>
          </w:rPr>
          <w:fldChar w:fldCharType="end"/>
        </w:r>
      </w:hyperlink>
    </w:p>
    <w:p w14:paraId="4CFAEF74" w14:textId="3749C928"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02" w:history="1">
        <w:r w:rsidRPr="003468E4">
          <w:rPr>
            <w:rStyle w:val="Hyperlink"/>
            <w:noProof/>
          </w:rPr>
          <w:t>2.2 Reconnaissance vocale de l’arabe dialectal</w:t>
        </w:r>
        <w:r>
          <w:rPr>
            <w:noProof/>
            <w:webHidden/>
          </w:rPr>
          <w:tab/>
        </w:r>
        <w:r>
          <w:rPr>
            <w:noProof/>
            <w:webHidden/>
          </w:rPr>
          <w:fldChar w:fldCharType="begin"/>
        </w:r>
        <w:r>
          <w:rPr>
            <w:noProof/>
            <w:webHidden/>
          </w:rPr>
          <w:instrText xml:space="preserve"> PAGEREF _Toc238168502 \h </w:instrText>
        </w:r>
        <w:r>
          <w:rPr>
            <w:noProof/>
            <w:webHidden/>
          </w:rPr>
        </w:r>
        <w:r>
          <w:rPr>
            <w:noProof/>
            <w:webHidden/>
          </w:rPr>
          <w:fldChar w:fldCharType="separate"/>
        </w:r>
        <w:r>
          <w:rPr>
            <w:noProof/>
            <w:webHidden/>
          </w:rPr>
          <w:t>10</w:t>
        </w:r>
        <w:r>
          <w:rPr>
            <w:noProof/>
            <w:webHidden/>
          </w:rPr>
          <w:fldChar w:fldCharType="end"/>
        </w:r>
      </w:hyperlink>
    </w:p>
    <w:p w14:paraId="51C10DEE" w14:textId="1662D6AB"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03" w:history="1">
        <w:r w:rsidRPr="003468E4">
          <w:rPr>
            <w:rStyle w:val="Hyperlink"/>
            <w:noProof/>
          </w:rPr>
          <w:t>2.2.1 Le darija, une langue peu dotée</w:t>
        </w:r>
        <w:r>
          <w:rPr>
            <w:noProof/>
            <w:webHidden/>
          </w:rPr>
          <w:tab/>
        </w:r>
        <w:r>
          <w:rPr>
            <w:noProof/>
            <w:webHidden/>
          </w:rPr>
          <w:fldChar w:fldCharType="begin"/>
        </w:r>
        <w:r>
          <w:rPr>
            <w:noProof/>
            <w:webHidden/>
          </w:rPr>
          <w:instrText xml:space="preserve"> PAGEREF _Toc238168503 \h </w:instrText>
        </w:r>
        <w:r>
          <w:rPr>
            <w:noProof/>
            <w:webHidden/>
          </w:rPr>
        </w:r>
        <w:r>
          <w:rPr>
            <w:noProof/>
            <w:webHidden/>
          </w:rPr>
          <w:fldChar w:fldCharType="separate"/>
        </w:r>
        <w:r>
          <w:rPr>
            <w:noProof/>
            <w:webHidden/>
          </w:rPr>
          <w:t>10</w:t>
        </w:r>
        <w:r>
          <w:rPr>
            <w:noProof/>
            <w:webHidden/>
          </w:rPr>
          <w:fldChar w:fldCharType="end"/>
        </w:r>
      </w:hyperlink>
    </w:p>
    <w:p w14:paraId="764046AA" w14:textId="61300744"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04" w:history="1">
        <w:r w:rsidRPr="003468E4">
          <w:rPr>
            <w:rStyle w:val="Hyperlink"/>
            <w:noProof/>
          </w:rPr>
          <w:t>2.2.2 Les modèles de bout en bout : Whisper</w:t>
        </w:r>
        <w:r>
          <w:rPr>
            <w:noProof/>
            <w:webHidden/>
          </w:rPr>
          <w:tab/>
        </w:r>
        <w:r>
          <w:rPr>
            <w:noProof/>
            <w:webHidden/>
          </w:rPr>
          <w:fldChar w:fldCharType="begin"/>
        </w:r>
        <w:r>
          <w:rPr>
            <w:noProof/>
            <w:webHidden/>
          </w:rPr>
          <w:instrText xml:space="preserve"> PAGEREF _Toc238168504 \h </w:instrText>
        </w:r>
        <w:r>
          <w:rPr>
            <w:noProof/>
            <w:webHidden/>
          </w:rPr>
        </w:r>
        <w:r>
          <w:rPr>
            <w:noProof/>
            <w:webHidden/>
          </w:rPr>
          <w:fldChar w:fldCharType="separate"/>
        </w:r>
        <w:r>
          <w:rPr>
            <w:noProof/>
            <w:webHidden/>
          </w:rPr>
          <w:t>10</w:t>
        </w:r>
        <w:r>
          <w:rPr>
            <w:noProof/>
            <w:webHidden/>
          </w:rPr>
          <w:fldChar w:fldCharType="end"/>
        </w:r>
      </w:hyperlink>
    </w:p>
    <w:p w14:paraId="1AE3D47B" w14:textId="5C63B594"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05" w:history="1">
        <w:r w:rsidRPr="003468E4">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_Toc238168505 \h </w:instrText>
        </w:r>
        <w:r>
          <w:rPr>
            <w:noProof/>
            <w:webHidden/>
          </w:rPr>
        </w:r>
        <w:r>
          <w:rPr>
            <w:noProof/>
            <w:webHidden/>
          </w:rPr>
          <w:fldChar w:fldCharType="separate"/>
        </w:r>
        <w:r>
          <w:rPr>
            <w:noProof/>
            <w:webHidden/>
          </w:rPr>
          <w:t>11</w:t>
        </w:r>
        <w:r>
          <w:rPr>
            <w:noProof/>
            <w:webHidden/>
          </w:rPr>
          <w:fldChar w:fldCharType="end"/>
        </w:r>
      </w:hyperlink>
    </w:p>
    <w:p w14:paraId="315B3BBD" w14:textId="5DFF5AE4"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06" w:history="1">
        <w:r w:rsidRPr="003468E4">
          <w:rPr>
            <w:rStyle w:val="Hyperlink"/>
            <w:noProof/>
          </w:rPr>
          <w:t>2.2.4 Modèles affinés sur le darija</w:t>
        </w:r>
        <w:r>
          <w:rPr>
            <w:noProof/>
            <w:webHidden/>
          </w:rPr>
          <w:tab/>
        </w:r>
        <w:r>
          <w:rPr>
            <w:noProof/>
            <w:webHidden/>
          </w:rPr>
          <w:fldChar w:fldCharType="begin"/>
        </w:r>
        <w:r>
          <w:rPr>
            <w:noProof/>
            <w:webHidden/>
          </w:rPr>
          <w:instrText xml:space="preserve"> PAGEREF _Toc238168506 \h </w:instrText>
        </w:r>
        <w:r>
          <w:rPr>
            <w:noProof/>
            <w:webHidden/>
          </w:rPr>
        </w:r>
        <w:r>
          <w:rPr>
            <w:noProof/>
            <w:webHidden/>
          </w:rPr>
          <w:fldChar w:fldCharType="separate"/>
        </w:r>
        <w:r>
          <w:rPr>
            <w:noProof/>
            <w:webHidden/>
          </w:rPr>
          <w:t>11</w:t>
        </w:r>
        <w:r>
          <w:rPr>
            <w:noProof/>
            <w:webHidden/>
          </w:rPr>
          <w:fldChar w:fldCharType="end"/>
        </w:r>
      </w:hyperlink>
    </w:p>
    <w:p w14:paraId="140F9F53" w14:textId="6F9D05F6"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07" w:history="1">
        <w:r w:rsidRPr="003468E4">
          <w:rPr>
            <w:rStyle w:val="Hyperlink"/>
            <w:noProof/>
          </w:rPr>
          <w:t>2.2.5 Métriques d’évaluation</w:t>
        </w:r>
        <w:r>
          <w:rPr>
            <w:noProof/>
            <w:webHidden/>
          </w:rPr>
          <w:tab/>
        </w:r>
        <w:r>
          <w:rPr>
            <w:noProof/>
            <w:webHidden/>
          </w:rPr>
          <w:fldChar w:fldCharType="begin"/>
        </w:r>
        <w:r>
          <w:rPr>
            <w:noProof/>
            <w:webHidden/>
          </w:rPr>
          <w:instrText xml:space="preserve"> PAGEREF _Toc238168507 \h </w:instrText>
        </w:r>
        <w:r>
          <w:rPr>
            <w:noProof/>
            <w:webHidden/>
          </w:rPr>
        </w:r>
        <w:r>
          <w:rPr>
            <w:noProof/>
            <w:webHidden/>
          </w:rPr>
          <w:fldChar w:fldCharType="separate"/>
        </w:r>
        <w:r>
          <w:rPr>
            <w:noProof/>
            <w:webHidden/>
          </w:rPr>
          <w:t>12</w:t>
        </w:r>
        <w:r>
          <w:rPr>
            <w:noProof/>
            <w:webHidden/>
          </w:rPr>
          <w:fldChar w:fldCharType="end"/>
        </w:r>
      </w:hyperlink>
    </w:p>
    <w:p w14:paraId="365FE894" w14:textId="2C05346D"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08" w:history="1">
        <w:r w:rsidRPr="003468E4">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_Toc238168508 \h </w:instrText>
        </w:r>
        <w:r>
          <w:rPr>
            <w:noProof/>
            <w:webHidden/>
          </w:rPr>
        </w:r>
        <w:r>
          <w:rPr>
            <w:noProof/>
            <w:webHidden/>
          </w:rPr>
          <w:fldChar w:fldCharType="separate"/>
        </w:r>
        <w:r>
          <w:rPr>
            <w:noProof/>
            <w:webHidden/>
          </w:rPr>
          <w:t>12</w:t>
        </w:r>
        <w:r>
          <w:rPr>
            <w:noProof/>
            <w:webHidden/>
          </w:rPr>
          <w:fldChar w:fldCharType="end"/>
        </w:r>
      </w:hyperlink>
    </w:p>
    <w:p w14:paraId="186A3CCD" w14:textId="7C3FCBF6"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09" w:history="1">
        <w:r w:rsidRPr="003468E4">
          <w:rPr>
            <w:rStyle w:val="Hyperlink"/>
            <w:noProof/>
          </w:rPr>
          <w:t>2.3.1 De l’extraction classique aux LLM</w:t>
        </w:r>
        <w:r>
          <w:rPr>
            <w:noProof/>
            <w:webHidden/>
          </w:rPr>
          <w:tab/>
        </w:r>
        <w:r>
          <w:rPr>
            <w:noProof/>
            <w:webHidden/>
          </w:rPr>
          <w:fldChar w:fldCharType="begin"/>
        </w:r>
        <w:r>
          <w:rPr>
            <w:noProof/>
            <w:webHidden/>
          </w:rPr>
          <w:instrText xml:space="preserve"> PAGEREF _Toc238168509 \h </w:instrText>
        </w:r>
        <w:r>
          <w:rPr>
            <w:noProof/>
            <w:webHidden/>
          </w:rPr>
        </w:r>
        <w:r>
          <w:rPr>
            <w:noProof/>
            <w:webHidden/>
          </w:rPr>
          <w:fldChar w:fldCharType="separate"/>
        </w:r>
        <w:r>
          <w:rPr>
            <w:noProof/>
            <w:webHidden/>
          </w:rPr>
          <w:t>12</w:t>
        </w:r>
        <w:r>
          <w:rPr>
            <w:noProof/>
            <w:webHidden/>
          </w:rPr>
          <w:fldChar w:fldCharType="end"/>
        </w:r>
      </w:hyperlink>
    </w:p>
    <w:p w14:paraId="3EAB3F71" w14:textId="7DD86C3B"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10" w:history="1">
        <w:r w:rsidRPr="003468E4">
          <w:rPr>
            <w:rStyle w:val="Hyperlink"/>
            <w:noProof/>
          </w:rPr>
          <w:t>2.3.2 Sorties structurées et fiabilité</w:t>
        </w:r>
        <w:r>
          <w:rPr>
            <w:noProof/>
            <w:webHidden/>
          </w:rPr>
          <w:tab/>
        </w:r>
        <w:r>
          <w:rPr>
            <w:noProof/>
            <w:webHidden/>
          </w:rPr>
          <w:fldChar w:fldCharType="begin"/>
        </w:r>
        <w:r>
          <w:rPr>
            <w:noProof/>
            <w:webHidden/>
          </w:rPr>
          <w:instrText xml:space="preserve"> PAGEREF _Toc238168510 \h </w:instrText>
        </w:r>
        <w:r>
          <w:rPr>
            <w:noProof/>
            <w:webHidden/>
          </w:rPr>
        </w:r>
        <w:r>
          <w:rPr>
            <w:noProof/>
            <w:webHidden/>
          </w:rPr>
          <w:fldChar w:fldCharType="separate"/>
        </w:r>
        <w:r>
          <w:rPr>
            <w:noProof/>
            <w:webHidden/>
          </w:rPr>
          <w:t>12</w:t>
        </w:r>
        <w:r>
          <w:rPr>
            <w:noProof/>
            <w:webHidden/>
          </w:rPr>
          <w:fldChar w:fldCharType="end"/>
        </w:r>
      </w:hyperlink>
    </w:p>
    <w:p w14:paraId="4AADAA04" w14:textId="5C9E2F67"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11" w:history="1">
        <w:r w:rsidRPr="003468E4">
          <w:rPr>
            <w:rStyle w:val="Hyperlink"/>
            <w:noProof/>
          </w:rPr>
          <w:t>2.3.3 Modèles candidats</w:t>
        </w:r>
        <w:r>
          <w:rPr>
            <w:noProof/>
            <w:webHidden/>
          </w:rPr>
          <w:tab/>
        </w:r>
        <w:r>
          <w:rPr>
            <w:noProof/>
            <w:webHidden/>
          </w:rPr>
          <w:fldChar w:fldCharType="begin"/>
        </w:r>
        <w:r>
          <w:rPr>
            <w:noProof/>
            <w:webHidden/>
          </w:rPr>
          <w:instrText xml:space="preserve"> PAGEREF _Toc238168511 \h </w:instrText>
        </w:r>
        <w:r>
          <w:rPr>
            <w:noProof/>
            <w:webHidden/>
          </w:rPr>
        </w:r>
        <w:r>
          <w:rPr>
            <w:noProof/>
            <w:webHidden/>
          </w:rPr>
          <w:fldChar w:fldCharType="separate"/>
        </w:r>
        <w:r>
          <w:rPr>
            <w:noProof/>
            <w:webHidden/>
          </w:rPr>
          <w:t>13</w:t>
        </w:r>
        <w:r>
          <w:rPr>
            <w:noProof/>
            <w:webHidden/>
          </w:rPr>
          <w:fldChar w:fldCharType="end"/>
        </w:r>
      </w:hyperlink>
    </w:p>
    <w:p w14:paraId="03603EBD" w14:textId="3C497CEC"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12" w:history="1">
        <w:r w:rsidRPr="003468E4">
          <w:rPr>
            <w:rStyle w:val="Hyperlink"/>
            <w:noProof/>
          </w:rPr>
          <w:t>2.4 Plateformes d’orchestration</w:t>
        </w:r>
        <w:r>
          <w:rPr>
            <w:noProof/>
            <w:webHidden/>
          </w:rPr>
          <w:tab/>
        </w:r>
        <w:r>
          <w:rPr>
            <w:noProof/>
            <w:webHidden/>
          </w:rPr>
          <w:fldChar w:fldCharType="begin"/>
        </w:r>
        <w:r>
          <w:rPr>
            <w:noProof/>
            <w:webHidden/>
          </w:rPr>
          <w:instrText xml:space="preserve"> PAGEREF _Toc238168512 \h </w:instrText>
        </w:r>
        <w:r>
          <w:rPr>
            <w:noProof/>
            <w:webHidden/>
          </w:rPr>
        </w:r>
        <w:r>
          <w:rPr>
            <w:noProof/>
            <w:webHidden/>
          </w:rPr>
          <w:fldChar w:fldCharType="separate"/>
        </w:r>
        <w:r>
          <w:rPr>
            <w:noProof/>
            <w:webHidden/>
          </w:rPr>
          <w:t>13</w:t>
        </w:r>
        <w:r>
          <w:rPr>
            <w:noProof/>
            <w:webHidden/>
          </w:rPr>
          <w:fldChar w:fldCharType="end"/>
        </w:r>
      </w:hyperlink>
    </w:p>
    <w:p w14:paraId="1E537FA0" w14:textId="3B12927A"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13" w:history="1">
        <w:r w:rsidRPr="003468E4">
          <w:rPr>
            <w:rStyle w:val="Hyperlink"/>
            <w:noProof/>
          </w:rPr>
          <w:t>2.5 Canal de réception : étude comparative</w:t>
        </w:r>
        <w:r>
          <w:rPr>
            <w:noProof/>
            <w:webHidden/>
          </w:rPr>
          <w:tab/>
        </w:r>
        <w:r>
          <w:rPr>
            <w:noProof/>
            <w:webHidden/>
          </w:rPr>
          <w:fldChar w:fldCharType="begin"/>
        </w:r>
        <w:r>
          <w:rPr>
            <w:noProof/>
            <w:webHidden/>
          </w:rPr>
          <w:instrText xml:space="preserve"> PAGEREF _Toc238168513 \h </w:instrText>
        </w:r>
        <w:r>
          <w:rPr>
            <w:noProof/>
            <w:webHidden/>
          </w:rPr>
        </w:r>
        <w:r>
          <w:rPr>
            <w:noProof/>
            <w:webHidden/>
          </w:rPr>
          <w:fldChar w:fldCharType="separate"/>
        </w:r>
        <w:r>
          <w:rPr>
            <w:noProof/>
            <w:webHidden/>
          </w:rPr>
          <w:t>14</w:t>
        </w:r>
        <w:r>
          <w:rPr>
            <w:noProof/>
            <w:webHidden/>
          </w:rPr>
          <w:fldChar w:fldCharType="end"/>
        </w:r>
      </w:hyperlink>
    </w:p>
    <w:p w14:paraId="0453E1FD" w14:textId="17490F8A"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14" w:history="1">
        <w:r w:rsidRPr="003468E4">
          <w:rPr>
            <w:rStyle w:val="Hyperlink"/>
            <w:noProof/>
          </w:rPr>
          <w:t>2.6 Étude comparative des solutions existantes</w:t>
        </w:r>
        <w:r>
          <w:rPr>
            <w:noProof/>
            <w:webHidden/>
          </w:rPr>
          <w:tab/>
        </w:r>
        <w:r>
          <w:rPr>
            <w:noProof/>
            <w:webHidden/>
          </w:rPr>
          <w:fldChar w:fldCharType="begin"/>
        </w:r>
        <w:r>
          <w:rPr>
            <w:noProof/>
            <w:webHidden/>
          </w:rPr>
          <w:instrText xml:space="preserve"> PAGEREF _Toc238168514 \h </w:instrText>
        </w:r>
        <w:r>
          <w:rPr>
            <w:noProof/>
            <w:webHidden/>
          </w:rPr>
        </w:r>
        <w:r>
          <w:rPr>
            <w:noProof/>
            <w:webHidden/>
          </w:rPr>
          <w:fldChar w:fldCharType="separate"/>
        </w:r>
        <w:r>
          <w:rPr>
            <w:noProof/>
            <w:webHidden/>
          </w:rPr>
          <w:t>15</w:t>
        </w:r>
        <w:r>
          <w:rPr>
            <w:noProof/>
            <w:webHidden/>
          </w:rPr>
          <w:fldChar w:fldCharType="end"/>
        </w:r>
      </w:hyperlink>
    </w:p>
    <w:p w14:paraId="2111579E" w14:textId="5464F2FB"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15" w:history="1">
        <w:r w:rsidRPr="003468E4">
          <w:rPr>
            <w:rStyle w:val="Hyperlink"/>
            <w:noProof/>
          </w:rPr>
          <w:t>2.7 Technologies et langages retenus</w:t>
        </w:r>
        <w:r>
          <w:rPr>
            <w:noProof/>
            <w:webHidden/>
          </w:rPr>
          <w:tab/>
        </w:r>
        <w:r>
          <w:rPr>
            <w:noProof/>
            <w:webHidden/>
          </w:rPr>
          <w:fldChar w:fldCharType="begin"/>
        </w:r>
        <w:r>
          <w:rPr>
            <w:noProof/>
            <w:webHidden/>
          </w:rPr>
          <w:instrText xml:space="preserve"> PAGEREF _Toc238168515 \h </w:instrText>
        </w:r>
        <w:r>
          <w:rPr>
            <w:noProof/>
            <w:webHidden/>
          </w:rPr>
        </w:r>
        <w:r>
          <w:rPr>
            <w:noProof/>
            <w:webHidden/>
          </w:rPr>
          <w:fldChar w:fldCharType="separate"/>
        </w:r>
        <w:r>
          <w:rPr>
            <w:noProof/>
            <w:webHidden/>
          </w:rPr>
          <w:t>17</w:t>
        </w:r>
        <w:r>
          <w:rPr>
            <w:noProof/>
            <w:webHidden/>
          </w:rPr>
          <w:fldChar w:fldCharType="end"/>
        </w:r>
      </w:hyperlink>
    </w:p>
    <w:p w14:paraId="315AFE6C" w14:textId="531867EB"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16" w:history="1">
        <w:r w:rsidRPr="003468E4">
          <w:rPr>
            <w:rStyle w:val="Hyperlink"/>
            <w:noProof/>
          </w:rPr>
          <w:t>2.7.1 Vue d’ensemble</w:t>
        </w:r>
        <w:r>
          <w:rPr>
            <w:noProof/>
            <w:webHidden/>
          </w:rPr>
          <w:tab/>
        </w:r>
        <w:r>
          <w:rPr>
            <w:noProof/>
            <w:webHidden/>
          </w:rPr>
          <w:fldChar w:fldCharType="begin"/>
        </w:r>
        <w:r>
          <w:rPr>
            <w:noProof/>
            <w:webHidden/>
          </w:rPr>
          <w:instrText xml:space="preserve"> PAGEREF _Toc238168516 \h </w:instrText>
        </w:r>
        <w:r>
          <w:rPr>
            <w:noProof/>
            <w:webHidden/>
          </w:rPr>
        </w:r>
        <w:r>
          <w:rPr>
            <w:noProof/>
            <w:webHidden/>
          </w:rPr>
          <w:fldChar w:fldCharType="separate"/>
        </w:r>
        <w:r>
          <w:rPr>
            <w:noProof/>
            <w:webHidden/>
          </w:rPr>
          <w:t>17</w:t>
        </w:r>
        <w:r>
          <w:rPr>
            <w:noProof/>
            <w:webHidden/>
          </w:rPr>
          <w:fldChar w:fldCharType="end"/>
        </w:r>
      </w:hyperlink>
    </w:p>
    <w:p w14:paraId="0ADF4DA7" w14:textId="3AAF24FF"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17" w:history="1">
        <w:r w:rsidRPr="003468E4">
          <w:rPr>
            <w:rStyle w:val="Hyperlink"/>
            <w:noProof/>
          </w:rPr>
          <w:t>2.7.2 Les choix qui méritaient un débat</w:t>
        </w:r>
        <w:r>
          <w:rPr>
            <w:noProof/>
            <w:webHidden/>
          </w:rPr>
          <w:tab/>
        </w:r>
        <w:r>
          <w:rPr>
            <w:noProof/>
            <w:webHidden/>
          </w:rPr>
          <w:fldChar w:fldCharType="begin"/>
        </w:r>
        <w:r>
          <w:rPr>
            <w:noProof/>
            <w:webHidden/>
          </w:rPr>
          <w:instrText xml:space="preserve"> PAGEREF _Toc238168517 \h </w:instrText>
        </w:r>
        <w:r>
          <w:rPr>
            <w:noProof/>
            <w:webHidden/>
          </w:rPr>
        </w:r>
        <w:r>
          <w:rPr>
            <w:noProof/>
            <w:webHidden/>
          </w:rPr>
          <w:fldChar w:fldCharType="separate"/>
        </w:r>
        <w:r>
          <w:rPr>
            <w:noProof/>
            <w:webHidden/>
          </w:rPr>
          <w:t>20</w:t>
        </w:r>
        <w:r>
          <w:rPr>
            <w:noProof/>
            <w:webHidden/>
          </w:rPr>
          <w:fldChar w:fldCharType="end"/>
        </w:r>
      </w:hyperlink>
    </w:p>
    <w:p w14:paraId="33B2C008" w14:textId="4AFE5234"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18" w:history="1">
        <w:r w:rsidRPr="003468E4">
          <w:rPr>
            <w:rStyle w:val="Hyperlink"/>
            <w:noProof/>
          </w:rPr>
          <w:t>2.8 Synthèse des choix technologiques</w:t>
        </w:r>
        <w:r>
          <w:rPr>
            <w:noProof/>
            <w:webHidden/>
          </w:rPr>
          <w:tab/>
        </w:r>
        <w:r>
          <w:rPr>
            <w:noProof/>
            <w:webHidden/>
          </w:rPr>
          <w:fldChar w:fldCharType="begin"/>
        </w:r>
        <w:r>
          <w:rPr>
            <w:noProof/>
            <w:webHidden/>
          </w:rPr>
          <w:instrText xml:space="preserve"> PAGEREF _Toc238168518 \h </w:instrText>
        </w:r>
        <w:r>
          <w:rPr>
            <w:noProof/>
            <w:webHidden/>
          </w:rPr>
        </w:r>
        <w:r>
          <w:rPr>
            <w:noProof/>
            <w:webHidden/>
          </w:rPr>
          <w:fldChar w:fldCharType="separate"/>
        </w:r>
        <w:r>
          <w:rPr>
            <w:noProof/>
            <w:webHidden/>
          </w:rPr>
          <w:t>20</w:t>
        </w:r>
        <w:r>
          <w:rPr>
            <w:noProof/>
            <w:webHidden/>
          </w:rPr>
          <w:fldChar w:fldCharType="end"/>
        </w:r>
      </w:hyperlink>
    </w:p>
    <w:p w14:paraId="6B7DCDDE" w14:textId="54A048F3"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19" w:history="1">
        <w:r w:rsidRPr="003468E4">
          <w:rPr>
            <w:rStyle w:val="Hyperlink"/>
            <w:noProof/>
          </w:rPr>
          <w:t>2.9 Conclusion du chapitre</w:t>
        </w:r>
        <w:r>
          <w:rPr>
            <w:noProof/>
            <w:webHidden/>
          </w:rPr>
          <w:tab/>
        </w:r>
        <w:r>
          <w:rPr>
            <w:noProof/>
            <w:webHidden/>
          </w:rPr>
          <w:fldChar w:fldCharType="begin"/>
        </w:r>
        <w:r>
          <w:rPr>
            <w:noProof/>
            <w:webHidden/>
          </w:rPr>
          <w:instrText xml:space="preserve"> PAGEREF _Toc238168519 \h </w:instrText>
        </w:r>
        <w:r>
          <w:rPr>
            <w:noProof/>
            <w:webHidden/>
          </w:rPr>
        </w:r>
        <w:r>
          <w:rPr>
            <w:noProof/>
            <w:webHidden/>
          </w:rPr>
          <w:fldChar w:fldCharType="separate"/>
        </w:r>
        <w:r>
          <w:rPr>
            <w:noProof/>
            <w:webHidden/>
          </w:rPr>
          <w:t>22</w:t>
        </w:r>
        <w:r>
          <w:rPr>
            <w:noProof/>
            <w:webHidden/>
          </w:rPr>
          <w:fldChar w:fldCharType="end"/>
        </w:r>
      </w:hyperlink>
    </w:p>
    <w:p w14:paraId="544FAB1E" w14:textId="4BC1C48D"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520" w:history="1">
        <w:r w:rsidRPr="003468E4">
          <w:rPr>
            <w:rStyle w:val="Hyperlink"/>
            <w:noProof/>
          </w:rPr>
          <w:t>Chapitre 3 : Conception de la solution</w:t>
        </w:r>
        <w:r>
          <w:rPr>
            <w:noProof/>
            <w:webHidden/>
          </w:rPr>
          <w:tab/>
        </w:r>
        <w:r>
          <w:rPr>
            <w:noProof/>
            <w:webHidden/>
          </w:rPr>
          <w:fldChar w:fldCharType="begin"/>
        </w:r>
        <w:r>
          <w:rPr>
            <w:noProof/>
            <w:webHidden/>
          </w:rPr>
          <w:instrText xml:space="preserve"> PAGEREF _Toc238168520 \h </w:instrText>
        </w:r>
        <w:r>
          <w:rPr>
            <w:noProof/>
            <w:webHidden/>
          </w:rPr>
        </w:r>
        <w:r>
          <w:rPr>
            <w:noProof/>
            <w:webHidden/>
          </w:rPr>
          <w:fldChar w:fldCharType="separate"/>
        </w:r>
        <w:r>
          <w:rPr>
            <w:noProof/>
            <w:webHidden/>
          </w:rPr>
          <w:t>23</w:t>
        </w:r>
        <w:r>
          <w:rPr>
            <w:noProof/>
            <w:webHidden/>
          </w:rPr>
          <w:fldChar w:fldCharType="end"/>
        </w:r>
      </w:hyperlink>
    </w:p>
    <w:p w14:paraId="0F648647" w14:textId="486334C2"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21" w:history="1">
        <w:r w:rsidRPr="003468E4">
          <w:rPr>
            <w:rStyle w:val="Hyperlink"/>
            <w:noProof/>
          </w:rPr>
          <w:t>3.1 Introduction du chapitre</w:t>
        </w:r>
        <w:r>
          <w:rPr>
            <w:noProof/>
            <w:webHidden/>
          </w:rPr>
          <w:tab/>
        </w:r>
        <w:r>
          <w:rPr>
            <w:noProof/>
            <w:webHidden/>
          </w:rPr>
          <w:fldChar w:fldCharType="begin"/>
        </w:r>
        <w:r>
          <w:rPr>
            <w:noProof/>
            <w:webHidden/>
          </w:rPr>
          <w:instrText xml:space="preserve"> PAGEREF _Toc238168521 \h </w:instrText>
        </w:r>
        <w:r>
          <w:rPr>
            <w:noProof/>
            <w:webHidden/>
          </w:rPr>
        </w:r>
        <w:r>
          <w:rPr>
            <w:noProof/>
            <w:webHidden/>
          </w:rPr>
          <w:fldChar w:fldCharType="separate"/>
        </w:r>
        <w:r>
          <w:rPr>
            <w:noProof/>
            <w:webHidden/>
          </w:rPr>
          <w:t>23</w:t>
        </w:r>
        <w:r>
          <w:rPr>
            <w:noProof/>
            <w:webHidden/>
          </w:rPr>
          <w:fldChar w:fldCharType="end"/>
        </w:r>
      </w:hyperlink>
    </w:p>
    <w:p w14:paraId="1E80063F" w14:textId="114D48FB"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22" w:history="1">
        <w:r w:rsidRPr="003468E4">
          <w:rPr>
            <w:rStyle w:val="Hyperlink"/>
            <w:noProof/>
          </w:rPr>
          <w:t>3.2 Architecture générale</w:t>
        </w:r>
        <w:r>
          <w:rPr>
            <w:noProof/>
            <w:webHidden/>
          </w:rPr>
          <w:tab/>
        </w:r>
        <w:r>
          <w:rPr>
            <w:noProof/>
            <w:webHidden/>
          </w:rPr>
          <w:fldChar w:fldCharType="begin"/>
        </w:r>
        <w:r>
          <w:rPr>
            <w:noProof/>
            <w:webHidden/>
          </w:rPr>
          <w:instrText xml:space="preserve"> PAGEREF _Toc238168522 \h </w:instrText>
        </w:r>
        <w:r>
          <w:rPr>
            <w:noProof/>
            <w:webHidden/>
          </w:rPr>
        </w:r>
        <w:r>
          <w:rPr>
            <w:noProof/>
            <w:webHidden/>
          </w:rPr>
          <w:fldChar w:fldCharType="separate"/>
        </w:r>
        <w:r>
          <w:rPr>
            <w:noProof/>
            <w:webHidden/>
          </w:rPr>
          <w:t>23</w:t>
        </w:r>
        <w:r>
          <w:rPr>
            <w:noProof/>
            <w:webHidden/>
          </w:rPr>
          <w:fldChar w:fldCharType="end"/>
        </w:r>
      </w:hyperlink>
    </w:p>
    <w:p w14:paraId="307C580F" w14:textId="51592F19"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23" w:history="1">
        <w:r w:rsidRPr="003468E4">
          <w:rPr>
            <w:rStyle w:val="Hyperlink"/>
            <w:noProof/>
          </w:rPr>
          <w:t>3.2.1 Le choix d’une architecture hybride</w:t>
        </w:r>
        <w:r>
          <w:rPr>
            <w:noProof/>
            <w:webHidden/>
          </w:rPr>
          <w:tab/>
        </w:r>
        <w:r>
          <w:rPr>
            <w:noProof/>
            <w:webHidden/>
          </w:rPr>
          <w:fldChar w:fldCharType="begin"/>
        </w:r>
        <w:r>
          <w:rPr>
            <w:noProof/>
            <w:webHidden/>
          </w:rPr>
          <w:instrText xml:space="preserve"> PAGEREF _Toc238168523 \h </w:instrText>
        </w:r>
        <w:r>
          <w:rPr>
            <w:noProof/>
            <w:webHidden/>
          </w:rPr>
        </w:r>
        <w:r>
          <w:rPr>
            <w:noProof/>
            <w:webHidden/>
          </w:rPr>
          <w:fldChar w:fldCharType="separate"/>
        </w:r>
        <w:r>
          <w:rPr>
            <w:noProof/>
            <w:webHidden/>
          </w:rPr>
          <w:t>23</w:t>
        </w:r>
        <w:r>
          <w:rPr>
            <w:noProof/>
            <w:webHidden/>
          </w:rPr>
          <w:fldChar w:fldCharType="end"/>
        </w:r>
      </w:hyperlink>
    </w:p>
    <w:p w14:paraId="2D4B01A1" w14:textId="30B974CD"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24" w:history="1">
        <w:r w:rsidRPr="003468E4">
          <w:rPr>
            <w:rStyle w:val="Hyperlink"/>
            <w:noProof/>
          </w:rPr>
          <w:t>3.2.2 Frontière entre orchestration et code</w:t>
        </w:r>
        <w:r>
          <w:rPr>
            <w:noProof/>
            <w:webHidden/>
          </w:rPr>
          <w:tab/>
        </w:r>
        <w:r>
          <w:rPr>
            <w:noProof/>
            <w:webHidden/>
          </w:rPr>
          <w:fldChar w:fldCharType="begin"/>
        </w:r>
        <w:r>
          <w:rPr>
            <w:noProof/>
            <w:webHidden/>
          </w:rPr>
          <w:instrText xml:space="preserve"> PAGEREF _Toc238168524 \h </w:instrText>
        </w:r>
        <w:r>
          <w:rPr>
            <w:noProof/>
            <w:webHidden/>
          </w:rPr>
        </w:r>
        <w:r>
          <w:rPr>
            <w:noProof/>
            <w:webHidden/>
          </w:rPr>
          <w:fldChar w:fldCharType="separate"/>
        </w:r>
        <w:r>
          <w:rPr>
            <w:noProof/>
            <w:webHidden/>
          </w:rPr>
          <w:t>25</w:t>
        </w:r>
        <w:r>
          <w:rPr>
            <w:noProof/>
            <w:webHidden/>
          </w:rPr>
          <w:fldChar w:fldCharType="end"/>
        </w:r>
      </w:hyperlink>
    </w:p>
    <w:p w14:paraId="318A5096" w14:textId="283AFF5C"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25" w:history="1">
        <w:r w:rsidRPr="003468E4">
          <w:rPr>
            <w:rStyle w:val="Hyperlink"/>
            <w:noProof/>
          </w:rPr>
          <w:t>3.2.3 Flux nominal</w:t>
        </w:r>
        <w:r>
          <w:rPr>
            <w:noProof/>
            <w:webHidden/>
          </w:rPr>
          <w:tab/>
        </w:r>
        <w:r>
          <w:rPr>
            <w:noProof/>
            <w:webHidden/>
          </w:rPr>
          <w:fldChar w:fldCharType="begin"/>
        </w:r>
        <w:r>
          <w:rPr>
            <w:noProof/>
            <w:webHidden/>
          </w:rPr>
          <w:instrText xml:space="preserve"> PAGEREF _Toc238168525 \h </w:instrText>
        </w:r>
        <w:r>
          <w:rPr>
            <w:noProof/>
            <w:webHidden/>
          </w:rPr>
        </w:r>
        <w:r>
          <w:rPr>
            <w:noProof/>
            <w:webHidden/>
          </w:rPr>
          <w:fldChar w:fldCharType="separate"/>
        </w:r>
        <w:r>
          <w:rPr>
            <w:noProof/>
            <w:webHidden/>
          </w:rPr>
          <w:t>25</w:t>
        </w:r>
        <w:r>
          <w:rPr>
            <w:noProof/>
            <w:webHidden/>
          </w:rPr>
          <w:fldChar w:fldCharType="end"/>
        </w:r>
      </w:hyperlink>
    </w:p>
    <w:p w14:paraId="22424ED4" w14:textId="4A6C2DF7"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26" w:history="1">
        <w:r w:rsidRPr="003468E4">
          <w:rPr>
            <w:rStyle w:val="Hyperlink"/>
            <w:noProof/>
          </w:rPr>
          <w:t>3.2.4 Diagrammes UML</w:t>
        </w:r>
        <w:r>
          <w:rPr>
            <w:noProof/>
            <w:webHidden/>
          </w:rPr>
          <w:tab/>
        </w:r>
        <w:r>
          <w:rPr>
            <w:noProof/>
            <w:webHidden/>
          </w:rPr>
          <w:fldChar w:fldCharType="begin"/>
        </w:r>
        <w:r>
          <w:rPr>
            <w:noProof/>
            <w:webHidden/>
          </w:rPr>
          <w:instrText xml:space="preserve"> PAGEREF _Toc238168526 \h </w:instrText>
        </w:r>
        <w:r>
          <w:rPr>
            <w:noProof/>
            <w:webHidden/>
          </w:rPr>
        </w:r>
        <w:r>
          <w:rPr>
            <w:noProof/>
            <w:webHidden/>
          </w:rPr>
          <w:fldChar w:fldCharType="separate"/>
        </w:r>
        <w:r>
          <w:rPr>
            <w:noProof/>
            <w:webHidden/>
          </w:rPr>
          <w:t>25</w:t>
        </w:r>
        <w:r>
          <w:rPr>
            <w:noProof/>
            <w:webHidden/>
          </w:rPr>
          <w:fldChar w:fldCharType="end"/>
        </w:r>
      </w:hyperlink>
    </w:p>
    <w:p w14:paraId="64D6E7AA" w14:textId="415BDA8A"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27" w:history="1">
        <w:r w:rsidRPr="003468E4">
          <w:rPr>
            <w:rStyle w:val="Hyperlink"/>
            <w:noProof/>
          </w:rPr>
          <w:t>3.3 Modèle de données</w:t>
        </w:r>
        <w:r>
          <w:rPr>
            <w:noProof/>
            <w:webHidden/>
          </w:rPr>
          <w:tab/>
        </w:r>
        <w:r>
          <w:rPr>
            <w:noProof/>
            <w:webHidden/>
          </w:rPr>
          <w:fldChar w:fldCharType="begin"/>
        </w:r>
        <w:r>
          <w:rPr>
            <w:noProof/>
            <w:webHidden/>
          </w:rPr>
          <w:instrText xml:space="preserve"> PAGEREF _Toc238168527 \h </w:instrText>
        </w:r>
        <w:r>
          <w:rPr>
            <w:noProof/>
            <w:webHidden/>
          </w:rPr>
        </w:r>
        <w:r>
          <w:rPr>
            <w:noProof/>
            <w:webHidden/>
          </w:rPr>
          <w:fldChar w:fldCharType="separate"/>
        </w:r>
        <w:r>
          <w:rPr>
            <w:noProof/>
            <w:webHidden/>
          </w:rPr>
          <w:t>27</w:t>
        </w:r>
        <w:r>
          <w:rPr>
            <w:noProof/>
            <w:webHidden/>
          </w:rPr>
          <w:fldChar w:fldCharType="end"/>
        </w:r>
      </w:hyperlink>
    </w:p>
    <w:p w14:paraId="23825DFE" w14:textId="385A8D0B"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28" w:history="1">
        <w:r w:rsidRPr="003468E4">
          <w:rPr>
            <w:rStyle w:val="Hyperlink"/>
            <w:noProof/>
          </w:rPr>
          <w:t>3.3.1 Le rapport structuré, contrat central</w:t>
        </w:r>
        <w:r>
          <w:rPr>
            <w:noProof/>
            <w:webHidden/>
          </w:rPr>
          <w:tab/>
        </w:r>
        <w:r>
          <w:rPr>
            <w:noProof/>
            <w:webHidden/>
          </w:rPr>
          <w:fldChar w:fldCharType="begin"/>
        </w:r>
        <w:r>
          <w:rPr>
            <w:noProof/>
            <w:webHidden/>
          </w:rPr>
          <w:instrText xml:space="preserve"> PAGEREF _Toc238168528 \h </w:instrText>
        </w:r>
        <w:r>
          <w:rPr>
            <w:noProof/>
            <w:webHidden/>
          </w:rPr>
        </w:r>
        <w:r>
          <w:rPr>
            <w:noProof/>
            <w:webHidden/>
          </w:rPr>
          <w:fldChar w:fldCharType="separate"/>
        </w:r>
        <w:r>
          <w:rPr>
            <w:noProof/>
            <w:webHidden/>
          </w:rPr>
          <w:t>27</w:t>
        </w:r>
        <w:r>
          <w:rPr>
            <w:noProof/>
            <w:webHidden/>
          </w:rPr>
          <w:fldChar w:fldCharType="end"/>
        </w:r>
      </w:hyperlink>
    </w:p>
    <w:p w14:paraId="5B5CAF11" w14:textId="603DD547"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29" w:history="1">
        <w:r w:rsidRPr="003468E4">
          <w:rPr>
            <w:rStyle w:val="Hyperlink"/>
            <w:noProof/>
          </w:rPr>
          <w:t>3.3.2 Politique « aucune donnée inventée »</w:t>
        </w:r>
        <w:r>
          <w:rPr>
            <w:noProof/>
            <w:webHidden/>
          </w:rPr>
          <w:tab/>
        </w:r>
        <w:r>
          <w:rPr>
            <w:noProof/>
            <w:webHidden/>
          </w:rPr>
          <w:fldChar w:fldCharType="begin"/>
        </w:r>
        <w:r>
          <w:rPr>
            <w:noProof/>
            <w:webHidden/>
          </w:rPr>
          <w:instrText xml:space="preserve"> PAGEREF _Toc238168529 \h </w:instrText>
        </w:r>
        <w:r>
          <w:rPr>
            <w:noProof/>
            <w:webHidden/>
          </w:rPr>
        </w:r>
        <w:r>
          <w:rPr>
            <w:noProof/>
            <w:webHidden/>
          </w:rPr>
          <w:fldChar w:fldCharType="separate"/>
        </w:r>
        <w:r>
          <w:rPr>
            <w:noProof/>
            <w:webHidden/>
          </w:rPr>
          <w:t>31</w:t>
        </w:r>
        <w:r>
          <w:rPr>
            <w:noProof/>
            <w:webHidden/>
          </w:rPr>
          <w:fldChar w:fldCharType="end"/>
        </w:r>
      </w:hyperlink>
    </w:p>
    <w:p w14:paraId="0DB4F832" w14:textId="13C05F3B"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30" w:history="1">
        <w:r w:rsidRPr="003468E4">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_Toc238168530 \h </w:instrText>
        </w:r>
        <w:r>
          <w:rPr>
            <w:noProof/>
            <w:webHidden/>
          </w:rPr>
        </w:r>
        <w:r>
          <w:rPr>
            <w:noProof/>
            <w:webHidden/>
          </w:rPr>
          <w:fldChar w:fldCharType="separate"/>
        </w:r>
        <w:r>
          <w:rPr>
            <w:noProof/>
            <w:webHidden/>
          </w:rPr>
          <w:t>32</w:t>
        </w:r>
        <w:r>
          <w:rPr>
            <w:noProof/>
            <w:webHidden/>
          </w:rPr>
          <w:fldChar w:fldCharType="end"/>
        </w:r>
      </w:hyperlink>
    </w:p>
    <w:p w14:paraId="72A2418B" w14:textId="0DA0F5D6"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31" w:history="1">
        <w:r w:rsidRPr="003468E4">
          <w:rPr>
            <w:rStyle w:val="Hyperlink"/>
            <w:noProof/>
          </w:rPr>
          <w:t>3.3.4 Les tables en détail</w:t>
        </w:r>
        <w:r>
          <w:rPr>
            <w:noProof/>
            <w:webHidden/>
          </w:rPr>
          <w:tab/>
        </w:r>
        <w:r>
          <w:rPr>
            <w:noProof/>
            <w:webHidden/>
          </w:rPr>
          <w:fldChar w:fldCharType="begin"/>
        </w:r>
        <w:r>
          <w:rPr>
            <w:noProof/>
            <w:webHidden/>
          </w:rPr>
          <w:instrText xml:space="preserve"> PAGEREF _Toc238168531 \h </w:instrText>
        </w:r>
        <w:r>
          <w:rPr>
            <w:noProof/>
            <w:webHidden/>
          </w:rPr>
        </w:r>
        <w:r>
          <w:rPr>
            <w:noProof/>
            <w:webHidden/>
          </w:rPr>
          <w:fldChar w:fldCharType="separate"/>
        </w:r>
        <w:r>
          <w:rPr>
            <w:noProof/>
            <w:webHidden/>
          </w:rPr>
          <w:t>34</w:t>
        </w:r>
        <w:r>
          <w:rPr>
            <w:noProof/>
            <w:webHidden/>
          </w:rPr>
          <w:fldChar w:fldCharType="end"/>
        </w:r>
      </w:hyperlink>
    </w:p>
    <w:p w14:paraId="55B97837" w14:textId="753F4856"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32" w:history="1">
        <w:r w:rsidRPr="003468E4">
          <w:rPr>
            <w:rStyle w:val="Hyperlink"/>
            <w:noProof/>
          </w:rPr>
          <w:t>3.4 Conception du service applicatif</w:t>
        </w:r>
        <w:r>
          <w:rPr>
            <w:noProof/>
            <w:webHidden/>
          </w:rPr>
          <w:tab/>
        </w:r>
        <w:r>
          <w:rPr>
            <w:noProof/>
            <w:webHidden/>
          </w:rPr>
          <w:fldChar w:fldCharType="begin"/>
        </w:r>
        <w:r>
          <w:rPr>
            <w:noProof/>
            <w:webHidden/>
          </w:rPr>
          <w:instrText xml:space="preserve"> PAGEREF _Toc238168532 \h </w:instrText>
        </w:r>
        <w:r>
          <w:rPr>
            <w:noProof/>
            <w:webHidden/>
          </w:rPr>
        </w:r>
        <w:r>
          <w:rPr>
            <w:noProof/>
            <w:webHidden/>
          </w:rPr>
          <w:fldChar w:fldCharType="separate"/>
        </w:r>
        <w:r>
          <w:rPr>
            <w:noProof/>
            <w:webHidden/>
          </w:rPr>
          <w:t>37</w:t>
        </w:r>
        <w:r>
          <w:rPr>
            <w:noProof/>
            <w:webHidden/>
          </w:rPr>
          <w:fldChar w:fldCharType="end"/>
        </w:r>
      </w:hyperlink>
    </w:p>
    <w:p w14:paraId="4745C699" w14:textId="4A0EE629"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33" w:history="1">
        <w:r w:rsidRPr="003468E4">
          <w:rPr>
            <w:rStyle w:val="Hyperlink"/>
            <w:noProof/>
          </w:rPr>
          <w:t>3.4.1 Interface unique</w:t>
        </w:r>
        <w:r>
          <w:rPr>
            <w:noProof/>
            <w:webHidden/>
          </w:rPr>
          <w:tab/>
        </w:r>
        <w:r>
          <w:rPr>
            <w:noProof/>
            <w:webHidden/>
          </w:rPr>
          <w:fldChar w:fldCharType="begin"/>
        </w:r>
        <w:r>
          <w:rPr>
            <w:noProof/>
            <w:webHidden/>
          </w:rPr>
          <w:instrText xml:space="preserve"> PAGEREF _Toc238168533 \h </w:instrText>
        </w:r>
        <w:r>
          <w:rPr>
            <w:noProof/>
            <w:webHidden/>
          </w:rPr>
        </w:r>
        <w:r>
          <w:rPr>
            <w:noProof/>
            <w:webHidden/>
          </w:rPr>
          <w:fldChar w:fldCharType="separate"/>
        </w:r>
        <w:r>
          <w:rPr>
            <w:noProof/>
            <w:webHidden/>
          </w:rPr>
          <w:t>37</w:t>
        </w:r>
        <w:r>
          <w:rPr>
            <w:noProof/>
            <w:webHidden/>
          </w:rPr>
          <w:fldChar w:fldCharType="end"/>
        </w:r>
      </w:hyperlink>
    </w:p>
    <w:p w14:paraId="5AE0B5A5" w14:textId="033DEEB9"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34" w:history="1">
        <w:r w:rsidRPr="003468E4">
          <w:rPr>
            <w:rStyle w:val="Hyperlink"/>
            <w:noProof/>
          </w:rPr>
          <w:t>3.4.2 Patron Stratégie pour la transcription</w:t>
        </w:r>
        <w:r>
          <w:rPr>
            <w:noProof/>
            <w:webHidden/>
          </w:rPr>
          <w:tab/>
        </w:r>
        <w:r>
          <w:rPr>
            <w:noProof/>
            <w:webHidden/>
          </w:rPr>
          <w:fldChar w:fldCharType="begin"/>
        </w:r>
        <w:r>
          <w:rPr>
            <w:noProof/>
            <w:webHidden/>
          </w:rPr>
          <w:instrText xml:space="preserve"> PAGEREF _Toc238168534 \h </w:instrText>
        </w:r>
        <w:r>
          <w:rPr>
            <w:noProof/>
            <w:webHidden/>
          </w:rPr>
        </w:r>
        <w:r>
          <w:rPr>
            <w:noProof/>
            <w:webHidden/>
          </w:rPr>
          <w:fldChar w:fldCharType="separate"/>
        </w:r>
        <w:r>
          <w:rPr>
            <w:noProof/>
            <w:webHidden/>
          </w:rPr>
          <w:t>37</w:t>
        </w:r>
        <w:r>
          <w:rPr>
            <w:noProof/>
            <w:webHidden/>
          </w:rPr>
          <w:fldChar w:fldCharType="end"/>
        </w:r>
      </w:hyperlink>
    </w:p>
    <w:p w14:paraId="79A56184" w14:textId="4D261CEA"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35" w:history="1">
        <w:r w:rsidRPr="003468E4">
          <w:rPr>
            <w:rStyle w:val="Hyperlink"/>
            <w:noProof/>
          </w:rPr>
          <w:t>3.4.3 Chaînes de repli</w:t>
        </w:r>
        <w:r>
          <w:rPr>
            <w:noProof/>
            <w:webHidden/>
          </w:rPr>
          <w:tab/>
        </w:r>
        <w:r>
          <w:rPr>
            <w:noProof/>
            <w:webHidden/>
          </w:rPr>
          <w:fldChar w:fldCharType="begin"/>
        </w:r>
        <w:r>
          <w:rPr>
            <w:noProof/>
            <w:webHidden/>
          </w:rPr>
          <w:instrText xml:space="preserve"> PAGEREF _Toc238168535 \h </w:instrText>
        </w:r>
        <w:r>
          <w:rPr>
            <w:noProof/>
            <w:webHidden/>
          </w:rPr>
        </w:r>
        <w:r>
          <w:rPr>
            <w:noProof/>
            <w:webHidden/>
          </w:rPr>
          <w:fldChar w:fldCharType="separate"/>
        </w:r>
        <w:r>
          <w:rPr>
            <w:noProof/>
            <w:webHidden/>
          </w:rPr>
          <w:t>39</w:t>
        </w:r>
        <w:r>
          <w:rPr>
            <w:noProof/>
            <w:webHidden/>
          </w:rPr>
          <w:fldChar w:fldCharType="end"/>
        </w:r>
      </w:hyperlink>
    </w:p>
    <w:p w14:paraId="589AF857" w14:textId="33538436"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36" w:history="1">
        <w:r w:rsidRPr="003468E4">
          <w:rPr>
            <w:rStyle w:val="Hyperlink"/>
            <w:noProof/>
          </w:rPr>
          <w:t>3.4.4 Contrat d’erreurs</w:t>
        </w:r>
        <w:r>
          <w:rPr>
            <w:noProof/>
            <w:webHidden/>
          </w:rPr>
          <w:tab/>
        </w:r>
        <w:r>
          <w:rPr>
            <w:noProof/>
            <w:webHidden/>
          </w:rPr>
          <w:fldChar w:fldCharType="begin"/>
        </w:r>
        <w:r>
          <w:rPr>
            <w:noProof/>
            <w:webHidden/>
          </w:rPr>
          <w:instrText xml:space="preserve"> PAGEREF _Toc238168536 \h </w:instrText>
        </w:r>
        <w:r>
          <w:rPr>
            <w:noProof/>
            <w:webHidden/>
          </w:rPr>
        </w:r>
        <w:r>
          <w:rPr>
            <w:noProof/>
            <w:webHidden/>
          </w:rPr>
          <w:fldChar w:fldCharType="separate"/>
        </w:r>
        <w:r>
          <w:rPr>
            <w:noProof/>
            <w:webHidden/>
          </w:rPr>
          <w:t>41</w:t>
        </w:r>
        <w:r>
          <w:rPr>
            <w:noProof/>
            <w:webHidden/>
          </w:rPr>
          <w:fldChar w:fldCharType="end"/>
        </w:r>
      </w:hyperlink>
    </w:p>
    <w:p w14:paraId="4C361751" w14:textId="7B61AF62"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37" w:history="1">
        <w:r w:rsidRPr="003468E4">
          <w:rPr>
            <w:rStyle w:val="Hyperlink"/>
            <w:noProof/>
          </w:rPr>
          <w:t>3.4.5 Les instructions comme contenu versionné</w:t>
        </w:r>
        <w:r>
          <w:rPr>
            <w:noProof/>
            <w:webHidden/>
          </w:rPr>
          <w:tab/>
        </w:r>
        <w:r>
          <w:rPr>
            <w:noProof/>
            <w:webHidden/>
          </w:rPr>
          <w:fldChar w:fldCharType="begin"/>
        </w:r>
        <w:r>
          <w:rPr>
            <w:noProof/>
            <w:webHidden/>
          </w:rPr>
          <w:instrText xml:space="preserve"> PAGEREF _Toc238168537 \h </w:instrText>
        </w:r>
        <w:r>
          <w:rPr>
            <w:noProof/>
            <w:webHidden/>
          </w:rPr>
        </w:r>
        <w:r>
          <w:rPr>
            <w:noProof/>
            <w:webHidden/>
          </w:rPr>
          <w:fldChar w:fldCharType="separate"/>
        </w:r>
        <w:r>
          <w:rPr>
            <w:noProof/>
            <w:webHidden/>
          </w:rPr>
          <w:t>41</w:t>
        </w:r>
        <w:r>
          <w:rPr>
            <w:noProof/>
            <w:webHidden/>
          </w:rPr>
          <w:fldChar w:fldCharType="end"/>
        </w:r>
      </w:hyperlink>
    </w:p>
    <w:p w14:paraId="522965FA" w14:textId="1F7B6630"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38" w:history="1">
        <w:r w:rsidRPr="003468E4">
          <w:rPr>
            <w:rStyle w:val="Hyperlink"/>
            <w:noProof/>
          </w:rPr>
          <w:t>3.4.6 Le profil du technicien : un cinquième modèle</w:t>
        </w:r>
        <w:r>
          <w:rPr>
            <w:noProof/>
            <w:webHidden/>
          </w:rPr>
          <w:tab/>
        </w:r>
        <w:r>
          <w:rPr>
            <w:noProof/>
            <w:webHidden/>
          </w:rPr>
          <w:fldChar w:fldCharType="begin"/>
        </w:r>
        <w:r>
          <w:rPr>
            <w:noProof/>
            <w:webHidden/>
          </w:rPr>
          <w:instrText xml:space="preserve"> PAGEREF _Toc238168538 \h </w:instrText>
        </w:r>
        <w:r>
          <w:rPr>
            <w:noProof/>
            <w:webHidden/>
          </w:rPr>
        </w:r>
        <w:r>
          <w:rPr>
            <w:noProof/>
            <w:webHidden/>
          </w:rPr>
          <w:fldChar w:fldCharType="separate"/>
        </w:r>
        <w:r>
          <w:rPr>
            <w:noProof/>
            <w:webHidden/>
          </w:rPr>
          <w:t>42</w:t>
        </w:r>
        <w:r>
          <w:rPr>
            <w:noProof/>
            <w:webHidden/>
          </w:rPr>
          <w:fldChar w:fldCharType="end"/>
        </w:r>
      </w:hyperlink>
    </w:p>
    <w:p w14:paraId="193A02B6" w14:textId="546F6A47"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39" w:history="1">
        <w:r w:rsidRPr="003468E4">
          <w:rPr>
            <w:rStyle w:val="Hyperlink"/>
            <w:noProof/>
          </w:rPr>
          <w:t>3.4.7 Le journal de chantier</w:t>
        </w:r>
        <w:r>
          <w:rPr>
            <w:noProof/>
            <w:webHidden/>
          </w:rPr>
          <w:tab/>
        </w:r>
        <w:r>
          <w:rPr>
            <w:noProof/>
            <w:webHidden/>
          </w:rPr>
          <w:fldChar w:fldCharType="begin"/>
        </w:r>
        <w:r>
          <w:rPr>
            <w:noProof/>
            <w:webHidden/>
          </w:rPr>
          <w:instrText xml:space="preserve"> PAGEREF _Toc238168539 \h </w:instrText>
        </w:r>
        <w:r>
          <w:rPr>
            <w:noProof/>
            <w:webHidden/>
          </w:rPr>
        </w:r>
        <w:r>
          <w:rPr>
            <w:noProof/>
            <w:webHidden/>
          </w:rPr>
          <w:fldChar w:fldCharType="separate"/>
        </w:r>
        <w:r>
          <w:rPr>
            <w:noProof/>
            <w:webHidden/>
          </w:rPr>
          <w:t>42</w:t>
        </w:r>
        <w:r>
          <w:rPr>
            <w:noProof/>
            <w:webHidden/>
          </w:rPr>
          <w:fldChar w:fldCharType="end"/>
        </w:r>
      </w:hyperlink>
    </w:p>
    <w:p w14:paraId="6186C041" w14:textId="1459201C"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40" w:history="1">
        <w:r w:rsidRPr="003468E4">
          <w:rPr>
            <w:rStyle w:val="Hyperlink"/>
            <w:noProof/>
          </w:rPr>
          <w:t>3.4.8 Les tâches planifiées</w:t>
        </w:r>
        <w:r>
          <w:rPr>
            <w:noProof/>
            <w:webHidden/>
          </w:rPr>
          <w:tab/>
        </w:r>
        <w:r>
          <w:rPr>
            <w:noProof/>
            <w:webHidden/>
          </w:rPr>
          <w:fldChar w:fldCharType="begin"/>
        </w:r>
        <w:r>
          <w:rPr>
            <w:noProof/>
            <w:webHidden/>
          </w:rPr>
          <w:instrText xml:space="preserve"> PAGEREF _Toc238168540 \h </w:instrText>
        </w:r>
        <w:r>
          <w:rPr>
            <w:noProof/>
            <w:webHidden/>
          </w:rPr>
        </w:r>
        <w:r>
          <w:rPr>
            <w:noProof/>
            <w:webHidden/>
          </w:rPr>
          <w:fldChar w:fldCharType="separate"/>
        </w:r>
        <w:r>
          <w:rPr>
            <w:noProof/>
            <w:webHidden/>
          </w:rPr>
          <w:t>46</w:t>
        </w:r>
        <w:r>
          <w:rPr>
            <w:noProof/>
            <w:webHidden/>
          </w:rPr>
          <w:fldChar w:fldCharType="end"/>
        </w:r>
      </w:hyperlink>
    </w:p>
    <w:p w14:paraId="098A6A0A" w14:textId="1A1D34C1"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41" w:history="1">
        <w:r w:rsidRPr="003468E4">
          <w:rPr>
            <w:rStyle w:val="Hyperlink"/>
            <w:noProof/>
          </w:rPr>
          <w:t>3.4.9 Les avertissements : deux familles, deux destins</w:t>
        </w:r>
        <w:r>
          <w:rPr>
            <w:noProof/>
            <w:webHidden/>
          </w:rPr>
          <w:tab/>
        </w:r>
        <w:r>
          <w:rPr>
            <w:noProof/>
            <w:webHidden/>
          </w:rPr>
          <w:fldChar w:fldCharType="begin"/>
        </w:r>
        <w:r>
          <w:rPr>
            <w:noProof/>
            <w:webHidden/>
          </w:rPr>
          <w:instrText xml:space="preserve"> PAGEREF _Toc238168541 \h </w:instrText>
        </w:r>
        <w:r>
          <w:rPr>
            <w:noProof/>
            <w:webHidden/>
          </w:rPr>
        </w:r>
        <w:r>
          <w:rPr>
            <w:noProof/>
            <w:webHidden/>
          </w:rPr>
          <w:fldChar w:fldCharType="separate"/>
        </w:r>
        <w:r>
          <w:rPr>
            <w:noProof/>
            <w:webHidden/>
          </w:rPr>
          <w:t>47</w:t>
        </w:r>
        <w:r>
          <w:rPr>
            <w:noProof/>
            <w:webHidden/>
          </w:rPr>
          <w:fldChar w:fldCharType="end"/>
        </w:r>
      </w:hyperlink>
    </w:p>
    <w:p w14:paraId="1E12AEBE" w14:textId="042AFE27"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42" w:history="1">
        <w:r w:rsidRPr="003468E4">
          <w:rPr>
            <w:rStyle w:val="Hyperlink"/>
            <w:noProof/>
          </w:rPr>
          <w:t>3.4.10 Ignorer une alerte sans l’effacer</w:t>
        </w:r>
        <w:r>
          <w:rPr>
            <w:noProof/>
            <w:webHidden/>
          </w:rPr>
          <w:tab/>
        </w:r>
        <w:r>
          <w:rPr>
            <w:noProof/>
            <w:webHidden/>
          </w:rPr>
          <w:fldChar w:fldCharType="begin"/>
        </w:r>
        <w:r>
          <w:rPr>
            <w:noProof/>
            <w:webHidden/>
          </w:rPr>
          <w:instrText xml:space="preserve"> PAGEREF _Toc238168542 \h </w:instrText>
        </w:r>
        <w:r>
          <w:rPr>
            <w:noProof/>
            <w:webHidden/>
          </w:rPr>
        </w:r>
        <w:r>
          <w:rPr>
            <w:noProof/>
            <w:webHidden/>
          </w:rPr>
          <w:fldChar w:fldCharType="separate"/>
        </w:r>
        <w:r>
          <w:rPr>
            <w:noProof/>
            <w:webHidden/>
          </w:rPr>
          <w:t>50</w:t>
        </w:r>
        <w:r>
          <w:rPr>
            <w:noProof/>
            <w:webHidden/>
          </w:rPr>
          <w:fldChar w:fldCharType="end"/>
        </w:r>
      </w:hyperlink>
    </w:p>
    <w:p w14:paraId="4DC66FD6" w14:textId="34251723"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43" w:history="1">
        <w:r w:rsidRPr="003468E4">
          <w:rPr>
            <w:rStyle w:val="Hyperlink"/>
            <w:noProof/>
          </w:rPr>
          <w:t>3.4.11 La matière reçue n’est pas la matière posée</w:t>
        </w:r>
        <w:r>
          <w:rPr>
            <w:noProof/>
            <w:webHidden/>
          </w:rPr>
          <w:tab/>
        </w:r>
        <w:r>
          <w:rPr>
            <w:noProof/>
            <w:webHidden/>
          </w:rPr>
          <w:fldChar w:fldCharType="begin"/>
        </w:r>
        <w:r>
          <w:rPr>
            <w:noProof/>
            <w:webHidden/>
          </w:rPr>
          <w:instrText xml:space="preserve"> PAGEREF _Toc238168543 \h </w:instrText>
        </w:r>
        <w:r>
          <w:rPr>
            <w:noProof/>
            <w:webHidden/>
          </w:rPr>
        </w:r>
        <w:r>
          <w:rPr>
            <w:noProof/>
            <w:webHidden/>
          </w:rPr>
          <w:fldChar w:fldCharType="separate"/>
        </w:r>
        <w:r>
          <w:rPr>
            <w:noProof/>
            <w:webHidden/>
          </w:rPr>
          <w:t>51</w:t>
        </w:r>
        <w:r>
          <w:rPr>
            <w:noProof/>
            <w:webHidden/>
          </w:rPr>
          <w:fldChar w:fldCharType="end"/>
        </w:r>
      </w:hyperlink>
    </w:p>
    <w:p w14:paraId="50BD4327" w14:textId="18935A5C"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44" w:history="1">
        <w:r w:rsidRPr="003468E4">
          <w:rPr>
            <w:rStyle w:val="Hyperlink"/>
            <w:noProof/>
          </w:rPr>
          <w:t>3.5 Conception du workflow d’orchestration</w:t>
        </w:r>
        <w:r>
          <w:rPr>
            <w:noProof/>
            <w:webHidden/>
          </w:rPr>
          <w:tab/>
        </w:r>
        <w:r>
          <w:rPr>
            <w:noProof/>
            <w:webHidden/>
          </w:rPr>
          <w:fldChar w:fldCharType="begin"/>
        </w:r>
        <w:r>
          <w:rPr>
            <w:noProof/>
            <w:webHidden/>
          </w:rPr>
          <w:instrText xml:space="preserve"> PAGEREF _Toc238168544 \h </w:instrText>
        </w:r>
        <w:r>
          <w:rPr>
            <w:noProof/>
            <w:webHidden/>
          </w:rPr>
        </w:r>
        <w:r>
          <w:rPr>
            <w:noProof/>
            <w:webHidden/>
          </w:rPr>
          <w:fldChar w:fldCharType="separate"/>
        </w:r>
        <w:r>
          <w:rPr>
            <w:noProof/>
            <w:webHidden/>
          </w:rPr>
          <w:t>52</w:t>
        </w:r>
        <w:r>
          <w:rPr>
            <w:noProof/>
            <w:webHidden/>
          </w:rPr>
          <w:fldChar w:fldCharType="end"/>
        </w:r>
      </w:hyperlink>
    </w:p>
    <w:p w14:paraId="07C603EA" w14:textId="1E56F3D9"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45" w:history="1">
        <w:r w:rsidRPr="003468E4">
          <w:rPr>
            <w:rStyle w:val="Hyperlink"/>
            <w:noProof/>
          </w:rPr>
          <w:t>3.5.1 Structure</w:t>
        </w:r>
        <w:r>
          <w:rPr>
            <w:noProof/>
            <w:webHidden/>
          </w:rPr>
          <w:tab/>
        </w:r>
        <w:r>
          <w:rPr>
            <w:noProof/>
            <w:webHidden/>
          </w:rPr>
          <w:fldChar w:fldCharType="begin"/>
        </w:r>
        <w:r>
          <w:rPr>
            <w:noProof/>
            <w:webHidden/>
          </w:rPr>
          <w:instrText xml:space="preserve"> PAGEREF _Toc238168545 \h </w:instrText>
        </w:r>
        <w:r>
          <w:rPr>
            <w:noProof/>
            <w:webHidden/>
          </w:rPr>
        </w:r>
        <w:r>
          <w:rPr>
            <w:noProof/>
            <w:webHidden/>
          </w:rPr>
          <w:fldChar w:fldCharType="separate"/>
        </w:r>
        <w:r>
          <w:rPr>
            <w:noProof/>
            <w:webHidden/>
          </w:rPr>
          <w:t>52</w:t>
        </w:r>
        <w:r>
          <w:rPr>
            <w:noProof/>
            <w:webHidden/>
          </w:rPr>
          <w:fldChar w:fldCharType="end"/>
        </w:r>
      </w:hyperlink>
    </w:p>
    <w:p w14:paraId="5290EC31" w14:textId="049567F1"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46" w:history="1">
        <w:r w:rsidRPr="003468E4">
          <w:rPr>
            <w:rStyle w:val="Hyperlink"/>
            <w:noProof/>
          </w:rPr>
          <w:t>3.5.2 L’ordre réponse-d’abord</w:t>
        </w:r>
        <w:r>
          <w:rPr>
            <w:noProof/>
            <w:webHidden/>
          </w:rPr>
          <w:tab/>
        </w:r>
        <w:r>
          <w:rPr>
            <w:noProof/>
            <w:webHidden/>
          </w:rPr>
          <w:fldChar w:fldCharType="begin"/>
        </w:r>
        <w:r>
          <w:rPr>
            <w:noProof/>
            <w:webHidden/>
          </w:rPr>
          <w:instrText xml:space="preserve"> PAGEREF _Toc238168546 \h </w:instrText>
        </w:r>
        <w:r>
          <w:rPr>
            <w:noProof/>
            <w:webHidden/>
          </w:rPr>
        </w:r>
        <w:r>
          <w:rPr>
            <w:noProof/>
            <w:webHidden/>
          </w:rPr>
          <w:fldChar w:fldCharType="separate"/>
        </w:r>
        <w:r>
          <w:rPr>
            <w:noProof/>
            <w:webHidden/>
          </w:rPr>
          <w:t>55</w:t>
        </w:r>
        <w:r>
          <w:rPr>
            <w:noProof/>
            <w:webHidden/>
          </w:rPr>
          <w:fldChar w:fldCharType="end"/>
        </w:r>
      </w:hyperlink>
    </w:p>
    <w:p w14:paraId="1CC1F8E2" w14:textId="779947B3"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47" w:history="1">
        <w:r w:rsidRPr="003468E4">
          <w:rPr>
            <w:rStyle w:val="Hyperlink"/>
            <w:noProof/>
          </w:rPr>
          <w:t>3.5.3 Les 54 nœuds actifs, groupe par groupe</w:t>
        </w:r>
        <w:r>
          <w:rPr>
            <w:noProof/>
            <w:webHidden/>
          </w:rPr>
          <w:tab/>
        </w:r>
        <w:r>
          <w:rPr>
            <w:noProof/>
            <w:webHidden/>
          </w:rPr>
          <w:fldChar w:fldCharType="begin"/>
        </w:r>
        <w:r>
          <w:rPr>
            <w:noProof/>
            <w:webHidden/>
          </w:rPr>
          <w:instrText xml:space="preserve"> PAGEREF _Toc238168547 \h </w:instrText>
        </w:r>
        <w:r>
          <w:rPr>
            <w:noProof/>
            <w:webHidden/>
          </w:rPr>
        </w:r>
        <w:r>
          <w:rPr>
            <w:noProof/>
            <w:webHidden/>
          </w:rPr>
          <w:fldChar w:fldCharType="separate"/>
        </w:r>
        <w:r>
          <w:rPr>
            <w:noProof/>
            <w:webHidden/>
          </w:rPr>
          <w:t>55</w:t>
        </w:r>
        <w:r>
          <w:rPr>
            <w:noProof/>
            <w:webHidden/>
          </w:rPr>
          <w:fldChar w:fldCharType="end"/>
        </w:r>
      </w:hyperlink>
    </w:p>
    <w:p w14:paraId="5875AADA" w14:textId="68AC3152"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48" w:history="1">
        <w:r w:rsidRPr="003468E4">
          <w:rPr>
            <w:rStyle w:val="Hyperlink"/>
            <w:noProof/>
          </w:rPr>
          <w:t>3.6 Conception du tableau de bord</w:t>
        </w:r>
        <w:r>
          <w:rPr>
            <w:noProof/>
            <w:webHidden/>
          </w:rPr>
          <w:tab/>
        </w:r>
        <w:r>
          <w:rPr>
            <w:noProof/>
            <w:webHidden/>
          </w:rPr>
          <w:fldChar w:fldCharType="begin"/>
        </w:r>
        <w:r>
          <w:rPr>
            <w:noProof/>
            <w:webHidden/>
          </w:rPr>
          <w:instrText xml:space="preserve"> PAGEREF _Toc238168548 \h </w:instrText>
        </w:r>
        <w:r>
          <w:rPr>
            <w:noProof/>
            <w:webHidden/>
          </w:rPr>
        </w:r>
        <w:r>
          <w:rPr>
            <w:noProof/>
            <w:webHidden/>
          </w:rPr>
          <w:fldChar w:fldCharType="separate"/>
        </w:r>
        <w:r>
          <w:rPr>
            <w:noProof/>
            <w:webHidden/>
          </w:rPr>
          <w:t>56</w:t>
        </w:r>
        <w:r>
          <w:rPr>
            <w:noProof/>
            <w:webHidden/>
          </w:rPr>
          <w:fldChar w:fldCharType="end"/>
        </w:r>
      </w:hyperlink>
    </w:p>
    <w:p w14:paraId="3528423D" w14:textId="0FE31F1E"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49" w:history="1">
        <w:r w:rsidRPr="003468E4">
          <w:rPr>
            <w:rStyle w:val="Hyperlink"/>
            <w:noProof/>
          </w:rPr>
          <w:t>3.7 Sécurité</w:t>
        </w:r>
        <w:r>
          <w:rPr>
            <w:noProof/>
            <w:webHidden/>
          </w:rPr>
          <w:tab/>
        </w:r>
        <w:r>
          <w:rPr>
            <w:noProof/>
            <w:webHidden/>
          </w:rPr>
          <w:fldChar w:fldCharType="begin"/>
        </w:r>
        <w:r>
          <w:rPr>
            <w:noProof/>
            <w:webHidden/>
          </w:rPr>
          <w:instrText xml:space="preserve"> PAGEREF _Toc238168549 \h </w:instrText>
        </w:r>
        <w:r>
          <w:rPr>
            <w:noProof/>
            <w:webHidden/>
          </w:rPr>
        </w:r>
        <w:r>
          <w:rPr>
            <w:noProof/>
            <w:webHidden/>
          </w:rPr>
          <w:fldChar w:fldCharType="separate"/>
        </w:r>
        <w:r>
          <w:rPr>
            <w:noProof/>
            <w:webHidden/>
          </w:rPr>
          <w:t>58</w:t>
        </w:r>
        <w:r>
          <w:rPr>
            <w:noProof/>
            <w:webHidden/>
          </w:rPr>
          <w:fldChar w:fldCharType="end"/>
        </w:r>
      </w:hyperlink>
    </w:p>
    <w:p w14:paraId="6481FE37" w14:textId="45479DB2"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50" w:history="1">
        <w:r w:rsidRPr="003468E4">
          <w:rPr>
            <w:rStyle w:val="Hyperlink"/>
            <w:noProof/>
          </w:rPr>
          <w:t>3.8 Protection des données personnelles</w:t>
        </w:r>
        <w:r>
          <w:rPr>
            <w:noProof/>
            <w:webHidden/>
          </w:rPr>
          <w:tab/>
        </w:r>
        <w:r>
          <w:rPr>
            <w:noProof/>
            <w:webHidden/>
          </w:rPr>
          <w:fldChar w:fldCharType="begin"/>
        </w:r>
        <w:r>
          <w:rPr>
            <w:noProof/>
            <w:webHidden/>
          </w:rPr>
          <w:instrText xml:space="preserve"> PAGEREF _Toc238168550 \h </w:instrText>
        </w:r>
        <w:r>
          <w:rPr>
            <w:noProof/>
            <w:webHidden/>
          </w:rPr>
        </w:r>
        <w:r>
          <w:rPr>
            <w:noProof/>
            <w:webHidden/>
          </w:rPr>
          <w:fldChar w:fldCharType="separate"/>
        </w:r>
        <w:r>
          <w:rPr>
            <w:noProof/>
            <w:webHidden/>
          </w:rPr>
          <w:t>60</w:t>
        </w:r>
        <w:r>
          <w:rPr>
            <w:noProof/>
            <w:webHidden/>
          </w:rPr>
          <w:fldChar w:fldCharType="end"/>
        </w:r>
      </w:hyperlink>
    </w:p>
    <w:p w14:paraId="6A027EF0" w14:textId="3C1BC9B4"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51" w:history="1">
        <w:r w:rsidRPr="003468E4">
          <w:rPr>
            <w:rStyle w:val="Hyperlink"/>
            <w:noProof/>
          </w:rPr>
          <w:t>3.8.1 Ce qui est collecté, et où</w:t>
        </w:r>
        <w:r>
          <w:rPr>
            <w:noProof/>
            <w:webHidden/>
          </w:rPr>
          <w:tab/>
        </w:r>
        <w:r>
          <w:rPr>
            <w:noProof/>
            <w:webHidden/>
          </w:rPr>
          <w:fldChar w:fldCharType="begin"/>
        </w:r>
        <w:r>
          <w:rPr>
            <w:noProof/>
            <w:webHidden/>
          </w:rPr>
          <w:instrText xml:space="preserve"> PAGEREF _Toc238168551 \h </w:instrText>
        </w:r>
        <w:r>
          <w:rPr>
            <w:noProof/>
            <w:webHidden/>
          </w:rPr>
        </w:r>
        <w:r>
          <w:rPr>
            <w:noProof/>
            <w:webHidden/>
          </w:rPr>
          <w:fldChar w:fldCharType="separate"/>
        </w:r>
        <w:r>
          <w:rPr>
            <w:noProof/>
            <w:webHidden/>
          </w:rPr>
          <w:t>61</w:t>
        </w:r>
        <w:r>
          <w:rPr>
            <w:noProof/>
            <w:webHidden/>
          </w:rPr>
          <w:fldChar w:fldCharType="end"/>
        </w:r>
      </w:hyperlink>
    </w:p>
    <w:p w14:paraId="7CCC99CC" w14:textId="0AB9A7C7"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52" w:history="1">
        <w:r w:rsidRPr="003468E4">
          <w:rPr>
            <w:rStyle w:val="Hyperlink"/>
            <w:noProof/>
          </w:rPr>
          <w:t>3.8.2 Les principes appliqués</w:t>
        </w:r>
        <w:r>
          <w:rPr>
            <w:noProof/>
            <w:webHidden/>
          </w:rPr>
          <w:tab/>
        </w:r>
        <w:r>
          <w:rPr>
            <w:noProof/>
            <w:webHidden/>
          </w:rPr>
          <w:fldChar w:fldCharType="begin"/>
        </w:r>
        <w:r>
          <w:rPr>
            <w:noProof/>
            <w:webHidden/>
          </w:rPr>
          <w:instrText xml:space="preserve"> PAGEREF _Toc238168552 \h </w:instrText>
        </w:r>
        <w:r>
          <w:rPr>
            <w:noProof/>
            <w:webHidden/>
          </w:rPr>
        </w:r>
        <w:r>
          <w:rPr>
            <w:noProof/>
            <w:webHidden/>
          </w:rPr>
          <w:fldChar w:fldCharType="separate"/>
        </w:r>
        <w:r>
          <w:rPr>
            <w:noProof/>
            <w:webHidden/>
          </w:rPr>
          <w:t>61</w:t>
        </w:r>
        <w:r>
          <w:rPr>
            <w:noProof/>
            <w:webHidden/>
          </w:rPr>
          <w:fldChar w:fldCharType="end"/>
        </w:r>
      </w:hyperlink>
    </w:p>
    <w:p w14:paraId="5035146E" w14:textId="5F07E020"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53" w:history="1">
        <w:r w:rsidRPr="003468E4">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_Toc238168553 \h </w:instrText>
        </w:r>
        <w:r>
          <w:rPr>
            <w:noProof/>
            <w:webHidden/>
          </w:rPr>
        </w:r>
        <w:r>
          <w:rPr>
            <w:noProof/>
            <w:webHidden/>
          </w:rPr>
          <w:fldChar w:fldCharType="separate"/>
        </w:r>
        <w:r>
          <w:rPr>
            <w:noProof/>
            <w:webHidden/>
          </w:rPr>
          <w:t>62</w:t>
        </w:r>
        <w:r>
          <w:rPr>
            <w:noProof/>
            <w:webHidden/>
          </w:rPr>
          <w:fldChar w:fldCharType="end"/>
        </w:r>
      </w:hyperlink>
    </w:p>
    <w:p w14:paraId="1F5D9A67" w14:textId="1D0A529A"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54" w:history="1">
        <w:r w:rsidRPr="003468E4">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_Toc238168554 \h </w:instrText>
        </w:r>
        <w:r>
          <w:rPr>
            <w:noProof/>
            <w:webHidden/>
          </w:rPr>
        </w:r>
        <w:r>
          <w:rPr>
            <w:noProof/>
            <w:webHidden/>
          </w:rPr>
          <w:fldChar w:fldCharType="separate"/>
        </w:r>
        <w:r>
          <w:rPr>
            <w:noProof/>
            <w:webHidden/>
          </w:rPr>
          <w:t>63</w:t>
        </w:r>
        <w:r>
          <w:rPr>
            <w:noProof/>
            <w:webHidden/>
          </w:rPr>
          <w:fldChar w:fldCharType="end"/>
        </w:r>
      </w:hyperlink>
    </w:p>
    <w:p w14:paraId="64F91E1C" w14:textId="63A6273C"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55" w:history="1">
        <w:r w:rsidRPr="003468E4">
          <w:rPr>
            <w:rStyle w:val="Hyperlink"/>
            <w:noProof/>
          </w:rPr>
          <w:t>3.10 Conclusion du chapitre</w:t>
        </w:r>
        <w:r>
          <w:rPr>
            <w:noProof/>
            <w:webHidden/>
          </w:rPr>
          <w:tab/>
        </w:r>
        <w:r>
          <w:rPr>
            <w:noProof/>
            <w:webHidden/>
          </w:rPr>
          <w:fldChar w:fldCharType="begin"/>
        </w:r>
        <w:r>
          <w:rPr>
            <w:noProof/>
            <w:webHidden/>
          </w:rPr>
          <w:instrText xml:space="preserve"> PAGEREF _Toc238168555 \h </w:instrText>
        </w:r>
        <w:r>
          <w:rPr>
            <w:noProof/>
            <w:webHidden/>
          </w:rPr>
        </w:r>
        <w:r>
          <w:rPr>
            <w:noProof/>
            <w:webHidden/>
          </w:rPr>
          <w:fldChar w:fldCharType="separate"/>
        </w:r>
        <w:r>
          <w:rPr>
            <w:noProof/>
            <w:webHidden/>
          </w:rPr>
          <w:t>65</w:t>
        </w:r>
        <w:r>
          <w:rPr>
            <w:noProof/>
            <w:webHidden/>
          </w:rPr>
          <w:fldChar w:fldCharType="end"/>
        </w:r>
      </w:hyperlink>
    </w:p>
    <w:p w14:paraId="4404F6F5" w14:textId="363D1F56"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556" w:history="1">
        <w:r w:rsidRPr="003468E4">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_Toc238168556 \h </w:instrText>
        </w:r>
        <w:r>
          <w:rPr>
            <w:noProof/>
            <w:webHidden/>
          </w:rPr>
        </w:r>
        <w:r>
          <w:rPr>
            <w:noProof/>
            <w:webHidden/>
          </w:rPr>
          <w:fldChar w:fldCharType="separate"/>
        </w:r>
        <w:r>
          <w:rPr>
            <w:noProof/>
            <w:webHidden/>
          </w:rPr>
          <w:t>66</w:t>
        </w:r>
        <w:r>
          <w:rPr>
            <w:noProof/>
            <w:webHidden/>
          </w:rPr>
          <w:fldChar w:fldCharType="end"/>
        </w:r>
      </w:hyperlink>
    </w:p>
    <w:p w14:paraId="0D82E63B" w14:textId="1D6BEAE3"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57" w:history="1">
        <w:r w:rsidRPr="003468E4">
          <w:rPr>
            <w:rStyle w:val="Hyperlink"/>
            <w:noProof/>
          </w:rPr>
          <w:t>4.1 Introduction du chapitre</w:t>
        </w:r>
        <w:r>
          <w:rPr>
            <w:noProof/>
            <w:webHidden/>
          </w:rPr>
          <w:tab/>
        </w:r>
        <w:r>
          <w:rPr>
            <w:noProof/>
            <w:webHidden/>
          </w:rPr>
          <w:fldChar w:fldCharType="begin"/>
        </w:r>
        <w:r>
          <w:rPr>
            <w:noProof/>
            <w:webHidden/>
          </w:rPr>
          <w:instrText xml:space="preserve"> PAGEREF _Toc238168557 \h </w:instrText>
        </w:r>
        <w:r>
          <w:rPr>
            <w:noProof/>
            <w:webHidden/>
          </w:rPr>
        </w:r>
        <w:r>
          <w:rPr>
            <w:noProof/>
            <w:webHidden/>
          </w:rPr>
          <w:fldChar w:fldCharType="separate"/>
        </w:r>
        <w:r>
          <w:rPr>
            <w:noProof/>
            <w:webHidden/>
          </w:rPr>
          <w:t>66</w:t>
        </w:r>
        <w:r>
          <w:rPr>
            <w:noProof/>
            <w:webHidden/>
          </w:rPr>
          <w:fldChar w:fldCharType="end"/>
        </w:r>
      </w:hyperlink>
    </w:p>
    <w:p w14:paraId="71C71503" w14:textId="49B2B77A"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58" w:history="1">
        <w:r w:rsidRPr="003468E4">
          <w:rPr>
            <w:rStyle w:val="Hyperlink"/>
            <w:noProof/>
          </w:rPr>
          <w:t>4.2 Environnement et outils de développement</w:t>
        </w:r>
        <w:r>
          <w:rPr>
            <w:noProof/>
            <w:webHidden/>
          </w:rPr>
          <w:tab/>
        </w:r>
        <w:r>
          <w:rPr>
            <w:noProof/>
            <w:webHidden/>
          </w:rPr>
          <w:fldChar w:fldCharType="begin"/>
        </w:r>
        <w:r>
          <w:rPr>
            <w:noProof/>
            <w:webHidden/>
          </w:rPr>
          <w:instrText xml:space="preserve"> PAGEREF _Toc238168558 \h </w:instrText>
        </w:r>
        <w:r>
          <w:rPr>
            <w:noProof/>
            <w:webHidden/>
          </w:rPr>
        </w:r>
        <w:r>
          <w:rPr>
            <w:noProof/>
            <w:webHidden/>
          </w:rPr>
          <w:fldChar w:fldCharType="separate"/>
        </w:r>
        <w:r>
          <w:rPr>
            <w:noProof/>
            <w:webHidden/>
          </w:rPr>
          <w:t>66</w:t>
        </w:r>
        <w:r>
          <w:rPr>
            <w:noProof/>
            <w:webHidden/>
          </w:rPr>
          <w:fldChar w:fldCharType="end"/>
        </w:r>
      </w:hyperlink>
    </w:p>
    <w:p w14:paraId="7D7DFB0A" w14:textId="6AD28B76"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59" w:history="1">
        <w:r w:rsidRPr="003468E4">
          <w:rPr>
            <w:rStyle w:val="Hyperlink"/>
            <w:noProof/>
          </w:rPr>
          <w:t>4.2.1 Déploiement : une seule origine</w:t>
        </w:r>
        <w:r>
          <w:rPr>
            <w:noProof/>
            <w:webHidden/>
          </w:rPr>
          <w:tab/>
        </w:r>
        <w:r>
          <w:rPr>
            <w:noProof/>
            <w:webHidden/>
          </w:rPr>
          <w:fldChar w:fldCharType="begin"/>
        </w:r>
        <w:r>
          <w:rPr>
            <w:noProof/>
            <w:webHidden/>
          </w:rPr>
          <w:instrText xml:space="preserve"> PAGEREF _Toc238168559 \h </w:instrText>
        </w:r>
        <w:r>
          <w:rPr>
            <w:noProof/>
            <w:webHidden/>
          </w:rPr>
        </w:r>
        <w:r>
          <w:rPr>
            <w:noProof/>
            <w:webHidden/>
          </w:rPr>
          <w:fldChar w:fldCharType="separate"/>
        </w:r>
        <w:r>
          <w:rPr>
            <w:noProof/>
            <w:webHidden/>
          </w:rPr>
          <w:t>67</w:t>
        </w:r>
        <w:r>
          <w:rPr>
            <w:noProof/>
            <w:webHidden/>
          </w:rPr>
          <w:fldChar w:fldCharType="end"/>
        </w:r>
      </w:hyperlink>
    </w:p>
    <w:p w14:paraId="65149EA6" w14:textId="075F82D3"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60" w:history="1">
        <w:r w:rsidRPr="003468E4">
          <w:rPr>
            <w:rStyle w:val="Hyperlink"/>
            <w:noProof/>
          </w:rPr>
          <w:t>4.2.2 La base de connaissances du projet</w:t>
        </w:r>
        <w:r>
          <w:rPr>
            <w:noProof/>
            <w:webHidden/>
          </w:rPr>
          <w:tab/>
        </w:r>
        <w:r>
          <w:rPr>
            <w:noProof/>
            <w:webHidden/>
          </w:rPr>
          <w:fldChar w:fldCharType="begin"/>
        </w:r>
        <w:r>
          <w:rPr>
            <w:noProof/>
            <w:webHidden/>
          </w:rPr>
          <w:instrText xml:space="preserve"> PAGEREF _Toc238168560 \h </w:instrText>
        </w:r>
        <w:r>
          <w:rPr>
            <w:noProof/>
            <w:webHidden/>
          </w:rPr>
        </w:r>
        <w:r>
          <w:rPr>
            <w:noProof/>
            <w:webHidden/>
          </w:rPr>
          <w:fldChar w:fldCharType="separate"/>
        </w:r>
        <w:r>
          <w:rPr>
            <w:noProof/>
            <w:webHidden/>
          </w:rPr>
          <w:t>68</w:t>
        </w:r>
        <w:r>
          <w:rPr>
            <w:noProof/>
            <w:webHidden/>
          </w:rPr>
          <w:fldChar w:fldCharType="end"/>
        </w:r>
      </w:hyperlink>
    </w:p>
    <w:p w14:paraId="6317356C" w14:textId="5ACCEE75"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61" w:history="1">
        <w:r w:rsidRPr="003468E4">
          <w:rPr>
            <w:rStyle w:val="Hyperlink"/>
            <w:noProof/>
          </w:rPr>
          <w:t>4.3 Les bancs d’essai comparatifs</w:t>
        </w:r>
        <w:r>
          <w:rPr>
            <w:noProof/>
            <w:webHidden/>
          </w:rPr>
          <w:tab/>
        </w:r>
        <w:r>
          <w:rPr>
            <w:noProof/>
            <w:webHidden/>
          </w:rPr>
          <w:fldChar w:fldCharType="begin"/>
        </w:r>
        <w:r>
          <w:rPr>
            <w:noProof/>
            <w:webHidden/>
          </w:rPr>
          <w:instrText xml:space="preserve"> PAGEREF _Toc238168561 \h </w:instrText>
        </w:r>
        <w:r>
          <w:rPr>
            <w:noProof/>
            <w:webHidden/>
          </w:rPr>
        </w:r>
        <w:r>
          <w:rPr>
            <w:noProof/>
            <w:webHidden/>
          </w:rPr>
          <w:fldChar w:fldCharType="separate"/>
        </w:r>
        <w:r>
          <w:rPr>
            <w:noProof/>
            <w:webHidden/>
          </w:rPr>
          <w:t>70</w:t>
        </w:r>
        <w:r>
          <w:rPr>
            <w:noProof/>
            <w:webHidden/>
          </w:rPr>
          <w:fldChar w:fldCharType="end"/>
        </w:r>
      </w:hyperlink>
    </w:p>
    <w:p w14:paraId="0C695863" w14:textId="24574B16"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62" w:history="1">
        <w:r w:rsidRPr="003468E4">
          <w:rPr>
            <w:rStyle w:val="Hyperlink"/>
            <w:noProof/>
          </w:rPr>
          <w:t>4.3.1 Protocole</w:t>
        </w:r>
        <w:r>
          <w:rPr>
            <w:noProof/>
            <w:webHidden/>
          </w:rPr>
          <w:tab/>
        </w:r>
        <w:r>
          <w:rPr>
            <w:noProof/>
            <w:webHidden/>
          </w:rPr>
          <w:fldChar w:fldCharType="begin"/>
        </w:r>
        <w:r>
          <w:rPr>
            <w:noProof/>
            <w:webHidden/>
          </w:rPr>
          <w:instrText xml:space="preserve"> PAGEREF _Toc238168562 \h </w:instrText>
        </w:r>
        <w:r>
          <w:rPr>
            <w:noProof/>
            <w:webHidden/>
          </w:rPr>
        </w:r>
        <w:r>
          <w:rPr>
            <w:noProof/>
            <w:webHidden/>
          </w:rPr>
          <w:fldChar w:fldCharType="separate"/>
        </w:r>
        <w:r>
          <w:rPr>
            <w:noProof/>
            <w:webHidden/>
          </w:rPr>
          <w:t>70</w:t>
        </w:r>
        <w:r>
          <w:rPr>
            <w:noProof/>
            <w:webHidden/>
          </w:rPr>
          <w:fldChar w:fldCharType="end"/>
        </w:r>
      </w:hyperlink>
    </w:p>
    <w:p w14:paraId="407093E0" w14:textId="41831551"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63" w:history="1">
        <w:r w:rsidRPr="003468E4">
          <w:rPr>
            <w:rStyle w:val="Hyperlink"/>
            <w:noProof/>
          </w:rPr>
          <w:t>4.3.2 Une décision de méthode : ni WER, ni CER</w:t>
        </w:r>
        <w:r>
          <w:rPr>
            <w:noProof/>
            <w:webHidden/>
          </w:rPr>
          <w:tab/>
        </w:r>
        <w:r>
          <w:rPr>
            <w:noProof/>
            <w:webHidden/>
          </w:rPr>
          <w:fldChar w:fldCharType="begin"/>
        </w:r>
        <w:r>
          <w:rPr>
            <w:noProof/>
            <w:webHidden/>
          </w:rPr>
          <w:instrText xml:space="preserve"> PAGEREF _Toc238168563 \h </w:instrText>
        </w:r>
        <w:r>
          <w:rPr>
            <w:noProof/>
            <w:webHidden/>
          </w:rPr>
        </w:r>
        <w:r>
          <w:rPr>
            <w:noProof/>
            <w:webHidden/>
          </w:rPr>
          <w:fldChar w:fldCharType="separate"/>
        </w:r>
        <w:r>
          <w:rPr>
            <w:noProof/>
            <w:webHidden/>
          </w:rPr>
          <w:t>71</w:t>
        </w:r>
        <w:r>
          <w:rPr>
            <w:noProof/>
            <w:webHidden/>
          </w:rPr>
          <w:fldChar w:fldCharType="end"/>
        </w:r>
      </w:hyperlink>
    </w:p>
    <w:p w14:paraId="39E5BDE9" w14:textId="0C27F13B"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64" w:history="1">
        <w:r w:rsidRPr="003468E4">
          <w:rPr>
            <w:rStyle w:val="Hyperlink"/>
            <w:noProof/>
          </w:rPr>
          <w:t>4.3.3 Résultats — moteurs par API</w:t>
        </w:r>
        <w:r>
          <w:rPr>
            <w:noProof/>
            <w:webHidden/>
          </w:rPr>
          <w:tab/>
        </w:r>
        <w:r>
          <w:rPr>
            <w:noProof/>
            <w:webHidden/>
          </w:rPr>
          <w:fldChar w:fldCharType="begin"/>
        </w:r>
        <w:r>
          <w:rPr>
            <w:noProof/>
            <w:webHidden/>
          </w:rPr>
          <w:instrText xml:space="preserve"> PAGEREF _Toc238168564 \h </w:instrText>
        </w:r>
        <w:r>
          <w:rPr>
            <w:noProof/>
            <w:webHidden/>
          </w:rPr>
        </w:r>
        <w:r>
          <w:rPr>
            <w:noProof/>
            <w:webHidden/>
          </w:rPr>
          <w:fldChar w:fldCharType="separate"/>
        </w:r>
        <w:r>
          <w:rPr>
            <w:noProof/>
            <w:webHidden/>
          </w:rPr>
          <w:t>72</w:t>
        </w:r>
        <w:r>
          <w:rPr>
            <w:noProof/>
            <w:webHidden/>
          </w:rPr>
          <w:fldChar w:fldCharType="end"/>
        </w:r>
      </w:hyperlink>
    </w:p>
    <w:p w14:paraId="3DB35CB3" w14:textId="7A668738"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65" w:history="1">
        <w:r w:rsidRPr="003468E4">
          <w:rPr>
            <w:rStyle w:val="Hyperlink"/>
            <w:noProof/>
          </w:rPr>
          <w:t>4.3.4 Résultats — moteurs locaux sur GPU</w:t>
        </w:r>
        <w:r>
          <w:rPr>
            <w:noProof/>
            <w:webHidden/>
          </w:rPr>
          <w:tab/>
        </w:r>
        <w:r>
          <w:rPr>
            <w:noProof/>
            <w:webHidden/>
          </w:rPr>
          <w:fldChar w:fldCharType="begin"/>
        </w:r>
        <w:r>
          <w:rPr>
            <w:noProof/>
            <w:webHidden/>
          </w:rPr>
          <w:instrText xml:space="preserve"> PAGEREF _Toc238168565 \h </w:instrText>
        </w:r>
        <w:r>
          <w:rPr>
            <w:noProof/>
            <w:webHidden/>
          </w:rPr>
        </w:r>
        <w:r>
          <w:rPr>
            <w:noProof/>
            <w:webHidden/>
          </w:rPr>
          <w:fldChar w:fldCharType="separate"/>
        </w:r>
        <w:r>
          <w:rPr>
            <w:noProof/>
            <w:webHidden/>
          </w:rPr>
          <w:t>73</w:t>
        </w:r>
        <w:r>
          <w:rPr>
            <w:noProof/>
            <w:webHidden/>
          </w:rPr>
          <w:fldChar w:fldCharType="end"/>
        </w:r>
      </w:hyperlink>
    </w:p>
    <w:p w14:paraId="24F81CB1" w14:textId="25151229"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66" w:history="1">
        <w:r w:rsidRPr="003468E4">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_Toc238168566 \h </w:instrText>
        </w:r>
        <w:r>
          <w:rPr>
            <w:noProof/>
            <w:webHidden/>
          </w:rPr>
        </w:r>
        <w:r>
          <w:rPr>
            <w:noProof/>
            <w:webHidden/>
          </w:rPr>
          <w:fldChar w:fldCharType="separate"/>
        </w:r>
        <w:r>
          <w:rPr>
            <w:noProof/>
            <w:webHidden/>
          </w:rPr>
          <w:t>75</w:t>
        </w:r>
        <w:r>
          <w:rPr>
            <w:noProof/>
            <w:webHidden/>
          </w:rPr>
          <w:fldChar w:fldCharType="end"/>
        </w:r>
      </w:hyperlink>
    </w:p>
    <w:p w14:paraId="5D7167B9" w14:textId="56D5C850"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67" w:history="1">
        <w:r w:rsidRPr="003468E4">
          <w:rPr>
            <w:rStyle w:val="Hyperlink"/>
            <w:noProof/>
          </w:rPr>
          <w:t>4.3.6 Une hypothèse renversée, puis rétablie</w:t>
        </w:r>
        <w:r>
          <w:rPr>
            <w:noProof/>
            <w:webHidden/>
          </w:rPr>
          <w:tab/>
        </w:r>
        <w:r>
          <w:rPr>
            <w:noProof/>
            <w:webHidden/>
          </w:rPr>
          <w:fldChar w:fldCharType="begin"/>
        </w:r>
        <w:r>
          <w:rPr>
            <w:noProof/>
            <w:webHidden/>
          </w:rPr>
          <w:instrText xml:space="preserve"> PAGEREF _Toc238168567 \h </w:instrText>
        </w:r>
        <w:r>
          <w:rPr>
            <w:noProof/>
            <w:webHidden/>
          </w:rPr>
        </w:r>
        <w:r>
          <w:rPr>
            <w:noProof/>
            <w:webHidden/>
          </w:rPr>
          <w:fldChar w:fldCharType="separate"/>
        </w:r>
        <w:r>
          <w:rPr>
            <w:noProof/>
            <w:webHidden/>
          </w:rPr>
          <w:t>76</w:t>
        </w:r>
        <w:r>
          <w:rPr>
            <w:noProof/>
            <w:webHidden/>
          </w:rPr>
          <w:fldChar w:fldCharType="end"/>
        </w:r>
      </w:hyperlink>
    </w:p>
    <w:p w14:paraId="62A5119A" w14:textId="5E080F40"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68" w:history="1">
        <w:r w:rsidRPr="003468E4">
          <w:rPr>
            <w:rStyle w:val="Hyperlink"/>
            <w:noProof/>
          </w:rPr>
          <w:t>4.3.7 Trois bogues de harnais, dont un silencieux</w:t>
        </w:r>
        <w:r>
          <w:rPr>
            <w:noProof/>
            <w:webHidden/>
          </w:rPr>
          <w:tab/>
        </w:r>
        <w:r>
          <w:rPr>
            <w:noProof/>
            <w:webHidden/>
          </w:rPr>
          <w:fldChar w:fldCharType="begin"/>
        </w:r>
        <w:r>
          <w:rPr>
            <w:noProof/>
            <w:webHidden/>
          </w:rPr>
          <w:instrText xml:space="preserve"> PAGEREF _Toc238168568 \h </w:instrText>
        </w:r>
        <w:r>
          <w:rPr>
            <w:noProof/>
            <w:webHidden/>
          </w:rPr>
        </w:r>
        <w:r>
          <w:rPr>
            <w:noProof/>
            <w:webHidden/>
          </w:rPr>
          <w:fldChar w:fldCharType="separate"/>
        </w:r>
        <w:r>
          <w:rPr>
            <w:noProof/>
            <w:webHidden/>
          </w:rPr>
          <w:t>77</w:t>
        </w:r>
        <w:r>
          <w:rPr>
            <w:noProof/>
            <w:webHidden/>
          </w:rPr>
          <w:fldChar w:fldCharType="end"/>
        </w:r>
      </w:hyperlink>
    </w:p>
    <w:p w14:paraId="71A12246" w14:textId="438E880C"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69" w:history="1">
        <w:r w:rsidRPr="003468E4">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_Toc238168569 \h </w:instrText>
        </w:r>
        <w:r>
          <w:rPr>
            <w:noProof/>
            <w:webHidden/>
          </w:rPr>
        </w:r>
        <w:r>
          <w:rPr>
            <w:noProof/>
            <w:webHidden/>
          </w:rPr>
          <w:fldChar w:fldCharType="separate"/>
        </w:r>
        <w:r>
          <w:rPr>
            <w:noProof/>
            <w:webHidden/>
          </w:rPr>
          <w:t>78</w:t>
        </w:r>
        <w:r>
          <w:rPr>
            <w:noProof/>
            <w:webHidden/>
          </w:rPr>
          <w:fldChar w:fldCharType="end"/>
        </w:r>
      </w:hyperlink>
    </w:p>
    <w:p w14:paraId="4DACD5C2" w14:textId="5A24C325"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70" w:history="1">
        <w:r w:rsidRPr="003468E4">
          <w:rPr>
            <w:rStyle w:val="Hyperlink"/>
            <w:noProof/>
          </w:rPr>
          <w:t>4.3.9 Second banc d’essai : du texte au tableau</w:t>
        </w:r>
        <w:r>
          <w:rPr>
            <w:noProof/>
            <w:webHidden/>
          </w:rPr>
          <w:tab/>
        </w:r>
        <w:r>
          <w:rPr>
            <w:noProof/>
            <w:webHidden/>
          </w:rPr>
          <w:fldChar w:fldCharType="begin"/>
        </w:r>
        <w:r>
          <w:rPr>
            <w:noProof/>
            <w:webHidden/>
          </w:rPr>
          <w:instrText xml:space="preserve"> PAGEREF _Toc238168570 \h </w:instrText>
        </w:r>
        <w:r>
          <w:rPr>
            <w:noProof/>
            <w:webHidden/>
          </w:rPr>
        </w:r>
        <w:r>
          <w:rPr>
            <w:noProof/>
            <w:webHidden/>
          </w:rPr>
          <w:fldChar w:fldCharType="separate"/>
        </w:r>
        <w:r>
          <w:rPr>
            <w:noProof/>
            <w:webHidden/>
          </w:rPr>
          <w:t>79</w:t>
        </w:r>
        <w:r>
          <w:rPr>
            <w:noProof/>
            <w:webHidden/>
          </w:rPr>
          <w:fldChar w:fldCharType="end"/>
        </w:r>
      </w:hyperlink>
    </w:p>
    <w:p w14:paraId="7A9156E7" w14:textId="164A48CB"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71" w:history="1">
        <w:r w:rsidRPr="003468E4">
          <w:rPr>
            <w:rStyle w:val="Hyperlink"/>
            <w:noProof/>
          </w:rPr>
          <w:t>4.3.10 Troisième banc d’essai : de l’image au tableau</w:t>
        </w:r>
        <w:r>
          <w:rPr>
            <w:noProof/>
            <w:webHidden/>
          </w:rPr>
          <w:tab/>
        </w:r>
        <w:r>
          <w:rPr>
            <w:noProof/>
            <w:webHidden/>
          </w:rPr>
          <w:fldChar w:fldCharType="begin"/>
        </w:r>
        <w:r>
          <w:rPr>
            <w:noProof/>
            <w:webHidden/>
          </w:rPr>
          <w:instrText xml:space="preserve"> PAGEREF _Toc238168571 \h </w:instrText>
        </w:r>
        <w:r>
          <w:rPr>
            <w:noProof/>
            <w:webHidden/>
          </w:rPr>
        </w:r>
        <w:r>
          <w:rPr>
            <w:noProof/>
            <w:webHidden/>
          </w:rPr>
          <w:fldChar w:fldCharType="separate"/>
        </w:r>
        <w:r>
          <w:rPr>
            <w:noProof/>
            <w:webHidden/>
          </w:rPr>
          <w:t>82</w:t>
        </w:r>
        <w:r>
          <w:rPr>
            <w:noProof/>
            <w:webHidden/>
          </w:rPr>
          <w:fldChar w:fldCharType="end"/>
        </w:r>
      </w:hyperlink>
    </w:p>
    <w:p w14:paraId="34BFDD8C" w14:textId="7104D9AB"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72" w:history="1">
        <w:r w:rsidRPr="003468E4">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_Toc238168572 \h </w:instrText>
        </w:r>
        <w:r>
          <w:rPr>
            <w:noProof/>
            <w:webHidden/>
          </w:rPr>
        </w:r>
        <w:r>
          <w:rPr>
            <w:noProof/>
            <w:webHidden/>
          </w:rPr>
          <w:fldChar w:fldCharType="separate"/>
        </w:r>
        <w:r>
          <w:rPr>
            <w:noProof/>
            <w:webHidden/>
          </w:rPr>
          <w:t>84</w:t>
        </w:r>
        <w:r>
          <w:rPr>
            <w:noProof/>
            <w:webHidden/>
          </w:rPr>
          <w:fldChar w:fldCharType="end"/>
        </w:r>
      </w:hyperlink>
    </w:p>
    <w:p w14:paraId="3FA300A0" w14:textId="699A5D48"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73" w:history="1">
        <w:r w:rsidRPr="003468E4">
          <w:rPr>
            <w:rStyle w:val="Hyperlink"/>
            <w:noProof/>
          </w:rPr>
          <w:t>4.4.1 La boucle de répétition de Gemini</w:t>
        </w:r>
        <w:r>
          <w:rPr>
            <w:noProof/>
            <w:webHidden/>
          </w:rPr>
          <w:tab/>
        </w:r>
        <w:r>
          <w:rPr>
            <w:noProof/>
            <w:webHidden/>
          </w:rPr>
          <w:fldChar w:fldCharType="begin"/>
        </w:r>
        <w:r>
          <w:rPr>
            <w:noProof/>
            <w:webHidden/>
          </w:rPr>
          <w:instrText xml:space="preserve"> PAGEREF _Toc238168573 \h </w:instrText>
        </w:r>
        <w:r>
          <w:rPr>
            <w:noProof/>
            <w:webHidden/>
          </w:rPr>
        </w:r>
        <w:r>
          <w:rPr>
            <w:noProof/>
            <w:webHidden/>
          </w:rPr>
          <w:fldChar w:fldCharType="separate"/>
        </w:r>
        <w:r>
          <w:rPr>
            <w:noProof/>
            <w:webHidden/>
          </w:rPr>
          <w:t>84</w:t>
        </w:r>
        <w:r>
          <w:rPr>
            <w:noProof/>
            <w:webHidden/>
          </w:rPr>
          <w:fldChar w:fldCharType="end"/>
        </w:r>
      </w:hyperlink>
    </w:p>
    <w:p w14:paraId="6B5BDFE0" w14:textId="3952DEC0"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74" w:history="1">
        <w:r w:rsidRPr="003468E4">
          <w:rPr>
            <w:rStyle w:val="Hyperlink"/>
            <w:noProof/>
          </w:rPr>
          <w:t>4.4.2 Validation de format par Groq</w:t>
        </w:r>
        <w:r>
          <w:rPr>
            <w:noProof/>
            <w:webHidden/>
          </w:rPr>
          <w:tab/>
        </w:r>
        <w:r>
          <w:rPr>
            <w:noProof/>
            <w:webHidden/>
          </w:rPr>
          <w:fldChar w:fldCharType="begin"/>
        </w:r>
        <w:r>
          <w:rPr>
            <w:noProof/>
            <w:webHidden/>
          </w:rPr>
          <w:instrText xml:space="preserve"> PAGEREF _Toc238168574 \h </w:instrText>
        </w:r>
        <w:r>
          <w:rPr>
            <w:noProof/>
            <w:webHidden/>
          </w:rPr>
        </w:r>
        <w:r>
          <w:rPr>
            <w:noProof/>
            <w:webHidden/>
          </w:rPr>
          <w:fldChar w:fldCharType="separate"/>
        </w:r>
        <w:r>
          <w:rPr>
            <w:noProof/>
            <w:webHidden/>
          </w:rPr>
          <w:t>84</w:t>
        </w:r>
        <w:r>
          <w:rPr>
            <w:noProof/>
            <w:webHidden/>
          </w:rPr>
          <w:fldChar w:fldCharType="end"/>
        </w:r>
      </w:hyperlink>
    </w:p>
    <w:p w14:paraId="3EA887D7" w14:textId="75320D4C"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75" w:history="1">
        <w:r w:rsidRPr="003468E4">
          <w:rPr>
            <w:rStyle w:val="Hyperlink"/>
            <w:noProof/>
          </w:rPr>
          <w:t>4.4.3 Rotation des modèles chez le fournisseur</w:t>
        </w:r>
        <w:r>
          <w:rPr>
            <w:noProof/>
            <w:webHidden/>
          </w:rPr>
          <w:tab/>
        </w:r>
        <w:r>
          <w:rPr>
            <w:noProof/>
            <w:webHidden/>
          </w:rPr>
          <w:fldChar w:fldCharType="begin"/>
        </w:r>
        <w:r>
          <w:rPr>
            <w:noProof/>
            <w:webHidden/>
          </w:rPr>
          <w:instrText xml:space="preserve"> PAGEREF _Toc238168575 \h </w:instrText>
        </w:r>
        <w:r>
          <w:rPr>
            <w:noProof/>
            <w:webHidden/>
          </w:rPr>
        </w:r>
        <w:r>
          <w:rPr>
            <w:noProof/>
            <w:webHidden/>
          </w:rPr>
          <w:fldChar w:fldCharType="separate"/>
        </w:r>
        <w:r>
          <w:rPr>
            <w:noProof/>
            <w:webHidden/>
          </w:rPr>
          <w:t>84</w:t>
        </w:r>
        <w:r>
          <w:rPr>
            <w:noProof/>
            <w:webHidden/>
          </w:rPr>
          <w:fldChar w:fldCharType="end"/>
        </w:r>
      </w:hyperlink>
    </w:p>
    <w:p w14:paraId="6270197F" w14:textId="3AD05E35"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76" w:history="1">
        <w:r w:rsidRPr="003468E4">
          <w:rPr>
            <w:rStyle w:val="Hyperlink"/>
            <w:noProof/>
          </w:rPr>
          <w:t>4.4.4 Chaînes « null » des modèles</w:t>
        </w:r>
        <w:r>
          <w:rPr>
            <w:noProof/>
            <w:webHidden/>
          </w:rPr>
          <w:tab/>
        </w:r>
        <w:r>
          <w:rPr>
            <w:noProof/>
            <w:webHidden/>
          </w:rPr>
          <w:fldChar w:fldCharType="begin"/>
        </w:r>
        <w:r>
          <w:rPr>
            <w:noProof/>
            <w:webHidden/>
          </w:rPr>
          <w:instrText xml:space="preserve"> PAGEREF _Toc238168576 \h </w:instrText>
        </w:r>
        <w:r>
          <w:rPr>
            <w:noProof/>
            <w:webHidden/>
          </w:rPr>
        </w:r>
        <w:r>
          <w:rPr>
            <w:noProof/>
            <w:webHidden/>
          </w:rPr>
          <w:fldChar w:fldCharType="separate"/>
        </w:r>
        <w:r>
          <w:rPr>
            <w:noProof/>
            <w:webHidden/>
          </w:rPr>
          <w:t>85</w:t>
        </w:r>
        <w:r>
          <w:rPr>
            <w:noProof/>
            <w:webHidden/>
          </w:rPr>
          <w:fldChar w:fldCharType="end"/>
        </w:r>
      </w:hyperlink>
    </w:p>
    <w:p w14:paraId="018F078A" w14:textId="2AB7AECD"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77" w:history="1">
        <w:r w:rsidRPr="003468E4">
          <w:rPr>
            <w:rStyle w:val="Hyperlink"/>
            <w:noProof/>
          </w:rPr>
          <w:t>4.4.5 Une identité scindée en deux</w:t>
        </w:r>
        <w:r>
          <w:rPr>
            <w:noProof/>
            <w:webHidden/>
          </w:rPr>
          <w:tab/>
        </w:r>
        <w:r>
          <w:rPr>
            <w:noProof/>
            <w:webHidden/>
          </w:rPr>
          <w:fldChar w:fldCharType="begin"/>
        </w:r>
        <w:r>
          <w:rPr>
            <w:noProof/>
            <w:webHidden/>
          </w:rPr>
          <w:instrText xml:space="preserve"> PAGEREF _Toc238168577 \h </w:instrText>
        </w:r>
        <w:r>
          <w:rPr>
            <w:noProof/>
            <w:webHidden/>
          </w:rPr>
        </w:r>
        <w:r>
          <w:rPr>
            <w:noProof/>
            <w:webHidden/>
          </w:rPr>
          <w:fldChar w:fldCharType="separate"/>
        </w:r>
        <w:r>
          <w:rPr>
            <w:noProof/>
            <w:webHidden/>
          </w:rPr>
          <w:t>85</w:t>
        </w:r>
        <w:r>
          <w:rPr>
            <w:noProof/>
            <w:webHidden/>
          </w:rPr>
          <w:fldChar w:fldCharType="end"/>
        </w:r>
      </w:hyperlink>
    </w:p>
    <w:p w14:paraId="6720E9E9" w14:textId="6601FC5E"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78" w:history="1">
        <w:r w:rsidRPr="003468E4">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_Toc238168578 \h </w:instrText>
        </w:r>
        <w:r>
          <w:rPr>
            <w:noProof/>
            <w:webHidden/>
          </w:rPr>
        </w:r>
        <w:r>
          <w:rPr>
            <w:noProof/>
            <w:webHidden/>
          </w:rPr>
          <w:fldChar w:fldCharType="separate"/>
        </w:r>
        <w:r>
          <w:rPr>
            <w:noProof/>
            <w:webHidden/>
          </w:rPr>
          <w:t>85</w:t>
        </w:r>
        <w:r>
          <w:rPr>
            <w:noProof/>
            <w:webHidden/>
          </w:rPr>
          <w:fldChar w:fldCharType="end"/>
        </w:r>
      </w:hyperlink>
    </w:p>
    <w:p w14:paraId="74BA72FF" w14:textId="077D7A29"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79" w:history="1">
        <w:r w:rsidRPr="003468E4">
          <w:rPr>
            <w:rStyle w:val="Hyperlink"/>
            <w:noProof/>
          </w:rPr>
          <w:t>4.5 Stratégie de test et intégration continue</w:t>
        </w:r>
        <w:r>
          <w:rPr>
            <w:noProof/>
            <w:webHidden/>
          </w:rPr>
          <w:tab/>
        </w:r>
        <w:r>
          <w:rPr>
            <w:noProof/>
            <w:webHidden/>
          </w:rPr>
          <w:fldChar w:fldCharType="begin"/>
        </w:r>
        <w:r>
          <w:rPr>
            <w:noProof/>
            <w:webHidden/>
          </w:rPr>
          <w:instrText xml:space="preserve"> PAGEREF _Toc238168579 \h </w:instrText>
        </w:r>
        <w:r>
          <w:rPr>
            <w:noProof/>
            <w:webHidden/>
          </w:rPr>
        </w:r>
        <w:r>
          <w:rPr>
            <w:noProof/>
            <w:webHidden/>
          </w:rPr>
          <w:fldChar w:fldCharType="separate"/>
        </w:r>
        <w:r>
          <w:rPr>
            <w:noProof/>
            <w:webHidden/>
          </w:rPr>
          <w:t>85</w:t>
        </w:r>
        <w:r>
          <w:rPr>
            <w:noProof/>
            <w:webHidden/>
          </w:rPr>
          <w:fldChar w:fldCharType="end"/>
        </w:r>
      </w:hyperlink>
    </w:p>
    <w:p w14:paraId="2FDAA6C2" w14:textId="4999F92A"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80" w:history="1">
        <w:r w:rsidRPr="003468E4">
          <w:rPr>
            <w:rStyle w:val="Hyperlink"/>
            <w:noProof/>
          </w:rPr>
          <w:t>4.6 Résultats</w:t>
        </w:r>
        <w:r>
          <w:rPr>
            <w:noProof/>
            <w:webHidden/>
          </w:rPr>
          <w:tab/>
        </w:r>
        <w:r>
          <w:rPr>
            <w:noProof/>
            <w:webHidden/>
          </w:rPr>
          <w:fldChar w:fldCharType="begin"/>
        </w:r>
        <w:r>
          <w:rPr>
            <w:noProof/>
            <w:webHidden/>
          </w:rPr>
          <w:instrText xml:space="preserve"> PAGEREF _Toc238168580 \h </w:instrText>
        </w:r>
        <w:r>
          <w:rPr>
            <w:noProof/>
            <w:webHidden/>
          </w:rPr>
        </w:r>
        <w:r>
          <w:rPr>
            <w:noProof/>
            <w:webHidden/>
          </w:rPr>
          <w:fldChar w:fldCharType="separate"/>
        </w:r>
        <w:r>
          <w:rPr>
            <w:noProof/>
            <w:webHidden/>
          </w:rPr>
          <w:t>86</w:t>
        </w:r>
        <w:r>
          <w:rPr>
            <w:noProof/>
            <w:webHidden/>
          </w:rPr>
          <w:fldChar w:fldCharType="end"/>
        </w:r>
      </w:hyperlink>
    </w:p>
    <w:p w14:paraId="723C3FB5" w14:textId="05790B8D"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81" w:history="1">
        <w:r w:rsidRPr="003468E4">
          <w:rPr>
            <w:rStyle w:val="Hyperlink"/>
            <w:noProof/>
          </w:rPr>
          <w:t>4.6.1 Chaîne de bout en bout opérationnelle</w:t>
        </w:r>
        <w:r>
          <w:rPr>
            <w:noProof/>
            <w:webHidden/>
          </w:rPr>
          <w:tab/>
        </w:r>
        <w:r>
          <w:rPr>
            <w:noProof/>
            <w:webHidden/>
          </w:rPr>
          <w:fldChar w:fldCharType="begin"/>
        </w:r>
        <w:r>
          <w:rPr>
            <w:noProof/>
            <w:webHidden/>
          </w:rPr>
          <w:instrText xml:space="preserve"> PAGEREF _Toc238168581 \h </w:instrText>
        </w:r>
        <w:r>
          <w:rPr>
            <w:noProof/>
            <w:webHidden/>
          </w:rPr>
        </w:r>
        <w:r>
          <w:rPr>
            <w:noProof/>
            <w:webHidden/>
          </w:rPr>
          <w:fldChar w:fldCharType="separate"/>
        </w:r>
        <w:r>
          <w:rPr>
            <w:noProof/>
            <w:webHidden/>
          </w:rPr>
          <w:t>86</w:t>
        </w:r>
        <w:r>
          <w:rPr>
            <w:noProof/>
            <w:webHidden/>
          </w:rPr>
          <w:fldChar w:fldCharType="end"/>
        </w:r>
      </w:hyperlink>
    </w:p>
    <w:p w14:paraId="0C64FDCA" w14:textId="5BC1784D"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82" w:history="1">
        <w:r w:rsidRPr="003468E4">
          <w:rPr>
            <w:rStyle w:val="Hyperlink"/>
            <w:noProof/>
          </w:rPr>
          <w:t>4.6.2 Périmètre livré</w:t>
        </w:r>
        <w:r>
          <w:rPr>
            <w:noProof/>
            <w:webHidden/>
          </w:rPr>
          <w:tab/>
        </w:r>
        <w:r>
          <w:rPr>
            <w:noProof/>
            <w:webHidden/>
          </w:rPr>
          <w:fldChar w:fldCharType="begin"/>
        </w:r>
        <w:r>
          <w:rPr>
            <w:noProof/>
            <w:webHidden/>
          </w:rPr>
          <w:instrText xml:space="preserve"> PAGEREF _Toc238168582 \h </w:instrText>
        </w:r>
        <w:r>
          <w:rPr>
            <w:noProof/>
            <w:webHidden/>
          </w:rPr>
        </w:r>
        <w:r>
          <w:rPr>
            <w:noProof/>
            <w:webHidden/>
          </w:rPr>
          <w:fldChar w:fldCharType="separate"/>
        </w:r>
        <w:r>
          <w:rPr>
            <w:noProof/>
            <w:webHidden/>
          </w:rPr>
          <w:t>86</w:t>
        </w:r>
        <w:r>
          <w:rPr>
            <w:noProof/>
            <w:webHidden/>
          </w:rPr>
          <w:fldChar w:fldCharType="end"/>
        </w:r>
      </w:hyperlink>
    </w:p>
    <w:p w14:paraId="1968EBC0" w14:textId="79813482"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83" w:history="1">
        <w:r w:rsidRPr="003468E4">
          <w:rPr>
            <w:rStyle w:val="Hyperlink"/>
            <w:noProof/>
          </w:rPr>
          <w:t>4.6.3 Métriques du projet</w:t>
        </w:r>
        <w:r>
          <w:rPr>
            <w:noProof/>
            <w:webHidden/>
          </w:rPr>
          <w:tab/>
        </w:r>
        <w:r>
          <w:rPr>
            <w:noProof/>
            <w:webHidden/>
          </w:rPr>
          <w:fldChar w:fldCharType="begin"/>
        </w:r>
        <w:r>
          <w:rPr>
            <w:noProof/>
            <w:webHidden/>
          </w:rPr>
          <w:instrText xml:space="preserve"> PAGEREF _Toc238168583 \h </w:instrText>
        </w:r>
        <w:r>
          <w:rPr>
            <w:noProof/>
            <w:webHidden/>
          </w:rPr>
        </w:r>
        <w:r>
          <w:rPr>
            <w:noProof/>
            <w:webHidden/>
          </w:rPr>
          <w:fldChar w:fldCharType="separate"/>
        </w:r>
        <w:r>
          <w:rPr>
            <w:noProof/>
            <w:webHidden/>
          </w:rPr>
          <w:t>87</w:t>
        </w:r>
        <w:r>
          <w:rPr>
            <w:noProof/>
            <w:webHidden/>
          </w:rPr>
          <w:fldChar w:fldCharType="end"/>
        </w:r>
      </w:hyperlink>
    </w:p>
    <w:p w14:paraId="6928F585" w14:textId="5D3899C2"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84" w:history="1">
        <w:r w:rsidRPr="003468E4">
          <w:rPr>
            <w:rStyle w:val="Hyperlink"/>
            <w:noProof/>
          </w:rPr>
          <w:t>4.6.4 Latence de bout en bout</w:t>
        </w:r>
        <w:r>
          <w:rPr>
            <w:noProof/>
            <w:webHidden/>
          </w:rPr>
          <w:tab/>
        </w:r>
        <w:r>
          <w:rPr>
            <w:noProof/>
            <w:webHidden/>
          </w:rPr>
          <w:fldChar w:fldCharType="begin"/>
        </w:r>
        <w:r>
          <w:rPr>
            <w:noProof/>
            <w:webHidden/>
          </w:rPr>
          <w:instrText xml:space="preserve"> PAGEREF _Toc238168584 \h </w:instrText>
        </w:r>
        <w:r>
          <w:rPr>
            <w:noProof/>
            <w:webHidden/>
          </w:rPr>
        </w:r>
        <w:r>
          <w:rPr>
            <w:noProof/>
            <w:webHidden/>
          </w:rPr>
          <w:fldChar w:fldCharType="separate"/>
        </w:r>
        <w:r>
          <w:rPr>
            <w:noProof/>
            <w:webHidden/>
          </w:rPr>
          <w:t>88</w:t>
        </w:r>
        <w:r>
          <w:rPr>
            <w:noProof/>
            <w:webHidden/>
          </w:rPr>
          <w:fldChar w:fldCharType="end"/>
        </w:r>
      </w:hyperlink>
    </w:p>
    <w:p w14:paraId="635FE82D" w14:textId="57BA6451"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85" w:history="1">
        <w:r w:rsidRPr="003468E4">
          <w:rPr>
            <w:rStyle w:val="Hyperlink"/>
            <w:noProof/>
          </w:rPr>
          <w:t>4.6.5 Pilote</w:t>
        </w:r>
        <w:r>
          <w:rPr>
            <w:noProof/>
            <w:webHidden/>
          </w:rPr>
          <w:tab/>
        </w:r>
        <w:r>
          <w:rPr>
            <w:noProof/>
            <w:webHidden/>
          </w:rPr>
          <w:fldChar w:fldCharType="begin"/>
        </w:r>
        <w:r>
          <w:rPr>
            <w:noProof/>
            <w:webHidden/>
          </w:rPr>
          <w:instrText xml:space="preserve"> PAGEREF _Toc238168585 \h </w:instrText>
        </w:r>
        <w:r>
          <w:rPr>
            <w:noProof/>
            <w:webHidden/>
          </w:rPr>
        </w:r>
        <w:r>
          <w:rPr>
            <w:noProof/>
            <w:webHidden/>
          </w:rPr>
          <w:fldChar w:fldCharType="separate"/>
        </w:r>
        <w:r>
          <w:rPr>
            <w:noProof/>
            <w:webHidden/>
          </w:rPr>
          <w:t>88</w:t>
        </w:r>
        <w:r>
          <w:rPr>
            <w:noProof/>
            <w:webHidden/>
          </w:rPr>
          <w:fldChar w:fldCharType="end"/>
        </w:r>
      </w:hyperlink>
    </w:p>
    <w:p w14:paraId="715ADFA9" w14:textId="41ABF1F6"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86" w:history="1">
        <w:r w:rsidRPr="003468E4">
          <w:rPr>
            <w:rStyle w:val="Hyperlink"/>
            <w:noProof/>
          </w:rPr>
          <w:t>4.7 Le tableau de bord en fonctionnement</w:t>
        </w:r>
        <w:r>
          <w:rPr>
            <w:noProof/>
            <w:webHidden/>
          </w:rPr>
          <w:tab/>
        </w:r>
        <w:r>
          <w:rPr>
            <w:noProof/>
            <w:webHidden/>
          </w:rPr>
          <w:fldChar w:fldCharType="begin"/>
        </w:r>
        <w:r>
          <w:rPr>
            <w:noProof/>
            <w:webHidden/>
          </w:rPr>
          <w:instrText xml:space="preserve"> PAGEREF _Toc238168586 \h </w:instrText>
        </w:r>
        <w:r>
          <w:rPr>
            <w:noProof/>
            <w:webHidden/>
          </w:rPr>
        </w:r>
        <w:r>
          <w:rPr>
            <w:noProof/>
            <w:webHidden/>
          </w:rPr>
          <w:fldChar w:fldCharType="separate"/>
        </w:r>
        <w:r>
          <w:rPr>
            <w:noProof/>
            <w:webHidden/>
          </w:rPr>
          <w:t>88</w:t>
        </w:r>
        <w:r>
          <w:rPr>
            <w:noProof/>
            <w:webHidden/>
          </w:rPr>
          <w:fldChar w:fldCharType="end"/>
        </w:r>
      </w:hyperlink>
    </w:p>
    <w:p w14:paraId="46434404" w14:textId="2E04ADE0"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87" w:history="1">
        <w:r w:rsidRPr="003468E4">
          <w:rPr>
            <w:rStyle w:val="Hyperlink"/>
            <w:noProof/>
          </w:rPr>
          <w:t>4.8 Analyse des coûts et des quotas</w:t>
        </w:r>
        <w:r>
          <w:rPr>
            <w:noProof/>
            <w:webHidden/>
          </w:rPr>
          <w:tab/>
        </w:r>
        <w:r>
          <w:rPr>
            <w:noProof/>
            <w:webHidden/>
          </w:rPr>
          <w:fldChar w:fldCharType="begin"/>
        </w:r>
        <w:r>
          <w:rPr>
            <w:noProof/>
            <w:webHidden/>
          </w:rPr>
          <w:instrText xml:space="preserve"> PAGEREF _Toc238168587 \h </w:instrText>
        </w:r>
        <w:r>
          <w:rPr>
            <w:noProof/>
            <w:webHidden/>
          </w:rPr>
        </w:r>
        <w:r>
          <w:rPr>
            <w:noProof/>
            <w:webHidden/>
          </w:rPr>
          <w:fldChar w:fldCharType="separate"/>
        </w:r>
        <w:r>
          <w:rPr>
            <w:noProof/>
            <w:webHidden/>
          </w:rPr>
          <w:t>89</w:t>
        </w:r>
        <w:r>
          <w:rPr>
            <w:noProof/>
            <w:webHidden/>
          </w:rPr>
          <w:fldChar w:fldCharType="end"/>
        </w:r>
      </w:hyperlink>
    </w:p>
    <w:p w14:paraId="1D951D67" w14:textId="042AE6D5"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88" w:history="1">
        <w:r w:rsidRPr="003468E4">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_Toc238168588 \h </w:instrText>
        </w:r>
        <w:r>
          <w:rPr>
            <w:noProof/>
            <w:webHidden/>
          </w:rPr>
        </w:r>
        <w:r>
          <w:rPr>
            <w:noProof/>
            <w:webHidden/>
          </w:rPr>
          <w:fldChar w:fldCharType="separate"/>
        </w:r>
        <w:r>
          <w:rPr>
            <w:noProof/>
            <w:webHidden/>
          </w:rPr>
          <w:t>90</w:t>
        </w:r>
        <w:r>
          <w:rPr>
            <w:noProof/>
            <w:webHidden/>
          </w:rPr>
          <w:fldChar w:fldCharType="end"/>
        </w:r>
      </w:hyperlink>
    </w:p>
    <w:p w14:paraId="7C95CAFC" w14:textId="26845186"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89" w:history="1">
        <w:r w:rsidRPr="003468E4">
          <w:rPr>
            <w:rStyle w:val="Hyperlink"/>
            <w:noProof/>
          </w:rPr>
          <w:t>4.9 Statistiques et qualité du projet</w:t>
        </w:r>
        <w:r>
          <w:rPr>
            <w:noProof/>
            <w:webHidden/>
          </w:rPr>
          <w:tab/>
        </w:r>
        <w:r>
          <w:rPr>
            <w:noProof/>
            <w:webHidden/>
          </w:rPr>
          <w:fldChar w:fldCharType="begin"/>
        </w:r>
        <w:r>
          <w:rPr>
            <w:noProof/>
            <w:webHidden/>
          </w:rPr>
          <w:instrText xml:space="preserve"> PAGEREF _Toc238168589 \h </w:instrText>
        </w:r>
        <w:r>
          <w:rPr>
            <w:noProof/>
            <w:webHidden/>
          </w:rPr>
        </w:r>
        <w:r>
          <w:rPr>
            <w:noProof/>
            <w:webHidden/>
          </w:rPr>
          <w:fldChar w:fldCharType="separate"/>
        </w:r>
        <w:r>
          <w:rPr>
            <w:noProof/>
            <w:webHidden/>
          </w:rPr>
          <w:t>91</w:t>
        </w:r>
        <w:r>
          <w:rPr>
            <w:noProof/>
            <w:webHidden/>
          </w:rPr>
          <w:fldChar w:fldCharType="end"/>
        </w:r>
      </w:hyperlink>
    </w:p>
    <w:p w14:paraId="19992C32" w14:textId="33D1695F"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90" w:history="1">
        <w:r w:rsidRPr="003468E4">
          <w:rPr>
            <w:rStyle w:val="Hyperlink"/>
            <w:noProof/>
          </w:rPr>
          <w:t>4.9.1 Répartition du code</w:t>
        </w:r>
        <w:r>
          <w:rPr>
            <w:noProof/>
            <w:webHidden/>
          </w:rPr>
          <w:tab/>
        </w:r>
        <w:r>
          <w:rPr>
            <w:noProof/>
            <w:webHidden/>
          </w:rPr>
          <w:fldChar w:fldCharType="begin"/>
        </w:r>
        <w:r>
          <w:rPr>
            <w:noProof/>
            <w:webHidden/>
          </w:rPr>
          <w:instrText xml:space="preserve"> PAGEREF _Toc238168590 \h </w:instrText>
        </w:r>
        <w:r>
          <w:rPr>
            <w:noProof/>
            <w:webHidden/>
          </w:rPr>
        </w:r>
        <w:r>
          <w:rPr>
            <w:noProof/>
            <w:webHidden/>
          </w:rPr>
          <w:fldChar w:fldCharType="separate"/>
        </w:r>
        <w:r>
          <w:rPr>
            <w:noProof/>
            <w:webHidden/>
          </w:rPr>
          <w:t>91</w:t>
        </w:r>
        <w:r>
          <w:rPr>
            <w:noProof/>
            <w:webHidden/>
          </w:rPr>
          <w:fldChar w:fldCharType="end"/>
        </w:r>
      </w:hyperlink>
    </w:p>
    <w:p w14:paraId="24413D60" w14:textId="199603D6"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91" w:history="1">
        <w:r w:rsidRPr="003468E4">
          <w:rPr>
            <w:rStyle w:val="Hyperlink"/>
            <w:noProof/>
          </w:rPr>
          <w:t>4.9.2 Indicateurs de qualité mesurés</w:t>
        </w:r>
        <w:r>
          <w:rPr>
            <w:noProof/>
            <w:webHidden/>
          </w:rPr>
          <w:tab/>
        </w:r>
        <w:r>
          <w:rPr>
            <w:noProof/>
            <w:webHidden/>
          </w:rPr>
          <w:fldChar w:fldCharType="begin"/>
        </w:r>
        <w:r>
          <w:rPr>
            <w:noProof/>
            <w:webHidden/>
          </w:rPr>
          <w:instrText xml:space="preserve"> PAGEREF _Toc238168591 \h </w:instrText>
        </w:r>
        <w:r>
          <w:rPr>
            <w:noProof/>
            <w:webHidden/>
          </w:rPr>
        </w:r>
        <w:r>
          <w:rPr>
            <w:noProof/>
            <w:webHidden/>
          </w:rPr>
          <w:fldChar w:fldCharType="separate"/>
        </w:r>
        <w:r>
          <w:rPr>
            <w:noProof/>
            <w:webHidden/>
          </w:rPr>
          <w:t>91</w:t>
        </w:r>
        <w:r>
          <w:rPr>
            <w:noProof/>
            <w:webHidden/>
          </w:rPr>
          <w:fldChar w:fldCharType="end"/>
        </w:r>
      </w:hyperlink>
    </w:p>
    <w:p w14:paraId="75DC6317" w14:textId="35A70A38"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92" w:history="1">
        <w:r w:rsidRPr="003468E4">
          <w:rPr>
            <w:rStyle w:val="Hyperlink"/>
            <w:noProof/>
          </w:rPr>
          <w:t>4.9.3 La chaîne d’intégration continue</w:t>
        </w:r>
        <w:r>
          <w:rPr>
            <w:noProof/>
            <w:webHidden/>
          </w:rPr>
          <w:tab/>
        </w:r>
        <w:r>
          <w:rPr>
            <w:noProof/>
            <w:webHidden/>
          </w:rPr>
          <w:fldChar w:fldCharType="begin"/>
        </w:r>
        <w:r>
          <w:rPr>
            <w:noProof/>
            <w:webHidden/>
          </w:rPr>
          <w:instrText xml:space="preserve"> PAGEREF _Toc238168592 \h </w:instrText>
        </w:r>
        <w:r>
          <w:rPr>
            <w:noProof/>
            <w:webHidden/>
          </w:rPr>
        </w:r>
        <w:r>
          <w:rPr>
            <w:noProof/>
            <w:webHidden/>
          </w:rPr>
          <w:fldChar w:fldCharType="separate"/>
        </w:r>
        <w:r>
          <w:rPr>
            <w:noProof/>
            <w:webHidden/>
          </w:rPr>
          <w:t>92</w:t>
        </w:r>
        <w:r>
          <w:rPr>
            <w:noProof/>
            <w:webHidden/>
          </w:rPr>
          <w:fldChar w:fldCharType="end"/>
        </w:r>
      </w:hyperlink>
    </w:p>
    <w:p w14:paraId="22D253AE" w14:textId="02CFEE02"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93" w:history="1">
        <w:r w:rsidRPr="003468E4">
          <w:rPr>
            <w:rStyle w:val="Hyperlink"/>
            <w:noProof/>
          </w:rPr>
          <w:t>4.9.4 Analyse statique externe</w:t>
        </w:r>
        <w:r>
          <w:rPr>
            <w:noProof/>
            <w:webHidden/>
          </w:rPr>
          <w:tab/>
        </w:r>
        <w:r>
          <w:rPr>
            <w:noProof/>
            <w:webHidden/>
          </w:rPr>
          <w:fldChar w:fldCharType="begin"/>
        </w:r>
        <w:r>
          <w:rPr>
            <w:noProof/>
            <w:webHidden/>
          </w:rPr>
          <w:instrText xml:space="preserve"> PAGEREF _Toc238168593 \h </w:instrText>
        </w:r>
        <w:r>
          <w:rPr>
            <w:noProof/>
            <w:webHidden/>
          </w:rPr>
        </w:r>
        <w:r>
          <w:rPr>
            <w:noProof/>
            <w:webHidden/>
          </w:rPr>
          <w:fldChar w:fldCharType="separate"/>
        </w:r>
        <w:r>
          <w:rPr>
            <w:noProof/>
            <w:webHidden/>
          </w:rPr>
          <w:t>95</w:t>
        </w:r>
        <w:r>
          <w:rPr>
            <w:noProof/>
            <w:webHidden/>
          </w:rPr>
          <w:fldChar w:fldCharType="end"/>
        </w:r>
      </w:hyperlink>
    </w:p>
    <w:p w14:paraId="79E10A75" w14:textId="254A0BA3"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594" w:history="1">
        <w:r w:rsidRPr="003468E4">
          <w:rPr>
            <w:rStyle w:val="Hyperlink"/>
            <w:noProof/>
          </w:rPr>
          <w:t>4.9.5 Chronologie réelle du développement</w:t>
        </w:r>
        <w:r>
          <w:rPr>
            <w:noProof/>
            <w:webHidden/>
          </w:rPr>
          <w:tab/>
        </w:r>
        <w:r>
          <w:rPr>
            <w:noProof/>
            <w:webHidden/>
          </w:rPr>
          <w:fldChar w:fldCharType="begin"/>
        </w:r>
        <w:r>
          <w:rPr>
            <w:noProof/>
            <w:webHidden/>
          </w:rPr>
          <w:instrText xml:space="preserve"> PAGEREF _Toc238168594 \h </w:instrText>
        </w:r>
        <w:r>
          <w:rPr>
            <w:noProof/>
            <w:webHidden/>
          </w:rPr>
        </w:r>
        <w:r>
          <w:rPr>
            <w:noProof/>
            <w:webHidden/>
          </w:rPr>
          <w:fldChar w:fldCharType="separate"/>
        </w:r>
        <w:r>
          <w:rPr>
            <w:noProof/>
            <w:webHidden/>
          </w:rPr>
          <w:t>97</w:t>
        </w:r>
        <w:r>
          <w:rPr>
            <w:noProof/>
            <w:webHidden/>
          </w:rPr>
          <w:fldChar w:fldCharType="end"/>
        </w:r>
      </w:hyperlink>
    </w:p>
    <w:p w14:paraId="495B18F3" w14:textId="25122805"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595" w:history="1">
        <w:r w:rsidRPr="003468E4">
          <w:rPr>
            <w:rStyle w:val="Hyperlink"/>
            <w:noProof/>
          </w:rPr>
          <w:t>4.10 Conclusion du chapitre</w:t>
        </w:r>
        <w:r>
          <w:rPr>
            <w:noProof/>
            <w:webHidden/>
          </w:rPr>
          <w:tab/>
        </w:r>
        <w:r>
          <w:rPr>
            <w:noProof/>
            <w:webHidden/>
          </w:rPr>
          <w:fldChar w:fldCharType="begin"/>
        </w:r>
        <w:r>
          <w:rPr>
            <w:noProof/>
            <w:webHidden/>
          </w:rPr>
          <w:instrText xml:space="preserve"> PAGEREF _Toc238168595 \h </w:instrText>
        </w:r>
        <w:r>
          <w:rPr>
            <w:noProof/>
            <w:webHidden/>
          </w:rPr>
        </w:r>
        <w:r>
          <w:rPr>
            <w:noProof/>
            <w:webHidden/>
          </w:rPr>
          <w:fldChar w:fldCharType="separate"/>
        </w:r>
        <w:r>
          <w:rPr>
            <w:noProof/>
            <w:webHidden/>
          </w:rPr>
          <w:t>99</w:t>
        </w:r>
        <w:r>
          <w:rPr>
            <w:noProof/>
            <w:webHidden/>
          </w:rPr>
          <w:fldChar w:fldCharType="end"/>
        </w:r>
      </w:hyperlink>
    </w:p>
    <w:p w14:paraId="46D8F23A" w14:textId="4CA791F2"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596" w:history="1">
        <w:r w:rsidRPr="003468E4">
          <w:rPr>
            <w:rStyle w:val="Hyperlink"/>
            <w:noProof/>
          </w:rPr>
          <w:t>Bilan et compétences acquises</w:t>
        </w:r>
        <w:r>
          <w:rPr>
            <w:noProof/>
            <w:webHidden/>
          </w:rPr>
          <w:tab/>
        </w:r>
        <w:r>
          <w:rPr>
            <w:noProof/>
            <w:webHidden/>
          </w:rPr>
          <w:fldChar w:fldCharType="begin"/>
        </w:r>
        <w:r>
          <w:rPr>
            <w:noProof/>
            <w:webHidden/>
          </w:rPr>
          <w:instrText xml:space="preserve"> PAGEREF _Toc238168596 \h </w:instrText>
        </w:r>
        <w:r>
          <w:rPr>
            <w:noProof/>
            <w:webHidden/>
          </w:rPr>
        </w:r>
        <w:r>
          <w:rPr>
            <w:noProof/>
            <w:webHidden/>
          </w:rPr>
          <w:fldChar w:fldCharType="separate"/>
        </w:r>
        <w:r>
          <w:rPr>
            <w:noProof/>
            <w:webHidden/>
          </w:rPr>
          <w:t>100</w:t>
        </w:r>
        <w:r>
          <w:rPr>
            <w:noProof/>
            <w:webHidden/>
          </w:rPr>
          <w:fldChar w:fldCharType="end"/>
        </w:r>
      </w:hyperlink>
    </w:p>
    <w:p w14:paraId="0BD16DA5" w14:textId="5D994101"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597" w:history="1">
        <w:r w:rsidRPr="003468E4">
          <w:rPr>
            <w:rStyle w:val="Hyperlink"/>
            <w:noProof/>
          </w:rPr>
          <w:t>Conclusion générale et perspectives</w:t>
        </w:r>
        <w:r>
          <w:rPr>
            <w:noProof/>
            <w:webHidden/>
          </w:rPr>
          <w:tab/>
        </w:r>
        <w:r>
          <w:rPr>
            <w:noProof/>
            <w:webHidden/>
          </w:rPr>
          <w:fldChar w:fldCharType="begin"/>
        </w:r>
        <w:r>
          <w:rPr>
            <w:noProof/>
            <w:webHidden/>
          </w:rPr>
          <w:instrText xml:space="preserve"> PAGEREF _Toc238168597 \h </w:instrText>
        </w:r>
        <w:r>
          <w:rPr>
            <w:noProof/>
            <w:webHidden/>
          </w:rPr>
        </w:r>
        <w:r>
          <w:rPr>
            <w:noProof/>
            <w:webHidden/>
          </w:rPr>
          <w:fldChar w:fldCharType="separate"/>
        </w:r>
        <w:r>
          <w:rPr>
            <w:noProof/>
            <w:webHidden/>
          </w:rPr>
          <w:t>101</w:t>
        </w:r>
        <w:r>
          <w:rPr>
            <w:noProof/>
            <w:webHidden/>
          </w:rPr>
          <w:fldChar w:fldCharType="end"/>
        </w:r>
      </w:hyperlink>
    </w:p>
    <w:p w14:paraId="7C680CDC" w14:textId="008B89A2"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598" w:history="1">
        <w:r w:rsidRPr="003468E4">
          <w:rPr>
            <w:rStyle w:val="Hyperlink"/>
            <w:noProof/>
          </w:rPr>
          <w:t>Références bibliographiques</w:t>
        </w:r>
        <w:r>
          <w:rPr>
            <w:noProof/>
            <w:webHidden/>
          </w:rPr>
          <w:tab/>
        </w:r>
        <w:r>
          <w:rPr>
            <w:noProof/>
            <w:webHidden/>
          </w:rPr>
          <w:fldChar w:fldCharType="begin"/>
        </w:r>
        <w:r>
          <w:rPr>
            <w:noProof/>
            <w:webHidden/>
          </w:rPr>
          <w:instrText xml:space="preserve"> PAGEREF _Toc238168598 \h </w:instrText>
        </w:r>
        <w:r>
          <w:rPr>
            <w:noProof/>
            <w:webHidden/>
          </w:rPr>
        </w:r>
        <w:r>
          <w:rPr>
            <w:noProof/>
            <w:webHidden/>
          </w:rPr>
          <w:fldChar w:fldCharType="separate"/>
        </w:r>
        <w:r>
          <w:rPr>
            <w:noProof/>
            <w:webHidden/>
          </w:rPr>
          <w:t>104</w:t>
        </w:r>
        <w:r>
          <w:rPr>
            <w:noProof/>
            <w:webHidden/>
          </w:rPr>
          <w:fldChar w:fldCharType="end"/>
        </w:r>
      </w:hyperlink>
    </w:p>
    <w:p w14:paraId="3EC23D6C" w14:textId="1C1B996B"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599" w:history="1">
        <w:r w:rsidRPr="003468E4">
          <w:rPr>
            <w:rStyle w:val="Hyperlink"/>
            <w:noProof/>
          </w:rPr>
          <w:t>Annexes</w:t>
        </w:r>
        <w:r>
          <w:rPr>
            <w:noProof/>
            <w:webHidden/>
          </w:rPr>
          <w:tab/>
        </w:r>
        <w:r>
          <w:rPr>
            <w:noProof/>
            <w:webHidden/>
          </w:rPr>
          <w:fldChar w:fldCharType="begin"/>
        </w:r>
        <w:r>
          <w:rPr>
            <w:noProof/>
            <w:webHidden/>
          </w:rPr>
          <w:instrText xml:space="preserve"> PAGEREF _Toc238168599 \h </w:instrText>
        </w:r>
        <w:r>
          <w:rPr>
            <w:noProof/>
            <w:webHidden/>
          </w:rPr>
        </w:r>
        <w:r>
          <w:rPr>
            <w:noProof/>
            <w:webHidden/>
          </w:rPr>
          <w:fldChar w:fldCharType="separate"/>
        </w:r>
        <w:r>
          <w:rPr>
            <w:noProof/>
            <w:webHidden/>
          </w:rPr>
          <w:t>106</w:t>
        </w:r>
        <w:r>
          <w:rPr>
            <w:noProof/>
            <w:webHidden/>
          </w:rPr>
          <w:fldChar w:fldCharType="end"/>
        </w:r>
      </w:hyperlink>
    </w:p>
    <w:p w14:paraId="3CBB287C" w14:textId="51AC3014"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600" w:history="1">
        <w:r w:rsidRPr="003468E4">
          <w:rPr>
            <w:rStyle w:val="Hyperlink"/>
            <w:noProof/>
          </w:rPr>
          <w:t>Annexe A : Cahier des charges</w:t>
        </w:r>
        <w:r>
          <w:rPr>
            <w:noProof/>
            <w:webHidden/>
          </w:rPr>
          <w:tab/>
        </w:r>
        <w:r>
          <w:rPr>
            <w:noProof/>
            <w:webHidden/>
          </w:rPr>
          <w:fldChar w:fldCharType="begin"/>
        </w:r>
        <w:r>
          <w:rPr>
            <w:noProof/>
            <w:webHidden/>
          </w:rPr>
          <w:instrText xml:space="preserve"> PAGEREF _Toc238168600 \h </w:instrText>
        </w:r>
        <w:r>
          <w:rPr>
            <w:noProof/>
            <w:webHidden/>
          </w:rPr>
        </w:r>
        <w:r>
          <w:rPr>
            <w:noProof/>
            <w:webHidden/>
          </w:rPr>
          <w:fldChar w:fldCharType="separate"/>
        </w:r>
        <w:r>
          <w:rPr>
            <w:noProof/>
            <w:webHidden/>
          </w:rPr>
          <w:t>106</w:t>
        </w:r>
        <w:r>
          <w:rPr>
            <w:noProof/>
            <w:webHidden/>
          </w:rPr>
          <w:fldChar w:fldCharType="end"/>
        </w:r>
      </w:hyperlink>
    </w:p>
    <w:p w14:paraId="730CE520" w14:textId="5AE3B462"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601" w:history="1">
        <w:r w:rsidRPr="003468E4">
          <w:rPr>
            <w:rStyle w:val="Hyperlink"/>
            <w:noProof/>
          </w:rPr>
          <w:t>Annexe B : Schéma de données et contrat d’API</w:t>
        </w:r>
        <w:r>
          <w:rPr>
            <w:noProof/>
            <w:webHidden/>
          </w:rPr>
          <w:tab/>
        </w:r>
        <w:r>
          <w:rPr>
            <w:noProof/>
            <w:webHidden/>
          </w:rPr>
          <w:fldChar w:fldCharType="begin"/>
        </w:r>
        <w:r>
          <w:rPr>
            <w:noProof/>
            <w:webHidden/>
          </w:rPr>
          <w:instrText xml:space="preserve"> PAGEREF _Toc238168601 \h </w:instrText>
        </w:r>
        <w:r>
          <w:rPr>
            <w:noProof/>
            <w:webHidden/>
          </w:rPr>
        </w:r>
        <w:r>
          <w:rPr>
            <w:noProof/>
            <w:webHidden/>
          </w:rPr>
          <w:fldChar w:fldCharType="separate"/>
        </w:r>
        <w:r>
          <w:rPr>
            <w:noProof/>
            <w:webHidden/>
          </w:rPr>
          <w:t>106</w:t>
        </w:r>
        <w:r>
          <w:rPr>
            <w:noProof/>
            <w:webHidden/>
          </w:rPr>
          <w:fldChar w:fldCharType="end"/>
        </w:r>
      </w:hyperlink>
    </w:p>
    <w:p w14:paraId="50BEF2C9" w14:textId="50BBE73A"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02" w:history="1">
        <w:r w:rsidRPr="003468E4">
          <w:rPr>
            <w:rStyle w:val="Hyperlink"/>
            <w:noProof/>
          </w:rPr>
          <w:t xml:space="preserve">B.1 </w:t>
        </w:r>
        <w:r w:rsidRPr="003468E4">
          <w:rPr>
            <w:rStyle w:val="Hyperlink"/>
            <w:rFonts w:ascii="Consolas" w:hAnsi="Consolas"/>
            <w:noProof/>
          </w:rPr>
          <w:t>ExtractedReport</w:t>
        </w:r>
        <w:r w:rsidRPr="003468E4">
          <w:rPr>
            <w:rStyle w:val="Hyperlink"/>
            <w:noProof/>
          </w:rPr>
          <w:t xml:space="preserve"> — le rapport extrait</w:t>
        </w:r>
        <w:r>
          <w:rPr>
            <w:noProof/>
            <w:webHidden/>
          </w:rPr>
          <w:tab/>
        </w:r>
        <w:r>
          <w:rPr>
            <w:noProof/>
            <w:webHidden/>
          </w:rPr>
          <w:fldChar w:fldCharType="begin"/>
        </w:r>
        <w:r>
          <w:rPr>
            <w:noProof/>
            <w:webHidden/>
          </w:rPr>
          <w:instrText xml:space="preserve"> PAGEREF _Toc238168602 \h </w:instrText>
        </w:r>
        <w:r>
          <w:rPr>
            <w:noProof/>
            <w:webHidden/>
          </w:rPr>
        </w:r>
        <w:r>
          <w:rPr>
            <w:noProof/>
            <w:webHidden/>
          </w:rPr>
          <w:fldChar w:fldCharType="separate"/>
        </w:r>
        <w:r>
          <w:rPr>
            <w:noProof/>
            <w:webHidden/>
          </w:rPr>
          <w:t>106</w:t>
        </w:r>
        <w:r>
          <w:rPr>
            <w:noProof/>
            <w:webHidden/>
          </w:rPr>
          <w:fldChar w:fldCharType="end"/>
        </w:r>
      </w:hyperlink>
    </w:p>
    <w:p w14:paraId="4874F418" w14:textId="1E2FD3AD"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03" w:history="1">
        <w:r w:rsidRPr="003468E4">
          <w:rPr>
            <w:rStyle w:val="Hyperlink"/>
            <w:noProof/>
          </w:rPr>
          <w:t xml:space="preserve">B.2 </w:t>
        </w:r>
        <w:r w:rsidRPr="003468E4">
          <w:rPr>
            <w:rStyle w:val="Hyperlink"/>
            <w:rFonts w:ascii="Consolas" w:hAnsi="Consolas"/>
            <w:noProof/>
          </w:rPr>
          <w:t>ProcessResponse</w:t>
        </w:r>
        <w:r w:rsidRPr="003468E4">
          <w:rPr>
            <w:rStyle w:val="Hyperlink"/>
            <w:noProof/>
          </w:rPr>
          <w:t xml:space="preserve"> — la réponse de </w:t>
        </w:r>
        <w:r w:rsidRPr="003468E4">
          <w:rPr>
            <w:rStyle w:val="Hyperlink"/>
            <w:rFonts w:ascii="Consolas" w:hAnsi="Consolas"/>
            <w:noProof/>
          </w:rPr>
          <w:t>POST /process</w:t>
        </w:r>
        <w:r>
          <w:rPr>
            <w:noProof/>
            <w:webHidden/>
          </w:rPr>
          <w:tab/>
        </w:r>
        <w:r>
          <w:rPr>
            <w:noProof/>
            <w:webHidden/>
          </w:rPr>
          <w:fldChar w:fldCharType="begin"/>
        </w:r>
        <w:r>
          <w:rPr>
            <w:noProof/>
            <w:webHidden/>
          </w:rPr>
          <w:instrText xml:space="preserve"> PAGEREF _Toc238168603 \h </w:instrText>
        </w:r>
        <w:r>
          <w:rPr>
            <w:noProof/>
            <w:webHidden/>
          </w:rPr>
        </w:r>
        <w:r>
          <w:rPr>
            <w:noProof/>
            <w:webHidden/>
          </w:rPr>
          <w:fldChar w:fldCharType="separate"/>
        </w:r>
        <w:r>
          <w:rPr>
            <w:noProof/>
            <w:webHidden/>
          </w:rPr>
          <w:t>110</w:t>
        </w:r>
        <w:r>
          <w:rPr>
            <w:noProof/>
            <w:webHidden/>
          </w:rPr>
          <w:fldChar w:fldCharType="end"/>
        </w:r>
      </w:hyperlink>
    </w:p>
    <w:p w14:paraId="49C505D9" w14:textId="257F7272"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04" w:history="1">
        <w:r w:rsidRPr="003468E4">
          <w:rPr>
            <w:rStyle w:val="Hyperlink"/>
            <w:noProof/>
          </w:rPr>
          <w:t>B.3 Exemple de réponse réelle, anonymisée</w:t>
        </w:r>
        <w:r>
          <w:rPr>
            <w:noProof/>
            <w:webHidden/>
          </w:rPr>
          <w:tab/>
        </w:r>
        <w:r>
          <w:rPr>
            <w:noProof/>
            <w:webHidden/>
          </w:rPr>
          <w:fldChar w:fldCharType="begin"/>
        </w:r>
        <w:r>
          <w:rPr>
            <w:noProof/>
            <w:webHidden/>
          </w:rPr>
          <w:instrText xml:space="preserve"> PAGEREF _Toc238168604 \h </w:instrText>
        </w:r>
        <w:r>
          <w:rPr>
            <w:noProof/>
            <w:webHidden/>
          </w:rPr>
        </w:r>
        <w:r>
          <w:rPr>
            <w:noProof/>
            <w:webHidden/>
          </w:rPr>
          <w:fldChar w:fldCharType="separate"/>
        </w:r>
        <w:r>
          <w:rPr>
            <w:noProof/>
            <w:webHidden/>
          </w:rPr>
          <w:t>111</w:t>
        </w:r>
        <w:r>
          <w:rPr>
            <w:noProof/>
            <w:webHidden/>
          </w:rPr>
          <w:fldChar w:fldCharType="end"/>
        </w:r>
      </w:hyperlink>
    </w:p>
    <w:p w14:paraId="267E3A76" w14:textId="77586195"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605" w:history="1">
        <w:r w:rsidRPr="003468E4">
          <w:rPr>
            <w:rStyle w:val="Hyperlink"/>
            <w:noProof/>
          </w:rPr>
          <w:t>Annexe C : Instructions (prompts) des modèles</w:t>
        </w:r>
        <w:r>
          <w:rPr>
            <w:noProof/>
            <w:webHidden/>
          </w:rPr>
          <w:tab/>
        </w:r>
        <w:r>
          <w:rPr>
            <w:noProof/>
            <w:webHidden/>
          </w:rPr>
          <w:fldChar w:fldCharType="begin"/>
        </w:r>
        <w:r>
          <w:rPr>
            <w:noProof/>
            <w:webHidden/>
          </w:rPr>
          <w:instrText xml:space="preserve"> PAGEREF _Toc238168605 \h </w:instrText>
        </w:r>
        <w:r>
          <w:rPr>
            <w:noProof/>
            <w:webHidden/>
          </w:rPr>
        </w:r>
        <w:r>
          <w:rPr>
            <w:noProof/>
            <w:webHidden/>
          </w:rPr>
          <w:fldChar w:fldCharType="separate"/>
        </w:r>
        <w:r>
          <w:rPr>
            <w:noProof/>
            <w:webHidden/>
          </w:rPr>
          <w:t>112</w:t>
        </w:r>
        <w:r>
          <w:rPr>
            <w:noProof/>
            <w:webHidden/>
          </w:rPr>
          <w:fldChar w:fldCharType="end"/>
        </w:r>
      </w:hyperlink>
    </w:p>
    <w:p w14:paraId="53959888" w14:textId="07DE41D6"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06" w:history="1">
        <w:r w:rsidRPr="003468E4">
          <w:rPr>
            <w:rStyle w:val="Hyperlink"/>
            <w:noProof/>
          </w:rPr>
          <w:t xml:space="preserve">C.1 </w:t>
        </w:r>
        <w:r w:rsidRPr="003468E4">
          <w:rPr>
            <w:rStyle w:val="Hyperlink"/>
            <w:rFonts w:ascii="Consolas" w:hAnsi="Consolas"/>
            <w:noProof/>
          </w:rPr>
          <w:t>00-soul.md</w:t>
        </w:r>
        <w:r>
          <w:rPr>
            <w:noProof/>
            <w:webHidden/>
          </w:rPr>
          <w:tab/>
        </w:r>
        <w:r>
          <w:rPr>
            <w:noProof/>
            <w:webHidden/>
          </w:rPr>
          <w:fldChar w:fldCharType="begin"/>
        </w:r>
        <w:r>
          <w:rPr>
            <w:noProof/>
            <w:webHidden/>
          </w:rPr>
          <w:instrText xml:space="preserve"> PAGEREF _Toc238168606 \h </w:instrText>
        </w:r>
        <w:r>
          <w:rPr>
            <w:noProof/>
            <w:webHidden/>
          </w:rPr>
        </w:r>
        <w:r>
          <w:rPr>
            <w:noProof/>
            <w:webHidden/>
          </w:rPr>
          <w:fldChar w:fldCharType="separate"/>
        </w:r>
        <w:r>
          <w:rPr>
            <w:noProof/>
            <w:webHidden/>
          </w:rPr>
          <w:t>112</w:t>
        </w:r>
        <w:r>
          <w:rPr>
            <w:noProof/>
            <w:webHidden/>
          </w:rPr>
          <w:fldChar w:fldCharType="end"/>
        </w:r>
      </w:hyperlink>
    </w:p>
    <w:p w14:paraId="2D09872D" w14:textId="63F4DA6B"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07" w:history="1">
        <w:r w:rsidRPr="003468E4">
          <w:rPr>
            <w:rStyle w:val="Hyperlink"/>
            <w:noProof/>
          </w:rPr>
          <w:t xml:space="preserve">C.2 </w:t>
        </w:r>
        <w:r w:rsidRPr="003468E4">
          <w:rPr>
            <w:rStyle w:val="Hyperlink"/>
            <w:rFonts w:ascii="Consolas" w:hAnsi="Consolas"/>
            <w:noProof/>
          </w:rPr>
          <w:t>extraction-text.md</w:t>
        </w:r>
        <w:r>
          <w:rPr>
            <w:noProof/>
            <w:webHidden/>
          </w:rPr>
          <w:tab/>
        </w:r>
        <w:r>
          <w:rPr>
            <w:noProof/>
            <w:webHidden/>
          </w:rPr>
          <w:fldChar w:fldCharType="begin"/>
        </w:r>
        <w:r>
          <w:rPr>
            <w:noProof/>
            <w:webHidden/>
          </w:rPr>
          <w:instrText xml:space="preserve"> PAGEREF _Toc238168607 \h </w:instrText>
        </w:r>
        <w:r>
          <w:rPr>
            <w:noProof/>
            <w:webHidden/>
          </w:rPr>
        </w:r>
        <w:r>
          <w:rPr>
            <w:noProof/>
            <w:webHidden/>
          </w:rPr>
          <w:fldChar w:fldCharType="separate"/>
        </w:r>
        <w:r>
          <w:rPr>
            <w:noProof/>
            <w:webHidden/>
          </w:rPr>
          <w:t>114</w:t>
        </w:r>
        <w:r>
          <w:rPr>
            <w:noProof/>
            <w:webHidden/>
          </w:rPr>
          <w:fldChar w:fldCharType="end"/>
        </w:r>
      </w:hyperlink>
    </w:p>
    <w:p w14:paraId="6193A728" w14:textId="24AE186E"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08" w:history="1">
        <w:r w:rsidRPr="003468E4">
          <w:rPr>
            <w:rStyle w:val="Hyperlink"/>
            <w:noProof/>
          </w:rPr>
          <w:t xml:space="preserve">C.3 </w:t>
        </w:r>
        <w:r w:rsidRPr="003468E4">
          <w:rPr>
            <w:rStyle w:val="Hyperlink"/>
            <w:rFonts w:ascii="Consolas" w:hAnsi="Consolas"/>
            <w:noProof/>
          </w:rPr>
          <w:t>extraction-image.md</w:t>
        </w:r>
        <w:r>
          <w:rPr>
            <w:noProof/>
            <w:webHidden/>
          </w:rPr>
          <w:tab/>
        </w:r>
        <w:r>
          <w:rPr>
            <w:noProof/>
            <w:webHidden/>
          </w:rPr>
          <w:fldChar w:fldCharType="begin"/>
        </w:r>
        <w:r>
          <w:rPr>
            <w:noProof/>
            <w:webHidden/>
          </w:rPr>
          <w:instrText xml:space="preserve"> PAGEREF _Toc238168608 \h </w:instrText>
        </w:r>
        <w:r>
          <w:rPr>
            <w:noProof/>
            <w:webHidden/>
          </w:rPr>
        </w:r>
        <w:r>
          <w:rPr>
            <w:noProof/>
            <w:webHidden/>
          </w:rPr>
          <w:fldChar w:fldCharType="separate"/>
        </w:r>
        <w:r>
          <w:rPr>
            <w:noProof/>
            <w:webHidden/>
          </w:rPr>
          <w:t>116</w:t>
        </w:r>
        <w:r>
          <w:rPr>
            <w:noProof/>
            <w:webHidden/>
          </w:rPr>
          <w:fldChar w:fldCharType="end"/>
        </w:r>
      </w:hyperlink>
    </w:p>
    <w:p w14:paraId="78809340" w14:textId="0739F86E"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09" w:history="1">
        <w:r w:rsidRPr="003468E4">
          <w:rPr>
            <w:rStyle w:val="Hyperlink"/>
            <w:noProof/>
          </w:rPr>
          <w:t xml:space="preserve">C.4 </w:t>
        </w:r>
        <w:r w:rsidRPr="003468E4">
          <w:rPr>
            <w:rStyle w:val="Hyperlink"/>
            <w:rFonts w:ascii="Consolas" w:hAnsi="Consolas"/>
            <w:noProof/>
          </w:rPr>
          <w:t>profile.md</w:t>
        </w:r>
        <w:r>
          <w:rPr>
            <w:noProof/>
            <w:webHidden/>
          </w:rPr>
          <w:tab/>
        </w:r>
        <w:r>
          <w:rPr>
            <w:noProof/>
            <w:webHidden/>
          </w:rPr>
          <w:fldChar w:fldCharType="begin"/>
        </w:r>
        <w:r>
          <w:rPr>
            <w:noProof/>
            <w:webHidden/>
          </w:rPr>
          <w:instrText xml:space="preserve"> PAGEREF _Toc238168609 \h </w:instrText>
        </w:r>
        <w:r>
          <w:rPr>
            <w:noProof/>
            <w:webHidden/>
          </w:rPr>
        </w:r>
        <w:r>
          <w:rPr>
            <w:noProof/>
            <w:webHidden/>
          </w:rPr>
          <w:fldChar w:fldCharType="separate"/>
        </w:r>
        <w:r>
          <w:rPr>
            <w:noProof/>
            <w:webHidden/>
          </w:rPr>
          <w:t>117</w:t>
        </w:r>
        <w:r>
          <w:rPr>
            <w:noProof/>
            <w:webHidden/>
          </w:rPr>
          <w:fldChar w:fldCharType="end"/>
        </w:r>
      </w:hyperlink>
    </w:p>
    <w:p w14:paraId="779E09C3" w14:textId="4BB79510"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10" w:history="1">
        <w:r w:rsidRPr="003468E4">
          <w:rPr>
            <w:rStyle w:val="Hyperlink"/>
            <w:noProof/>
          </w:rPr>
          <w:t xml:space="preserve">C.5 </w:t>
        </w:r>
        <w:r w:rsidRPr="003468E4">
          <w:rPr>
            <w:rStyle w:val="Hyperlink"/>
            <w:rFonts w:ascii="Consolas" w:hAnsi="Consolas"/>
            <w:noProof/>
          </w:rPr>
          <w:t>stt-vocabulary.md</w:t>
        </w:r>
        <w:r>
          <w:rPr>
            <w:noProof/>
            <w:webHidden/>
          </w:rPr>
          <w:tab/>
        </w:r>
        <w:r>
          <w:rPr>
            <w:noProof/>
            <w:webHidden/>
          </w:rPr>
          <w:fldChar w:fldCharType="begin"/>
        </w:r>
        <w:r>
          <w:rPr>
            <w:noProof/>
            <w:webHidden/>
          </w:rPr>
          <w:instrText xml:space="preserve"> PAGEREF _Toc238168610 \h </w:instrText>
        </w:r>
        <w:r>
          <w:rPr>
            <w:noProof/>
            <w:webHidden/>
          </w:rPr>
        </w:r>
        <w:r>
          <w:rPr>
            <w:noProof/>
            <w:webHidden/>
          </w:rPr>
          <w:fldChar w:fldCharType="separate"/>
        </w:r>
        <w:r>
          <w:rPr>
            <w:noProof/>
            <w:webHidden/>
          </w:rPr>
          <w:t>118</w:t>
        </w:r>
        <w:r>
          <w:rPr>
            <w:noProof/>
            <w:webHidden/>
          </w:rPr>
          <w:fldChar w:fldCharType="end"/>
        </w:r>
      </w:hyperlink>
    </w:p>
    <w:p w14:paraId="04E98670" w14:textId="5CC99A56"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611" w:history="1">
        <w:r w:rsidRPr="003468E4">
          <w:rPr>
            <w:rStyle w:val="Hyperlink"/>
            <w:noProof/>
          </w:rPr>
          <w:t>Annexe D : Workflow n8n documenté</w:t>
        </w:r>
        <w:r>
          <w:rPr>
            <w:noProof/>
            <w:webHidden/>
          </w:rPr>
          <w:tab/>
        </w:r>
        <w:r>
          <w:rPr>
            <w:noProof/>
            <w:webHidden/>
          </w:rPr>
          <w:fldChar w:fldCharType="begin"/>
        </w:r>
        <w:r>
          <w:rPr>
            <w:noProof/>
            <w:webHidden/>
          </w:rPr>
          <w:instrText xml:space="preserve"> PAGEREF _Toc238168611 \h </w:instrText>
        </w:r>
        <w:r>
          <w:rPr>
            <w:noProof/>
            <w:webHidden/>
          </w:rPr>
        </w:r>
        <w:r>
          <w:rPr>
            <w:noProof/>
            <w:webHidden/>
          </w:rPr>
          <w:fldChar w:fldCharType="separate"/>
        </w:r>
        <w:r>
          <w:rPr>
            <w:noProof/>
            <w:webHidden/>
          </w:rPr>
          <w:t>119</w:t>
        </w:r>
        <w:r>
          <w:rPr>
            <w:noProof/>
            <w:webHidden/>
          </w:rPr>
          <w:fldChar w:fldCharType="end"/>
        </w:r>
      </w:hyperlink>
    </w:p>
    <w:p w14:paraId="0DD72F43" w14:textId="5CD545E7"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612" w:history="1">
        <w:r w:rsidRPr="003468E4">
          <w:rPr>
            <w:rStyle w:val="Hyperlink"/>
            <w:noProof/>
          </w:rPr>
          <w:t>Annexe E : Documentation d’installation</w:t>
        </w:r>
        <w:r>
          <w:rPr>
            <w:noProof/>
            <w:webHidden/>
          </w:rPr>
          <w:tab/>
        </w:r>
        <w:r>
          <w:rPr>
            <w:noProof/>
            <w:webHidden/>
          </w:rPr>
          <w:fldChar w:fldCharType="begin"/>
        </w:r>
        <w:r>
          <w:rPr>
            <w:noProof/>
            <w:webHidden/>
          </w:rPr>
          <w:instrText xml:space="preserve"> PAGEREF _Toc238168612 \h </w:instrText>
        </w:r>
        <w:r>
          <w:rPr>
            <w:noProof/>
            <w:webHidden/>
          </w:rPr>
        </w:r>
        <w:r>
          <w:rPr>
            <w:noProof/>
            <w:webHidden/>
          </w:rPr>
          <w:fldChar w:fldCharType="separate"/>
        </w:r>
        <w:r>
          <w:rPr>
            <w:noProof/>
            <w:webHidden/>
          </w:rPr>
          <w:t>119</w:t>
        </w:r>
        <w:r>
          <w:rPr>
            <w:noProof/>
            <w:webHidden/>
          </w:rPr>
          <w:fldChar w:fldCharType="end"/>
        </w:r>
      </w:hyperlink>
    </w:p>
    <w:p w14:paraId="133CD623" w14:textId="5B64B5E7"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13" w:history="1">
        <w:r w:rsidRPr="003468E4">
          <w:rPr>
            <w:rStyle w:val="Hyperlink"/>
            <w:noProof/>
          </w:rPr>
          <w:t>E.1 Prérequis</w:t>
        </w:r>
        <w:r>
          <w:rPr>
            <w:noProof/>
            <w:webHidden/>
          </w:rPr>
          <w:tab/>
        </w:r>
        <w:r>
          <w:rPr>
            <w:noProof/>
            <w:webHidden/>
          </w:rPr>
          <w:fldChar w:fldCharType="begin"/>
        </w:r>
        <w:r>
          <w:rPr>
            <w:noProof/>
            <w:webHidden/>
          </w:rPr>
          <w:instrText xml:space="preserve"> PAGEREF _Toc238168613 \h </w:instrText>
        </w:r>
        <w:r>
          <w:rPr>
            <w:noProof/>
            <w:webHidden/>
          </w:rPr>
        </w:r>
        <w:r>
          <w:rPr>
            <w:noProof/>
            <w:webHidden/>
          </w:rPr>
          <w:fldChar w:fldCharType="separate"/>
        </w:r>
        <w:r>
          <w:rPr>
            <w:noProof/>
            <w:webHidden/>
          </w:rPr>
          <w:t>119</w:t>
        </w:r>
        <w:r>
          <w:rPr>
            <w:noProof/>
            <w:webHidden/>
          </w:rPr>
          <w:fldChar w:fldCharType="end"/>
        </w:r>
      </w:hyperlink>
    </w:p>
    <w:p w14:paraId="1FEFCA6B" w14:textId="30BC1A02"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14" w:history="1">
        <w:r w:rsidRPr="003468E4">
          <w:rPr>
            <w:rStyle w:val="Hyperlink"/>
            <w:noProof/>
          </w:rPr>
          <w:t>E.2 Configuration</w:t>
        </w:r>
        <w:r>
          <w:rPr>
            <w:noProof/>
            <w:webHidden/>
          </w:rPr>
          <w:tab/>
        </w:r>
        <w:r>
          <w:rPr>
            <w:noProof/>
            <w:webHidden/>
          </w:rPr>
          <w:fldChar w:fldCharType="begin"/>
        </w:r>
        <w:r>
          <w:rPr>
            <w:noProof/>
            <w:webHidden/>
          </w:rPr>
          <w:instrText xml:space="preserve"> PAGEREF _Toc238168614 \h </w:instrText>
        </w:r>
        <w:r>
          <w:rPr>
            <w:noProof/>
            <w:webHidden/>
          </w:rPr>
        </w:r>
        <w:r>
          <w:rPr>
            <w:noProof/>
            <w:webHidden/>
          </w:rPr>
          <w:fldChar w:fldCharType="separate"/>
        </w:r>
        <w:r>
          <w:rPr>
            <w:noProof/>
            <w:webHidden/>
          </w:rPr>
          <w:t>119</w:t>
        </w:r>
        <w:r>
          <w:rPr>
            <w:noProof/>
            <w:webHidden/>
          </w:rPr>
          <w:fldChar w:fldCharType="end"/>
        </w:r>
      </w:hyperlink>
    </w:p>
    <w:p w14:paraId="4D352C35" w14:textId="694D9CEB"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15" w:history="1">
        <w:r w:rsidRPr="003468E4">
          <w:rPr>
            <w:rStyle w:val="Hyperlink"/>
            <w:noProof/>
          </w:rPr>
          <w:t>E.3 Démarrage de la pile</w:t>
        </w:r>
        <w:r>
          <w:rPr>
            <w:noProof/>
            <w:webHidden/>
          </w:rPr>
          <w:tab/>
        </w:r>
        <w:r>
          <w:rPr>
            <w:noProof/>
            <w:webHidden/>
          </w:rPr>
          <w:fldChar w:fldCharType="begin"/>
        </w:r>
        <w:r>
          <w:rPr>
            <w:noProof/>
            <w:webHidden/>
          </w:rPr>
          <w:instrText xml:space="preserve"> PAGEREF _Toc238168615 \h </w:instrText>
        </w:r>
        <w:r>
          <w:rPr>
            <w:noProof/>
            <w:webHidden/>
          </w:rPr>
        </w:r>
        <w:r>
          <w:rPr>
            <w:noProof/>
            <w:webHidden/>
          </w:rPr>
          <w:fldChar w:fldCharType="separate"/>
        </w:r>
        <w:r>
          <w:rPr>
            <w:noProof/>
            <w:webHidden/>
          </w:rPr>
          <w:t>119</w:t>
        </w:r>
        <w:r>
          <w:rPr>
            <w:noProof/>
            <w:webHidden/>
          </w:rPr>
          <w:fldChar w:fldCharType="end"/>
        </w:r>
      </w:hyperlink>
    </w:p>
    <w:p w14:paraId="0BEDD615" w14:textId="7E76F7E7"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16" w:history="1">
        <w:r w:rsidRPr="003468E4">
          <w:rPr>
            <w:rStyle w:val="Hyperlink"/>
            <w:noProof/>
          </w:rPr>
          <w:t>E.4 Développement du service</w:t>
        </w:r>
        <w:r>
          <w:rPr>
            <w:noProof/>
            <w:webHidden/>
          </w:rPr>
          <w:tab/>
        </w:r>
        <w:r>
          <w:rPr>
            <w:noProof/>
            <w:webHidden/>
          </w:rPr>
          <w:fldChar w:fldCharType="begin"/>
        </w:r>
        <w:r>
          <w:rPr>
            <w:noProof/>
            <w:webHidden/>
          </w:rPr>
          <w:instrText xml:space="preserve"> PAGEREF _Toc238168616 \h </w:instrText>
        </w:r>
        <w:r>
          <w:rPr>
            <w:noProof/>
            <w:webHidden/>
          </w:rPr>
        </w:r>
        <w:r>
          <w:rPr>
            <w:noProof/>
            <w:webHidden/>
          </w:rPr>
          <w:fldChar w:fldCharType="separate"/>
        </w:r>
        <w:r>
          <w:rPr>
            <w:noProof/>
            <w:webHidden/>
          </w:rPr>
          <w:t>120</w:t>
        </w:r>
        <w:r>
          <w:rPr>
            <w:noProof/>
            <w:webHidden/>
          </w:rPr>
          <w:fldChar w:fldCharType="end"/>
        </w:r>
      </w:hyperlink>
    </w:p>
    <w:p w14:paraId="3E3A9B87" w14:textId="76020717"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17" w:history="1">
        <w:r w:rsidRPr="003468E4">
          <w:rPr>
            <w:rStyle w:val="Hyperlink"/>
            <w:noProof/>
          </w:rPr>
          <w:t>E.5 Deux pièges de déploiement</w:t>
        </w:r>
        <w:r>
          <w:rPr>
            <w:noProof/>
            <w:webHidden/>
          </w:rPr>
          <w:tab/>
        </w:r>
        <w:r>
          <w:rPr>
            <w:noProof/>
            <w:webHidden/>
          </w:rPr>
          <w:fldChar w:fldCharType="begin"/>
        </w:r>
        <w:r>
          <w:rPr>
            <w:noProof/>
            <w:webHidden/>
          </w:rPr>
          <w:instrText xml:space="preserve"> PAGEREF _Toc238168617 \h </w:instrText>
        </w:r>
        <w:r>
          <w:rPr>
            <w:noProof/>
            <w:webHidden/>
          </w:rPr>
        </w:r>
        <w:r>
          <w:rPr>
            <w:noProof/>
            <w:webHidden/>
          </w:rPr>
          <w:fldChar w:fldCharType="separate"/>
        </w:r>
        <w:r>
          <w:rPr>
            <w:noProof/>
            <w:webHidden/>
          </w:rPr>
          <w:t>120</w:t>
        </w:r>
        <w:r>
          <w:rPr>
            <w:noProof/>
            <w:webHidden/>
          </w:rPr>
          <w:fldChar w:fldCharType="end"/>
        </w:r>
      </w:hyperlink>
    </w:p>
    <w:p w14:paraId="696D50D9" w14:textId="414B82CD"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18" w:history="1">
        <w:r w:rsidRPr="003468E4">
          <w:rPr>
            <w:rStyle w:val="Hyperlink"/>
            <w:noProof/>
          </w:rPr>
          <w:t>E.6 Étape manuelle après l’import du workflow</w:t>
        </w:r>
        <w:r>
          <w:rPr>
            <w:noProof/>
            <w:webHidden/>
          </w:rPr>
          <w:tab/>
        </w:r>
        <w:r>
          <w:rPr>
            <w:noProof/>
            <w:webHidden/>
          </w:rPr>
          <w:fldChar w:fldCharType="begin"/>
        </w:r>
        <w:r>
          <w:rPr>
            <w:noProof/>
            <w:webHidden/>
          </w:rPr>
          <w:instrText xml:space="preserve"> PAGEREF _Toc238168618 \h </w:instrText>
        </w:r>
        <w:r>
          <w:rPr>
            <w:noProof/>
            <w:webHidden/>
          </w:rPr>
        </w:r>
        <w:r>
          <w:rPr>
            <w:noProof/>
            <w:webHidden/>
          </w:rPr>
          <w:fldChar w:fldCharType="separate"/>
        </w:r>
        <w:r>
          <w:rPr>
            <w:noProof/>
            <w:webHidden/>
          </w:rPr>
          <w:t>120</w:t>
        </w:r>
        <w:r>
          <w:rPr>
            <w:noProof/>
            <w:webHidden/>
          </w:rPr>
          <w:fldChar w:fldCharType="end"/>
        </w:r>
      </w:hyperlink>
    </w:p>
    <w:p w14:paraId="21C387A0" w14:textId="73BF0084"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619" w:history="1">
        <w:r w:rsidRPr="003468E4">
          <w:rPr>
            <w:rStyle w:val="Hyperlink"/>
            <w:noProof/>
          </w:rPr>
          <w:t>Annexe F : Guide utilisateur</w:t>
        </w:r>
        <w:r>
          <w:rPr>
            <w:noProof/>
            <w:webHidden/>
          </w:rPr>
          <w:tab/>
        </w:r>
        <w:r>
          <w:rPr>
            <w:noProof/>
            <w:webHidden/>
          </w:rPr>
          <w:fldChar w:fldCharType="begin"/>
        </w:r>
        <w:r>
          <w:rPr>
            <w:noProof/>
            <w:webHidden/>
          </w:rPr>
          <w:instrText xml:space="preserve"> PAGEREF _Toc238168619 \h </w:instrText>
        </w:r>
        <w:r>
          <w:rPr>
            <w:noProof/>
            <w:webHidden/>
          </w:rPr>
        </w:r>
        <w:r>
          <w:rPr>
            <w:noProof/>
            <w:webHidden/>
          </w:rPr>
          <w:fldChar w:fldCharType="separate"/>
        </w:r>
        <w:r>
          <w:rPr>
            <w:noProof/>
            <w:webHidden/>
          </w:rPr>
          <w:t>120</w:t>
        </w:r>
        <w:r>
          <w:rPr>
            <w:noProof/>
            <w:webHidden/>
          </w:rPr>
          <w:fldChar w:fldCharType="end"/>
        </w:r>
      </w:hyperlink>
    </w:p>
    <w:p w14:paraId="6536C317" w14:textId="34C5792F"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620" w:history="1">
        <w:r w:rsidRPr="003468E4">
          <w:rPr>
            <w:rStyle w:val="Hyperlink"/>
            <w:noProof/>
          </w:rPr>
          <w:t>Annexe G : Protocole et données du banc d’essai</w:t>
        </w:r>
        <w:r>
          <w:rPr>
            <w:noProof/>
            <w:webHidden/>
          </w:rPr>
          <w:tab/>
        </w:r>
        <w:r>
          <w:rPr>
            <w:noProof/>
            <w:webHidden/>
          </w:rPr>
          <w:fldChar w:fldCharType="begin"/>
        </w:r>
        <w:r>
          <w:rPr>
            <w:noProof/>
            <w:webHidden/>
          </w:rPr>
          <w:instrText xml:space="preserve"> PAGEREF _Toc238168620 \h </w:instrText>
        </w:r>
        <w:r>
          <w:rPr>
            <w:noProof/>
            <w:webHidden/>
          </w:rPr>
        </w:r>
        <w:r>
          <w:rPr>
            <w:noProof/>
            <w:webHidden/>
          </w:rPr>
          <w:fldChar w:fldCharType="separate"/>
        </w:r>
        <w:r>
          <w:rPr>
            <w:noProof/>
            <w:webHidden/>
          </w:rPr>
          <w:t>120</w:t>
        </w:r>
        <w:r>
          <w:rPr>
            <w:noProof/>
            <w:webHidden/>
          </w:rPr>
          <w:fldChar w:fldCharType="end"/>
        </w:r>
      </w:hyperlink>
    </w:p>
    <w:p w14:paraId="00E72B84" w14:textId="62138C2D"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21" w:history="1">
        <w:r w:rsidRPr="003468E4">
          <w:rPr>
            <w:rStyle w:val="Hyperlink"/>
            <w:noProof/>
          </w:rPr>
          <w:t>G.1 Protocole</w:t>
        </w:r>
        <w:r>
          <w:rPr>
            <w:noProof/>
            <w:webHidden/>
          </w:rPr>
          <w:tab/>
        </w:r>
        <w:r>
          <w:rPr>
            <w:noProof/>
            <w:webHidden/>
          </w:rPr>
          <w:fldChar w:fldCharType="begin"/>
        </w:r>
        <w:r>
          <w:rPr>
            <w:noProof/>
            <w:webHidden/>
          </w:rPr>
          <w:instrText xml:space="preserve"> PAGEREF _Toc238168621 \h </w:instrText>
        </w:r>
        <w:r>
          <w:rPr>
            <w:noProof/>
            <w:webHidden/>
          </w:rPr>
        </w:r>
        <w:r>
          <w:rPr>
            <w:noProof/>
            <w:webHidden/>
          </w:rPr>
          <w:fldChar w:fldCharType="separate"/>
        </w:r>
        <w:r>
          <w:rPr>
            <w:noProof/>
            <w:webHidden/>
          </w:rPr>
          <w:t>120</w:t>
        </w:r>
        <w:r>
          <w:rPr>
            <w:noProof/>
            <w:webHidden/>
          </w:rPr>
          <w:fldChar w:fldCharType="end"/>
        </w:r>
      </w:hyperlink>
    </w:p>
    <w:p w14:paraId="3F7D187B" w14:textId="3FE57B13"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22" w:history="1">
        <w:r w:rsidRPr="003468E4">
          <w:rPr>
            <w:rStyle w:val="Hyperlink"/>
            <w:noProof/>
          </w:rPr>
          <w:t>G.2 Catalogue des moteurs évalués</w:t>
        </w:r>
        <w:r>
          <w:rPr>
            <w:noProof/>
            <w:webHidden/>
          </w:rPr>
          <w:tab/>
        </w:r>
        <w:r>
          <w:rPr>
            <w:noProof/>
            <w:webHidden/>
          </w:rPr>
          <w:fldChar w:fldCharType="begin"/>
        </w:r>
        <w:r>
          <w:rPr>
            <w:noProof/>
            <w:webHidden/>
          </w:rPr>
          <w:instrText xml:space="preserve"> PAGEREF _Toc238168622 \h </w:instrText>
        </w:r>
        <w:r>
          <w:rPr>
            <w:noProof/>
            <w:webHidden/>
          </w:rPr>
        </w:r>
        <w:r>
          <w:rPr>
            <w:noProof/>
            <w:webHidden/>
          </w:rPr>
          <w:fldChar w:fldCharType="separate"/>
        </w:r>
        <w:r>
          <w:rPr>
            <w:noProof/>
            <w:webHidden/>
          </w:rPr>
          <w:t>121</w:t>
        </w:r>
        <w:r>
          <w:rPr>
            <w:noProof/>
            <w:webHidden/>
          </w:rPr>
          <w:fldChar w:fldCharType="end"/>
        </w:r>
      </w:hyperlink>
    </w:p>
    <w:p w14:paraId="3D2102FF" w14:textId="1E349F7E"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23" w:history="1">
        <w:r w:rsidRPr="003468E4">
          <w:rPr>
            <w:rStyle w:val="Hyperlink"/>
            <w:noProof/>
          </w:rPr>
          <w:t>G.3 Reproductibilité</w:t>
        </w:r>
        <w:r>
          <w:rPr>
            <w:noProof/>
            <w:webHidden/>
          </w:rPr>
          <w:tab/>
        </w:r>
        <w:r>
          <w:rPr>
            <w:noProof/>
            <w:webHidden/>
          </w:rPr>
          <w:fldChar w:fldCharType="begin"/>
        </w:r>
        <w:r>
          <w:rPr>
            <w:noProof/>
            <w:webHidden/>
          </w:rPr>
          <w:instrText xml:space="preserve"> PAGEREF _Toc238168623 \h </w:instrText>
        </w:r>
        <w:r>
          <w:rPr>
            <w:noProof/>
            <w:webHidden/>
          </w:rPr>
        </w:r>
        <w:r>
          <w:rPr>
            <w:noProof/>
            <w:webHidden/>
          </w:rPr>
          <w:fldChar w:fldCharType="separate"/>
        </w:r>
        <w:r>
          <w:rPr>
            <w:noProof/>
            <w:webHidden/>
          </w:rPr>
          <w:t>122</w:t>
        </w:r>
        <w:r>
          <w:rPr>
            <w:noProof/>
            <w:webHidden/>
          </w:rPr>
          <w:fldChar w:fldCharType="end"/>
        </w:r>
      </w:hyperlink>
    </w:p>
    <w:p w14:paraId="367CCD8C" w14:textId="5BB6EF00"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24" w:history="1">
        <w:r w:rsidRPr="003468E4">
          <w:rPr>
            <w:rStyle w:val="Hyperlink"/>
            <w:noProof/>
          </w:rPr>
          <w:t>G.4 Limite assumée</w:t>
        </w:r>
        <w:r>
          <w:rPr>
            <w:noProof/>
            <w:webHidden/>
          </w:rPr>
          <w:tab/>
        </w:r>
        <w:r>
          <w:rPr>
            <w:noProof/>
            <w:webHidden/>
          </w:rPr>
          <w:fldChar w:fldCharType="begin"/>
        </w:r>
        <w:r>
          <w:rPr>
            <w:noProof/>
            <w:webHidden/>
          </w:rPr>
          <w:instrText xml:space="preserve"> PAGEREF _Toc238168624 \h </w:instrText>
        </w:r>
        <w:r>
          <w:rPr>
            <w:noProof/>
            <w:webHidden/>
          </w:rPr>
        </w:r>
        <w:r>
          <w:rPr>
            <w:noProof/>
            <w:webHidden/>
          </w:rPr>
          <w:fldChar w:fldCharType="separate"/>
        </w:r>
        <w:r>
          <w:rPr>
            <w:noProof/>
            <w:webHidden/>
          </w:rPr>
          <w:t>122</w:t>
        </w:r>
        <w:r>
          <w:rPr>
            <w:noProof/>
            <w:webHidden/>
          </w:rPr>
          <w:fldChar w:fldCharType="end"/>
        </w:r>
      </w:hyperlink>
    </w:p>
    <w:p w14:paraId="6CE656B0" w14:textId="3C24E31E" w:rsidR="003278EF" w:rsidRDefault="003278EF">
      <w:pPr>
        <w:pStyle w:val="TOC2"/>
        <w:tabs>
          <w:tab w:val="right" w:leader="dot" w:pos="9112"/>
        </w:tabs>
        <w:rPr>
          <w:rFonts w:asciiTheme="minorHAnsi" w:hAnsiTheme="minorHAnsi"/>
          <w:noProof/>
          <w:kern w:val="2"/>
          <w:lang w:eastAsia="en-US"/>
          <w14:ligatures w14:val="standardContextual"/>
        </w:rPr>
      </w:pPr>
      <w:hyperlink w:anchor="_Toc238168625" w:history="1">
        <w:r w:rsidRPr="003468E4">
          <w:rPr>
            <w:rStyle w:val="Hyperlink"/>
            <w:noProof/>
          </w:rPr>
          <w:t>Annexe H : Le tableau de bord, écran par écran</w:t>
        </w:r>
        <w:r>
          <w:rPr>
            <w:noProof/>
            <w:webHidden/>
          </w:rPr>
          <w:tab/>
        </w:r>
        <w:r>
          <w:rPr>
            <w:noProof/>
            <w:webHidden/>
          </w:rPr>
          <w:fldChar w:fldCharType="begin"/>
        </w:r>
        <w:r>
          <w:rPr>
            <w:noProof/>
            <w:webHidden/>
          </w:rPr>
          <w:instrText xml:space="preserve"> PAGEREF _Toc238168625 \h </w:instrText>
        </w:r>
        <w:r>
          <w:rPr>
            <w:noProof/>
            <w:webHidden/>
          </w:rPr>
        </w:r>
        <w:r>
          <w:rPr>
            <w:noProof/>
            <w:webHidden/>
          </w:rPr>
          <w:fldChar w:fldCharType="separate"/>
        </w:r>
        <w:r>
          <w:rPr>
            <w:noProof/>
            <w:webHidden/>
          </w:rPr>
          <w:t>123</w:t>
        </w:r>
        <w:r>
          <w:rPr>
            <w:noProof/>
            <w:webHidden/>
          </w:rPr>
          <w:fldChar w:fldCharType="end"/>
        </w:r>
      </w:hyperlink>
    </w:p>
    <w:p w14:paraId="5B988E2E" w14:textId="56388A24"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26" w:history="1">
        <w:r w:rsidRPr="003468E4">
          <w:rPr>
            <w:rStyle w:val="Hyperlink"/>
            <w:noProof/>
          </w:rPr>
          <w:t>4.10.1 Écrans principaux</w:t>
        </w:r>
        <w:r>
          <w:rPr>
            <w:noProof/>
            <w:webHidden/>
          </w:rPr>
          <w:tab/>
        </w:r>
        <w:r>
          <w:rPr>
            <w:noProof/>
            <w:webHidden/>
          </w:rPr>
          <w:fldChar w:fldCharType="begin"/>
        </w:r>
        <w:r>
          <w:rPr>
            <w:noProof/>
            <w:webHidden/>
          </w:rPr>
          <w:instrText xml:space="preserve"> PAGEREF _Toc238168626 \h </w:instrText>
        </w:r>
        <w:r>
          <w:rPr>
            <w:noProof/>
            <w:webHidden/>
          </w:rPr>
        </w:r>
        <w:r>
          <w:rPr>
            <w:noProof/>
            <w:webHidden/>
          </w:rPr>
          <w:fldChar w:fldCharType="separate"/>
        </w:r>
        <w:r>
          <w:rPr>
            <w:noProof/>
            <w:webHidden/>
          </w:rPr>
          <w:t>123</w:t>
        </w:r>
        <w:r>
          <w:rPr>
            <w:noProof/>
            <w:webHidden/>
          </w:rPr>
          <w:fldChar w:fldCharType="end"/>
        </w:r>
      </w:hyperlink>
    </w:p>
    <w:p w14:paraId="06935873" w14:textId="0C78E6FA" w:rsidR="003278EF" w:rsidRDefault="003278EF">
      <w:pPr>
        <w:pStyle w:val="TOC3"/>
        <w:tabs>
          <w:tab w:val="right" w:leader="dot" w:pos="9112"/>
        </w:tabs>
        <w:rPr>
          <w:rFonts w:asciiTheme="minorHAnsi" w:hAnsiTheme="minorHAnsi"/>
          <w:noProof/>
          <w:kern w:val="2"/>
          <w:lang w:eastAsia="en-US"/>
          <w14:ligatures w14:val="standardContextual"/>
        </w:rPr>
      </w:pPr>
      <w:hyperlink w:anchor="_Toc238168627" w:history="1">
        <w:r w:rsidRPr="003468E4">
          <w:rPr>
            <w:rStyle w:val="Hyperlink"/>
            <w:noProof/>
          </w:rPr>
          <w:t>4.10.2 Usage mobile</w:t>
        </w:r>
        <w:r>
          <w:rPr>
            <w:noProof/>
            <w:webHidden/>
          </w:rPr>
          <w:tab/>
        </w:r>
        <w:r>
          <w:rPr>
            <w:noProof/>
            <w:webHidden/>
          </w:rPr>
          <w:fldChar w:fldCharType="begin"/>
        </w:r>
        <w:r>
          <w:rPr>
            <w:noProof/>
            <w:webHidden/>
          </w:rPr>
          <w:instrText xml:space="preserve"> PAGEREF _Toc238168627 \h </w:instrText>
        </w:r>
        <w:r>
          <w:rPr>
            <w:noProof/>
            <w:webHidden/>
          </w:rPr>
        </w:r>
        <w:r>
          <w:rPr>
            <w:noProof/>
            <w:webHidden/>
          </w:rPr>
          <w:fldChar w:fldCharType="separate"/>
        </w:r>
        <w:r>
          <w:rPr>
            <w:noProof/>
            <w:webHidden/>
          </w:rPr>
          <w:t>140</w:t>
        </w:r>
        <w:r>
          <w:rPr>
            <w:noProof/>
            <w:webHidden/>
          </w:rPr>
          <w:fldChar w:fldCharType="end"/>
        </w:r>
      </w:hyperlink>
    </w:p>
    <w:p w14:paraId="7B17A74A" w14:textId="5DB4F02B" w:rsidR="00D148EB" w:rsidRDefault="002C364C">
      <w:r>
        <w:fldChar w:fldCharType="end"/>
      </w:r>
    </w:p>
    <w:p w14:paraId="5579AD08" w14:textId="77777777" w:rsidR="00D148EB" w:rsidRDefault="002C364C">
      <w:pPr>
        <w:pStyle w:val="Heading1"/>
      </w:pPr>
      <w:bookmarkStart w:id="8" w:name="_Toc238168479"/>
      <w:r>
        <w:t>Liste des figures</w:t>
      </w:r>
      <w:bookmarkEnd w:id="8"/>
    </w:p>
    <w:p w14:paraId="654D4C4E" w14:textId="184169DB" w:rsidR="003278EF" w:rsidRDefault="002C364C">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8168628" w:history="1">
        <w:r w:rsidR="003278EF" w:rsidRPr="007F52EE">
          <w:rPr>
            <w:rStyle w:val="Hyperlink"/>
            <w:b/>
            <w:bCs/>
            <w:noProof/>
          </w:rPr>
          <w:t>Figure 3.1 :</w:t>
        </w:r>
        <w:r w:rsidR="003278EF" w:rsidRPr="007F52EE">
          <w:rPr>
            <w:rStyle w:val="Hyperlink"/>
            <w:noProof/>
          </w:rPr>
          <w:t xml:space="preserve"> Architecture générale : les cinq responsabilités et leurs échanges. Les deux arêtes numérotées vers le technicien et vers le journal matérialisent l’invariant réponse-d’abord (§3.5.2).</w:t>
        </w:r>
        <w:r w:rsidR="003278EF">
          <w:rPr>
            <w:noProof/>
            <w:webHidden/>
          </w:rPr>
          <w:tab/>
        </w:r>
        <w:r w:rsidR="003278EF">
          <w:rPr>
            <w:noProof/>
            <w:webHidden/>
          </w:rPr>
          <w:fldChar w:fldCharType="begin"/>
        </w:r>
        <w:r w:rsidR="003278EF">
          <w:rPr>
            <w:noProof/>
            <w:webHidden/>
          </w:rPr>
          <w:instrText xml:space="preserve"> PAGEREF _Toc238168628 \h </w:instrText>
        </w:r>
        <w:r w:rsidR="003278EF">
          <w:rPr>
            <w:noProof/>
            <w:webHidden/>
          </w:rPr>
        </w:r>
        <w:r w:rsidR="003278EF">
          <w:rPr>
            <w:noProof/>
            <w:webHidden/>
          </w:rPr>
          <w:fldChar w:fldCharType="separate"/>
        </w:r>
        <w:r w:rsidR="003278EF">
          <w:rPr>
            <w:noProof/>
            <w:webHidden/>
          </w:rPr>
          <w:t>24</w:t>
        </w:r>
        <w:r w:rsidR="003278EF">
          <w:rPr>
            <w:noProof/>
            <w:webHidden/>
          </w:rPr>
          <w:fldChar w:fldCharType="end"/>
        </w:r>
      </w:hyperlink>
    </w:p>
    <w:p w14:paraId="61753A7B" w14:textId="6A9A5CE7"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29" w:history="1">
        <w:r w:rsidRPr="007F52EE">
          <w:rPr>
            <w:rStyle w:val="Hyperlink"/>
            <w:b/>
            <w:bCs/>
            <w:noProof/>
          </w:rPr>
          <w:t>Figure 3.2 :</w:t>
        </w:r>
        <w:r w:rsidRPr="007F52EE">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_Toc238168629 \h </w:instrText>
        </w:r>
        <w:r>
          <w:rPr>
            <w:noProof/>
            <w:webHidden/>
          </w:rPr>
        </w:r>
        <w:r>
          <w:rPr>
            <w:noProof/>
            <w:webHidden/>
          </w:rPr>
          <w:fldChar w:fldCharType="separate"/>
        </w:r>
        <w:r>
          <w:rPr>
            <w:noProof/>
            <w:webHidden/>
          </w:rPr>
          <w:t>26</w:t>
        </w:r>
        <w:r>
          <w:rPr>
            <w:noProof/>
            <w:webHidden/>
          </w:rPr>
          <w:fldChar w:fldCharType="end"/>
        </w:r>
      </w:hyperlink>
    </w:p>
    <w:p w14:paraId="69515AF8" w14:textId="58076EEB"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30" w:history="1">
        <w:r w:rsidRPr="007F52EE">
          <w:rPr>
            <w:rStyle w:val="Hyperlink"/>
            <w:b/>
            <w:bCs/>
            <w:noProof/>
          </w:rPr>
          <w:t>Figure 3.3 :</w:t>
        </w:r>
        <w:r w:rsidRPr="007F52EE">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_Toc238168630 \h </w:instrText>
        </w:r>
        <w:r>
          <w:rPr>
            <w:noProof/>
            <w:webHidden/>
          </w:rPr>
        </w:r>
        <w:r>
          <w:rPr>
            <w:noProof/>
            <w:webHidden/>
          </w:rPr>
          <w:fldChar w:fldCharType="separate"/>
        </w:r>
        <w:r>
          <w:rPr>
            <w:noProof/>
            <w:webHidden/>
          </w:rPr>
          <w:t>27</w:t>
        </w:r>
        <w:r>
          <w:rPr>
            <w:noProof/>
            <w:webHidden/>
          </w:rPr>
          <w:fldChar w:fldCharType="end"/>
        </w:r>
      </w:hyperlink>
    </w:p>
    <w:p w14:paraId="711BD793" w14:textId="4B8C63BC"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31" w:history="1">
        <w:r w:rsidRPr="007F52EE">
          <w:rPr>
            <w:rStyle w:val="Hyperlink"/>
            <w:b/>
            <w:bCs/>
            <w:noProof/>
          </w:rPr>
          <w:t>Figure 3.4 :</w:t>
        </w:r>
        <w:r w:rsidRPr="007F52EE">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_Toc238168631 \h </w:instrText>
        </w:r>
        <w:r>
          <w:rPr>
            <w:noProof/>
            <w:webHidden/>
          </w:rPr>
        </w:r>
        <w:r>
          <w:rPr>
            <w:noProof/>
            <w:webHidden/>
          </w:rPr>
          <w:fldChar w:fldCharType="separate"/>
        </w:r>
        <w:r>
          <w:rPr>
            <w:noProof/>
            <w:webHidden/>
          </w:rPr>
          <w:t>31</w:t>
        </w:r>
        <w:r>
          <w:rPr>
            <w:noProof/>
            <w:webHidden/>
          </w:rPr>
          <w:fldChar w:fldCharType="end"/>
        </w:r>
      </w:hyperlink>
    </w:p>
    <w:p w14:paraId="542A096E" w14:textId="648CA99B"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32" w:history="1">
        <w:r w:rsidRPr="007F52EE">
          <w:rPr>
            <w:rStyle w:val="Hyperlink"/>
            <w:b/>
            <w:bCs/>
            <w:noProof/>
          </w:rPr>
          <w:t>Figure 3.5 :</w:t>
        </w:r>
        <w:r w:rsidRPr="007F52EE">
          <w:rPr>
            <w:rStyle w:val="Hyperlink"/>
            <w:noProof/>
          </w:rPr>
          <w:t xml:space="preserve"> Modèle relationnel. </w:t>
        </w:r>
        <w:r w:rsidRPr="007F52EE">
          <w:rPr>
            <w:rStyle w:val="Hyperlink"/>
            <w:rFonts w:ascii="Consolas" w:hAnsi="Consolas"/>
            <w:noProof/>
          </w:rPr>
          <w:t>persons</w:t>
        </w:r>
        <w:r w:rsidRPr="007F52EE">
          <w:rPr>
            <w:rStyle w:val="Hyperlink"/>
            <w:noProof/>
          </w:rPr>
          <w:t xml:space="preserve"> est au centre et se référence elle-même par </w:t>
        </w:r>
        <w:r w:rsidRPr="007F52EE">
          <w:rPr>
            <w:rStyle w:val="Hyperlink"/>
            <w:rFonts w:ascii="Consolas" w:hAnsi="Consolas"/>
            <w:noProof/>
          </w:rPr>
          <w:t>manager_id</w:t>
        </w:r>
        <w:r w:rsidRPr="007F52EE">
          <w:rPr>
            <w:rStyle w:val="Hyperlink"/>
            <w:noProof/>
          </w:rPr>
          <w:t xml:space="preserve"> : c’est l’organigramme. </w:t>
        </w:r>
        <w:r w:rsidRPr="007F52EE">
          <w:rPr>
            <w:rStyle w:val="Hyperlink"/>
            <w:rFonts w:ascii="Consolas" w:hAnsi="Consolas"/>
            <w:noProof/>
          </w:rPr>
          <w:t>password_hash IS NOT NULL</w:t>
        </w:r>
        <w:r w:rsidRPr="007F52EE">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_Toc238168632 \h </w:instrText>
        </w:r>
        <w:r>
          <w:rPr>
            <w:noProof/>
            <w:webHidden/>
          </w:rPr>
        </w:r>
        <w:r>
          <w:rPr>
            <w:noProof/>
            <w:webHidden/>
          </w:rPr>
          <w:fldChar w:fldCharType="separate"/>
        </w:r>
        <w:r>
          <w:rPr>
            <w:noProof/>
            <w:webHidden/>
          </w:rPr>
          <w:t>33</w:t>
        </w:r>
        <w:r>
          <w:rPr>
            <w:noProof/>
            <w:webHidden/>
          </w:rPr>
          <w:fldChar w:fldCharType="end"/>
        </w:r>
      </w:hyperlink>
    </w:p>
    <w:p w14:paraId="6BB89182" w14:textId="396EBE06"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33" w:history="1">
        <w:r w:rsidRPr="007F52EE">
          <w:rPr>
            <w:rStyle w:val="Hyperlink"/>
            <w:b/>
            <w:bCs/>
            <w:noProof/>
          </w:rPr>
          <w:t>Figure 3.6 :</w:t>
        </w:r>
        <w:r w:rsidRPr="007F52EE">
          <w:rPr>
            <w:rStyle w:val="Hyperlink"/>
            <w:noProof/>
          </w:rPr>
          <w:t xml:space="preserve"> Tables d’audit. Les quatre tables restantes — </w:t>
        </w:r>
        <w:r w:rsidRPr="007F52EE">
          <w:rPr>
            <w:rStyle w:val="Hyperlink"/>
            <w:rFonts w:ascii="Consolas" w:hAnsi="Consolas"/>
            <w:noProof/>
          </w:rPr>
          <w:t>pipeline_logs</w:t>
        </w:r>
        <w:r w:rsidRPr="007F52EE">
          <w:rPr>
            <w:rStyle w:val="Hyperlink"/>
            <w:noProof/>
          </w:rPr>
          <w:t xml:space="preserve">, </w:t>
        </w:r>
        <w:r w:rsidRPr="007F52EE">
          <w:rPr>
            <w:rStyle w:val="Hyperlink"/>
            <w:rFonts w:ascii="Consolas" w:hAnsi="Consolas"/>
            <w:noProof/>
          </w:rPr>
          <w:t>processed_messages</w:t>
        </w:r>
        <w:r w:rsidRPr="007F52EE">
          <w:rPr>
            <w:rStyle w:val="Hyperlink"/>
            <w:noProof/>
          </w:rPr>
          <w:t xml:space="preserve">, </w:t>
        </w:r>
        <w:r w:rsidRPr="007F52EE">
          <w:rPr>
            <w:rStyle w:val="Hyperlink"/>
            <w:rFonts w:ascii="Consolas" w:hAnsi="Consolas"/>
            <w:noProof/>
          </w:rPr>
          <w:t>failed_writes</w:t>
        </w:r>
        <w:r w:rsidRPr="007F52EE">
          <w:rPr>
            <w:rStyle w:val="Hyperlink"/>
            <w:noProof/>
          </w:rPr>
          <w:t xml:space="preserve">, </w:t>
        </w:r>
        <w:r w:rsidRPr="007F52EE">
          <w:rPr>
            <w:rStyle w:val="Hyperlink"/>
            <w:rFonts w:ascii="Consolas" w:hAnsi="Consolas"/>
            <w:noProof/>
          </w:rPr>
          <w:t>service_samples</w:t>
        </w:r>
        <w:r w:rsidRPr="007F52EE">
          <w:rPr>
            <w:rStyle w:val="Hyperlink"/>
            <w:noProof/>
          </w:rPr>
          <w:t xml:space="preserve"> et </w:t>
        </w:r>
        <w:r w:rsidRPr="007F52EE">
          <w:rPr>
            <w:rStyle w:val="Hyperlink"/>
            <w:rFonts w:ascii="Consolas" w:hAnsi="Consolas"/>
            <w:noProof/>
          </w:rPr>
          <w:t>app_settings</w:t>
        </w:r>
        <w:r w:rsidRPr="007F52EE">
          <w:rPr>
            <w:rStyle w:val="Hyperlink"/>
            <w:noProof/>
          </w:rPr>
          <w:t xml:space="preserve"> — n’ont délibérément aucune clé étrangère : ce sont des journaux et des files, décrits en §3.3.4.</w:t>
        </w:r>
        <w:r>
          <w:rPr>
            <w:noProof/>
            <w:webHidden/>
          </w:rPr>
          <w:tab/>
        </w:r>
        <w:r>
          <w:rPr>
            <w:noProof/>
            <w:webHidden/>
          </w:rPr>
          <w:fldChar w:fldCharType="begin"/>
        </w:r>
        <w:r>
          <w:rPr>
            <w:noProof/>
            <w:webHidden/>
          </w:rPr>
          <w:instrText xml:space="preserve"> PAGEREF _Toc238168633 \h </w:instrText>
        </w:r>
        <w:r>
          <w:rPr>
            <w:noProof/>
            <w:webHidden/>
          </w:rPr>
        </w:r>
        <w:r>
          <w:rPr>
            <w:noProof/>
            <w:webHidden/>
          </w:rPr>
          <w:fldChar w:fldCharType="separate"/>
        </w:r>
        <w:r>
          <w:rPr>
            <w:noProof/>
            <w:webHidden/>
          </w:rPr>
          <w:t>34</w:t>
        </w:r>
        <w:r>
          <w:rPr>
            <w:noProof/>
            <w:webHidden/>
          </w:rPr>
          <w:fldChar w:fldCharType="end"/>
        </w:r>
      </w:hyperlink>
    </w:p>
    <w:p w14:paraId="22B30C2F" w14:textId="1283FC00"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34" w:history="1">
        <w:r w:rsidRPr="007F52EE">
          <w:rPr>
            <w:rStyle w:val="Hyperlink"/>
            <w:b/>
            <w:bCs/>
            <w:noProof/>
          </w:rPr>
          <w:t>Figure 3.7 :</w:t>
        </w:r>
        <w:r w:rsidRPr="007F52EE">
          <w:rPr>
            <w:rStyle w:val="Hyperlink"/>
            <w:noProof/>
          </w:rPr>
          <w:t xml:space="preserve"> Chaîne de transcription. L’ordre est celui de l’exactitude mesurée, non de la latence : </w:t>
        </w:r>
        <w:r w:rsidRPr="007F52EE">
          <w:rPr>
            <w:rStyle w:val="Hyperlink"/>
            <w:rFonts w:ascii="Consolas" w:hAnsi="Consolas"/>
            <w:noProof/>
          </w:rPr>
          <w:t>groq</w:t>
        </w:r>
        <w:r w:rsidRPr="007F52EE">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_Toc238168634 \h </w:instrText>
        </w:r>
        <w:r>
          <w:rPr>
            <w:noProof/>
            <w:webHidden/>
          </w:rPr>
        </w:r>
        <w:r>
          <w:rPr>
            <w:noProof/>
            <w:webHidden/>
          </w:rPr>
          <w:fldChar w:fldCharType="separate"/>
        </w:r>
        <w:r>
          <w:rPr>
            <w:noProof/>
            <w:webHidden/>
          </w:rPr>
          <w:t>38</w:t>
        </w:r>
        <w:r>
          <w:rPr>
            <w:noProof/>
            <w:webHidden/>
          </w:rPr>
          <w:fldChar w:fldCharType="end"/>
        </w:r>
      </w:hyperlink>
    </w:p>
    <w:p w14:paraId="49E7268A" w14:textId="4F6E2354"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35" w:history="1">
        <w:r w:rsidRPr="007F52EE">
          <w:rPr>
            <w:rStyle w:val="Hyperlink"/>
            <w:b/>
            <w:bCs/>
            <w:noProof/>
          </w:rPr>
          <w:t>Figure 3.8 :</w:t>
        </w:r>
        <w:r w:rsidRPr="007F52EE">
          <w:rPr>
            <w:rStyle w:val="Hyperlink"/>
            <w:noProof/>
          </w:rPr>
          <w:t xml:space="preserve"> Les quatre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_Toc238168635 \h </w:instrText>
        </w:r>
        <w:r>
          <w:rPr>
            <w:noProof/>
            <w:webHidden/>
          </w:rPr>
        </w:r>
        <w:r>
          <w:rPr>
            <w:noProof/>
            <w:webHidden/>
          </w:rPr>
          <w:fldChar w:fldCharType="separate"/>
        </w:r>
        <w:r>
          <w:rPr>
            <w:noProof/>
            <w:webHidden/>
          </w:rPr>
          <w:t>40</w:t>
        </w:r>
        <w:r>
          <w:rPr>
            <w:noProof/>
            <w:webHidden/>
          </w:rPr>
          <w:fldChar w:fldCharType="end"/>
        </w:r>
      </w:hyperlink>
    </w:p>
    <w:p w14:paraId="43BE5034" w14:textId="05BE4EEC"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36" w:history="1">
        <w:r w:rsidRPr="007F52EE">
          <w:rPr>
            <w:rStyle w:val="Hyperlink"/>
            <w:b/>
            <w:bCs/>
            <w:noProof/>
          </w:rPr>
          <w:t>Figure 3.9 :</w:t>
        </w:r>
        <w:r w:rsidRPr="007F52EE">
          <w:rPr>
            <w:rStyle w:val="Hyperlink"/>
            <w:noProof/>
          </w:rPr>
          <w:t xml:space="preserve"> Tenue du journal : ajout d’une ligne par message et réconciliation de stock. Les deux encadrés orangés sont les cas où le système préfère un signal visible à une décision silencieuse.</w:t>
        </w:r>
        <w:r>
          <w:rPr>
            <w:noProof/>
            <w:webHidden/>
          </w:rPr>
          <w:tab/>
        </w:r>
        <w:r>
          <w:rPr>
            <w:noProof/>
            <w:webHidden/>
          </w:rPr>
          <w:fldChar w:fldCharType="begin"/>
        </w:r>
        <w:r>
          <w:rPr>
            <w:noProof/>
            <w:webHidden/>
          </w:rPr>
          <w:instrText xml:space="preserve"> PAGEREF _Toc238168636 \h </w:instrText>
        </w:r>
        <w:r>
          <w:rPr>
            <w:noProof/>
            <w:webHidden/>
          </w:rPr>
        </w:r>
        <w:r>
          <w:rPr>
            <w:noProof/>
            <w:webHidden/>
          </w:rPr>
          <w:fldChar w:fldCharType="separate"/>
        </w:r>
        <w:r>
          <w:rPr>
            <w:noProof/>
            <w:webHidden/>
          </w:rPr>
          <w:t>45</w:t>
        </w:r>
        <w:r>
          <w:rPr>
            <w:noProof/>
            <w:webHidden/>
          </w:rPr>
          <w:fldChar w:fldCharType="end"/>
        </w:r>
      </w:hyperlink>
    </w:p>
    <w:p w14:paraId="7717AD15" w14:textId="5234D2BD"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37" w:history="1">
        <w:r w:rsidRPr="007F52EE">
          <w:rPr>
            <w:rStyle w:val="Hyperlink"/>
            <w:b/>
            <w:bCs/>
            <w:noProof/>
          </w:rPr>
          <w:t>Figure 3.10 :</w:t>
        </w:r>
        <w:r w:rsidRPr="007F52EE">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_Toc238168637 \h </w:instrText>
        </w:r>
        <w:r>
          <w:rPr>
            <w:noProof/>
            <w:webHidden/>
          </w:rPr>
        </w:r>
        <w:r>
          <w:rPr>
            <w:noProof/>
            <w:webHidden/>
          </w:rPr>
          <w:fldChar w:fldCharType="separate"/>
        </w:r>
        <w:r>
          <w:rPr>
            <w:noProof/>
            <w:webHidden/>
          </w:rPr>
          <w:t>47</w:t>
        </w:r>
        <w:r>
          <w:rPr>
            <w:noProof/>
            <w:webHidden/>
          </w:rPr>
          <w:fldChar w:fldCharType="end"/>
        </w:r>
      </w:hyperlink>
    </w:p>
    <w:p w14:paraId="625808CB" w14:textId="4C6AF1D4"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38" w:history="1">
        <w:r w:rsidRPr="007F52EE">
          <w:rPr>
            <w:rStyle w:val="Hyperlink"/>
            <w:b/>
            <w:bCs/>
            <w:noProof/>
          </w:rPr>
          <w:t>Figure 3.11 :</w:t>
        </w:r>
        <w:r w:rsidRPr="007F52EE">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_Toc238168638 \h </w:instrText>
        </w:r>
        <w:r>
          <w:rPr>
            <w:noProof/>
            <w:webHidden/>
          </w:rPr>
        </w:r>
        <w:r>
          <w:rPr>
            <w:noProof/>
            <w:webHidden/>
          </w:rPr>
          <w:fldChar w:fldCharType="separate"/>
        </w:r>
        <w:r>
          <w:rPr>
            <w:noProof/>
            <w:webHidden/>
          </w:rPr>
          <w:t>53</w:t>
        </w:r>
        <w:r>
          <w:rPr>
            <w:noProof/>
            <w:webHidden/>
          </w:rPr>
          <w:fldChar w:fldCharType="end"/>
        </w:r>
      </w:hyperlink>
    </w:p>
    <w:p w14:paraId="665651D9" w14:textId="5E8CED47"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39" w:history="1">
        <w:r w:rsidRPr="007F52EE">
          <w:rPr>
            <w:rStyle w:val="Hyperlink"/>
            <w:b/>
            <w:bCs/>
            <w:noProof/>
          </w:rPr>
          <w:t>Figure 3.12 :</w:t>
        </w:r>
        <w:r w:rsidRPr="007F52EE">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_Toc238168639 \h </w:instrText>
        </w:r>
        <w:r>
          <w:rPr>
            <w:noProof/>
            <w:webHidden/>
          </w:rPr>
        </w:r>
        <w:r>
          <w:rPr>
            <w:noProof/>
            <w:webHidden/>
          </w:rPr>
          <w:fldChar w:fldCharType="separate"/>
        </w:r>
        <w:r>
          <w:rPr>
            <w:noProof/>
            <w:webHidden/>
          </w:rPr>
          <w:t>54</w:t>
        </w:r>
        <w:r>
          <w:rPr>
            <w:noProof/>
            <w:webHidden/>
          </w:rPr>
          <w:fldChar w:fldCharType="end"/>
        </w:r>
      </w:hyperlink>
    </w:p>
    <w:p w14:paraId="188EE693" w14:textId="0D38EFBB"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40" w:history="1">
        <w:r w:rsidRPr="007F52EE">
          <w:rPr>
            <w:rStyle w:val="Hyperlink"/>
            <w:b/>
            <w:bCs/>
            <w:noProof/>
          </w:rPr>
          <w:t>Figure 3.13 :</w:t>
        </w:r>
        <w:r w:rsidRPr="007F52EE">
          <w:rPr>
            <w:rStyle w:val="Hyperlink"/>
            <w:noProof/>
          </w:rPr>
          <w:t xml:space="preserve"> Contrôle d’accès. Les deux voies — cookie humain et clé machine — convergent vers trois niveaux d’exigence. Une clé machine non configurée </w:t>
        </w:r>
        <w:r w:rsidRPr="007F52EE">
          <w:rPr>
            <w:rStyle w:val="Hyperlink"/>
            <w:b/>
            <w:bCs/>
            <w:noProof/>
          </w:rPr>
          <w:t>désactive</w:t>
        </w:r>
        <w:r w:rsidRPr="007F52EE">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_Toc238168640 \h </w:instrText>
        </w:r>
        <w:r>
          <w:rPr>
            <w:noProof/>
            <w:webHidden/>
          </w:rPr>
        </w:r>
        <w:r>
          <w:rPr>
            <w:noProof/>
            <w:webHidden/>
          </w:rPr>
          <w:fldChar w:fldCharType="separate"/>
        </w:r>
        <w:r>
          <w:rPr>
            <w:noProof/>
            <w:webHidden/>
          </w:rPr>
          <w:t>60</w:t>
        </w:r>
        <w:r>
          <w:rPr>
            <w:noProof/>
            <w:webHidden/>
          </w:rPr>
          <w:fldChar w:fldCharType="end"/>
        </w:r>
      </w:hyperlink>
    </w:p>
    <w:p w14:paraId="3D3048BB" w14:textId="3E25B998"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41" w:history="1">
        <w:r w:rsidRPr="007F52EE">
          <w:rPr>
            <w:rStyle w:val="Hyperlink"/>
            <w:b/>
            <w:bCs/>
            <w:noProof/>
          </w:rPr>
          <w:t>Figure 3.14 :</w:t>
        </w:r>
        <w:r w:rsidRPr="007F52EE">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7F52EE">
          <w:rPr>
            <w:rStyle w:val="Hyperlink"/>
            <w:rFonts w:ascii="Consolas" w:hAnsi="Consolas"/>
            <w:noProof/>
          </w:rPr>
          <w:t>resume</w:t>
        </w:r>
        <w:r w:rsidRPr="007F52EE">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_Toc238168641 \h </w:instrText>
        </w:r>
        <w:r>
          <w:rPr>
            <w:noProof/>
            <w:webHidden/>
          </w:rPr>
        </w:r>
        <w:r>
          <w:rPr>
            <w:noProof/>
            <w:webHidden/>
          </w:rPr>
          <w:fldChar w:fldCharType="separate"/>
        </w:r>
        <w:r>
          <w:rPr>
            <w:noProof/>
            <w:webHidden/>
          </w:rPr>
          <w:t>64</w:t>
        </w:r>
        <w:r>
          <w:rPr>
            <w:noProof/>
            <w:webHidden/>
          </w:rPr>
          <w:fldChar w:fldCharType="end"/>
        </w:r>
      </w:hyperlink>
    </w:p>
    <w:p w14:paraId="0062F1AC" w14:textId="6DA3C8E9"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42" w:history="1">
        <w:r w:rsidRPr="007F52EE">
          <w:rPr>
            <w:rStyle w:val="Hyperlink"/>
            <w:b/>
            <w:bCs/>
            <w:noProof/>
          </w:rPr>
          <w:t>Figure 4.1 :</w:t>
        </w:r>
        <w:r w:rsidRPr="007F52EE">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_Toc238168642 \h </w:instrText>
        </w:r>
        <w:r>
          <w:rPr>
            <w:noProof/>
            <w:webHidden/>
          </w:rPr>
        </w:r>
        <w:r>
          <w:rPr>
            <w:noProof/>
            <w:webHidden/>
          </w:rPr>
          <w:fldChar w:fldCharType="separate"/>
        </w:r>
        <w:r>
          <w:rPr>
            <w:noProof/>
            <w:webHidden/>
          </w:rPr>
          <w:t>68</w:t>
        </w:r>
        <w:r>
          <w:rPr>
            <w:noProof/>
            <w:webHidden/>
          </w:rPr>
          <w:fldChar w:fldCharType="end"/>
        </w:r>
      </w:hyperlink>
    </w:p>
    <w:p w14:paraId="6EDE0EC0" w14:textId="4F9A2BB3"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43" w:history="1">
        <w:r w:rsidRPr="007F52EE">
          <w:rPr>
            <w:rStyle w:val="Hyperlink"/>
            <w:b/>
            <w:bCs/>
            <w:noProof/>
          </w:rPr>
          <w:t>Figure 4.2 :</w:t>
        </w:r>
        <w:r w:rsidRPr="007F52EE">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_Toc238168643 \h </w:instrText>
        </w:r>
        <w:r>
          <w:rPr>
            <w:noProof/>
            <w:webHidden/>
          </w:rPr>
        </w:r>
        <w:r>
          <w:rPr>
            <w:noProof/>
            <w:webHidden/>
          </w:rPr>
          <w:fldChar w:fldCharType="separate"/>
        </w:r>
        <w:r>
          <w:rPr>
            <w:noProof/>
            <w:webHidden/>
          </w:rPr>
          <w:t>72</w:t>
        </w:r>
        <w:r>
          <w:rPr>
            <w:noProof/>
            <w:webHidden/>
          </w:rPr>
          <w:fldChar w:fldCharType="end"/>
        </w:r>
      </w:hyperlink>
    </w:p>
    <w:p w14:paraId="57E8CF97" w14:textId="45431A4B"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44" w:history="1">
        <w:r w:rsidRPr="007F52EE">
          <w:rPr>
            <w:rStyle w:val="Hyperlink"/>
            <w:b/>
            <w:bCs/>
            <w:noProof/>
          </w:rPr>
          <w:t>Figure 4.3 :</w:t>
        </w:r>
        <w:r w:rsidRPr="007F52EE">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_Toc238168644 \h </w:instrText>
        </w:r>
        <w:r>
          <w:rPr>
            <w:noProof/>
            <w:webHidden/>
          </w:rPr>
        </w:r>
        <w:r>
          <w:rPr>
            <w:noProof/>
            <w:webHidden/>
          </w:rPr>
          <w:fldChar w:fldCharType="separate"/>
        </w:r>
        <w:r>
          <w:rPr>
            <w:noProof/>
            <w:webHidden/>
          </w:rPr>
          <w:t>94</w:t>
        </w:r>
        <w:r>
          <w:rPr>
            <w:noProof/>
            <w:webHidden/>
          </w:rPr>
          <w:fldChar w:fldCharType="end"/>
        </w:r>
      </w:hyperlink>
    </w:p>
    <w:p w14:paraId="1970B50A" w14:textId="5572A150"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45" w:history="1">
        <w:r w:rsidRPr="007F52EE">
          <w:rPr>
            <w:rStyle w:val="Hyperlink"/>
            <w:b/>
            <w:bCs/>
            <w:noProof/>
          </w:rPr>
          <w:t>Figure H.1 :</w:t>
        </w:r>
        <w:r w:rsidRPr="007F52EE">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_Toc238168645 \h </w:instrText>
        </w:r>
        <w:r>
          <w:rPr>
            <w:noProof/>
            <w:webHidden/>
          </w:rPr>
        </w:r>
        <w:r>
          <w:rPr>
            <w:noProof/>
            <w:webHidden/>
          </w:rPr>
          <w:fldChar w:fldCharType="separate"/>
        </w:r>
        <w:r>
          <w:rPr>
            <w:noProof/>
            <w:webHidden/>
          </w:rPr>
          <w:t>123</w:t>
        </w:r>
        <w:r>
          <w:rPr>
            <w:noProof/>
            <w:webHidden/>
          </w:rPr>
          <w:fldChar w:fldCharType="end"/>
        </w:r>
      </w:hyperlink>
    </w:p>
    <w:p w14:paraId="13DE0AAA" w14:textId="7C68D8F9"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46" w:history="1">
        <w:r w:rsidRPr="007F52EE">
          <w:rPr>
            <w:rStyle w:val="Hyperlink"/>
            <w:b/>
            <w:bCs/>
            <w:noProof/>
          </w:rPr>
          <w:t>Figure H.2 :</w:t>
        </w:r>
        <w:r w:rsidRPr="007F52EE">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_Toc238168646 \h </w:instrText>
        </w:r>
        <w:r>
          <w:rPr>
            <w:noProof/>
            <w:webHidden/>
          </w:rPr>
        </w:r>
        <w:r>
          <w:rPr>
            <w:noProof/>
            <w:webHidden/>
          </w:rPr>
          <w:fldChar w:fldCharType="separate"/>
        </w:r>
        <w:r>
          <w:rPr>
            <w:noProof/>
            <w:webHidden/>
          </w:rPr>
          <w:t>124</w:t>
        </w:r>
        <w:r>
          <w:rPr>
            <w:noProof/>
            <w:webHidden/>
          </w:rPr>
          <w:fldChar w:fldCharType="end"/>
        </w:r>
      </w:hyperlink>
    </w:p>
    <w:p w14:paraId="484BE0EB" w14:textId="2E9315B2"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47" w:history="1">
        <w:r w:rsidRPr="007F52EE">
          <w:rPr>
            <w:rStyle w:val="Hyperlink"/>
            <w:b/>
            <w:bCs/>
            <w:noProof/>
          </w:rPr>
          <w:t>Figure H.3 :</w:t>
        </w:r>
        <w:r w:rsidRPr="007F52EE">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_Toc238168647 \h </w:instrText>
        </w:r>
        <w:r>
          <w:rPr>
            <w:noProof/>
            <w:webHidden/>
          </w:rPr>
        </w:r>
        <w:r>
          <w:rPr>
            <w:noProof/>
            <w:webHidden/>
          </w:rPr>
          <w:fldChar w:fldCharType="separate"/>
        </w:r>
        <w:r>
          <w:rPr>
            <w:noProof/>
            <w:webHidden/>
          </w:rPr>
          <w:t>124</w:t>
        </w:r>
        <w:r>
          <w:rPr>
            <w:noProof/>
            <w:webHidden/>
          </w:rPr>
          <w:fldChar w:fldCharType="end"/>
        </w:r>
      </w:hyperlink>
    </w:p>
    <w:p w14:paraId="220063F3" w14:textId="2936F338"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48" w:history="1">
        <w:r w:rsidRPr="007F52EE">
          <w:rPr>
            <w:rStyle w:val="Hyperlink"/>
            <w:b/>
            <w:bCs/>
            <w:noProof/>
          </w:rPr>
          <w:t>Figure H.4 :</w:t>
        </w:r>
        <w:r w:rsidRPr="007F52EE">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_Toc238168648 \h </w:instrText>
        </w:r>
        <w:r>
          <w:rPr>
            <w:noProof/>
            <w:webHidden/>
          </w:rPr>
        </w:r>
        <w:r>
          <w:rPr>
            <w:noProof/>
            <w:webHidden/>
          </w:rPr>
          <w:fldChar w:fldCharType="separate"/>
        </w:r>
        <w:r>
          <w:rPr>
            <w:noProof/>
            <w:webHidden/>
          </w:rPr>
          <w:t>125</w:t>
        </w:r>
        <w:r>
          <w:rPr>
            <w:noProof/>
            <w:webHidden/>
          </w:rPr>
          <w:fldChar w:fldCharType="end"/>
        </w:r>
      </w:hyperlink>
    </w:p>
    <w:p w14:paraId="04072D2F" w14:textId="5001B67C"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49" w:history="1">
        <w:r w:rsidRPr="007F52EE">
          <w:rPr>
            <w:rStyle w:val="Hyperlink"/>
            <w:b/>
            <w:bCs/>
            <w:noProof/>
          </w:rPr>
          <w:t>Figure H.5 :</w:t>
        </w:r>
        <w:r w:rsidRPr="007F52EE">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_Toc238168649 \h </w:instrText>
        </w:r>
        <w:r>
          <w:rPr>
            <w:noProof/>
            <w:webHidden/>
          </w:rPr>
        </w:r>
        <w:r>
          <w:rPr>
            <w:noProof/>
            <w:webHidden/>
          </w:rPr>
          <w:fldChar w:fldCharType="separate"/>
        </w:r>
        <w:r>
          <w:rPr>
            <w:noProof/>
            <w:webHidden/>
          </w:rPr>
          <w:t>125</w:t>
        </w:r>
        <w:r>
          <w:rPr>
            <w:noProof/>
            <w:webHidden/>
          </w:rPr>
          <w:fldChar w:fldCharType="end"/>
        </w:r>
      </w:hyperlink>
    </w:p>
    <w:p w14:paraId="225D17A1" w14:textId="7DA3DDA5"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50" w:history="1">
        <w:r w:rsidRPr="007F52EE">
          <w:rPr>
            <w:rStyle w:val="Hyperlink"/>
            <w:b/>
            <w:bCs/>
            <w:noProof/>
          </w:rPr>
          <w:t>Figure H.6 :</w:t>
        </w:r>
        <w:r w:rsidRPr="007F52EE">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_Toc238168650 \h </w:instrText>
        </w:r>
        <w:r>
          <w:rPr>
            <w:noProof/>
            <w:webHidden/>
          </w:rPr>
        </w:r>
        <w:r>
          <w:rPr>
            <w:noProof/>
            <w:webHidden/>
          </w:rPr>
          <w:fldChar w:fldCharType="separate"/>
        </w:r>
        <w:r>
          <w:rPr>
            <w:noProof/>
            <w:webHidden/>
          </w:rPr>
          <w:t>126</w:t>
        </w:r>
        <w:r>
          <w:rPr>
            <w:noProof/>
            <w:webHidden/>
          </w:rPr>
          <w:fldChar w:fldCharType="end"/>
        </w:r>
      </w:hyperlink>
    </w:p>
    <w:p w14:paraId="68602DC3" w14:textId="119F51F0"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51" w:history="1">
        <w:r w:rsidRPr="007F52EE">
          <w:rPr>
            <w:rStyle w:val="Hyperlink"/>
            <w:b/>
            <w:bCs/>
            <w:noProof/>
          </w:rPr>
          <w:t>Figure H.7 :</w:t>
        </w:r>
        <w:r w:rsidRPr="007F52EE">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_Toc238168651 \h </w:instrText>
        </w:r>
        <w:r>
          <w:rPr>
            <w:noProof/>
            <w:webHidden/>
          </w:rPr>
        </w:r>
        <w:r>
          <w:rPr>
            <w:noProof/>
            <w:webHidden/>
          </w:rPr>
          <w:fldChar w:fldCharType="separate"/>
        </w:r>
        <w:r>
          <w:rPr>
            <w:noProof/>
            <w:webHidden/>
          </w:rPr>
          <w:t>126</w:t>
        </w:r>
        <w:r>
          <w:rPr>
            <w:noProof/>
            <w:webHidden/>
          </w:rPr>
          <w:fldChar w:fldCharType="end"/>
        </w:r>
      </w:hyperlink>
    </w:p>
    <w:p w14:paraId="4CC88D79" w14:textId="183E8E94"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52" w:history="1">
        <w:r w:rsidRPr="007F52EE">
          <w:rPr>
            <w:rStyle w:val="Hyperlink"/>
            <w:b/>
            <w:bCs/>
            <w:noProof/>
          </w:rPr>
          <w:t>Figure H.8 :</w:t>
        </w:r>
        <w:r w:rsidRPr="007F52EE">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_Toc238168652 \h </w:instrText>
        </w:r>
        <w:r>
          <w:rPr>
            <w:noProof/>
            <w:webHidden/>
          </w:rPr>
        </w:r>
        <w:r>
          <w:rPr>
            <w:noProof/>
            <w:webHidden/>
          </w:rPr>
          <w:fldChar w:fldCharType="separate"/>
        </w:r>
        <w:r>
          <w:rPr>
            <w:noProof/>
            <w:webHidden/>
          </w:rPr>
          <w:t>127</w:t>
        </w:r>
        <w:r>
          <w:rPr>
            <w:noProof/>
            <w:webHidden/>
          </w:rPr>
          <w:fldChar w:fldCharType="end"/>
        </w:r>
      </w:hyperlink>
    </w:p>
    <w:p w14:paraId="44E8298F" w14:textId="5273C525"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53" w:history="1">
        <w:r w:rsidRPr="007F52EE">
          <w:rPr>
            <w:rStyle w:val="Hyperlink"/>
            <w:b/>
            <w:bCs/>
            <w:noProof/>
          </w:rPr>
          <w:t>Figure H.9 :</w:t>
        </w:r>
        <w:r w:rsidRPr="007F52EE">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_Toc238168653 \h </w:instrText>
        </w:r>
        <w:r>
          <w:rPr>
            <w:noProof/>
            <w:webHidden/>
          </w:rPr>
        </w:r>
        <w:r>
          <w:rPr>
            <w:noProof/>
            <w:webHidden/>
          </w:rPr>
          <w:fldChar w:fldCharType="separate"/>
        </w:r>
        <w:r>
          <w:rPr>
            <w:noProof/>
            <w:webHidden/>
          </w:rPr>
          <w:t>127</w:t>
        </w:r>
        <w:r>
          <w:rPr>
            <w:noProof/>
            <w:webHidden/>
          </w:rPr>
          <w:fldChar w:fldCharType="end"/>
        </w:r>
      </w:hyperlink>
    </w:p>
    <w:p w14:paraId="198F1B2F" w14:textId="5E7F3E48"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54" w:history="1">
        <w:r w:rsidRPr="007F52EE">
          <w:rPr>
            <w:rStyle w:val="Hyperlink"/>
            <w:b/>
            <w:bCs/>
            <w:noProof/>
          </w:rPr>
          <w:t>Figure H.10 :</w:t>
        </w:r>
        <w:r w:rsidRPr="007F52EE">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_Toc238168654 \h </w:instrText>
        </w:r>
        <w:r>
          <w:rPr>
            <w:noProof/>
            <w:webHidden/>
          </w:rPr>
        </w:r>
        <w:r>
          <w:rPr>
            <w:noProof/>
            <w:webHidden/>
          </w:rPr>
          <w:fldChar w:fldCharType="separate"/>
        </w:r>
        <w:r>
          <w:rPr>
            <w:noProof/>
            <w:webHidden/>
          </w:rPr>
          <w:t>128</w:t>
        </w:r>
        <w:r>
          <w:rPr>
            <w:noProof/>
            <w:webHidden/>
          </w:rPr>
          <w:fldChar w:fldCharType="end"/>
        </w:r>
      </w:hyperlink>
    </w:p>
    <w:p w14:paraId="22129173" w14:textId="5A470632"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55" w:history="1">
        <w:r w:rsidRPr="007F52EE">
          <w:rPr>
            <w:rStyle w:val="Hyperlink"/>
            <w:b/>
            <w:bCs/>
            <w:noProof/>
          </w:rPr>
          <w:t>Figure H.11 :</w:t>
        </w:r>
        <w:r w:rsidRPr="007F52EE">
          <w:rPr>
            <w:rStyle w:val="Hyperlink"/>
            <w:noProof/>
          </w:rPr>
          <w:t xml:space="preserve"> File de reprise : les écritures en échec en attente de rejeu, avec leur nombre de tentatives.</w:t>
        </w:r>
        <w:r>
          <w:rPr>
            <w:noProof/>
            <w:webHidden/>
          </w:rPr>
          <w:tab/>
        </w:r>
        <w:r>
          <w:rPr>
            <w:noProof/>
            <w:webHidden/>
          </w:rPr>
          <w:fldChar w:fldCharType="begin"/>
        </w:r>
        <w:r>
          <w:rPr>
            <w:noProof/>
            <w:webHidden/>
          </w:rPr>
          <w:instrText xml:space="preserve"> PAGEREF _Toc238168655 \h </w:instrText>
        </w:r>
        <w:r>
          <w:rPr>
            <w:noProof/>
            <w:webHidden/>
          </w:rPr>
        </w:r>
        <w:r>
          <w:rPr>
            <w:noProof/>
            <w:webHidden/>
          </w:rPr>
          <w:fldChar w:fldCharType="separate"/>
        </w:r>
        <w:r>
          <w:rPr>
            <w:noProof/>
            <w:webHidden/>
          </w:rPr>
          <w:t>128</w:t>
        </w:r>
        <w:r>
          <w:rPr>
            <w:noProof/>
            <w:webHidden/>
          </w:rPr>
          <w:fldChar w:fldCharType="end"/>
        </w:r>
      </w:hyperlink>
    </w:p>
    <w:p w14:paraId="3D62A52C" w14:textId="422880BC"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56" w:history="1">
        <w:r w:rsidRPr="007F52EE">
          <w:rPr>
            <w:rStyle w:val="Hyperlink"/>
            <w:b/>
            <w:bCs/>
            <w:noProof/>
          </w:rPr>
          <w:t>Figure H.12 :</w:t>
        </w:r>
        <w:r w:rsidRPr="007F52EE">
          <w:rPr>
            <w:rStyle w:val="Hyperlink"/>
            <w:noProof/>
          </w:rPr>
          <w:t xml:space="preserve"> Consommation des API. Groq publie son quota dans les en-têtes de chaque réponse et la carte est marquée </w:t>
        </w:r>
        <w:r w:rsidRPr="007F52EE">
          <w:rPr>
            <w:rStyle w:val="Hyperlink"/>
            <w:iCs/>
            <w:noProof/>
          </w:rPr>
          <w:t>measured</w:t>
        </w:r>
        <w:r w:rsidRPr="007F52EE">
          <w:rPr>
            <w:rStyle w:val="Hyperlink"/>
            <w:noProof/>
          </w:rPr>
          <w:t xml:space="preserve"> ; Gemini ne publie rien, sa consommation est mesurée mais son plafond est une constante </w:t>
        </w:r>
        <w:r w:rsidRPr="007F52EE">
          <w:rPr>
            <w:rStyle w:val="Hyperlink"/>
            <w:iCs/>
            <w:noProof/>
          </w:rPr>
          <w:t>documented</w:t>
        </w:r>
        <w:r w:rsidRPr="007F52EE">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_Toc238168656 \h </w:instrText>
        </w:r>
        <w:r>
          <w:rPr>
            <w:noProof/>
            <w:webHidden/>
          </w:rPr>
        </w:r>
        <w:r>
          <w:rPr>
            <w:noProof/>
            <w:webHidden/>
          </w:rPr>
          <w:fldChar w:fldCharType="separate"/>
        </w:r>
        <w:r>
          <w:rPr>
            <w:noProof/>
            <w:webHidden/>
          </w:rPr>
          <w:t>129</w:t>
        </w:r>
        <w:r>
          <w:rPr>
            <w:noProof/>
            <w:webHidden/>
          </w:rPr>
          <w:fldChar w:fldCharType="end"/>
        </w:r>
      </w:hyperlink>
    </w:p>
    <w:p w14:paraId="0C674BE6" w14:textId="65C859CD"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57" w:history="1">
        <w:r w:rsidRPr="007F52EE">
          <w:rPr>
            <w:rStyle w:val="Hyperlink"/>
            <w:b/>
            <w:bCs/>
            <w:noProof/>
          </w:rPr>
          <w:t>Figure H.13 :</w:t>
        </w:r>
        <w:r w:rsidRPr="007F52EE">
          <w:rPr>
            <w:rStyle w:val="Hyperlink"/>
            <w:noProof/>
          </w:rPr>
          <w:t xml:space="preserve"> Chantiers, la page entière. En haut, le bandeau d’alertes matière, permanent et borné à trois lignes, chacune avec son bouton </w:t>
        </w:r>
        <w:r w:rsidRPr="007F52EE">
          <w:rPr>
            <w:rStyle w:val="Hyperlink"/>
            <w:iCs/>
            <w:noProof/>
          </w:rPr>
          <w:t>Ignorer</w:t>
        </w:r>
        <w:r w:rsidRPr="007F52EE">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_Toc238168657 \h </w:instrText>
        </w:r>
        <w:r>
          <w:rPr>
            <w:noProof/>
            <w:webHidden/>
          </w:rPr>
        </w:r>
        <w:r>
          <w:rPr>
            <w:noProof/>
            <w:webHidden/>
          </w:rPr>
          <w:fldChar w:fldCharType="separate"/>
        </w:r>
        <w:r>
          <w:rPr>
            <w:noProof/>
            <w:webHidden/>
          </w:rPr>
          <w:t>129</w:t>
        </w:r>
        <w:r>
          <w:rPr>
            <w:noProof/>
            <w:webHidden/>
          </w:rPr>
          <w:fldChar w:fldCharType="end"/>
        </w:r>
      </w:hyperlink>
    </w:p>
    <w:p w14:paraId="71D771E5" w14:textId="30FCC74C"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58" w:history="1">
        <w:r w:rsidRPr="007F52EE">
          <w:rPr>
            <w:rStyle w:val="Hyperlink"/>
            <w:b/>
            <w:bCs/>
            <w:noProof/>
          </w:rPr>
          <w:t>Figure H.14 :</w:t>
        </w:r>
        <w:r w:rsidRPr="007F52EE">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7F52EE">
          <w:rPr>
            <w:rStyle w:val="Hyperlink"/>
            <w:b/>
            <w:bCs/>
            <w:noProof/>
          </w:rPr>
          <w:t>libellé</w:t>
        </w:r>
        <w:r w:rsidRPr="007F52EE">
          <w:rPr>
            <w:rStyle w:val="Hyperlink"/>
            <w:noProof/>
          </w:rPr>
          <w:t xml:space="preserve"> : la colonne et ses quantités existent déjà, parce qu’un rapport n’attend jamais une validation. Corriger un libellé vers un libellé existant </w:t>
        </w:r>
        <w:r w:rsidRPr="007F52EE">
          <w:rPr>
            <w:rStyle w:val="Hyperlink"/>
            <w:b/>
            <w:bCs/>
            <w:noProof/>
          </w:rPr>
          <w:t>fusionne les deux colonnes</w:t>
        </w:r>
        <w:r w:rsidRPr="007F52EE">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_Toc238168658 \h </w:instrText>
        </w:r>
        <w:r>
          <w:rPr>
            <w:noProof/>
            <w:webHidden/>
          </w:rPr>
        </w:r>
        <w:r>
          <w:rPr>
            <w:noProof/>
            <w:webHidden/>
          </w:rPr>
          <w:fldChar w:fldCharType="separate"/>
        </w:r>
        <w:r>
          <w:rPr>
            <w:noProof/>
            <w:webHidden/>
          </w:rPr>
          <w:t>132</w:t>
        </w:r>
        <w:r>
          <w:rPr>
            <w:noProof/>
            <w:webHidden/>
          </w:rPr>
          <w:fldChar w:fldCharType="end"/>
        </w:r>
      </w:hyperlink>
    </w:p>
    <w:p w14:paraId="713958FF" w14:textId="1AE76F3F"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59" w:history="1">
        <w:r w:rsidRPr="007F52EE">
          <w:rPr>
            <w:rStyle w:val="Hyperlink"/>
            <w:b/>
            <w:bCs/>
            <w:noProof/>
          </w:rPr>
          <w:t>Figure H.15 :</w:t>
        </w:r>
        <w:r w:rsidRPr="007F52EE">
          <w:rPr>
            <w:rStyle w:val="Hyperlink"/>
            <w:noProof/>
          </w:rPr>
          <w:t xml:space="preserve"> Le bordereau du chantier DGH, affiché à gauche du matériel hors bordereau dans le volet du site. La quantité installée est recalculée depuis le journal à chaque appel et n’est stockée </w:t>
        </w:r>
        <w:r w:rsidRPr="007F52EE">
          <w:rPr>
            <w:rStyle w:val="Hyperlink"/>
            <w:b/>
            <w:bCs/>
            <w:noProof/>
          </w:rPr>
          <w:t>nulle part</w:t>
        </w:r>
        <w:r w:rsidRPr="007F52EE">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_Toc238168659 \h </w:instrText>
        </w:r>
        <w:r>
          <w:rPr>
            <w:noProof/>
            <w:webHidden/>
          </w:rPr>
        </w:r>
        <w:r>
          <w:rPr>
            <w:noProof/>
            <w:webHidden/>
          </w:rPr>
          <w:fldChar w:fldCharType="separate"/>
        </w:r>
        <w:r>
          <w:rPr>
            <w:noProof/>
            <w:webHidden/>
          </w:rPr>
          <w:t>133</w:t>
        </w:r>
        <w:r>
          <w:rPr>
            <w:noProof/>
            <w:webHidden/>
          </w:rPr>
          <w:fldChar w:fldCharType="end"/>
        </w:r>
      </w:hyperlink>
    </w:p>
    <w:p w14:paraId="401823C0" w14:textId="08358753"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60" w:history="1">
        <w:r w:rsidRPr="007F52EE">
          <w:rPr>
            <w:rStyle w:val="Hyperlink"/>
            <w:b/>
            <w:bCs/>
            <w:noProof/>
          </w:rPr>
          <w:t>Figure H.16 :</w:t>
        </w:r>
        <w:r w:rsidRPr="007F52EE">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_Toc238168660 \h </w:instrText>
        </w:r>
        <w:r>
          <w:rPr>
            <w:noProof/>
            <w:webHidden/>
          </w:rPr>
        </w:r>
        <w:r>
          <w:rPr>
            <w:noProof/>
            <w:webHidden/>
          </w:rPr>
          <w:fldChar w:fldCharType="separate"/>
        </w:r>
        <w:r>
          <w:rPr>
            <w:noProof/>
            <w:webHidden/>
          </w:rPr>
          <w:t>134</w:t>
        </w:r>
        <w:r>
          <w:rPr>
            <w:noProof/>
            <w:webHidden/>
          </w:rPr>
          <w:fldChar w:fldCharType="end"/>
        </w:r>
      </w:hyperlink>
    </w:p>
    <w:p w14:paraId="792052FD" w14:textId="5E3BE762"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61" w:history="1">
        <w:r w:rsidRPr="007F52EE">
          <w:rPr>
            <w:rStyle w:val="Hyperlink"/>
            <w:b/>
            <w:bCs/>
            <w:noProof/>
          </w:rPr>
          <w:t>Figure H.17 :</w:t>
        </w:r>
        <w:r w:rsidRPr="007F52EE">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_Toc238168661 \h </w:instrText>
        </w:r>
        <w:r>
          <w:rPr>
            <w:noProof/>
            <w:webHidden/>
          </w:rPr>
        </w:r>
        <w:r>
          <w:rPr>
            <w:noProof/>
            <w:webHidden/>
          </w:rPr>
          <w:fldChar w:fldCharType="separate"/>
        </w:r>
        <w:r>
          <w:rPr>
            <w:noProof/>
            <w:webHidden/>
          </w:rPr>
          <w:t>134</w:t>
        </w:r>
        <w:r>
          <w:rPr>
            <w:noProof/>
            <w:webHidden/>
          </w:rPr>
          <w:fldChar w:fldCharType="end"/>
        </w:r>
      </w:hyperlink>
    </w:p>
    <w:p w14:paraId="681CB6BC" w14:textId="1C01CDF7"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62" w:history="1">
        <w:r w:rsidRPr="007F52EE">
          <w:rPr>
            <w:rStyle w:val="Hyperlink"/>
            <w:b/>
            <w:bCs/>
            <w:noProof/>
          </w:rPr>
          <w:t>Figure H.18 :</w:t>
        </w:r>
        <w:r w:rsidRPr="007F52EE">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_Toc238168662 \h </w:instrText>
        </w:r>
        <w:r>
          <w:rPr>
            <w:noProof/>
            <w:webHidden/>
          </w:rPr>
        </w:r>
        <w:r>
          <w:rPr>
            <w:noProof/>
            <w:webHidden/>
          </w:rPr>
          <w:fldChar w:fldCharType="separate"/>
        </w:r>
        <w:r>
          <w:rPr>
            <w:noProof/>
            <w:webHidden/>
          </w:rPr>
          <w:t>135</w:t>
        </w:r>
        <w:r>
          <w:rPr>
            <w:noProof/>
            <w:webHidden/>
          </w:rPr>
          <w:fldChar w:fldCharType="end"/>
        </w:r>
      </w:hyperlink>
    </w:p>
    <w:p w14:paraId="309B29D5" w14:textId="2289ED7F"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63" w:history="1">
        <w:r w:rsidRPr="007F52EE">
          <w:rPr>
            <w:rStyle w:val="Hyperlink"/>
            <w:b/>
            <w:bCs/>
            <w:noProof/>
          </w:rPr>
          <w:t>Figure H.19 :</w:t>
        </w:r>
        <w:r w:rsidRPr="007F52EE">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_Toc238168663 \h </w:instrText>
        </w:r>
        <w:r>
          <w:rPr>
            <w:noProof/>
            <w:webHidden/>
          </w:rPr>
        </w:r>
        <w:r>
          <w:rPr>
            <w:noProof/>
            <w:webHidden/>
          </w:rPr>
          <w:fldChar w:fldCharType="separate"/>
        </w:r>
        <w:r>
          <w:rPr>
            <w:noProof/>
            <w:webHidden/>
          </w:rPr>
          <w:t>135</w:t>
        </w:r>
        <w:r>
          <w:rPr>
            <w:noProof/>
            <w:webHidden/>
          </w:rPr>
          <w:fldChar w:fldCharType="end"/>
        </w:r>
      </w:hyperlink>
    </w:p>
    <w:p w14:paraId="4BA09A8F" w14:textId="736EBD26"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64" w:history="1">
        <w:r w:rsidRPr="007F52EE">
          <w:rPr>
            <w:rStyle w:val="Hyperlink"/>
            <w:b/>
            <w:bCs/>
            <w:noProof/>
          </w:rPr>
          <w:t>Figure H.20 :</w:t>
        </w:r>
        <w:r w:rsidRPr="007F52EE">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_Toc238168664 \h </w:instrText>
        </w:r>
        <w:r>
          <w:rPr>
            <w:noProof/>
            <w:webHidden/>
          </w:rPr>
        </w:r>
        <w:r>
          <w:rPr>
            <w:noProof/>
            <w:webHidden/>
          </w:rPr>
          <w:fldChar w:fldCharType="separate"/>
        </w:r>
        <w:r>
          <w:rPr>
            <w:noProof/>
            <w:webHidden/>
          </w:rPr>
          <w:t>136</w:t>
        </w:r>
        <w:r>
          <w:rPr>
            <w:noProof/>
            <w:webHidden/>
          </w:rPr>
          <w:fldChar w:fldCharType="end"/>
        </w:r>
      </w:hyperlink>
    </w:p>
    <w:p w14:paraId="6B56330B" w14:textId="1C777C38"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65" w:history="1">
        <w:r w:rsidRPr="007F52EE">
          <w:rPr>
            <w:rStyle w:val="Hyperlink"/>
            <w:b/>
            <w:bCs/>
            <w:noProof/>
          </w:rPr>
          <w:t>Figure H.21 :</w:t>
        </w:r>
        <w:r w:rsidRPr="007F52EE">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_Toc238168665 \h </w:instrText>
        </w:r>
        <w:r>
          <w:rPr>
            <w:noProof/>
            <w:webHidden/>
          </w:rPr>
        </w:r>
        <w:r>
          <w:rPr>
            <w:noProof/>
            <w:webHidden/>
          </w:rPr>
          <w:fldChar w:fldCharType="separate"/>
        </w:r>
        <w:r>
          <w:rPr>
            <w:noProof/>
            <w:webHidden/>
          </w:rPr>
          <w:t>136</w:t>
        </w:r>
        <w:r>
          <w:rPr>
            <w:noProof/>
            <w:webHidden/>
          </w:rPr>
          <w:fldChar w:fldCharType="end"/>
        </w:r>
      </w:hyperlink>
    </w:p>
    <w:p w14:paraId="64F117B1" w14:textId="2A032549"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66" w:history="1">
        <w:r w:rsidRPr="007F52EE">
          <w:rPr>
            <w:rStyle w:val="Hyperlink"/>
            <w:b/>
            <w:bCs/>
            <w:noProof/>
          </w:rPr>
          <w:t>Figure H.22 :</w:t>
        </w:r>
        <w:r w:rsidRPr="007F52EE">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_Toc238168666 \h </w:instrText>
        </w:r>
        <w:r>
          <w:rPr>
            <w:noProof/>
            <w:webHidden/>
          </w:rPr>
        </w:r>
        <w:r>
          <w:rPr>
            <w:noProof/>
            <w:webHidden/>
          </w:rPr>
          <w:fldChar w:fldCharType="separate"/>
        </w:r>
        <w:r>
          <w:rPr>
            <w:noProof/>
            <w:webHidden/>
          </w:rPr>
          <w:t>137</w:t>
        </w:r>
        <w:r>
          <w:rPr>
            <w:noProof/>
            <w:webHidden/>
          </w:rPr>
          <w:fldChar w:fldCharType="end"/>
        </w:r>
      </w:hyperlink>
    </w:p>
    <w:p w14:paraId="1026D452" w14:textId="64840A18"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67" w:history="1">
        <w:r w:rsidRPr="007F52EE">
          <w:rPr>
            <w:rStyle w:val="Hyperlink"/>
            <w:b/>
            <w:bCs/>
            <w:noProof/>
          </w:rPr>
          <w:t>Figure H.23 :</w:t>
        </w:r>
        <w:r w:rsidRPr="007F52EE">
          <w:rPr>
            <w:rStyle w:val="Hyperlink"/>
            <w:noProof/>
          </w:rPr>
          <w:t xml:space="preserve"> Rapports en thème clair. Les couleurs sémantiques — une ligne à vérifier, un avertissement d’extraction — changent de valeur et non de sens : elles sont définies comme des variables de thème, jamais écrites en dur dans un composant.</w:t>
        </w:r>
        <w:r>
          <w:rPr>
            <w:noProof/>
            <w:webHidden/>
          </w:rPr>
          <w:tab/>
        </w:r>
        <w:r>
          <w:rPr>
            <w:noProof/>
            <w:webHidden/>
          </w:rPr>
          <w:fldChar w:fldCharType="begin"/>
        </w:r>
        <w:r>
          <w:rPr>
            <w:noProof/>
            <w:webHidden/>
          </w:rPr>
          <w:instrText xml:space="preserve"> PAGEREF _Toc238168667 \h </w:instrText>
        </w:r>
        <w:r>
          <w:rPr>
            <w:noProof/>
            <w:webHidden/>
          </w:rPr>
        </w:r>
        <w:r>
          <w:rPr>
            <w:noProof/>
            <w:webHidden/>
          </w:rPr>
          <w:fldChar w:fldCharType="separate"/>
        </w:r>
        <w:r>
          <w:rPr>
            <w:noProof/>
            <w:webHidden/>
          </w:rPr>
          <w:t>138</w:t>
        </w:r>
        <w:r>
          <w:rPr>
            <w:noProof/>
            <w:webHidden/>
          </w:rPr>
          <w:fldChar w:fldCharType="end"/>
        </w:r>
      </w:hyperlink>
    </w:p>
    <w:p w14:paraId="3CABFA4C" w14:textId="3E044466"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68" w:history="1">
        <w:r w:rsidRPr="007F52EE">
          <w:rPr>
            <w:rStyle w:val="Hyperlink"/>
            <w:b/>
            <w:bCs/>
            <w:noProof/>
          </w:rPr>
          <w:t>Figure H.24 :</w:t>
        </w:r>
        <w:r w:rsidRPr="007F52EE">
          <w:rPr>
            <w:rStyle w:val="Hyperlink"/>
            <w:noProof/>
          </w:rPr>
          <w:t xml:space="preserve"> Consommation en thème clair. Les jauges de quota gardent leur lisibilité sur fond clair, ce qui n’a rien d’automatique : une barre pensée pour un fond sombre disparaît généralement sur un fond blanc.</w:t>
        </w:r>
        <w:r>
          <w:rPr>
            <w:noProof/>
            <w:webHidden/>
          </w:rPr>
          <w:tab/>
        </w:r>
        <w:r>
          <w:rPr>
            <w:noProof/>
            <w:webHidden/>
          </w:rPr>
          <w:fldChar w:fldCharType="begin"/>
        </w:r>
        <w:r>
          <w:rPr>
            <w:noProof/>
            <w:webHidden/>
          </w:rPr>
          <w:instrText xml:space="preserve"> PAGEREF _Toc238168668 \h </w:instrText>
        </w:r>
        <w:r>
          <w:rPr>
            <w:noProof/>
            <w:webHidden/>
          </w:rPr>
        </w:r>
        <w:r>
          <w:rPr>
            <w:noProof/>
            <w:webHidden/>
          </w:rPr>
          <w:fldChar w:fldCharType="separate"/>
        </w:r>
        <w:r>
          <w:rPr>
            <w:noProof/>
            <w:webHidden/>
          </w:rPr>
          <w:t>138</w:t>
        </w:r>
        <w:r>
          <w:rPr>
            <w:noProof/>
            <w:webHidden/>
          </w:rPr>
          <w:fldChar w:fldCharType="end"/>
        </w:r>
      </w:hyperlink>
    </w:p>
    <w:p w14:paraId="2CAE0B67" w14:textId="32E4792D"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69" w:history="1">
        <w:r w:rsidRPr="007F52EE">
          <w:rPr>
            <w:rStyle w:val="Hyperlink"/>
            <w:b/>
            <w:bCs/>
            <w:noProof/>
          </w:rPr>
          <w:t>Figure H.25 :</w:t>
        </w:r>
        <w:r w:rsidRPr="007F52EE">
          <w:rPr>
            <w:rStyle w:val="Hyperlink"/>
            <w:noProof/>
          </w:rPr>
          <w:t xml:space="preserve"> Chantiers en thème clair.</w:t>
        </w:r>
        <w:r>
          <w:rPr>
            <w:noProof/>
            <w:webHidden/>
          </w:rPr>
          <w:tab/>
        </w:r>
        <w:r>
          <w:rPr>
            <w:noProof/>
            <w:webHidden/>
          </w:rPr>
          <w:fldChar w:fldCharType="begin"/>
        </w:r>
        <w:r>
          <w:rPr>
            <w:noProof/>
            <w:webHidden/>
          </w:rPr>
          <w:instrText xml:space="preserve"> PAGEREF _Toc238168669 \h </w:instrText>
        </w:r>
        <w:r>
          <w:rPr>
            <w:noProof/>
            <w:webHidden/>
          </w:rPr>
        </w:r>
        <w:r>
          <w:rPr>
            <w:noProof/>
            <w:webHidden/>
          </w:rPr>
          <w:fldChar w:fldCharType="separate"/>
        </w:r>
        <w:r>
          <w:rPr>
            <w:noProof/>
            <w:webHidden/>
          </w:rPr>
          <w:t>139</w:t>
        </w:r>
        <w:r>
          <w:rPr>
            <w:noProof/>
            <w:webHidden/>
          </w:rPr>
          <w:fldChar w:fldCharType="end"/>
        </w:r>
      </w:hyperlink>
    </w:p>
    <w:p w14:paraId="2BF8476F" w14:textId="44886FF4"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70" w:history="1">
        <w:r w:rsidRPr="007F52EE">
          <w:rPr>
            <w:rStyle w:val="Hyperlink"/>
            <w:b/>
            <w:bCs/>
            <w:noProof/>
          </w:rPr>
          <w:t>Figure H.26 :</w:t>
        </w:r>
        <w:r w:rsidRPr="007F52EE">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_Toc238168670 \h </w:instrText>
        </w:r>
        <w:r>
          <w:rPr>
            <w:noProof/>
            <w:webHidden/>
          </w:rPr>
        </w:r>
        <w:r>
          <w:rPr>
            <w:noProof/>
            <w:webHidden/>
          </w:rPr>
          <w:fldChar w:fldCharType="separate"/>
        </w:r>
        <w:r>
          <w:rPr>
            <w:noProof/>
            <w:webHidden/>
          </w:rPr>
          <w:t>139</w:t>
        </w:r>
        <w:r>
          <w:rPr>
            <w:noProof/>
            <w:webHidden/>
          </w:rPr>
          <w:fldChar w:fldCharType="end"/>
        </w:r>
      </w:hyperlink>
    </w:p>
    <w:p w14:paraId="6ED93F12" w14:textId="2B40079A"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71" w:history="1">
        <w:r w:rsidRPr="007F52EE">
          <w:rPr>
            <w:rStyle w:val="Hyperlink"/>
            <w:b/>
            <w:bCs/>
            <w:noProof/>
          </w:rPr>
          <w:t>Figure H.27 :</w:t>
        </w:r>
        <w:r w:rsidRPr="007F52EE">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_Toc238168671 \h </w:instrText>
        </w:r>
        <w:r>
          <w:rPr>
            <w:noProof/>
            <w:webHidden/>
          </w:rPr>
        </w:r>
        <w:r>
          <w:rPr>
            <w:noProof/>
            <w:webHidden/>
          </w:rPr>
          <w:fldChar w:fldCharType="separate"/>
        </w:r>
        <w:r>
          <w:rPr>
            <w:noProof/>
            <w:webHidden/>
          </w:rPr>
          <w:t>141</w:t>
        </w:r>
        <w:r>
          <w:rPr>
            <w:noProof/>
            <w:webHidden/>
          </w:rPr>
          <w:fldChar w:fldCharType="end"/>
        </w:r>
      </w:hyperlink>
    </w:p>
    <w:p w14:paraId="1F5575E6" w14:textId="3E807815"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72" w:history="1">
        <w:r w:rsidRPr="007F52EE">
          <w:rPr>
            <w:rStyle w:val="Hyperlink"/>
            <w:b/>
            <w:bCs/>
            <w:noProof/>
          </w:rPr>
          <w:t>Figure H.28 :</w:t>
        </w:r>
        <w:r w:rsidRPr="007F52EE">
          <w:rPr>
            <w:rStyle w:val="Hyperlink"/>
            <w:noProof/>
          </w:rPr>
          <w:t xml:space="preserve"> Rapports sur téléphone : le tableau défile horizontalement dans son propre conteneur, la page elle-même ne défilant jamais latéralement.</w:t>
        </w:r>
        <w:r>
          <w:rPr>
            <w:noProof/>
            <w:webHidden/>
          </w:rPr>
          <w:tab/>
        </w:r>
        <w:r>
          <w:rPr>
            <w:noProof/>
            <w:webHidden/>
          </w:rPr>
          <w:fldChar w:fldCharType="begin"/>
        </w:r>
        <w:r>
          <w:rPr>
            <w:noProof/>
            <w:webHidden/>
          </w:rPr>
          <w:instrText xml:space="preserve"> PAGEREF _Toc238168672 \h </w:instrText>
        </w:r>
        <w:r>
          <w:rPr>
            <w:noProof/>
            <w:webHidden/>
          </w:rPr>
        </w:r>
        <w:r>
          <w:rPr>
            <w:noProof/>
            <w:webHidden/>
          </w:rPr>
          <w:fldChar w:fldCharType="separate"/>
        </w:r>
        <w:r>
          <w:rPr>
            <w:noProof/>
            <w:webHidden/>
          </w:rPr>
          <w:t>142</w:t>
        </w:r>
        <w:r>
          <w:rPr>
            <w:noProof/>
            <w:webHidden/>
          </w:rPr>
          <w:fldChar w:fldCharType="end"/>
        </w:r>
      </w:hyperlink>
    </w:p>
    <w:p w14:paraId="2C98C2CF" w14:textId="41EE5766"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73" w:history="1">
        <w:r w:rsidRPr="007F52EE">
          <w:rPr>
            <w:rStyle w:val="Hyperlink"/>
            <w:b/>
            <w:bCs/>
            <w:noProof/>
          </w:rPr>
          <w:t>Figure H.29 :</w:t>
        </w:r>
        <w:r w:rsidRPr="007F52EE">
          <w:rPr>
            <w:rStyle w:val="Hyperlink"/>
            <w:noProof/>
          </w:rPr>
          <w:t xml:space="preserve"> Organigramme sur téléphone. Le glisser-déposer natif ne fonctionnant ni au toucher ni au clavier, la liste déroulante du panneau de détail est ici le chemin réel de réaffectation.</w:t>
        </w:r>
        <w:r>
          <w:rPr>
            <w:noProof/>
            <w:webHidden/>
          </w:rPr>
          <w:tab/>
        </w:r>
        <w:r>
          <w:rPr>
            <w:noProof/>
            <w:webHidden/>
          </w:rPr>
          <w:fldChar w:fldCharType="begin"/>
        </w:r>
        <w:r>
          <w:rPr>
            <w:noProof/>
            <w:webHidden/>
          </w:rPr>
          <w:instrText xml:space="preserve"> PAGEREF _Toc238168673 \h </w:instrText>
        </w:r>
        <w:r>
          <w:rPr>
            <w:noProof/>
            <w:webHidden/>
          </w:rPr>
        </w:r>
        <w:r>
          <w:rPr>
            <w:noProof/>
            <w:webHidden/>
          </w:rPr>
          <w:fldChar w:fldCharType="separate"/>
        </w:r>
        <w:r>
          <w:rPr>
            <w:noProof/>
            <w:webHidden/>
          </w:rPr>
          <w:t>143</w:t>
        </w:r>
        <w:r>
          <w:rPr>
            <w:noProof/>
            <w:webHidden/>
          </w:rPr>
          <w:fldChar w:fldCharType="end"/>
        </w:r>
      </w:hyperlink>
    </w:p>
    <w:p w14:paraId="2CDFA162" w14:textId="7B765942" w:rsidR="00D148EB" w:rsidRDefault="002C364C">
      <w:r>
        <w:fldChar w:fldCharType="end"/>
      </w:r>
    </w:p>
    <w:p w14:paraId="1A3EEA1F" w14:textId="77777777" w:rsidR="00D148EB" w:rsidRDefault="002C364C">
      <w:pPr>
        <w:pStyle w:val="Heading1"/>
      </w:pPr>
      <w:bookmarkStart w:id="9" w:name="_Toc238168480"/>
      <w:r>
        <w:t>Liste des tableaux</w:t>
      </w:r>
      <w:bookmarkEnd w:id="9"/>
    </w:p>
    <w:p w14:paraId="53F3E42B" w14:textId="6E78930F" w:rsidR="003278EF" w:rsidRDefault="002C364C">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8168674" w:history="1">
        <w:r w:rsidR="003278EF" w:rsidRPr="00EF2578">
          <w:rPr>
            <w:rStyle w:val="Hyperlink"/>
            <w:b/>
            <w:bCs/>
            <w:noProof/>
          </w:rPr>
          <w:t>Tableau 1.1 :</w:t>
        </w:r>
        <w:r w:rsidR="003278EF" w:rsidRPr="00EF2578">
          <w:rPr>
            <w:rStyle w:val="Hyperlink"/>
            <w:noProof/>
          </w:rPr>
          <w:t xml:space="preserve"> Priorisation MoSCoW du périmètre fonctionnel.</w:t>
        </w:r>
        <w:r w:rsidR="003278EF">
          <w:rPr>
            <w:noProof/>
            <w:webHidden/>
          </w:rPr>
          <w:tab/>
        </w:r>
        <w:r w:rsidR="003278EF">
          <w:rPr>
            <w:noProof/>
            <w:webHidden/>
          </w:rPr>
          <w:fldChar w:fldCharType="begin"/>
        </w:r>
        <w:r w:rsidR="003278EF">
          <w:rPr>
            <w:noProof/>
            <w:webHidden/>
          </w:rPr>
          <w:instrText xml:space="preserve"> PAGEREF _Toc238168674 \h </w:instrText>
        </w:r>
        <w:r w:rsidR="003278EF">
          <w:rPr>
            <w:noProof/>
            <w:webHidden/>
          </w:rPr>
        </w:r>
        <w:r w:rsidR="003278EF">
          <w:rPr>
            <w:noProof/>
            <w:webHidden/>
          </w:rPr>
          <w:fldChar w:fldCharType="separate"/>
        </w:r>
        <w:r w:rsidR="003278EF">
          <w:rPr>
            <w:noProof/>
            <w:webHidden/>
          </w:rPr>
          <w:t>5</w:t>
        </w:r>
        <w:r w:rsidR="003278EF">
          <w:rPr>
            <w:noProof/>
            <w:webHidden/>
          </w:rPr>
          <w:fldChar w:fldCharType="end"/>
        </w:r>
      </w:hyperlink>
    </w:p>
    <w:p w14:paraId="4E8527ED" w14:textId="1C56DECE"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75" w:history="1">
        <w:r w:rsidRPr="00EF2578">
          <w:rPr>
            <w:rStyle w:val="Hyperlink"/>
            <w:b/>
            <w:bCs/>
            <w:noProof/>
          </w:rPr>
          <w:t>Tableau 1.2 :</w:t>
        </w:r>
        <w:r w:rsidRPr="00EF2578">
          <w:rPr>
            <w:rStyle w:val="Hyperlink"/>
            <w:noProof/>
          </w:rPr>
          <w:t xml:space="preserve"> Planning prévisionnel du projet.</w:t>
        </w:r>
        <w:r>
          <w:rPr>
            <w:noProof/>
            <w:webHidden/>
          </w:rPr>
          <w:tab/>
        </w:r>
        <w:r>
          <w:rPr>
            <w:noProof/>
            <w:webHidden/>
          </w:rPr>
          <w:fldChar w:fldCharType="begin"/>
        </w:r>
        <w:r>
          <w:rPr>
            <w:noProof/>
            <w:webHidden/>
          </w:rPr>
          <w:instrText xml:space="preserve"> PAGEREF _Toc238168675 \h </w:instrText>
        </w:r>
        <w:r>
          <w:rPr>
            <w:noProof/>
            <w:webHidden/>
          </w:rPr>
        </w:r>
        <w:r>
          <w:rPr>
            <w:noProof/>
            <w:webHidden/>
          </w:rPr>
          <w:fldChar w:fldCharType="separate"/>
        </w:r>
        <w:r>
          <w:rPr>
            <w:noProof/>
            <w:webHidden/>
          </w:rPr>
          <w:t>7</w:t>
        </w:r>
        <w:r>
          <w:rPr>
            <w:noProof/>
            <w:webHidden/>
          </w:rPr>
          <w:fldChar w:fldCharType="end"/>
        </w:r>
      </w:hyperlink>
    </w:p>
    <w:p w14:paraId="655994EC" w14:textId="75BBC658"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76" w:history="1">
        <w:r w:rsidRPr="00EF2578">
          <w:rPr>
            <w:rStyle w:val="Hyperlink"/>
            <w:b/>
            <w:bCs/>
            <w:noProof/>
          </w:rPr>
          <w:t>Tableau 1.3 :</w:t>
        </w:r>
        <w:r w:rsidRPr="00EF2578">
          <w:rPr>
            <w:rStyle w:val="Hyperlink"/>
            <w:noProof/>
          </w:rPr>
          <w:t xml:space="preserve"> Registre des risques principaux.</w:t>
        </w:r>
        <w:r>
          <w:rPr>
            <w:noProof/>
            <w:webHidden/>
          </w:rPr>
          <w:tab/>
        </w:r>
        <w:r>
          <w:rPr>
            <w:noProof/>
            <w:webHidden/>
          </w:rPr>
          <w:fldChar w:fldCharType="begin"/>
        </w:r>
        <w:r>
          <w:rPr>
            <w:noProof/>
            <w:webHidden/>
          </w:rPr>
          <w:instrText xml:space="preserve"> PAGEREF _Toc238168676 \h </w:instrText>
        </w:r>
        <w:r>
          <w:rPr>
            <w:noProof/>
            <w:webHidden/>
          </w:rPr>
        </w:r>
        <w:r>
          <w:rPr>
            <w:noProof/>
            <w:webHidden/>
          </w:rPr>
          <w:fldChar w:fldCharType="separate"/>
        </w:r>
        <w:r>
          <w:rPr>
            <w:noProof/>
            <w:webHidden/>
          </w:rPr>
          <w:t>8</w:t>
        </w:r>
        <w:r>
          <w:rPr>
            <w:noProof/>
            <w:webHidden/>
          </w:rPr>
          <w:fldChar w:fldCharType="end"/>
        </w:r>
      </w:hyperlink>
    </w:p>
    <w:p w14:paraId="38B31C2B" w14:textId="2067C5C6"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77" w:history="1">
        <w:r w:rsidRPr="00EF2578">
          <w:rPr>
            <w:rStyle w:val="Hyperlink"/>
            <w:b/>
            <w:bCs/>
            <w:noProof/>
          </w:rPr>
          <w:t>Tableau 2.1 :</w:t>
        </w:r>
        <w:r w:rsidRPr="00EF2578">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_Toc238168677 \h </w:instrText>
        </w:r>
        <w:r>
          <w:rPr>
            <w:noProof/>
            <w:webHidden/>
          </w:rPr>
        </w:r>
        <w:r>
          <w:rPr>
            <w:noProof/>
            <w:webHidden/>
          </w:rPr>
          <w:fldChar w:fldCharType="separate"/>
        </w:r>
        <w:r>
          <w:rPr>
            <w:noProof/>
            <w:webHidden/>
          </w:rPr>
          <w:t>13</w:t>
        </w:r>
        <w:r>
          <w:rPr>
            <w:noProof/>
            <w:webHidden/>
          </w:rPr>
          <w:fldChar w:fldCharType="end"/>
        </w:r>
      </w:hyperlink>
    </w:p>
    <w:p w14:paraId="4A4C6FD1" w14:textId="4E939FC9"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78" w:history="1">
        <w:r w:rsidRPr="00EF2578">
          <w:rPr>
            <w:rStyle w:val="Hyperlink"/>
            <w:b/>
            <w:bCs/>
            <w:noProof/>
          </w:rPr>
          <w:t>Tableau 2.2 :</w:t>
        </w:r>
        <w:r w:rsidRPr="00EF2578">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_Toc238168678 \h </w:instrText>
        </w:r>
        <w:r>
          <w:rPr>
            <w:noProof/>
            <w:webHidden/>
          </w:rPr>
        </w:r>
        <w:r>
          <w:rPr>
            <w:noProof/>
            <w:webHidden/>
          </w:rPr>
          <w:fldChar w:fldCharType="separate"/>
        </w:r>
        <w:r>
          <w:rPr>
            <w:noProof/>
            <w:webHidden/>
          </w:rPr>
          <w:t>14</w:t>
        </w:r>
        <w:r>
          <w:rPr>
            <w:noProof/>
            <w:webHidden/>
          </w:rPr>
          <w:fldChar w:fldCharType="end"/>
        </w:r>
      </w:hyperlink>
    </w:p>
    <w:p w14:paraId="716A88BA" w14:textId="2BCA82BD"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79" w:history="1">
        <w:r w:rsidRPr="00EF2578">
          <w:rPr>
            <w:rStyle w:val="Hyperlink"/>
            <w:b/>
            <w:bCs/>
            <w:noProof/>
          </w:rPr>
          <w:t>Tableau 2.3 :</w:t>
        </w:r>
        <w:r w:rsidRPr="00EF2578">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_Toc238168679 \h </w:instrText>
        </w:r>
        <w:r>
          <w:rPr>
            <w:noProof/>
            <w:webHidden/>
          </w:rPr>
        </w:r>
        <w:r>
          <w:rPr>
            <w:noProof/>
            <w:webHidden/>
          </w:rPr>
          <w:fldChar w:fldCharType="separate"/>
        </w:r>
        <w:r>
          <w:rPr>
            <w:noProof/>
            <w:webHidden/>
          </w:rPr>
          <w:t>16</w:t>
        </w:r>
        <w:r>
          <w:rPr>
            <w:noProof/>
            <w:webHidden/>
          </w:rPr>
          <w:fldChar w:fldCharType="end"/>
        </w:r>
      </w:hyperlink>
    </w:p>
    <w:p w14:paraId="1F0C45AD" w14:textId="76A2B929"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80" w:history="1">
        <w:r w:rsidRPr="00EF2578">
          <w:rPr>
            <w:rStyle w:val="Hyperlink"/>
            <w:b/>
            <w:bCs/>
            <w:noProof/>
          </w:rPr>
          <w:t>Tableau 2.4 :</w:t>
        </w:r>
        <w:r w:rsidRPr="00EF2578">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_Toc238168680 \h </w:instrText>
        </w:r>
        <w:r>
          <w:rPr>
            <w:noProof/>
            <w:webHidden/>
          </w:rPr>
        </w:r>
        <w:r>
          <w:rPr>
            <w:noProof/>
            <w:webHidden/>
          </w:rPr>
          <w:fldChar w:fldCharType="separate"/>
        </w:r>
        <w:r>
          <w:rPr>
            <w:noProof/>
            <w:webHidden/>
          </w:rPr>
          <w:t>17</w:t>
        </w:r>
        <w:r>
          <w:rPr>
            <w:noProof/>
            <w:webHidden/>
          </w:rPr>
          <w:fldChar w:fldCharType="end"/>
        </w:r>
      </w:hyperlink>
    </w:p>
    <w:p w14:paraId="34D9CC4C" w14:textId="188A9ADE"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81" w:history="1">
        <w:r w:rsidRPr="00EF2578">
          <w:rPr>
            <w:rStyle w:val="Hyperlink"/>
            <w:b/>
            <w:bCs/>
            <w:noProof/>
          </w:rPr>
          <w:t>Tableau 2.5 :</w:t>
        </w:r>
        <w:r w:rsidRPr="00EF2578">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_Toc238168681 \h </w:instrText>
        </w:r>
        <w:r>
          <w:rPr>
            <w:noProof/>
            <w:webHidden/>
          </w:rPr>
        </w:r>
        <w:r>
          <w:rPr>
            <w:noProof/>
            <w:webHidden/>
          </w:rPr>
          <w:fldChar w:fldCharType="separate"/>
        </w:r>
        <w:r>
          <w:rPr>
            <w:noProof/>
            <w:webHidden/>
          </w:rPr>
          <w:t>20</w:t>
        </w:r>
        <w:r>
          <w:rPr>
            <w:noProof/>
            <w:webHidden/>
          </w:rPr>
          <w:fldChar w:fldCharType="end"/>
        </w:r>
      </w:hyperlink>
    </w:p>
    <w:p w14:paraId="227F6045" w14:textId="4E9AA275"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82" w:history="1">
        <w:r w:rsidRPr="00EF2578">
          <w:rPr>
            <w:rStyle w:val="Hyperlink"/>
            <w:b/>
            <w:bCs/>
            <w:noProof/>
          </w:rPr>
          <w:t>Tableau 3.1 :</w:t>
        </w:r>
        <w:r w:rsidRPr="00EF2578">
          <w:rPr>
            <w:rStyle w:val="Hyperlink"/>
            <w:noProof/>
          </w:rPr>
          <w:t xml:space="preserve"> Schéma du rapport extrait (</w:t>
        </w:r>
        <w:r w:rsidRPr="00EF2578">
          <w:rPr>
            <w:rStyle w:val="Hyperlink"/>
            <w:rFonts w:ascii="Consolas" w:hAnsi="Consolas"/>
            <w:noProof/>
          </w:rPr>
          <w:t>ExtractedReport</w:t>
        </w:r>
        <w:r w:rsidRPr="00EF2578">
          <w:rPr>
            <w:rStyle w:val="Hyperlink"/>
            <w:noProof/>
          </w:rPr>
          <w:t>).</w:t>
        </w:r>
        <w:r>
          <w:rPr>
            <w:noProof/>
            <w:webHidden/>
          </w:rPr>
          <w:tab/>
        </w:r>
        <w:r>
          <w:rPr>
            <w:noProof/>
            <w:webHidden/>
          </w:rPr>
          <w:fldChar w:fldCharType="begin"/>
        </w:r>
        <w:r>
          <w:rPr>
            <w:noProof/>
            <w:webHidden/>
          </w:rPr>
          <w:instrText xml:space="preserve"> PAGEREF _Toc238168682 \h </w:instrText>
        </w:r>
        <w:r>
          <w:rPr>
            <w:noProof/>
            <w:webHidden/>
          </w:rPr>
        </w:r>
        <w:r>
          <w:rPr>
            <w:noProof/>
            <w:webHidden/>
          </w:rPr>
          <w:fldChar w:fldCharType="separate"/>
        </w:r>
        <w:r>
          <w:rPr>
            <w:noProof/>
            <w:webHidden/>
          </w:rPr>
          <w:t>27</w:t>
        </w:r>
        <w:r>
          <w:rPr>
            <w:noProof/>
            <w:webHidden/>
          </w:rPr>
          <w:fldChar w:fldCharType="end"/>
        </w:r>
      </w:hyperlink>
    </w:p>
    <w:p w14:paraId="0B9CF6AF" w14:textId="36E3AB71"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83" w:history="1">
        <w:r w:rsidRPr="00EF2578">
          <w:rPr>
            <w:rStyle w:val="Hyperlink"/>
            <w:b/>
            <w:bCs/>
            <w:noProof/>
          </w:rPr>
          <w:t>Tableau 3.2 :</w:t>
        </w:r>
        <w:r w:rsidRPr="00EF2578">
          <w:rPr>
            <w:rStyle w:val="Hyperlink"/>
            <w:noProof/>
          </w:rPr>
          <w:t xml:space="preserve"> Contrat d’erreurs du service.</w:t>
        </w:r>
        <w:r>
          <w:rPr>
            <w:noProof/>
            <w:webHidden/>
          </w:rPr>
          <w:tab/>
        </w:r>
        <w:r>
          <w:rPr>
            <w:noProof/>
            <w:webHidden/>
          </w:rPr>
          <w:fldChar w:fldCharType="begin"/>
        </w:r>
        <w:r>
          <w:rPr>
            <w:noProof/>
            <w:webHidden/>
          </w:rPr>
          <w:instrText xml:space="preserve"> PAGEREF _Toc238168683 \h </w:instrText>
        </w:r>
        <w:r>
          <w:rPr>
            <w:noProof/>
            <w:webHidden/>
          </w:rPr>
        </w:r>
        <w:r>
          <w:rPr>
            <w:noProof/>
            <w:webHidden/>
          </w:rPr>
          <w:fldChar w:fldCharType="separate"/>
        </w:r>
        <w:r>
          <w:rPr>
            <w:noProof/>
            <w:webHidden/>
          </w:rPr>
          <w:t>41</w:t>
        </w:r>
        <w:r>
          <w:rPr>
            <w:noProof/>
            <w:webHidden/>
          </w:rPr>
          <w:fldChar w:fldCharType="end"/>
        </w:r>
      </w:hyperlink>
    </w:p>
    <w:p w14:paraId="1FB05338" w14:textId="249F7CC5"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84" w:history="1">
        <w:r w:rsidRPr="00EF2578">
          <w:rPr>
            <w:rStyle w:val="Hyperlink"/>
            <w:b/>
            <w:bCs/>
            <w:noProof/>
          </w:rPr>
          <w:t>Tableau 3.3 :</w:t>
        </w:r>
        <w:r w:rsidRPr="00EF2578">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_Toc238168684 \h </w:instrText>
        </w:r>
        <w:r>
          <w:rPr>
            <w:noProof/>
            <w:webHidden/>
          </w:rPr>
        </w:r>
        <w:r>
          <w:rPr>
            <w:noProof/>
            <w:webHidden/>
          </w:rPr>
          <w:fldChar w:fldCharType="separate"/>
        </w:r>
        <w:r>
          <w:rPr>
            <w:noProof/>
            <w:webHidden/>
          </w:rPr>
          <w:t>61</w:t>
        </w:r>
        <w:r>
          <w:rPr>
            <w:noProof/>
            <w:webHidden/>
          </w:rPr>
          <w:fldChar w:fldCharType="end"/>
        </w:r>
      </w:hyperlink>
    </w:p>
    <w:p w14:paraId="4A75554C" w14:textId="4209E3E2"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85" w:history="1">
        <w:r w:rsidRPr="00EF2578">
          <w:rPr>
            <w:rStyle w:val="Hyperlink"/>
            <w:b/>
            <w:bCs/>
            <w:noProof/>
          </w:rPr>
          <w:t>Tableau 4.1 :</w:t>
        </w:r>
        <w:r w:rsidRPr="00EF2578">
          <w:rPr>
            <w:rStyle w:val="Hyperlink"/>
            <w:noProof/>
          </w:rPr>
          <w:t xml:space="preserve"> Environnement de développement.</w:t>
        </w:r>
        <w:r>
          <w:rPr>
            <w:noProof/>
            <w:webHidden/>
          </w:rPr>
          <w:tab/>
        </w:r>
        <w:r>
          <w:rPr>
            <w:noProof/>
            <w:webHidden/>
          </w:rPr>
          <w:fldChar w:fldCharType="begin"/>
        </w:r>
        <w:r>
          <w:rPr>
            <w:noProof/>
            <w:webHidden/>
          </w:rPr>
          <w:instrText xml:space="preserve"> PAGEREF _Toc238168685 \h </w:instrText>
        </w:r>
        <w:r>
          <w:rPr>
            <w:noProof/>
            <w:webHidden/>
          </w:rPr>
        </w:r>
        <w:r>
          <w:rPr>
            <w:noProof/>
            <w:webHidden/>
          </w:rPr>
          <w:fldChar w:fldCharType="separate"/>
        </w:r>
        <w:r>
          <w:rPr>
            <w:noProof/>
            <w:webHidden/>
          </w:rPr>
          <w:t>66</w:t>
        </w:r>
        <w:r>
          <w:rPr>
            <w:noProof/>
            <w:webHidden/>
          </w:rPr>
          <w:fldChar w:fldCharType="end"/>
        </w:r>
      </w:hyperlink>
    </w:p>
    <w:p w14:paraId="1256292B" w14:textId="6DC1C451"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86" w:history="1">
        <w:r w:rsidRPr="00EF2578">
          <w:rPr>
            <w:rStyle w:val="Hyperlink"/>
            <w:b/>
            <w:bCs/>
            <w:noProof/>
          </w:rPr>
          <w:t>Tableau 4.2 :</w:t>
        </w:r>
        <w:r w:rsidRPr="00EF2578">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_Toc238168686 \h </w:instrText>
        </w:r>
        <w:r>
          <w:rPr>
            <w:noProof/>
            <w:webHidden/>
          </w:rPr>
        </w:r>
        <w:r>
          <w:rPr>
            <w:noProof/>
            <w:webHidden/>
          </w:rPr>
          <w:fldChar w:fldCharType="separate"/>
        </w:r>
        <w:r>
          <w:rPr>
            <w:noProof/>
            <w:webHidden/>
          </w:rPr>
          <w:t>72</w:t>
        </w:r>
        <w:r>
          <w:rPr>
            <w:noProof/>
            <w:webHidden/>
          </w:rPr>
          <w:fldChar w:fldCharType="end"/>
        </w:r>
      </w:hyperlink>
    </w:p>
    <w:p w14:paraId="0E7600F5" w14:textId="20EB9FBB"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87" w:history="1">
        <w:r w:rsidRPr="00EF2578">
          <w:rPr>
            <w:rStyle w:val="Hyperlink"/>
            <w:b/>
            <w:bCs/>
            <w:noProof/>
          </w:rPr>
          <w:t>Tableau 4.3 :</w:t>
        </w:r>
        <w:r w:rsidRPr="00EF2578">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_Toc238168687 \h </w:instrText>
        </w:r>
        <w:r>
          <w:rPr>
            <w:noProof/>
            <w:webHidden/>
          </w:rPr>
        </w:r>
        <w:r>
          <w:rPr>
            <w:noProof/>
            <w:webHidden/>
          </w:rPr>
          <w:fldChar w:fldCharType="separate"/>
        </w:r>
        <w:r>
          <w:rPr>
            <w:noProof/>
            <w:webHidden/>
          </w:rPr>
          <w:t>73</w:t>
        </w:r>
        <w:r>
          <w:rPr>
            <w:noProof/>
            <w:webHidden/>
          </w:rPr>
          <w:fldChar w:fldCharType="end"/>
        </w:r>
      </w:hyperlink>
    </w:p>
    <w:p w14:paraId="600F8288" w14:textId="72B23A76"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88" w:history="1">
        <w:r w:rsidRPr="00EF2578">
          <w:rPr>
            <w:rStyle w:val="Hyperlink"/>
            <w:b/>
            <w:bCs/>
            <w:noProof/>
          </w:rPr>
          <w:t>Tableau 4.4 :</w:t>
        </w:r>
        <w:r w:rsidRPr="00EF2578">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_Toc238168688 \h </w:instrText>
        </w:r>
        <w:r>
          <w:rPr>
            <w:noProof/>
            <w:webHidden/>
          </w:rPr>
        </w:r>
        <w:r>
          <w:rPr>
            <w:noProof/>
            <w:webHidden/>
          </w:rPr>
          <w:fldChar w:fldCharType="separate"/>
        </w:r>
        <w:r>
          <w:rPr>
            <w:noProof/>
            <w:webHidden/>
          </w:rPr>
          <w:t>75</w:t>
        </w:r>
        <w:r>
          <w:rPr>
            <w:noProof/>
            <w:webHidden/>
          </w:rPr>
          <w:fldChar w:fldCharType="end"/>
        </w:r>
      </w:hyperlink>
    </w:p>
    <w:p w14:paraId="4E0F78D7" w14:textId="693620A3"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89" w:history="1">
        <w:r w:rsidRPr="00EF2578">
          <w:rPr>
            <w:rStyle w:val="Hyperlink"/>
            <w:b/>
            <w:bCs/>
            <w:noProof/>
          </w:rPr>
          <w:t>Tableau 4.5 :</w:t>
        </w:r>
        <w:r w:rsidRPr="00EF2578">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_Toc238168689 \h </w:instrText>
        </w:r>
        <w:r>
          <w:rPr>
            <w:noProof/>
            <w:webHidden/>
          </w:rPr>
        </w:r>
        <w:r>
          <w:rPr>
            <w:noProof/>
            <w:webHidden/>
          </w:rPr>
          <w:fldChar w:fldCharType="separate"/>
        </w:r>
        <w:r>
          <w:rPr>
            <w:noProof/>
            <w:webHidden/>
          </w:rPr>
          <w:t>78</w:t>
        </w:r>
        <w:r>
          <w:rPr>
            <w:noProof/>
            <w:webHidden/>
          </w:rPr>
          <w:fldChar w:fldCharType="end"/>
        </w:r>
      </w:hyperlink>
    </w:p>
    <w:p w14:paraId="429BBD5A" w14:textId="71C9EFAD"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90" w:history="1">
        <w:r w:rsidRPr="00EF2578">
          <w:rPr>
            <w:rStyle w:val="Hyperlink"/>
            <w:b/>
            <w:bCs/>
            <w:noProof/>
          </w:rPr>
          <w:t>Tableau 4.6 :</w:t>
        </w:r>
        <w:r w:rsidRPr="00EF2578">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_Toc238168690 \h </w:instrText>
        </w:r>
        <w:r>
          <w:rPr>
            <w:noProof/>
            <w:webHidden/>
          </w:rPr>
        </w:r>
        <w:r>
          <w:rPr>
            <w:noProof/>
            <w:webHidden/>
          </w:rPr>
          <w:fldChar w:fldCharType="separate"/>
        </w:r>
        <w:r>
          <w:rPr>
            <w:noProof/>
            <w:webHidden/>
          </w:rPr>
          <w:t>79</w:t>
        </w:r>
        <w:r>
          <w:rPr>
            <w:noProof/>
            <w:webHidden/>
          </w:rPr>
          <w:fldChar w:fldCharType="end"/>
        </w:r>
      </w:hyperlink>
    </w:p>
    <w:p w14:paraId="6BBBF917" w14:textId="7D076866"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91" w:history="1">
        <w:r w:rsidRPr="00EF2578">
          <w:rPr>
            <w:rStyle w:val="Hyperlink"/>
            <w:b/>
            <w:bCs/>
            <w:noProof/>
          </w:rPr>
          <w:t>Tableau 4.7 :</w:t>
        </w:r>
        <w:r w:rsidRPr="00EF2578">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_Toc238168691 \h </w:instrText>
        </w:r>
        <w:r>
          <w:rPr>
            <w:noProof/>
            <w:webHidden/>
          </w:rPr>
        </w:r>
        <w:r>
          <w:rPr>
            <w:noProof/>
            <w:webHidden/>
          </w:rPr>
          <w:fldChar w:fldCharType="separate"/>
        </w:r>
        <w:r>
          <w:rPr>
            <w:noProof/>
            <w:webHidden/>
          </w:rPr>
          <w:t>80</w:t>
        </w:r>
        <w:r>
          <w:rPr>
            <w:noProof/>
            <w:webHidden/>
          </w:rPr>
          <w:fldChar w:fldCharType="end"/>
        </w:r>
      </w:hyperlink>
    </w:p>
    <w:p w14:paraId="254FC791" w14:textId="63A34D83"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92" w:history="1">
        <w:r w:rsidRPr="00EF2578">
          <w:rPr>
            <w:rStyle w:val="Hyperlink"/>
            <w:b/>
            <w:bCs/>
            <w:noProof/>
          </w:rPr>
          <w:t>Tableau 4.8 :</w:t>
        </w:r>
        <w:r w:rsidRPr="00EF2578">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_Toc238168692 \h </w:instrText>
        </w:r>
        <w:r>
          <w:rPr>
            <w:noProof/>
            <w:webHidden/>
          </w:rPr>
        </w:r>
        <w:r>
          <w:rPr>
            <w:noProof/>
            <w:webHidden/>
          </w:rPr>
          <w:fldChar w:fldCharType="separate"/>
        </w:r>
        <w:r>
          <w:rPr>
            <w:noProof/>
            <w:webHidden/>
          </w:rPr>
          <w:t>83</w:t>
        </w:r>
        <w:r>
          <w:rPr>
            <w:noProof/>
            <w:webHidden/>
          </w:rPr>
          <w:fldChar w:fldCharType="end"/>
        </w:r>
      </w:hyperlink>
    </w:p>
    <w:p w14:paraId="00A7C1D9" w14:textId="0969ED0A"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93" w:history="1">
        <w:r w:rsidRPr="00EF2578">
          <w:rPr>
            <w:rStyle w:val="Hyperlink"/>
            <w:b/>
            <w:bCs/>
            <w:noProof/>
          </w:rPr>
          <w:t>Tableau 4.9 :</w:t>
        </w:r>
        <w:r w:rsidRPr="00EF2578">
          <w:rPr>
            <w:rStyle w:val="Hyperlink"/>
            <w:noProof/>
          </w:rPr>
          <w:t xml:space="preserve"> État du périmètre livré.</w:t>
        </w:r>
        <w:r>
          <w:rPr>
            <w:noProof/>
            <w:webHidden/>
          </w:rPr>
          <w:tab/>
        </w:r>
        <w:r>
          <w:rPr>
            <w:noProof/>
            <w:webHidden/>
          </w:rPr>
          <w:fldChar w:fldCharType="begin"/>
        </w:r>
        <w:r>
          <w:rPr>
            <w:noProof/>
            <w:webHidden/>
          </w:rPr>
          <w:instrText xml:space="preserve"> PAGEREF _Toc238168693 \h </w:instrText>
        </w:r>
        <w:r>
          <w:rPr>
            <w:noProof/>
            <w:webHidden/>
          </w:rPr>
        </w:r>
        <w:r>
          <w:rPr>
            <w:noProof/>
            <w:webHidden/>
          </w:rPr>
          <w:fldChar w:fldCharType="separate"/>
        </w:r>
        <w:r>
          <w:rPr>
            <w:noProof/>
            <w:webHidden/>
          </w:rPr>
          <w:t>86</w:t>
        </w:r>
        <w:r>
          <w:rPr>
            <w:noProof/>
            <w:webHidden/>
          </w:rPr>
          <w:fldChar w:fldCharType="end"/>
        </w:r>
      </w:hyperlink>
    </w:p>
    <w:p w14:paraId="3EC44FD7" w14:textId="73911B21"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94" w:history="1">
        <w:r w:rsidRPr="00EF2578">
          <w:rPr>
            <w:rStyle w:val="Hyperlink"/>
            <w:b/>
            <w:bCs/>
            <w:noProof/>
          </w:rPr>
          <w:t>Tableau 4.10 :</w:t>
        </w:r>
        <w:r w:rsidRPr="00EF2578">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_Toc238168694 \h </w:instrText>
        </w:r>
        <w:r>
          <w:rPr>
            <w:noProof/>
            <w:webHidden/>
          </w:rPr>
        </w:r>
        <w:r>
          <w:rPr>
            <w:noProof/>
            <w:webHidden/>
          </w:rPr>
          <w:fldChar w:fldCharType="separate"/>
        </w:r>
        <w:r>
          <w:rPr>
            <w:noProof/>
            <w:webHidden/>
          </w:rPr>
          <w:t>87</w:t>
        </w:r>
        <w:r>
          <w:rPr>
            <w:noProof/>
            <w:webHidden/>
          </w:rPr>
          <w:fldChar w:fldCharType="end"/>
        </w:r>
      </w:hyperlink>
    </w:p>
    <w:p w14:paraId="0C37B2D1" w14:textId="1B657D84"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95" w:history="1">
        <w:r w:rsidRPr="00EF2578">
          <w:rPr>
            <w:rStyle w:val="Hyperlink"/>
            <w:b/>
            <w:bCs/>
            <w:noProof/>
          </w:rPr>
          <w:t>Tableau 4.11 :</w:t>
        </w:r>
        <w:r w:rsidRPr="00EF2578">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_Toc238168695 \h </w:instrText>
        </w:r>
        <w:r>
          <w:rPr>
            <w:noProof/>
            <w:webHidden/>
          </w:rPr>
        </w:r>
        <w:r>
          <w:rPr>
            <w:noProof/>
            <w:webHidden/>
          </w:rPr>
          <w:fldChar w:fldCharType="separate"/>
        </w:r>
        <w:r>
          <w:rPr>
            <w:noProof/>
            <w:webHidden/>
          </w:rPr>
          <w:t>89</w:t>
        </w:r>
        <w:r>
          <w:rPr>
            <w:noProof/>
            <w:webHidden/>
          </w:rPr>
          <w:fldChar w:fldCharType="end"/>
        </w:r>
      </w:hyperlink>
    </w:p>
    <w:p w14:paraId="4FD3B459" w14:textId="7D3DA972"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96" w:history="1">
        <w:r w:rsidRPr="00EF2578">
          <w:rPr>
            <w:rStyle w:val="Hyperlink"/>
            <w:b/>
            <w:bCs/>
            <w:noProof/>
          </w:rPr>
          <w:t>Tableau 4.12 :</w:t>
        </w:r>
        <w:r w:rsidRPr="00EF2578">
          <w:rPr>
            <w:rStyle w:val="Hyperlink"/>
            <w:noProof/>
          </w:rPr>
          <w:t xml:space="preserve"> Répartition du code par langage.</w:t>
        </w:r>
        <w:r>
          <w:rPr>
            <w:noProof/>
            <w:webHidden/>
          </w:rPr>
          <w:tab/>
        </w:r>
        <w:r>
          <w:rPr>
            <w:noProof/>
            <w:webHidden/>
          </w:rPr>
          <w:fldChar w:fldCharType="begin"/>
        </w:r>
        <w:r>
          <w:rPr>
            <w:noProof/>
            <w:webHidden/>
          </w:rPr>
          <w:instrText xml:space="preserve"> PAGEREF _Toc238168696 \h </w:instrText>
        </w:r>
        <w:r>
          <w:rPr>
            <w:noProof/>
            <w:webHidden/>
          </w:rPr>
        </w:r>
        <w:r>
          <w:rPr>
            <w:noProof/>
            <w:webHidden/>
          </w:rPr>
          <w:fldChar w:fldCharType="separate"/>
        </w:r>
        <w:r>
          <w:rPr>
            <w:noProof/>
            <w:webHidden/>
          </w:rPr>
          <w:t>91</w:t>
        </w:r>
        <w:r>
          <w:rPr>
            <w:noProof/>
            <w:webHidden/>
          </w:rPr>
          <w:fldChar w:fldCharType="end"/>
        </w:r>
      </w:hyperlink>
    </w:p>
    <w:p w14:paraId="07BA8B8F" w14:textId="5DCC37AA"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97" w:history="1">
        <w:r w:rsidRPr="00EF2578">
          <w:rPr>
            <w:rStyle w:val="Hyperlink"/>
            <w:b/>
            <w:bCs/>
            <w:noProof/>
          </w:rPr>
          <w:t>Tableau 4.13 :</w:t>
        </w:r>
        <w:r w:rsidRPr="00EF2578">
          <w:rPr>
            <w:rStyle w:val="Hyperlink"/>
            <w:noProof/>
          </w:rPr>
          <w:t xml:space="preserve"> Indicateurs de qualité mesurés.</w:t>
        </w:r>
        <w:r>
          <w:rPr>
            <w:noProof/>
            <w:webHidden/>
          </w:rPr>
          <w:tab/>
        </w:r>
        <w:r>
          <w:rPr>
            <w:noProof/>
            <w:webHidden/>
          </w:rPr>
          <w:fldChar w:fldCharType="begin"/>
        </w:r>
        <w:r>
          <w:rPr>
            <w:noProof/>
            <w:webHidden/>
          </w:rPr>
          <w:instrText xml:space="preserve"> PAGEREF _Toc238168697 \h </w:instrText>
        </w:r>
        <w:r>
          <w:rPr>
            <w:noProof/>
            <w:webHidden/>
          </w:rPr>
        </w:r>
        <w:r>
          <w:rPr>
            <w:noProof/>
            <w:webHidden/>
          </w:rPr>
          <w:fldChar w:fldCharType="separate"/>
        </w:r>
        <w:r>
          <w:rPr>
            <w:noProof/>
            <w:webHidden/>
          </w:rPr>
          <w:t>91</w:t>
        </w:r>
        <w:r>
          <w:rPr>
            <w:noProof/>
            <w:webHidden/>
          </w:rPr>
          <w:fldChar w:fldCharType="end"/>
        </w:r>
      </w:hyperlink>
    </w:p>
    <w:p w14:paraId="1A889C88" w14:textId="1E031659"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98" w:history="1">
        <w:r w:rsidRPr="00EF2578">
          <w:rPr>
            <w:rStyle w:val="Hyperlink"/>
            <w:b/>
            <w:bCs/>
            <w:noProof/>
          </w:rPr>
          <w:t>Tableau 4.14 :</w:t>
        </w:r>
        <w:r w:rsidRPr="00EF2578">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_Toc238168698 \h </w:instrText>
        </w:r>
        <w:r>
          <w:rPr>
            <w:noProof/>
            <w:webHidden/>
          </w:rPr>
        </w:r>
        <w:r>
          <w:rPr>
            <w:noProof/>
            <w:webHidden/>
          </w:rPr>
          <w:fldChar w:fldCharType="separate"/>
        </w:r>
        <w:r>
          <w:rPr>
            <w:noProof/>
            <w:webHidden/>
          </w:rPr>
          <w:t>92</w:t>
        </w:r>
        <w:r>
          <w:rPr>
            <w:noProof/>
            <w:webHidden/>
          </w:rPr>
          <w:fldChar w:fldCharType="end"/>
        </w:r>
      </w:hyperlink>
    </w:p>
    <w:p w14:paraId="05E9CE00" w14:textId="14730CEC"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699" w:history="1">
        <w:r w:rsidRPr="00EF2578">
          <w:rPr>
            <w:rStyle w:val="Hyperlink"/>
            <w:b/>
            <w:bCs/>
            <w:noProof/>
          </w:rPr>
          <w:t>Tableau 4.16 :</w:t>
        </w:r>
        <w:r w:rsidRPr="00EF2578">
          <w:rPr>
            <w:rStyle w:val="Hyperlink"/>
            <w:noProof/>
          </w:rPr>
          <w:t xml:space="preserve"> Indicateurs SonarCloud du projet.</w:t>
        </w:r>
        <w:r>
          <w:rPr>
            <w:noProof/>
            <w:webHidden/>
          </w:rPr>
          <w:tab/>
        </w:r>
        <w:r>
          <w:rPr>
            <w:noProof/>
            <w:webHidden/>
          </w:rPr>
          <w:fldChar w:fldCharType="begin"/>
        </w:r>
        <w:r>
          <w:rPr>
            <w:noProof/>
            <w:webHidden/>
          </w:rPr>
          <w:instrText xml:space="preserve"> PAGEREF _Toc238168699 \h </w:instrText>
        </w:r>
        <w:r>
          <w:rPr>
            <w:noProof/>
            <w:webHidden/>
          </w:rPr>
        </w:r>
        <w:r>
          <w:rPr>
            <w:noProof/>
            <w:webHidden/>
          </w:rPr>
          <w:fldChar w:fldCharType="separate"/>
        </w:r>
        <w:r>
          <w:rPr>
            <w:noProof/>
            <w:webHidden/>
          </w:rPr>
          <w:t>95</w:t>
        </w:r>
        <w:r>
          <w:rPr>
            <w:noProof/>
            <w:webHidden/>
          </w:rPr>
          <w:fldChar w:fldCharType="end"/>
        </w:r>
      </w:hyperlink>
    </w:p>
    <w:p w14:paraId="75907923" w14:textId="139FDB7F" w:rsidR="003278EF" w:rsidRDefault="003278EF">
      <w:pPr>
        <w:pStyle w:val="TOC1"/>
        <w:tabs>
          <w:tab w:val="right" w:leader="dot" w:pos="9112"/>
        </w:tabs>
        <w:rPr>
          <w:rFonts w:asciiTheme="minorHAnsi" w:hAnsiTheme="minorHAnsi"/>
          <w:noProof/>
          <w:kern w:val="2"/>
          <w:lang w:eastAsia="en-US"/>
          <w14:ligatures w14:val="standardContextual"/>
        </w:rPr>
      </w:pPr>
      <w:hyperlink w:anchor="_Toc238168700" w:history="1">
        <w:r w:rsidRPr="00EF2578">
          <w:rPr>
            <w:rStyle w:val="Hyperlink"/>
            <w:b/>
            <w:bCs/>
            <w:noProof/>
          </w:rPr>
          <w:t>Tableau 4.15 :</w:t>
        </w:r>
        <w:r w:rsidRPr="00EF2578">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_Toc238168700 \h </w:instrText>
        </w:r>
        <w:r>
          <w:rPr>
            <w:noProof/>
            <w:webHidden/>
          </w:rPr>
        </w:r>
        <w:r>
          <w:rPr>
            <w:noProof/>
            <w:webHidden/>
          </w:rPr>
          <w:fldChar w:fldCharType="separate"/>
        </w:r>
        <w:r>
          <w:rPr>
            <w:noProof/>
            <w:webHidden/>
          </w:rPr>
          <w:t>97</w:t>
        </w:r>
        <w:r>
          <w:rPr>
            <w:noProof/>
            <w:webHidden/>
          </w:rPr>
          <w:fldChar w:fldCharType="end"/>
        </w:r>
      </w:hyperlink>
    </w:p>
    <w:p w14:paraId="1133498D" w14:textId="42843B2F" w:rsidR="00D148EB" w:rsidRDefault="002C364C">
      <w:r>
        <w:fldChar w:fldCharType="end"/>
      </w:r>
    </w:p>
    <w:p w14:paraId="77996409" w14:textId="77777777" w:rsidR="00D148EB" w:rsidRDefault="002C364C">
      <w:r>
        <w:br w:type="page"/>
      </w:r>
    </w:p>
    <w:p w14:paraId="529FA7DA" w14:textId="77777777" w:rsidR="00D148EB" w:rsidRDefault="002C364C">
      <w:pPr>
        <w:pStyle w:val="Heading1"/>
      </w:pPr>
      <w:bookmarkStart w:id="10" w:name="liste-des-abréviations-et-acronymes"/>
      <w:bookmarkStart w:id="11" w:name="_Toc238168481"/>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669"/>
        <w:gridCol w:w="4669"/>
      </w:tblGrid>
      <w:tr w:rsidR="00D148EB" w14:paraId="6231A7C1"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3960" w:type="dxa"/>
          </w:tcPr>
          <w:p w14:paraId="51F73654" w14:textId="77777777" w:rsidR="00D148EB" w:rsidRDefault="002C364C">
            <w:pPr>
              <w:pStyle w:val="Compact"/>
            </w:pPr>
            <w:r>
              <w:t>Acronyme</w:t>
            </w:r>
          </w:p>
        </w:tc>
        <w:tc>
          <w:tcPr>
            <w:tcW w:w="3960" w:type="dxa"/>
          </w:tcPr>
          <w:p w14:paraId="13EC1015" w14:textId="77777777" w:rsidR="00D148EB" w:rsidRDefault="002C364C">
            <w:pPr>
              <w:pStyle w:val="Compact"/>
            </w:pPr>
            <w:r>
              <w:t>Signification</w:t>
            </w:r>
          </w:p>
        </w:tc>
      </w:tr>
      <w:tr w:rsidR="00D148EB" w14:paraId="7725FD7A" w14:textId="77777777">
        <w:tc>
          <w:tcPr>
            <w:tcW w:w="3960" w:type="dxa"/>
          </w:tcPr>
          <w:p w14:paraId="25FD84CF" w14:textId="77777777" w:rsidR="00D148EB" w:rsidRDefault="002C364C">
            <w:pPr>
              <w:pStyle w:val="Compact"/>
            </w:pPr>
            <w:r>
              <w:t>API</w:t>
            </w:r>
          </w:p>
        </w:tc>
        <w:tc>
          <w:tcPr>
            <w:tcW w:w="3960" w:type="dxa"/>
          </w:tcPr>
          <w:p w14:paraId="09DCD00B" w14:textId="77777777" w:rsidR="00D148EB" w:rsidRDefault="002C364C">
            <w:pPr>
              <w:pStyle w:val="Compact"/>
            </w:pPr>
            <w:r>
              <w:t>Application Programming Interface</w:t>
            </w:r>
          </w:p>
        </w:tc>
      </w:tr>
      <w:tr w:rsidR="00D148EB" w14:paraId="53A6D8F9" w14:textId="77777777">
        <w:tc>
          <w:tcPr>
            <w:tcW w:w="3960" w:type="dxa"/>
          </w:tcPr>
          <w:p w14:paraId="077A161A" w14:textId="77777777" w:rsidR="00D148EB" w:rsidRDefault="002C364C">
            <w:pPr>
              <w:pStyle w:val="Compact"/>
            </w:pPr>
            <w:r>
              <w:t>ASR</w:t>
            </w:r>
          </w:p>
        </w:tc>
        <w:tc>
          <w:tcPr>
            <w:tcW w:w="3960" w:type="dxa"/>
          </w:tcPr>
          <w:p w14:paraId="71AEA2C2" w14:textId="77777777" w:rsidR="00D148EB" w:rsidRDefault="002C364C">
            <w:pPr>
              <w:pStyle w:val="Compact"/>
            </w:pPr>
            <w:r>
              <w:t>Automatic Speech Recognition (reconnaissance automatique de la parole)</w:t>
            </w:r>
          </w:p>
        </w:tc>
      </w:tr>
      <w:tr w:rsidR="00D148EB" w14:paraId="395B65AC" w14:textId="77777777">
        <w:tc>
          <w:tcPr>
            <w:tcW w:w="3960" w:type="dxa"/>
          </w:tcPr>
          <w:p w14:paraId="42DEA2E5" w14:textId="77777777" w:rsidR="00D148EB" w:rsidRDefault="002C364C">
            <w:pPr>
              <w:pStyle w:val="Compact"/>
            </w:pPr>
            <w:r>
              <w:t>CER</w:t>
            </w:r>
          </w:p>
        </w:tc>
        <w:tc>
          <w:tcPr>
            <w:tcW w:w="3960" w:type="dxa"/>
          </w:tcPr>
          <w:p w14:paraId="721C0E3E" w14:textId="77777777" w:rsidR="00D148EB" w:rsidRDefault="002C364C">
            <w:pPr>
              <w:pStyle w:val="Compact"/>
            </w:pPr>
            <w:r>
              <w:t>Character Error Rate (taux d’erreur caractère)</w:t>
            </w:r>
          </w:p>
        </w:tc>
      </w:tr>
      <w:tr w:rsidR="00D148EB" w14:paraId="11C88683" w14:textId="77777777">
        <w:tc>
          <w:tcPr>
            <w:tcW w:w="3960" w:type="dxa"/>
          </w:tcPr>
          <w:p w14:paraId="025848C9" w14:textId="77777777" w:rsidR="00D148EB" w:rsidRDefault="002C364C">
            <w:pPr>
              <w:pStyle w:val="Compact"/>
            </w:pPr>
            <w:r>
              <w:t>CSV</w:t>
            </w:r>
          </w:p>
        </w:tc>
        <w:tc>
          <w:tcPr>
            <w:tcW w:w="3960" w:type="dxa"/>
          </w:tcPr>
          <w:p w14:paraId="0FECFD92" w14:textId="77777777" w:rsidR="00D148EB" w:rsidRDefault="002C364C">
            <w:pPr>
              <w:pStyle w:val="Compact"/>
            </w:pPr>
            <w:r>
              <w:t>Comma-Separated Values</w:t>
            </w:r>
          </w:p>
        </w:tc>
      </w:tr>
      <w:tr w:rsidR="00D148EB" w14:paraId="3F2963F2" w14:textId="77777777">
        <w:tc>
          <w:tcPr>
            <w:tcW w:w="3960" w:type="dxa"/>
          </w:tcPr>
          <w:p w14:paraId="54DD0A1C" w14:textId="77777777" w:rsidR="00D148EB" w:rsidRDefault="002C364C">
            <w:pPr>
              <w:pStyle w:val="Compact"/>
            </w:pPr>
            <w:r>
              <w:t>CTC</w:t>
            </w:r>
          </w:p>
        </w:tc>
        <w:tc>
          <w:tcPr>
            <w:tcW w:w="3960" w:type="dxa"/>
          </w:tcPr>
          <w:p w14:paraId="3ED9A8B1" w14:textId="77777777" w:rsidR="00D148EB" w:rsidRDefault="002C364C">
            <w:pPr>
              <w:pStyle w:val="Compact"/>
            </w:pPr>
            <w:r>
              <w:t>Connectionist Temporal Classification</w:t>
            </w:r>
          </w:p>
        </w:tc>
      </w:tr>
      <w:tr w:rsidR="00D148EB" w14:paraId="3852D8F3" w14:textId="77777777">
        <w:tc>
          <w:tcPr>
            <w:tcW w:w="3960" w:type="dxa"/>
          </w:tcPr>
          <w:p w14:paraId="31EC05FE" w14:textId="77777777" w:rsidR="00D148EB" w:rsidRDefault="002C364C">
            <w:pPr>
              <w:pStyle w:val="Compact"/>
            </w:pPr>
            <w:r>
              <w:t>E2E</w:t>
            </w:r>
          </w:p>
        </w:tc>
        <w:tc>
          <w:tcPr>
            <w:tcW w:w="3960" w:type="dxa"/>
          </w:tcPr>
          <w:p w14:paraId="46AEBB43" w14:textId="77777777" w:rsidR="00D148EB" w:rsidRDefault="002C364C">
            <w:pPr>
              <w:pStyle w:val="Compact"/>
            </w:pPr>
            <w:r>
              <w:t>End-to-End (de bout en bout)</w:t>
            </w:r>
          </w:p>
        </w:tc>
      </w:tr>
      <w:tr w:rsidR="00D148EB" w14:paraId="59A56B1C" w14:textId="77777777">
        <w:tc>
          <w:tcPr>
            <w:tcW w:w="3960" w:type="dxa"/>
          </w:tcPr>
          <w:p w14:paraId="5D59B36C" w14:textId="77777777" w:rsidR="00D148EB" w:rsidRDefault="002C364C">
            <w:pPr>
              <w:pStyle w:val="Compact"/>
            </w:pPr>
            <w:r>
              <w:t>FK</w:t>
            </w:r>
          </w:p>
        </w:tc>
        <w:tc>
          <w:tcPr>
            <w:tcW w:w="3960" w:type="dxa"/>
          </w:tcPr>
          <w:p w14:paraId="55452B92" w14:textId="77777777" w:rsidR="00D148EB" w:rsidRDefault="002C364C">
            <w:pPr>
              <w:pStyle w:val="Compact"/>
            </w:pPr>
            <w:r>
              <w:t>Foreign Key (clé étrangère)</w:t>
            </w:r>
          </w:p>
        </w:tc>
      </w:tr>
      <w:tr w:rsidR="00D148EB" w14:paraId="5BA2D3A1" w14:textId="77777777">
        <w:tc>
          <w:tcPr>
            <w:tcW w:w="3960" w:type="dxa"/>
          </w:tcPr>
          <w:p w14:paraId="3A0B00AA" w14:textId="77777777" w:rsidR="00D148EB" w:rsidRDefault="002C364C">
            <w:pPr>
              <w:pStyle w:val="Compact"/>
            </w:pPr>
            <w:r>
              <w:t>HTTP</w:t>
            </w:r>
          </w:p>
        </w:tc>
        <w:tc>
          <w:tcPr>
            <w:tcW w:w="3960" w:type="dxa"/>
          </w:tcPr>
          <w:p w14:paraId="53255E63" w14:textId="77777777" w:rsidR="00D148EB" w:rsidRDefault="002C364C">
            <w:pPr>
              <w:pStyle w:val="Compact"/>
            </w:pPr>
            <w:r>
              <w:t>HyperText Transfer Protocol</w:t>
            </w:r>
          </w:p>
        </w:tc>
      </w:tr>
      <w:tr w:rsidR="00D148EB" w14:paraId="588942BE" w14:textId="77777777">
        <w:tc>
          <w:tcPr>
            <w:tcW w:w="3960" w:type="dxa"/>
          </w:tcPr>
          <w:p w14:paraId="109DB543" w14:textId="77777777" w:rsidR="00D148EB" w:rsidRDefault="002C364C">
            <w:pPr>
              <w:pStyle w:val="Compact"/>
            </w:pPr>
            <w:r>
              <w:t>IA</w:t>
            </w:r>
          </w:p>
        </w:tc>
        <w:tc>
          <w:tcPr>
            <w:tcW w:w="3960" w:type="dxa"/>
          </w:tcPr>
          <w:p w14:paraId="0D3F82CA" w14:textId="77777777" w:rsidR="00D148EB" w:rsidRDefault="002C364C">
            <w:pPr>
              <w:pStyle w:val="Compact"/>
            </w:pPr>
            <w:r>
              <w:t>Intelligence Artificielle</w:t>
            </w:r>
          </w:p>
        </w:tc>
      </w:tr>
      <w:tr w:rsidR="00D148EB" w14:paraId="371D84E2" w14:textId="77777777">
        <w:tc>
          <w:tcPr>
            <w:tcW w:w="3960" w:type="dxa"/>
          </w:tcPr>
          <w:p w14:paraId="24D2582E" w14:textId="77777777" w:rsidR="00D148EB" w:rsidRDefault="002C364C">
            <w:pPr>
              <w:pStyle w:val="Compact"/>
            </w:pPr>
            <w:r>
              <w:t>JSON</w:t>
            </w:r>
          </w:p>
        </w:tc>
        <w:tc>
          <w:tcPr>
            <w:tcW w:w="3960" w:type="dxa"/>
          </w:tcPr>
          <w:p w14:paraId="348D986E" w14:textId="77777777" w:rsidR="00D148EB" w:rsidRDefault="002C364C">
            <w:pPr>
              <w:pStyle w:val="Compact"/>
            </w:pPr>
            <w:r>
              <w:t>JavaScript Object Notation</w:t>
            </w:r>
          </w:p>
        </w:tc>
      </w:tr>
      <w:tr w:rsidR="00D148EB" w14:paraId="7406E079" w14:textId="77777777">
        <w:tc>
          <w:tcPr>
            <w:tcW w:w="3960" w:type="dxa"/>
          </w:tcPr>
          <w:p w14:paraId="027FB28A" w14:textId="77777777" w:rsidR="00D148EB" w:rsidRDefault="002C364C">
            <w:pPr>
              <w:pStyle w:val="Compact"/>
            </w:pPr>
            <w:r>
              <w:t>LLM</w:t>
            </w:r>
          </w:p>
        </w:tc>
        <w:tc>
          <w:tcPr>
            <w:tcW w:w="3960" w:type="dxa"/>
          </w:tcPr>
          <w:p w14:paraId="77F102D7" w14:textId="77777777" w:rsidR="00D148EB" w:rsidRDefault="002C364C">
            <w:pPr>
              <w:pStyle w:val="Compact"/>
            </w:pPr>
            <w:r>
              <w:t>Large Language Model (grand modèle de langage)</w:t>
            </w:r>
          </w:p>
        </w:tc>
      </w:tr>
      <w:tr w:rsidR="00D148EB" w14:paraId="203BFB31" w14:textId="77777777">
        <w:tc>
          <w:tcPr>
            <w:tcW w:w="3960" w:type="dxa"/>
          </w:tcPr>
          <w:p w14:paraId="46DE8827" w14:textId="77777777" w:rsidR="00D148EB" w:rsidRDefault="002C364C">
            <w:pPr>
              <w:pStyle w:val="Compact"/>
            </w:pPr>
            <w:r>
              <w:t>LoRA</w:t>
            </w:r>
          </w:p>
        </w:tc>
        <w:tc>
          <w:tcPr>
            <w:tcW w:w="3960" w:type="dxa"/>
          </w:tcPr>
          <w:p w14:paraId="621A264B" w14:textId="77777777" w:rsidR="00D148EB" w:rsidRDefault="002C364C">
            <w:pPr>
              <w:pStyle w:val="Compact"/>
            </w:pPr>
            <w:r>
              <w:t>Low-Rank Adaptation (affinage à faible rang)</w:t>
            </w:r>
          </w:p>
        </w:tc>
      </w:tr>
      <w:tr w:rsidR="00D148EB" w14:paraId="686450D8" w14:textId="77777777">
        <w:tc>
          <w:tcPr>
            <w:tcW w:w="3960" w:type="dxa"/>
          </w:tcPr>
          <w:p w14:paraId="38204884" w14:textId="77777777" w:rsidR="00D148EB" w:rsidRDefault="002C364C">
            <w:pPr>
              <w:pStyle w:val="Compact"/>
            </w:pPr>
            <w:r>
              <w:t>MSA</w:t>
            </w:r>
          </w:p>
        </w:tc>
        <w:tc>
          <w:tcPr>
            <w:tcW w:w="3960" w:type="dxa"/>
          </w:tcPr>
          <w:p w14:paraId="498AAEE5" w14:textId="77777777" w:rsidR="00D148EB" w:rsidRDefault="002C364C">
            <w:pPr>
              <w:pStyle w:val="Compact"/>
            </w:pPr>
            <w:r>
              <w:t>Modern Standard Arabic (arabe standard moderne)</w:t>
            </w:r>
          </w:p>
        </w:tc>
      </w:tr>
      <w:tr w:rsidR="00D148EB" w14:paraId="5D25B508" w14:textId="77777777">
        <w:tc>
          <w:tcPr>
            <w:tcW w:w="3960" w:type="dxa"/>
          </w:tcPr>
          <w:p w14:paraId="6B7E5D83" w14:textId="77777777" w:rsidR="00D148EB" w:rsidRDefault="002C364C">
            <w:pPr>
              <w:pStyle w:val="Compact"/>
            </w:pPr>
            <w:r>
              <w:t>MVP</w:t>
            </w:r>
          </w:p>
        </w:tc>
        <w:tc>
          <w:tcPr>
            <w:tcW w:w="3960" w:type="dxa"/>
          </w:tcPr>
          <w:p w14:paraId="69D64BC5" w14:textId="77777777" w:rsidR="00D148EB" w:rsidRDefault="002C364C">
            <w:pPr>
              <w:pStyle w:val="Compact"/>
            </w:pPr>
            <w:r>
              <w:t>Minimum Viable Product (produit minimum viable)</w:t>
            </w:r>
          </w:p>
        </w:tc>
      </w:tr>
      <w:tr w:rsidR="00D148EB" w14:paraId="5F6930DE" w14:textId="77777777">
        <w:tc>
          <w:tcPr>
            <w:tcW w:w="3960" w:type="dxa"/>
          </w:tcPr>
          <w:p w14:paraId="0A9EE666" w14:textId="77777777" w:rsidR="00D148EB" w:rsidRDefault="002C364C">
            <w:pPr>
              <w:pStyle w:val="Compact"/>
            </w:pPr>
            <w:r>
              <w:t>ORM</w:t>
            </w:r>
          </w:p>
        </w:tc>
        <w:tc>
          <w:tcPr>
            <w:tcW w:w="3960" w:type="dxa"/>
          </w:tcPr>
          <w:p w14:paraId="0CF99F84" w14:textId="77777777" w:rsidR="00D148EB" w:rsidRDefault="002C364C">
            <w:pPr>
              <w:pStyle w:val="Compact"/>
            </w:pPr>
            <w:r>
              <w:t>Object-Relational Mapping</w:t>
            </w:r>
          </w:p>
        </w:tc>
      </w:tr>
      <w:tr w:rsidR="00D148EB" w14:paraId="33B6AF0D" w14:textId="77777777">
        <w:tc>
          <w:tcPr>
            <w:tcW w:w="3960" w:type="dxa"/>
          </w:tcPr>
          <w:p w14:paraId="61848B0A" w14:textId="77777777" w:rsidR="00D148EB" w:rsidRDefault="002C364C">
            <w:pPr>
              <w:pStyle w:val="Compact"/>
            </w:pPr>
            <w:r>
              <w:t>PFE</w:t>
            </w:r>
          </w:p>
        </w:tc>
        <w:tc>
          <w:tcPr>
            <w:tcW w:w="3960" w:type="dxa"/>
          </w:tcPr>
          <w:p w14:paraId="34D6E908" w14:textId="77777777" w:rsidR="00D148EB" w:rsidRDefault="002C364C">
            <w:pPr>
              <w:pStyle w:val="Compact"/>
            </w:pPr>
            <w:r>
              <w:t>Projet de Fin d’Études</w:t>
            </w:r>
          </w:p>
        </w:tc>
      </w:tr>
      <w:tr w:rsidR="00D148EB" w14:paraId="114DA509" w14:textId="77777777">
        <w:tc>
          <w:tcPr>
            <w:tcW w:w="3960" w:type="dxa"/>
          </w:tcPr>
          <w:p w14:paraId="026642B8" w14:textId="77777777" w:rsidR="00D148EB" w:rsidRDefault="002C364C">
            <w:pPr>
              <w:pStyle w:val="Compact"/>
            </w:pPr>
            <w:r>
              <w:t>REST</w:t>
            </w:r>
          </w:p>
        </w:tc>
        <w:tc>
          <w:tcPr>
            <w:tcW w:w="3960" w:type="dxa"/>
          </w:tcPr>
          <w:p w14:paraId="281A3AC7" w14:textId="77777777" w:rsidR="00D148EB" w:rsidRDefault="002C364C">
            <w:pPr>
              <w:pStyle w:val="Compact"/>
            </w:pPr>
            <w:r>
              <w:t>Representational State Transfer</w:t>
            </w:r>
          </w:p>
        </w:tc>
      </w:tr>
      <w:tr w:rsidR="00D148EB" w14:paraId="24D68AC6" w14:textId="77777777">
        <w:tc>
          <w:tcPr>
            <w:tcW w:w="3960" w:type="dxa"/>
          </w:tcPr>
          <w:p w14:paraId="6AC11259" w14:textId="77777777" w:rsidR="00D148EB" w:rsidRDefault="002C364C">
            <w:pPr>
              <w:pStyle w:val="Compact"/>
            </w:pPr>
            <w:r>
              <w:t>RTL</w:t>
            </w:r>
          </w:p>
        </w:tc>
        <w:tc>
          <w:tcPr>
            <w:tcW w:w="3960" w:type="dxa"/>
          </w:tcPr>
          <w:p w14:paraId="0BE9D67F" w14:textId="77777777" w:rsidR="00D148EB" w:rsidRDefault="002C364C">
            <w:pPr>
              <w:pStyle w:val="Compact"/>
            </w:pPr>
            <w:r>
              <w:t>Right-To-Left (écriture de droite à gauche)</w:t>
            </w:r>
          </w:p>
        </w:tc>
      </w:tr>
      <w:tr w:rsidR="00D148EB" w14:paraId="290B021A" w14:textId="77777777">
        <w:tc>
          <w:tcPr>
            <w:tcW w:w="3960" w:type="dxa"/>
          </w:tcPr>
          <w:p w14:paraId="55969017" w14:textId="77777777" w:rsidR="00D148EB" w:rsidRDefault="002C364C">
            <w:pPr>
              <w:pStyle w:val="Compact"/>
            </w:pPr>
            <w:r>
              <w:t>SMTP</w:t>
            </w:r>
          </w:p>
        </w:tc>
        <w:tc>
          <w:tcPr>
            <w:tcW w:w="3960" w:type="dxa"/>
          </w:tcPr>
          <w:p w14:paraId="0C22AB1C" w14:textId="77777777" w:rsidR="00D148EB" w:rsidRDefault="002C364C">
            <w:pPr>
              <w:pStyle w:val="Compact"/>
            </w:pPr>
            <w:r>
              <w:t>Simple Mail Transfer Protocol</w:t>
            </w:r>
          </w:p>
        </w:tc>
      </w:tr>
      <w:tr w:rsidR="00D148EB" w14:paraId="6BB55BF2" w14:textId="77777777">
        <w:tc>
          <w:tcPr>
            <w:tcW w:w="3960" w:type="dxa"/>
          </w:tcPr>
          <w:p w14:paraId="265C6A60" w14:textId="77777777" w:rsidR="00D148EB" w:rsidRDefault="002C364C">
            <w:pPr>
              <w:pStyle w:val="Compact"/>
            </w:pPr>
            <w:r>
              <w:t>SPA</w:t>
            </w:r>
          </w:p>
        </w:tc>
        <w:tc>
          <w:tcPr>
            <w:tcW w:w="3960" w:type="dxa"/>
          </w:tcPr>
          <w:p w14:paraId="4269B0ED" w14:textId="77777777" w:rsidR="00D148EB" w:rsidRDefault="002C364C">
            <w:pPr>
              <w:pStyle w:val="Compact"/>
            </w:pPr>
            <w:r>
              <w:t>Single Page Application</w:t>
            </w:r>
          </w:p>
        </w:tc>
      </w:tr>
      <w:tr w:rsidR="00D148EB" w14:paraId="7B2CB713" w14:textId="77777777">
        <w:tc>
          <w:tcPr>
            <w:tcW w:w="3960" w:type="dxa"/>
          </w:tcPr>
          <w:p w14:paraId="279549AD" w14:textId="77777777" w:rsidR="00D148EB" w:rsidRDefault="002C364C">
            <w:pPr>
              <w:pStyle w:val="Compact"/>
            </w:pPr>
            <w:r>
              <w:lastRenderedPageBreak/>
              <w:t>STT</w:t>
            </w:r>
          </w:p>
        </w:tc>
        <w:tc>
          <w:tcPr>
            <w:tcW w:w="3960" w:type="dxa"/>
          </w:tcPr>
          <w:p w14:paraId="253847F1" w14:textId="77777777" w:rsidR="00D148EB" w:rsidRDefault="002C364C">
            <w:pPr>
              <w:pStyle w:val="Compact"/>
            </w:pPr>
            <w:r>
              <w:t>Speech-To-Text (transcription de la parole en texte)</w:t>
            </w:r>
          </w:p>
        </w:tc>
      </w:tr>
      <w:tr w:rsidR="00D148EB" w14:paraId="2C56B8E2" w14:textId="77777777">
        <w:tc>
          <w:tcPr>
            <w:tcW w:w="3960" w:type="dxa"/>
          </w:tcPr>
          <w:p w14:paraId="7D783B86" w14:textId="77777777" w:rsidR="00D148EB" w:rsidRDefault="002C364C">
            <w:pPr>
              <w:pStyle w:val="Compact"/>
            </w:pPr>
            <w:r>
              <w:t>TTL</w:t>
            </w:r>
          </w:p>
        </w:tc>
        <w:tc>
          <w:tcPr>
            <w:tcW w:w="3960" w:type="dxa"/>
          </w:tcPr>
          <w:p w14:paraId="08908BFA" w14:textId="77777777" w:rsidR="00D148EB" w:rsidRDefault="002C364C">
            <w:pPr>
              <w:pStyle w:val="Compact"/>
            </w:pPr>
            <w:r>
              <w:t>Time To Live (durée de validité)</w:t>
            </w:r>
          </w:p>
        </w:tc>
      </w:tr>
      <w:tr w:rsidR="00D148EB" w14:paraId="2FC71443" w14:textId="77777777">
        <w:tc>
          <w:tcPr>
            <w:tcW w:w="3960" w:type="dxa"/>
          </w:tcPr>
          <w:p w14:paraId="15FF7F62" w14:textId="77777777" w:rsidR="00D148EB" w:rsidRDefault="002C364C">
            <w:pPr>
              <w:pStyle w:val="Compact"/>
            </w:pPr>
            <w:r>
              <w:t>UML</w:t>
            </w:r>
          </w:p>
        </w:tc>
        <w:tc>
          <w:tcPr>
            <w:tcW w:w="3960" w:type="dxa"/>
          </w:tcPr>
          <w:p w14:paraId="05C69ECF" w14:textId="77777777" w:rsidR="00D148EB" w:rsidRDefault="002C364C">
            <w:pPr>
              <w:pStyle w:val="Compact"/>
            </w:pPr>
            <w:r>
              <w:t>Unified Modeling Language</w:t>
            </w:r>
          </w:p>
        </w:tc>
      </w:tr>
      <w:tr w:rsidR="00D148EB" w14:paraId="6F2F70CB" w14:textId="77777777">
        <w:tc>
          <w:tcPr>
            <w:tcW w:w="3960" w:type="dxa"/>
          </w:tcPr>
          <w:p w14:paraId="03611680" w14:textId="77777777" w:rsidR="00D148EB" w:rsidRDefault="002C364C">
            <w:pPr>
              <w:pStyle w:val="Compact"/>
            </w:pPr>
            <w:r>
              <w:t>VRAM</w:t>
            </w:r>
          </w:p>
        </w:tc>
        <w:tc>
          <w:tcPr>
            <w:tcW w:w="3960" w:type="dxa"/>
          </w:tcPr>
          <w:p w14:paraId="3EA8DCE7" w14:textId="77777777" w:rsidR="00D148EB" w:rsidRDefault="002C364C">
            <w:pPr>
              <w:pStyle w:val="Compact"/>
            </w:pPr>
            <w:r>
              <w:t>Video Random Access Memory (mémoire de la carte graphique)</w:t>
            </w:r>
          </w:p>
        </w:tc>
      </w:tr>
      <w:tr w:rsidR="00D148EB" w14:paraId="16CE41AC" w14:textId="77777777">
        <w:tc>
          <w:tcPr>
            <w:tcW w:w="3960" w:type="dxa"/>
          </w:tcPr>
          <w:p w14:paraId="0A0704A6" w14:textId="77777777" w:rsidR="00D148EB" w:rsidRDefault="002C364C">
            <w:pPr>
              <w:pStyle w:val="Compact"/>
            </w:pPr>
            <w:r>
              <w:t>WABA</w:t>
            </w:r>
          </w:p>
        </w:tc>
        <w:tc>
          <w:tcPr>
            <w:tcW w:w="3960" w:type="dxa"/>
          </w:tcPr>
          <w:p w14:paraId="4A4A132B" w14:textId="77777777" w:rsidR="00D148EB" w:rsidRDefault="002C364C">
            <w:pPr>
              <w:pStyle w:val="Compact"/>
            </w:pPr>
            <w:r>
              <w:t>WhatsApp Business Account</w:t>
            </w:r>
          </w:p>
        </w:tc>
      </w:tr>
      <w:tr w:rsidR="00D148EB" w14:paraId="1C660112" w14:textId="77777777">
        <w:tc>
          <w:tcPr>
            <w:tcW w:w="3960" w:type="dxa"/>
          </w:tcPr>
          <w:p w14:paraId="01BA304A" w14:textId="77777777" w:rsidR="00D148EB" w:rsidRDefault="002C364C">
            <w:pPr>
              <w:pStyle w:val="Compact"/>
            </w:pPr>
            <w:r>
              <w:t>WER</w:t>
            </w:r>
          </w:p>
        </w:tc>
        <w:tc>
          <w:tcPr>
            <w:tcW w:w="3960" w:type="dxa"/>
          </w:tcPr>
          <w:p w14:paraId="5EDB4153" w14:textId="77777777" w:rsidR="00D148EB" w:rsidRDefault="002C364C">
            <w:pPr>
              <w:pStyle w:val="Compact"/>
            </w:pPr>
            <w:r>
              <w:t>Word Error Rate (taux d’erreur mot)</w:t>
            </w:r>
          </w:p>
        </w:tc>
      </w:tr>
    </w:tbl>
    <w:p w14:paraId="1043D9F2" w14:textId="77777777" w:rsidR="00D148EB" w:rsidRDefault="002C364C">
      <w:r>
        <w:br w:type="page"/>
      </w:r>
    </w:p>
    <w:p w14:paraId="2CC206F3" w14:textId="77777777" w:rsidR="003278EF" w:rsidRDefault="003278EF">
      <w:pPr>
        <w:pStyle w:val="Heading1"/>
        <w:sectPr w:rsidR="003278EF" w:rsidSect="003278EF">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17" w:right="1417" w:bottom="1417" w:left="1701" w:header="680" w:footer="567" w:gutter="0"/>
          <w:pgNumType w:fmt="lowerRoman"/>
          <w:cols w:space="720"/>
          <w:titlePg/>
        </w:sectPr>
      </w:pPr>
      <w:bookmarkStart w:id="12" w:name="introduction-générale"/>
      <w:bookmarkEnd w:id="10"/>
    </w:p>
    <w:p w14:paraId="160CDA8E" w14:textId="77777777" w:rsidR="00D148EB" w:rsidRDefault="002C364C">
      <w:pPr>
        <w:pStyle w:val="Heading1"/>
      </w:pPr>
      <w:bookmarkStart w:id="13" w:name="_Toc238168482"/>
      <w:r>
        <w:lastRenderedPageBreak/>
        <w:t>Introduction générale</w:t>
      </w:r>
      <w:bookmarkEnd w:id="13"/>
    </w:p>
    <w:p w14:paraId="06293190" w14:textId="77777777" w:rsidR="00D148EB" w:rsidRDefault="002C364C">
      <w:pPr>
        <w:pStyle w:val="FirstParagraph"/>
      </w:pPr>
      <w:r>
        <w:rPr>
          <w:b/>
          <w:bCs/>
        </w:rPr>
        <w:t>Contexte.</w:t>
      </w:r>
      <w:r>
        <w:t xml:space="preserve"> </w:t>
      </w:r>
      <w:r>
        <w:t>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w:t>
      </w:r>
      <w:r>
        <w:t>ET, spécialisée dans les infrastructures réseau, souhaite fiabiliser ce processus sans alourdir la charge administrative de ses techniciens, dont la langue de travail naturelle est l’arabe marocain (darija), souvent mêlé de vocabulaire technique français.</w:t>
      </w:r>
    </w:p>
    <w:p w14:paraId="755F08B9" w14:textId="77777777" w:rsidR="00D148EB" w:rsidRDefault="002C364C">
      <w:pPr>
        <w:pStyle w:val="BodyText"/>
      </w:pPr>
      <w:r>
        <w:rPr>
          <w:b/>
          <w:bCs/>
        </w:rPr>
        <w:t>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w:t>
      </w:r>
      <w:r>
        <w:t>le texte libre obtenu doit être transformé en données structurées normalisées sans invention d’informations.</w:t>
      </w:r>
    </w:p>
    <w:p w14:paraId="59DE8FE0" w14:textId="77777777" w:rsidR="00D148EB" w:rsidRDefault="002C364C">
      <w:pPr>
        <w:pStyle w:val="BodyText"/>
      </w:pPr>
      <w:r>
        <w:rPr>
          <w:b/>
          <w:bCs/>
        </w:rPr>
        <w:t>Objectifs.</w:t>
      </w:r>
      <w:r>
        <w:t xml:space="preserve"> </w:t>
      </w:r>
      <w:r>
        <w:t>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w:t>
      </w:r>
      <w:r>
        <w:t>éalisé sous une contrainte forte : un budget nul, en s’appuyant exclusivement sur les offres gratuites des fournisseurs.</w:t>
      </w:r>
    </w:p>
    <w:p w14:paraId="4A426927" w14:textId="77777777" w:rsidR="00D148EB" w:rsidRDefault="002C364C">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70C8E2C5" w14:textId="77777777" w:rsidR="00D148EB" w:rsidRDefault="002C364C">
      <w:pPr>
        <w:pStyle w:val="BodyText"/>
      </w:pPr>
      <w:r>
        <w:rPr>
          <w:b/>
          <w:bCs/>
        </w:rPr>
        <w:lastRenderedPageBreak/>
        <w:t>Organisation du rapport.</w:t>
      </w:r>
      <w:r>
        <w:t xml:space="preserve"> </w:t>
      </w:r>
      <w:r>
        <w:t>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w:t>
      </w:r>
      <w:r>
        <w:t>rtificielle, du workflow d’orchestration et du tableau de bord. Le chapitre 4 décrit la réalisation, le banc d’essai, les tests et les résultats obtenus. Une conclusion générale synthétise les contributions et ouvre les perspectives d’évolution.</w:t>
      </w:r>
    </w:p>
    <w:p w14:paraId="65B08518" w14:textId="77777777" w:rsidR="00D148EB" w:rsidRDefault="002C364C">
      <w:r>
        <w:br w:type="page"/>
      </w:r>
    </w:p>
    <w:p w14:paraId="3FEEC85A" w14:textId="77777777" w:rsidR="00D148EB" w:rsidRDefault="002C364C">
      <w:pPr>
        <w:pStyle w:val="Heading1"/>
      </w:pPr>
      <w:bookmarkStart w:id="14" w:name="chapitre-1-contexte-général-du-projet"/>
      <w:bookmarkStart w:id="15" w:name="_Toc238168483"/>
      <w:bookmarkEnd w:id="12"/>
      <w:r>
        <w:lastRenderedPageBreak/>
        <w:t>Chapitre 1 : Contexte général du projet</w:t>
      </w:r>
      <w:bookmarkEnd w:id="15"/>
    </w:p>
    <w:p w14:paraId="46890E58" w14:textId="77777777" w:rsidR="00D148EB" w:rsidRDefault="002C364C">
      <w:pPr>
        <w:pStyle w:val="Heading2"/>
      </w:pPr>
      <w:bookmarkStart w:id="16" w:name="introduction-du-chapitre"/>
      <w:bookmarkStart w:id="17" w:name="_Toc238168484"/>
      <w:r>
        <w:t>1.1 Introduction du chapitre</w:t>
      </w:r>
      <w:bookmarkEnd w:id="17"/>
    </w:p>
    <w:p w14:paraId="12F82428" w14:textId="77777777" w:rsidR="00D148EB" w:rsidRDefault="002C364C">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548FD25F" w14:textId="77777777" w:rsidR="00D148EB" w:rsidRDefault="002C364C">
      <w:pPr>
        <w:pStyle w:val="Heading2"/>
      </w:pPr>
      <w:bookmarkStart w:id="18" w:name="présentation-de-lorganisme-daccueil"/>
      <w:bookmarkStart w:id="19" w:name="_Toc238168485"/>
      <w:bookmarkEnd w:id="16"/>
      <w:r>
        <w:t>1.2 Présentation de l’organisme d’accueil</w:t>
      </w:r>
      <w:bookmarkEnd w:id="19"/>
    </w:p>
    <w:p w14:paraId="2C865710" w14:textId="77777777" w:rsidR="00D148EB" w:rsidRDefault="002C364C">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38C6BE68" w14:textId="77777777" w:rsidR="00D148EB" w:rsidRDefault="002C364C">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3B835B19" w14:textId="77777777" w:rsidR="00D148EB" w:rsidRDefault="002C364C">
      <w:pPr>
        <w:pStyle w:val="Heading2"/>
      </w:pPr>
      <w:bookmarkStart w:id="20" w:name="étude-de-lexistant"/>
      <w:bookmarkStart w:id="21" w:name="_Toc238168486"/>
      <w:bookmarkEnd w:id="18"/>
      <w:r>
        <w:t>1.3 Étude de l’existant</w:t>
      </w:r>
      <w:bookmarkEnd w:id="21"/>
    </w:p>
    <w:p w14:paraId="394A9437" w14:textId="77777777" w:rsidR="00D148EB" w:rsidRDefault="002C364C">
      <w:pPr>
        <w:pStyle w:val="Heading3"/>
      </w:pPr>
      <w:bookmarkStart w:id="22" w:name="processus-actuel"/>
      <w:bookmarkStart w:id="23" w:name="_Toc238168487"/>
      <w:r>
        <w:t>1.3.1 Processus actuel</w:t>
      </w:r>
      <w:bookmarkEnd w:id="23"/>
    </w:p>
    <w:p w14:paraId="7D24DC6A" w14:textId="77777777" w:rsidR="00D148EB" w:rsidRDefault="002C364C">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0A28D7EE" w14:textId="77777777" w:rsidR="00D148EB" w:rsidRDefault="002C364C">
      <w:pPr>
        <w:pStyle w:val="Heading3"/>
      </w:pPr>
      <w:bookmarkStart w:id="24" w:name="limites-identifiées"/>
      <w:bookmarkStart w:id="25" w:name="_Toc238168488"/>
      <w:bookmarkEnd w:id="22"/>
      <w:r>
        <w:t>1.3.2 Limites identifiées</w:t>
      </w:r>
      <w:bookmarkEnd w:id="25"/>
    </w:p>
    <w:p w14:paraId="5BF07E08" w14:textId="77777777" w:rsidR="00D148EB" w:rsidRDefault="002C364C">
      <w:pPr>
        <w:pStyle w:val="FirstParagraph"/>
      </w:pPr>
      <w:r>
        <w:t>Ce processus présente plusieurs faiblesses structurelles :</w:t>
      </w:r>
    </w:p>
    <w:p w14:paraId="341FD811" w14:textId="77777777" w:rsidR="00D148EB" w:rsidRDefault="002C364C">
      <w:pPr>
        <w:pStyle w:val="Compact"/>
        <w:numPr>
          <w:ilvl w:val="0"/>
          <w:numId w:val="2"/>
        </w:numPr>
      </w:pPr>
      <w:r>
        <w:rPr>
          <w:b/>
          <w:bCs/>
        </w:rPr>
        <w:t>Hétérogénéité</w:t>
      </w:r>
      <w:r>
        <w:t xml:space="preserve"> </w:t>
      </w:r>
      <w:r>
        <w:t>: chaque technicien rapporte à sa manière ; les quantités sont parfois absentes ou approximatives.</w:t>
      </w:r>
    </w:p>
    <w:p w14:paraId="44B0D1E0" w14:textId="77777777" w:rsidR="00D148EB" w:rsidRDefault="002C364C">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4E706613" w14:textId="77777777" w:rsidR="00D148EB" w:rsidRDefault="002C364C">
      <w:pPr>
        <w:pStyle w:val="Compact"/>
        <w:numPr>
          <w:ilvl w:val="0"/>
          <w:numId w:val="2"/>
        </w:numPr>
      </w:pPr>
      <w:r>
        <w:rPr>
          <w:b/>
          <w:bCs/>
        </w:rPr>
        <w:lastRenderedPageBreak/>
        <w:t>Double saisie</w:t>
      </w:r>
      <w:r>
        <w:t xml:space="preserve"> : l’encadrement retranscrit manuellement les informations, tâche chronophage et source d’erreurs.</w:t>
      </w:r>
    </w:p>
    <w:p w14:paraId="4908CFBA" w14:textId="77777777" w:rsidR="00D148EB" w:rsidRDefault="002C364C">
      <w:pPr>
        <w:pStyle w:val="Compact"/>
        <w:numPr>
          <w:ilvl w:val="0"/>
          <w:numId w:val="2"/>
        </w:numPr>
      </w:pPr>
      <w:r>
        <w:rPr>
          <w:b/>
          <w:bCs/>
        </w:rPr>
        <w:t>Latence</w:t>
      </w:r>
      <w:r>
        <w:t xml:space="preserve"> : les responsables ne disposent pas d’une vue consolidée le jour même.</w:t>
      </w:r>
    </w:p>
    <w:p w14:paraId="7215F0D4" w14:textId="77777777" w:rsidR="00D148EB" w:rsidRDefault="002C364C">
      <w:pPr>
        <w:pStyle w:val="Compact"/>
        <w:numPr>
          <w:ilvl w:val="0"/>
          <w:numId w:val="2"/>
        </w:numPr>
      </w:pPr>
      <w:r>
        <w:rPr>
          <w:b/>
          <w:bCs/>
        </w:rPr>
        <w:t>Barrière linguistique de l’écrit</w:t>
      </w:r>
      <w:r>
        <w:t xml:space="preserve"> </w:t>
      </w:r>
      <w:r>
        <w:t>: la rédaction d’un rapport écrit en français représente un effort important pour des techniciens dont la langue de travail orale est la darija ; l’oral est le canal naturel.</w:t>
      </w:r>
    </w:p>
    <w:p w14:paraId="4EC4E230" w14:textId="77777777" w:rsidR="00D148EB" w:rsidRDefault="002C364C">
      <w:pPr>
        <w:pStyle w:val="Heading3"/>
      </w:pPr>
      <w:bookmarkStart w:id="26" w:name="Xe8b754e21acbb608b7f9b09048408126d3063b9"/>
      <w:bookmarkStart w:id="27" w:name="_Toc238168489"/>
      <w:bookmarkEnd w:id="24"/>
      <w:r>
        <w:t>1.3.3 Contrainte clé : l’expression orale en darija</w:t>
      </w:r>
      <w:bookmarkEnd w:id="27"/>
    </w:p>
    <w:p w14:paraId="722617F0" w14:textId="77777777" w:rsidR="00D148EB" w:rsidRDefault="002C364C">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3A713D7C" w14:textId="77777777" w:rsidR="00D148EB" w:rsidRDefault="002C364C">
      <w:pPr>
        <w:pStyle w:val="Heading2"/>
      </w:pPr>
      <w:bookmarkStart w:id="28" w:name="problématique"/>
      <w:bookmarkStart w:id="29" w:name="_Toc238168490"/>
      <w:bookmarkEnd w:id="20"/>
      <w:bookmarkEnd w:id="26"/>
      <w:r>
        <w:t>1.4 Problématique</w:t>
      </w:r>
      <w:bookmarkEnd w:id="29"/>
    </w:p>
    <w:p w14:paraId="25509C15" w14:textId="77777777" w:rsidR="00D148EB" w:rsidRDefault="002C364C">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080A9E6" w14:textId="77777777" w:rsidR="00D148EB" w:rsidRDefault="002C364C">
      <w:pPr>
        <w:pStyle w:val="BodyText"/>
      </w:pPr>
      <w:r>
        <w:t>Elle se décompose en trois verrous techniques :</w:t>
      </w:r>
    </w:p>
    <w:p w14:paraId="03028EFC" w14:textId="77777777" w:rsidR="00D148EB" w:rsidRDefault="002C364C">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4341664" w14:textId="77777777" w:rsidR="00D148EB" w:rsidRDefault="002C364C">
      <w:pPr>
        <w:pStyle w:val="Compact"/>
        <w:numPr>
          <w:ilvl w:val="0"/>
          <w:numId w:val="3"/>
        </w:numPr>
      </w:pPr>
      <w:r>
        <w:rPr>
          <w:b/>
          <w:bCs/>
        </w:rPr>
        <w:t>Structuration</w:t>
      </w:r>
      <w:r>
        <w:t xml:space="preserve"> </w:t>
      </w:r>
      <w:r>
        <w:t>: le texte transcrit est du langage libre ; il faut en extraire des champs normalisés — quantités numériques, localisations, observations — sans inventer de données absentes.</w:t>
      </w:r>
    </w:p>
    <w:p w14:paraId="2D4BC0B1" w14:textId="77777777" w:rsidR="00D148EB" w:rsidRDefault="002C364C">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4E2BFFEC" w14:textId="77777777" w:rsidR="00D148EB" w:rsidRDefault="002C364C">
      <w:pPr>
        <w:pStyle w:val="Heading2"/>
      </w:pPr>
      <w:bookmarkStart w:id="30" w:name="analyse-des-besoins"/>
      <w:bookmarkStart w:id="31" w:name="_Toc238168491"/>
      <w:bookmarkEnd w:id="28"/>
      <w:r>
        <w:lastRenderedPageBreak/>
        <w:t>1.5 Analyse des besoins</w:t>
      </w:r>
      <w:bookmarkEnd w:id="31"/>
    </w:p>
    <w:p w14:paraId="0905CE5D" w14:textId="77777777" w:rsidR="00D148EB" w:rsidRDefault="002C364C">
      <w:pPr>
        <w:pStyle w:val="Heading3"/>
      </w:pPr>
      <w:bookmarkStart w:id="32" w:name="besoins-fonctionnels"/>
      <w:bookmarkStart w:id="33" w:name="_Toc238168492"/>
      <w:r>
        <w:t>1.5.1 Besoins fonctionnels</w:t>
      </w:r>
      <w:bookmarkEnd w:id="33"/>
    </w:p>
    <w:p w14:paraId="3ECA8028" w14:textId="77777777" w:rsidR="00D148EB" w:rsidRDefault="002C364C">
      <w:pPr>
        <w:pStyle w:val="FirstParagraph"/>
      </w:pPr>
      <w:r>
        <w:t>Le cahier des charges fourni par l’entreprise (Annexe A) définit les exigences suivantes :</w:t>
      </w:r>
    </w:p>
    <w:p w14:paraId="79A3451C" w14:textId="77777777" w:rsidR="00D148EB" w:rsidRDefault="002C364C">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079F476D" w14:textId="77777777" w:rsidR="00D148EB" w:rsidRDefault="002C364C">
      <w:pPr>
        <w:pStyle w:val="Compact"/>
        <w:numPr>
          <w:ilvl w:val="0"/>
          <w:numId w:val="4"/>
        </w:numPr>
      </w:pPr>
      <w:r>
        <w:rPr>
          <w:b/>
          <w:bCs/>
        </w:rPr>
        <w:t>BF2 — Saisie alternative</w:t>
      </w:r>
      <w:r>
        <w:t xml:space="preserve"> : un second canal alimente le même traitement.</w:t>
      </w:r>
    </w:p>
    <w:p w14:paraId="0483C4A4" w14:textId="77777777" w:rsidR="00D148EB" w:rsidRDefault="002C364C">
      <w:pPr>
        <w:pStyle w:val="Compact"/>
        <w:numPr>
          <w:ilvl w:val="0"/>
          <w:numId w:val="4"/>
        </w:numPr>
      </w:pPr>
      <w:r>
        <w:rPr>
          <w:b/>
          <w:bCs/>
        </w:rPr>
        <w:t>BF3 — Transcription automatique</w:t>
      </w:r>
      <w:r>
        <w:t xml:space="preserve"> de l’audio en texte, avec prise en charge du darija et du mélange arabe/français.</w:t>
      </w:r>
    </w:p>
    <w:p w14:paraId="4E1B8937" w14:textId="77777777" w:rsidR="00D148EB" w:rsidRDefault="002C364C">
      <w:pPr>
        <w:pStyle w:val="Compact"/>
        <w:numPr>
          <w:ilvl w:val="0"/>
          <w:numId w:val="4"/>
        </w:numPr>
      </w:pPr>
      <w:r>
        <w:rPr>
          <w:b/>
          <w:bCs/>
        </w:rPr>
        <w:t>BF4 — Extraction automatique</w:t>
      </w:r>
      <w:r>
        <w:t xml:space="preserve"> des travaux réalisés et des quantités.</w:t>
      </w:r>
    </w:p>
    <w:p w14:paraId="116BE151" w14:textId="77777777" w:rsidR="00D148EB" w:rsidRDefault="002C364C">
      <w:pPr>
        <w:pStyle w:val="Compact"/>
        <w:numPr>
          <w:ilvl w:val="0"/>
          <w:numId w:val="4"/>
        </w:numPr>
      </w:pPr>
      <w:r>
        <w:rPr>
          <w:b/>
          <w:bCs/>
        </w:rPr>
        <w:t>BF5 — Reformulation</w:t>
      </w:r>
      <w:r>
        <w:t xml:space="preserve"> du rapport en français professionnel.</w:t>
      </w:r>
    </w:p>
    <w:p w14:paraId="72AFAE33" w14:textId="77777777" w:rsidR="00D148EB" w:rsidRDefault="002C364C">
      <w:pPr>
        <w:pStyle w:val="Compact"/>
        <w:numPr>
          <w:ilvl w:val="0"/>
          <w:numId w:val="4"/>
        </w:numPr>
      </w:pPr>
      <w:r>
        <w:rPr>
          <w:b/>
          <w:bCs/>
        </w:rPr>
        <w:t>BF6 — Enregistrement</w:t>
      </w:r>
      <w:r>
        <w:t xml:space="preserve"> </w:t>
      </w:r>
      <w:r>
        <w:t>de chaque rapport dans un tableau de suivi Google Sheets structuré.</w:t>
      </w:r>
    </w:p>
    <w:p w14:paraId="58BAC932" w14:textId="77777777" w:rsidR="00D148EB" w:rsidRDefault="002C364C">
      <w:pPr>
        <w:pStyle w:val="Compact"/>
        <w:numPr>
          <w:ilvl w:val="0"/>
          <w:numId w:val="4"/>
        </w:numPr>
      </w:pPr>
      <w:r>
        <w:rPr>
          <w:b/>
          <w:bCs/>
        </w:rPr>
        <w:t>BF7 — Notification automatique</w:t>
      </w:r>
      <w:r>
        <w:t xml:space="preserve"> du chef de chantier et du responsable technique.</w:t>
      </w:r>
    </w:p>
    <w:p w14:paraId="10C567F2" w14:textId="77777777" w:rsidR="00D148EB" w:rsidRDefault="002C364C">
      <w:pPr>
        <w:pStyle w:val="Compact"/>
        <w:numPr>
          <w:ilvl w:val="0"/>
          <w:numId w:val="4"/>
        </w:numPr>
      </w:pPr>
      <w:r>
        <w:rPr>
          <w:b/>
          <w:bCs/>
        </w:rPr>
        <w:t>BF8 — Confirmation</w:t>
      </w:r>
      <w:r>
        <w:t xml:space="preserve"> au technicien que son rapport a bien été traité.</w:t>
      </w:r>
    </w:p>
    <w:p w14:paraId="00316E28" w14:textId="77777777" w:rsidR="00D148EB" w:rsidRDefault="002C364C">
      <w:pPr>
        <w:pStyle w:val="Heading3"/>
      </w:pPr>
      <w:bookmarkStart w:id="34" w:name="besoins-non-fonctionnels"/>
      <w:bookmarkStart w:id="35" w:name="_Toc238168493"/>
      <w:bookmarkEnd w:id="32"/>
      <w:r>
        <w:t>1.5.2 Besoins non fonctionnels</w:t>
      </w:r>
      <w:bookmarkEnd w:id="35"/>
    </w:p>
    <w:p w14:paraId="035BB3B3" w14:textId="77777777" w:rsidR="00D148EB" w:rsidRDefault="002C364C">
      <w:pPr>
        <w:pStyle w:val="Compact"/>
        <w:numPr>
          <w:ilvl w:val="0"/>
          <w:numId w:val="5"/>
        </w:numPr>
      </w:pPr>
      <w:r>
        <w:rPr>
          <w:b/>
          <w:bCs/>
        </w:rPr>
        <w:t>BNF1 — Simplicité d’usage</w:t>
      </w:r>
      <w:r>
        <w:t xml:space="preserve"> : temps de soumission inférieur à deux minutes.</w:t>
      </w:r>
    </w:p>
    <w:p w14:paraId="70099239" w14:textId="77777777" w:rsidR="00D148EB" w:rsidRDefault="002C364C">
      <w:pPr>
        <w:pStyle w:val="Compact"/>
        <w:numPr>
          <w:ilvl w:val="0"/>
          <w:numId w:val="5"/>
        </w:numPr>
      </w:pPr>
      <w:r>
        <w:rPr>
          <w:b/>
          <w:bCs/>
        </w:rPr>
        <w:t>BNF2 — Coût nul</w:t>
      </w:r>
      <w:r>
        <w:t xml:space="preserve"> : uniquement des offres gratuites ; volumétrie faible (5 à 10 rapports/jour) compatible avec les quotas gratuits.</w:t>
      </w:r>
    </w:p>
    <w:p w14:paraId="3A3B85C3" w14:textId="77777777" w:rsidR="00D148EB" w:rsidRDefault="002C364C">
      <w:pPr>
        <w:pStyle w:val="Compact"/>
        <w:numPr>
          <w:ilvl w:val="0"/>
          <w:numId w:val="5"/>
        </w:numPr>
      </w:pPr>
      <w:r>
        <w:rPr>
          <w:b/>
          <w:bCs/>
        </w:rPr>
        <w:t>BNF3 — Fiabilité</w:t>
      </w:r>
      <w:r>
        <w:t xml:space="preserve"> </w:t>
      </w:r>
      <w:r>
        <w:t>: aucune donnée inventée — tout champ absent de l’audio doit rester vide ; les transcriptions douteuses doivent être signalées plutôt que silencieusement acceptées.</w:t>
      </w:r>
    </w:p>
    <w:p w14:paraId="18875080" w14:textId="77777777" w:rsidR="00D148EB" w:rsidRDefault="002C364C">
      <w:pPr>
        <w:pStyle w:val="Compact"/>
        <w:numPr>
          <w:ilvl w:val="0"/>
          <w:numId w:val="5"/>
        </w:numPr>
      </w:pPr>
      <w:r>
        <w:rPr>
          <w:b/>
          <w:bCs/>
        </w:rPr>
        <w:t>BNF4 — Latence</w:t>
      </w:r>
      <w:r>
        <w:t xml:space="preserve"> : traitement de bout en bout visé sous 60 secondes.</w:t>
      </w:r>
    </w:p>
    <w:p w14:paraId="1A27FCFE" w14:textId="77777777" w:rsidR="00D148EB" w:rsidRDefault="002C364C">
      <w:pPr>
        <w:pStyle w:val="Compact"/>
        <w:numPr>
          <w:ilvl w:val="0"/>
          <w:numId w:val="5"/>
        </w:numPr>
      </w:pPr>
      <w:r>
        <w:rPr>
          <w:b/>
          <w:bCs/>
        </w:rPr>
        <w:t>BNF5 — Évolutivité</w:t>
      </w:r>
      <w:r>
        <w:t xml:space="preserve"> : moteurs d’IA interchangeables ; migration possible vers une base de données.</w:t>
      </w:r>
    </w:p>
    <w:p w14:paraId="0B21627C" w14:textId="77777777" w:rsidR="00D148EB" w:rsidRDefault="002C364C">
      <w:pPr>
        <w:pStyle w:val="Compact"/>
        <w:numPr>
          <w:ilvl w:val="0"/>
          <w:numId w:val="5"/>
        </w:numPr>
      </w:pPr>
      <w:r>
        <w:rPr>
          <w:b/>
          <w:bCs/>
        </w:rPr>
        <w:t>BNF6 — Sécurité</w:t>
      </w:r>
      <w:r>
        <w:t xml:space="preserve"> : secrets hors du code source ; validation stricte des entrées.</w:t>
      </w:r>
    </w:p>
    <w:p w14:paraId="1ACBEA18" w14:textId="77777777" w:rsidR="00D148EB" w:rsidRDefault="002C364C">
      <w:pPr>
        <w:pStyle w:val="Heading3"/>
      </w:pPr>
      <w:bookmarkStart w:id="36" w:name="priorisation-moscow"/>
      <w:bookmarkStart w:id="37" w:name="_Toc238168494"/>
      <w:bookmarkEnd w:id="34"/>
      <w:r>
        <w:t>1.5.3 Priorisation MoSCoW</w:t>
      </w:r>
      <w:bookmarkEnd w:id="37"/>
    </w:p>
    <w:p w14:paraId="1BE0534B" w14:textId="77777777" w:rsidR="00D148EB" w:rsidRDefault="002C364C">
      <w:pPr>
        <w:pStyle w:val="FirstParagraph"/>
      </w:pPr>
      <w:r>
        <w:t xml:space="preserve">Le </w:t>
      </w:r>
      <w:r>
        <w:rPr>
          <w:b/>
          <w:bCs/>
        </w:rPr>
        <w:t>Tableau 1.1</w:t>
      </w:r>
      <w:r>
        <w:t xml:space="preserve"> répartit ces exigences selon la méthode MoSCoW.</w:t>
      </w:r>
    </w:p>
    <w:p w14:paraId="07E81D0C" w14:textId="77777777" w:rsidR="00D148EB" w:rsidRDefault="002C364C">
      <w:pPr>
        <w:pStyle w:val="TableCaption0"/>
      </w:pPr>
      <w:bookmarkStart w:id="38" w:name="_Toc238168674"/>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669"/>
        <w:gridCol w:w="4669"/>
      </w:tblGrid>
      <w:tr w:rsidR="00D148EB" w14:paraId="73E3789B"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3960" w:type="dxa"/>
          </w:tcPr>
          <w:p w14:paraId="6EAEFCB2" w14:textId="77777777" w:rsidR="00D148EB" w:rsidRDefault="002C364C">
            <w:pPr>
              <w:pStyle w:val="Compact"/>
            </w:pPr>
            <w:r>
              <w:lastRenderedPageBreak/>
              <w:t>Priorité</w:t>
            </w:r>
          </w:p>
        </w:tc>
        <w:tc>
          <w:tcPr>
            <w:tcW w:w="3960" w:type="dxa"/>
          </w:tcPr>
          <w:p w14:paraId="4A21205D" w14:textId="77777777" w:rsidR="00D148EB" w:rsidRDefault="002C364C">
            <w:pPr>
              <w:pStyle w:val="Compact"/>
            </w:pPr>
            <w:r>
              <w:t>Périmètre</w:t>
            </w:r>
          </w:p>
        </w:tc>
      </w:tr>
      <w:tr w:rsidR="00D148EB" w14:paraId="66A7B418" w14:textId="77777777">
        <w:tc>
          <w:tcPr>
            <w:tcW w:w="3960" w:type="dxa"/>
          </w:tcPr>
          <w:p w14:paraId="7896D6EE" w14:textId="77777777" w:rsidR="00D148EB" w:rsidRDefault="002C364C">
            <w:pPr>
              <w:pStyle w:val="Compact"/>
            </w:pPr>
            <w:r>
              <w:rPr>
                <w:b/>
                <w:bCs/>
              </w:rPr>
              <w:t>Must</w:t>
            </w:r>
          </w:p>
        </w:tc>
        <w:tc>
          <w:tcPr>
            <w:tcW w:w="3960" w:type="dxa"/>
          </w:tcPr>
          <w:p w14:paraId="4DC055C8" w14:textId="77777777" w:rsidR="00D148EB" w:rsidRDefault="002C364C">
            <w:pPr>
              <w:pStyle w:val="Compact"/>
            </w:pPr>
            <w:r>
              <w:t>Chaîne vocale complète (réception → transcription → extraction → résumé français → Sheets → notification) ; documentation d’installation ; guide utilisateur</w:t>
            </w:r>
          </w:p>
        </w:tc>
      </w:tr>
      <w:tr w:rsidR="00D148EB" w14:paraId="5BBE76B4" w14:textId="77777777">
        <w:tc>
          <w:tcPr>
            <w:tcW w:w="3960" w:type="dxa"/>
          </w:tcPr>
          <w:p w14:paraId="4AB4DFC6" w14:textId="77777777" w:rsidR="00D148EB" w:rsidRDefault="002C364C">
            <w:pPr>
              <w:pStyle w:val="Compact"/>
            </w:pPr>
            <w:r>
              <w:rPr>
                <w:b/>
                <w:bCs/>
              </w:rPr>
              <w:t>Should</w:t>
            </w:r>
          </w:p>
        </w:tc>
        <w:tc>
          <w:tcPr>
            <w:tcW w:w="3960" w:type="dxa"/>
          </w:tcPr>
          <w:p w14:paraId="17F98DB7" w14:textId="77777777" w:rsidR="00D148EB" w:rsidRDefault="002C364C">
            <w:pPr>
              <w:pStyle w:val="Compact"/>
            </w:pPr>
            <w:r>
              <w:t>Tableau de bord de consultation ; chapitre de benchmark STT ; réponse de confirmation au technicien ; signalement des transcriptions douteuses</w:t>
            </w:r>
          </w:p>
        </w:tc>
      </w:tr>
      <w:tr w:rsidR="00D148EB" w14:paraId="41ABC0E2" w14:textId="77777777">
        <w:tc>
          <w:tcPr>
            <w:tcW w:w="3960" w:type="dxa"/>
          </w:tcPr>
          <w:p w14:paraId="34DCAD56" w14:textId="77777777" w:rsidR="00D148EB" w:rsidRDefault="002C364C">
            <w:pPr>
              <w:pStyle w:val="Compact"/>
            </w:pPr>
            <w:r>
              <w:rPr>
                <w:b/>
                <w:bCs/>
              </w:rPr>
              <w:t>Could</w:t>
            </w:r>
          </w:p>
        </w:tc>
        <w:tc>
          <w:tcPr>
            <w:tcW w:w="3960" w:type="dxa"/>
          </w:tcPr>
          <w:p w14:paraId="10F27CD5" w14:textId="77777777" w:rsidR="00D148EB" w:rsidRDefault="002C364C">
            <w:pPr>
              <w:pStyle w:val="Compact"/>
            </w:pPr>
            <w:r>
              <w:t>Second canal de réception ; deuxième vague de benchmark sur enregistrements réels ; document de migration base de données</w:t>
            </w:r>
          </w:p>
        </w:tc>
      </w:tr>
      <w:tr w:rsidR="00D148EB" w14:paraId="1C27C591" w14:textId="77777777">
        <w:tc>
          <w:tcPr>
            <w:tcW w:w="3960" w:type="dxa"/>
          </w:tcPr>
          <w:p w14:paraId="75137F35" w14:textId="77777777" w:rsidR="00D148EB" w:rsidRDefault="002C364C">
            <w:pPr>
              <w:pStyle w:val="Compact"/>
            </w:pPr>
            <w:r>
              <w:rPr>
                <w:b/>
                <w:bCs/>
              </w:rPr>
              <w:t>Won’t (ce PFE)</w:t>
            </w:r>
          </w:p>
        </w:tc>
        <w:tc>
          <w:tcPr>
            <w:tcW w:w="3960" w:type="dxa"/>
          </w:tcPr>
          <w:p w14:paraId="0803FDAF" w14:textId="77777777" w:rsidR="00D148EB" w:rsidRDefault="002C364C">
            <w:pPr>
              <w:pStyle w:val="Compact"/>
            </w:pPr>
            <w:r>
              <w:t>Application de bureau ; multi-entreprises</w:t>
            </w:r>
          </w:p>
        </w:tc>
      </w:tr>
    </w:tbl>
    <w:p w14:paraId="3CD31ED9" w14:textId="77777777" w:rsidR="00D148EB" w:rsidRDefault="002C364C">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0A533623" w14:textId="77777777" w:rsidR="00D148EB" w:rsidRDefault="002C364C">
      <w:pPr>
        <w:pStyle w:val="Heading2"/>
      </w:pPr>
      <w:bookmarkStart w:id="39" w:name="conduite-du-projet"/>
      <w:bookmarkStart w:id="40" w:name="_Toc238168495"/>
      <w:bookmarkEnd w:id="30"/>
      <w:bookmarkEnd w:id="36"/>
      <w:r>
        <w:t>1.6 Conduite du projet</w:t>
      </w:r>
      <w:bookmarkEnd w:id="40"/>
    </w:p>
    <w:p w14:paraId="3550A53F" w14:textId="77777777" w:rsidR="00D148EB" w:rsidRDefault="002C364C">
      <w:pPr>
        <w:pStyle w:val="Heading3"/>
      </w:pPr>
      <w:bookmarkStart w:id="41" w:name="méthodologie-scrum-allégé"/>
      <w:bookmarkStart w:id="42" w:name="_Toc238168496"/>
      <w:r>
        <w:t>1.6.1 Méthodologie : Scrum allégé</w:t>
      </w:r>
      <w:bookmarkEnd w:id="42"/>
    </w:p>
    <w:p w14:paraId="71E03521" w14:textId="77777777" w:rsidR="00D148EB" w:rsidRDefault="002C364C">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41632BA0" w14:textId="77777777" w:rsidR="00D148EB" w:rsidRDefault="002C364C">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148D5DB0" w14:textId="77777777" w:rsidR="00D148EB" w:rsidRDefault="002C364C">
      <w:pPr>
        <w:pStyle w:val="Heading3"/>
      </w:pPr>
      <w:bookmarkStart w:id="43" w:name="planification"/>
      <w:bookmarkStart w:id="44" w:name="_Toc238168497"/>
      <w:bookmarkEnd w:id="41"/>
      <w:r>
        <w:lastRenderedPageBreak/>
        <w:t>1.6.2 Planification</w:t>
      </w:r>
      <w:bookmarkEnd w:id="44"/>
    </w:p>
    <w:p w14:paraId="0E4FE422" w14:textId="77777777" w:rsidR="00D148EB" w:rsidRDefault="002C364C">
      <w:pPr>
        <w:pStyle w:val="FirstParagraph"/>
      </w:pPr>
      <w:r>
        <w:t xml:space="preserve">Le </w:t>
      </w:r>
      <w:r>
        <w:rPr>
          <w:b/>
          <w:bCs/>
        </w:rPr>
        <w:t>Tableau 1.2</w:t>
      </w:r>
      <w:r>
        <w:t xml:space="preserve"> présente le découpage en phases retenu au démarrage.</w:t>
      </w:r>
    </w:p>
    <w:p w14:paraId="29EFB2DC" w14:textId="77777777" w:rsidR="00D148EB" w:rsidRDefault="002C364C">
      <w:pPr>
        <w:pStyle w:val="TableCaption0"/>
      </w:pPr>
      <w:bookmarkStart w:id="45" w:name="_Toc238168675"/>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112"/>
        <w:gridCol w:w="3113"/>
        <w:gridCol w:w="3113"/>
      </w:tblGrid>
      <w:tr w:rsidR="00D148EB" w14:paraId="1E5CA673"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6BAD78D6" w14:textId="77777777" w:rsidR="00D148EB" w:rsidRDefault="002C364C">
            <w:pPr>
              <w:pStyle w:val="Compact"/>
            </w:pPr>
            <w:r>
              <w:t>Phase</w:t>
            </w:r>
          </w:p>
        </w:tc>
        <w:tc>
          <w:tcPr>
            <w:tcW w:w="2640" w:type="dxa"/>
          </w:tcPr>
          <w:p w14:paraId="79019E8D" w14:textId="77777777" w:rsidR="00D148EB" w:rsidRDefault="002C364C">
            <w:pPr>
              <w:pStyle w:val="Compact"/>
            </w:pPr>
            <w:r>
              <w:t>Période</w:t>
            </w:r>
          </w:p>
        </w:tc>
        <w:tc>
          <w:tcPr>
            <w:tcW w:w="2640" w:type="dxa"/>
          </w:tcPr>
          <w:p w14:paraId="4E2C8E51" w14:textId="77777777" w:rsidR="00D148EB" w:rsidRDefault="002C364C">
            <w:pPr>
              <w:pStyle w:val="Compact"/>
            </w:pPr>
            <w:r>
              <w:t>Objectifs principaux</w:t>
            </w:r>
          </w:p>
        </w:tc>
      </w:tr>
      <w:tr w:rsidR="00D148EB" w14:paraId="348043AD" w14:textId="77777777">
        <w:tc>
          <w:tcPr>
            <w:tcW w:w="2640" w:type="dxa"/>
          </w:tcPr>
          <w:p w14:paraId="636A4844" w14:textId="77777777" w:rsidR="00D148EB" w:rsidRDefault="002C364C">
            <w:pPr>
              <w:pStyle w:val="Compact"/>
            </w:pPr>
            <w:r>
              <w:t>Phase 0 — Cadrage</w:t>
            </w:r>
          </w:p>
        </w:tc>
        <w:tc>
          <w:tcPr>
            <w:tcW w:w="2640" w:type="dxa"/>
          </w:tcPr>
          <w:p w14:paraId="7F634545" w14:textId="77777777" w:rsidR="00D148EB" w:rsidRDefault="002C364C">
            <w:pPr>
              <w:pStyle w:val="Compact"/>
            </w:pPr>
            <w:r>
              <w:t>2 – 27 mars</w:t>
            </w:r>
          </w:p>
        </w:tc>
        <w:tc>
          <w:tcPr>
            <w:tcW w:w="2640" w:type="dxa"/>
          </w:tcPr>
          <w:p w14:paraId="1E656FD7" w14:textId="77777777" w:rsidR="00D148EB" w:rsidRDefault="002C364C">
            <w:pPr>
              <w:pStyle w:val="Compact"/>
            </w:pPr>
            <w:r>
              <w:t>Immersion métier, étude de l’existant, entretiens avec le directeur et les chefs de chantier, cahier des charges, création des comptes et squelette du dépôt</w:t>
            </w:r>
          </w:p>
        </w:tc>
      </w:tr>
      <w:tr w:rsidR="00D148EB" w14:paraId="6E0E8E6E" w14:textId="77777777">
        <w:tc>
          <w:tcPr>
            <w:tcW w:w="2640" w:type="dxa"/>
          </w:tcPr>
          <w:p w14:paraId="37B12302" w14:textId="77777777" w:rsidR="00D148EB" w:rsidRDefault="002C364C">
            <w:pPr>
              <w:pStyle w:val="Compact"/>
            </w:pPr>
            <w:r>
              <w:t>Phase 1 — État de l’art et étude technique</w:t>
            </w:r>
          </w:p>
        </w:tc>
        <w:tc>
          <w:tcPr>
            <w:tcW w:w="2640" w:type="dxa"/>
          </w:tcPr>
          <w:p w14:paraId="2198D16E" w14:textId="77777777" w:rsidR="00D148EB" w:rsidRDefault="002C364C">
            <w:pPr>
              <w:pStyle w:val="Compact"/>
            </w:pPr>
            <w:r>
              <w:t>30 mars – 30 avril</w:t>
            </w:r>
          </w:p>
        </w:tc>
        <w:tc>
          <w:tcPr>
            <w:tcW w:w="2640" w:type="dxa"/>
          </w:tcPr>
          <w:p w14:paraId="7EA72A4B" w14:textId="77777777" w:rsidR="00D148EB" w:rsidRDefault="002C364C">
            <w:pPr>
              <w:pStyle w:val="Compact"/>
            </w:pPr>
            <w:r>
              <w:t>Revue de la transcription de l’arabe dialectal et de l’extraction structurée par LLM, étude comparative des canaux et des plateformes d’orchestration, constitution du jeu de test</w:t>
            </w:r>
          </w:p>
        </w:tc>
      </w:tr>
      <w:tr w:rsidR="00D148EB" w14:paraId="5E8C9CA0" w14:textId="77777777">
        <w:tc>
          <w:tcPr>
            <w:tcW w:w="2640" w:type="dxa"/>
          </w:tcPr>
          <w:p w14:paraId="3F7B16A9" w14:textId="77777777" w:rsidR="00D148EB" w:rsidRDefault="002C364C">
            <w:pPr>
              <w:pStyle w:val="Compact"/>
            </w:pPr>
            <w:r>
              <w:t>Phase 2 — Conception</w:t>
            </w:r>
          </w:p>
        </w:tc>
        <w:tc>
          <w:tcPr>
            <w:tcW w:w="2640" w:type="dxa"/>
          </w:tcPr>
          <w:p w14:paraId="70211F3E" w14:textId="77777777" w:rsidR="00D148EB" w:rsidRDefault="002C364C">
            <w:pPr>
              <w:pStyle w:val="Compact"/>
            </w:pPr>
            <w:r>
              <w:t>4 mai – 5 juin</w:t>
            </w:r>
          </w:p>
        </w:tc>
        <w:tc>
          <w:tcPr>
            <w:tcW w:w="2640" w:type="dxa"/>
          </w:tcPr>
          <w:p w14:paraId="41B88329" w14:textId="77777777" w:rsidR="00D148EB" w:rsidRDefault="002C364C">
            <w:pPr>
              <w:pStyle w:val="Compact"/>
            </w:pPr>
            <w:r>
              <w:t xml:space="preserve">Architecture hybride, modèle de données, contrat </w:t>
            </w:r>
            <w:r>
              <w:rPr>
                <w:rStyle w:val="VerbatimChar"/>
              </w:rPr>
              <w:t>ExtractedReport</w:t>
            </w:r>
            <w:r>
              <w:t>, frontière orchestration/code, conception du tableau de bord</w:t>
            </w:r>
          </w:p>
        </w:tc>
      </w:tr>
      <w:tr w:rsidR="00D148EB" w14:paraId="78A69720" w14:textId="77777777">
        <w:tc>
          <w:tcPr>
            <w:tcW w:w="2640" w:type="dxa"/>
          </w:tcPr>
          <w:p w14:paraId="53619312" w14:textId="77777777" w:rsidR="00D148EB" w:rsidRDefault="002C364C">
            <w:pPr>
              <w:pStyle w:val="Compact"/>
            </w:pPr>
            <w:r>
              <w:t>Phase 3 — Cœur IA</w:t>
            </w:r>
          </w:p>
        </w:tc>
        <w:tc>
          <w:tcPr>
            <w:tcW w:w="2640" w:type="dxa"/>
          </w:tcPr>
          <w:p w14:paraId="6153F76C" w14:textId="77777777" w:rsidR="00D148EB" w:rsidRDefault="002C364C">
            <w:pPr>
              <w:pStyle w:val="Compact"/>
            </w:pPr>
            <w:r>
              <w:t>8 juin – 17 juillet</w:t>
            </w:r>
          </w:p>
        </w:tc>
        <w:tc>
          <w:tcPr>
            <w:tcW w:w="2640" w:type="dxa"/>
          </w:tcPr>
          <w:p w14:paraId="6D47DAED" w14:textId="77777777" w:rsidR="00D148EB" w:rsidRDefault="002C364C">
            <w:pPr>
              <w:pStyle w:val="Compact"/>
            </w:pPr>
            <w:r>
              <w:t>Service FastAPI, interface d’adaptateurs STT, chaînes de repli, extraction structurée, suite de tests hors ligne, premier bout-en-bout réel</w:t>
            </w:r>
          </w:p>
        </w:tc>
      </w:tr>
      <w:tr w:rsidR="00D148EB" w14:paraId="081CDF4E" w14:textId="77777777">
        <w:tc>
          <w:tcPr>
            <w:tcW w:w="2640" w:type="dxa"/>
          </w:tcPr>
          <w:p w14:paraId="2A00AF85" w14:textId="77777777" w:rsidR="00D148EB" w:rsidRDefault="002C364C">
            <w:pPr>
              <w:pStyle w:val="Compact"/>
            </w:pPr>
            <w:r>
              <w:t>Phase 4 — Chaîne complète et application Web</w:t>
            </w:r>
          </w:p>
        </w:tc>
        <w:tc>
          <w:tcPr>
            <w:tcW w:w="2640" w:type="dxa"/>
          </w:tcPr>
          <w:p w14:paraId="775A55C2" w14:textId="77777777" w:rsidR="00D148EB" w:rsidRDefault="002C364C">
            <w:pPr>
              <w:pStyle w:val="Compact"/>
            </w:pPr>
            <w:r>
              <w:t>20 juillet – 1er août</w:t>
            </w:r>
          </w:p>
        </w:tc>
        <w:tc>
          <w:tcPr>
            <w:tcW w:w="2640" w:type="dxa"/>
          </w:tcPr>
          <w:p w14:paraId="5F98E883" w14:textId="77777777" w:rsidR="00D148EB" w:rsidRDefault="002C364C">
            <w:pPr>
              <w:pStyle w:val="Compact"/>
            </w:pPr>
            <w:r>
              <w:t xml:space="preserve">Workflow n8n complet, réception bicanale, </w:t>
            </w:r>
            <w:r>
              <w:lastRenderedPageBreak/>
              <w:t>observabilité PostgreSQL, tableau de bord, gestion des cas d’échec</w:t>
            </w:r>
          </w:p>
        </w:tc>
      </w:tr>
      <w:tr w:rsidR="00D148EB" w14:paraId="68EA12C4" w14:textId="77777777">
        <w:tc>
          <w:tcPr>
            <w:tcW w:w="2640" w:type="dxa"/>
          </w:tcPr>
          <w:p w14:paraId="56AF7486" w14:textId="77777777" w:rsidR="00D148EB" w:rsidRDefault="002C364C">
            <w:pPr>
              <w:pStyle w:val="Compact"/>
            </w:pPr>
            <w:r>
              <w:lastRenderedPageBreak/>
              <w:t>Phase 5 — Banc d’essai et durcissement</w:t>
            </w:r>
          </w:p>
        </w:tc>
        <w:tc>
          <w:tcPr>
            <w:tcW w:w="2640" w:type="dxa"/>
          </w:tcPr>
          <w:p w14:paraId="24161392" w14:textId="77777777" w:rsidR="00D148EB" w:rsidRDefault="002C364C">
            <w:pPr>
              <w:pStyle w:val="Compact"/>
            </w:pPr>
            <w:r>
              <w:t>3 – 14 août</w:t>
            </w:r>
          </w:p>
        </w:tc>
        <w:tc>
          <w:tcPr>
            <w:tcW w:w="2640" w:type="dxa"/>
          </w:tcPr>
          <w:p w14:paraId="7DF9882D" w14:textId="77777777" w:rsidR="00D148EB" w:rsidRDefault="002C364C">
            <w:pPr>
              <w:pStyle w:val="Compact"/>
            </w:pPr>
            <w:r>
              <w:t>Banc d’essai comparatif des moteurs de transcription et des modèles d’extraction, journal par chantier, organigramme, sécurité et intégration continue</w:t>
            </w:r>
          </w:p>
        </w:tc>
      </w:tr>
      <w:tr w:rsidR="00D148EB" w14:paraId="7A947956" w14:textId="77777777">
        <w:tc>
          <w:tcPr>
            <w:tcW w:w="2640" w:type="dxa"/>
          </w:tcPr>
          <w:p w14:paraId="76DEE31C" w14:textId="77777777" w:rsidR="00D148EB" w:rsidRDefault="002C364C">
            <w:pPr>
              <w:pStyle w:val="Compact"/>
            </w:pPr>
            <w:r>
              <w:t>Phase 6 — Pilote, documentation, rapport</w:t>
            </w:r>
          </w:p>
        </w:tc>
        <w:tc>
          <w:tcPr>
            <w:tcW w:w="2640" w:type="dxa"/>
          </w:tcPr>
          <w:p w14:paraId="5FBB9751" w14:textId="77777777" w:rsidR="00D148EB" w:rsidRDefault="002C364C">
            <w:pPr>
              <w:pStyle w:val="Compact"/>
            </w:pPr>
            <w:r>
              <w:t>17 – 28 août</w:t>
            </w:r>
          </w:p>
        </w:tc>
        <w:tc>
          <w:tcPr>
            <w:tcW w:w="2640" w:type="dxa"/>
          </w:tcPr>
          <w:p w14:paraId="3AA8D8DD" w14:textId="77777777" w:rsidR="00D148EB" w:rsidRDefault="002C364C">
            <w:pPr>
              <w:pStyle w:val="Compact"/>
            </w:pPr>
            <w:r>
              <w:t>Déploiement pilote, livrables documentaires, rédaction finale, présentation</w:t>
            </w:r>
          </w:p>
        </w:tc>
      </w:tr>
      <w:tr w:rsidR="00D148EB" w14:paraId="1E2E9D1A" w14:textId="77777777">
        <w:tc>
          <w:tcPr>
            <w:tcW w:w="2640" w:type="dxa"/>
          </w:tcPr>
          <w:p w14:paraId="2CFFDD64" w14:textId="77777777" w:rsidR="00D148EB" w:rsidRDefault="002C364C">
            <w:pPr>
              <w:pStyle w:val="Compact"/>
            </w:pPr>
            <w:r>
              <w:t>Tampon</w:t>
            </w:r>
          </w:p>
        </w:tc>
        <w:tc>
          <w:tcPr>
            <w:tcW w:w="2640" w:type="dxa"/>
          </w:tcPr>
          <w:p w14:paraId="6EDD169F" w14:textId="77777777" w:rsidR="00D148EB" w:rsidRDefault="002C364C">
            <w:pPr>
              <w:pStyle w:val="Compact"/>
            </w:pPr>
            <w:r>
              <w:t>28 – 31 août</w:t>
            </w:r>
          </w:p>
        </w:tc>
        <w:tc>
          <w:tcPr>
            <w:tcW w:w="2640" w:type="dxa"/>
          </w:tcPr>
          <w:p w14:paraId="32B9D50A" w14:textId="77777777" w:rsidR="00D148EB" w:rsidRDefault="002C364C">
            <w:pPr>
              <w:pStyle w:val="Compact"/>
            </w:pPr>
            <w:r>
              <w:t>Finitions, répétition de la soutenance</w:t>
            </w:r>
          </w:p>
        </w:tc>
      </w:tr>
    </w:tbl>
    <w:p w14:paraId="7D4DB852" w14:textId="77777777" w:rsidR="00D148EB" w:rsidRDefault="002C364C">
      <w:pPr>
        <w:pStyle w:val="Heading3"/>
      </w:pPr>
      <w:bookmarkStart w:id="46" w:name="gestion-des-risques"/>
      <w:bookmarkStart w:id="47" w:name="_Toc238168498"/>
      <w:bookmarkEnd w:id="43"/>
      <w:r>
        <w:t>1.6.3 Gestion des risques</w:t>
      </w:r>
      <w:bookmarkEnd w:id="47"/>
    </w:p>
    <w:p w14:paraId="29A525BD" w14:textId="77777777" w:rsidR="00D148EB" w:rsidRDefault="002C364C">
      <w:pPr>
        <w:pStyle w:val="FirstParagraph"/>
      </w:pPr>
      <w:r>
        <w:t xml:space="preserve">Le </w:t>
      </w:r>
      <w:r>
        <w:rPr>
          <w:b/>
          <w:bCs/>
        </w:rPr>
        <w:t>Tableau 1.3</w:t>
      </w:r>
      <w:r>
        <w:t xml:space="preserve"> recense les risques identifiés au lancement, leur criticité et la parade retenue pour chacun.</w:t>
      </w:r>
    </w:p>
    <w:p w14:paraId="3FA5988E" w14:textId="77777777" w:rsidR="00D148EB" w:rsidRDefault="002C364C">
      <w:pPr>
        <w:pStyle w:val="TableCaption0"/>
      </w:pPr>
      <w:bookmarkStart w:id="48" w:name="_Toc238168676"/>
      <w:r>
        <w:rPr>
          <w:b/>
          <w:bCs/>
        </w:rPr>
        <w:t>Tableau 1.3 :</w:t>
      </w:r>
      <w:r>
        <w:t xml:space="preserve"> </w:t>
      </w:r>
      <w:r>
        <w:t>Registre des risques principaux.</w:t>
      </w:r>
      <w:bookmarkEnd w:id="48"/>
    </w:p>
    <w:tbl>
      <w:tblPr>
        <w:tblStyle w:val="Table"/>
        <w:tblW w:w="5000" w:type="pct"/>
        <w:tblLayout w:type="fixed"/>
        <w:tblLook w:val="0020" w:firstRow="1" w:lastRow="0" w:firstColumn="0" w:lastColumn="0" w:noHBand="0" w:noVBand="0"/>
      </w:tblPr>
      <w:tblGrid>
        <w:gridCol w:w="3112"/>
        <w:gridCol w:w="3113"/>
        <w:gridCol w:w="3113"/>
      </w:tblGrid>
      <w:tr w:rsidR="00D148EB" w14:paraId="7370DDD7"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4EDA51B5" w14:textId="77777777" w:rsidR="00D148EB" w:rsidRDefault="002C364C">
            <w:pPr>
              <w:pStyle w:val="Compact"/>
            </w:pPr>
            <w:r>
              <w:t>Risque</w:t>
            </w:r>
          </w:p>
        </w:tc>
        <w:tc>
          <w:tcPr>
            <w:tcW w:w="2640" w:type="dxa"/>
          </w:tcPr>
          <w:p w14:paraId="287D6998" w14:textId="77777777" w:rsidR="00D148EB" w:rsidRDefault="002C364C">
            <w:pPr>
              <w:pStyle w:val="Compact"/>
            </w:pPr>
            <w:r>
              <w:t>Impact</w:t>
            </w:r>
          </w:p>
        </w:tc>
        <w:tc>
          <w:tcPr>
            <w:tcW w:w="2640" w:type="dxa"/>
          </w:tcPr>
          <w:p w14:paraId="6E48A1B7" w14:textId="77777777" w:rsidR="00D148EB" w:rsidRDefault="002C364C">
            <w:pPr>
              <w:pStyle w:val="Compact"/>
            </w:pPr>
            <w:r>
              <w:t>Mitigation</w:t>
            </w:r>
          </w:p>
        </w:tc>
      </w:tr>
      <w:tr w:rsidR="00D148EB" w14:paraId="1D364D5D" w14:textId="77777777">
        <w:tc>
          <w:tcPr>
            <w:tcW w:w="2640" w:type="dxa"/>
          </w:tcPr>
          <w:p w14:paraId="4BFB84C1" w14:textId="77777777" w:rsidR="00D148EB" w:rsidRDefault="002C364C">
            <w:pPr>
              <w:pStyle w:val="Compact"/>
            </w:pPr>
            <w:r>
              <w:t>Taux d’erreur de transcription du darija trop élevé sur tous les moteurs</w:t>
            </w:r>
          </w:p>
        </w:tc>
        <w:tc>
          <w:tcPr>
            <w:tcW w:w="2640" w:type="dxa"/>
          </w:tcPr>
          <w:p w14:paraId="0B20BF80" w14:textId="77777777" w:rsidR="00D148EB" w:rsidRDefault="002C364C">
            <w:pPr>
              <w:pStyle w:val="Compact"/>
            </w:pPr>
            <w:r>
              <w:t>Fort</w:t>
            </w:r>
          </w:p>
        </w:tc>
        <w:tc>
          <w:tcPr>
            <w:tcW w:w="2640" w:type="dxa"/>
          </w:tcPr>
          <w:p w14:paraId="025F4DBF" w14:textId="77777777" w:rsidR="00D148EB" w:rsidRDefault="002C364C">
            <w:pPr>
              <w:pStyle w:val="Compact"/>
            </w:pPr>
            <w:r>
              <w:t>Banc d’essai sur 13 moteurs ; le modèle de langage corrige le bruit grâce au vocabulaire métier ; confirmation du résumé au technicien</w:t>
            </w:r>
          </w:p>
        </w:tc>
      </w:tr>
      <w:tr w:rsidR="00D148EB" w14:paraId="374FF8F0" w14:textId="77777777">
        <w:tc>
          <w:tcPr>
            <w:tcW w:w="2640" w:type="dxa"/>
          </w:tcPr>
          <w:p w14:paraId="4742AC5F" w14:textId="77777777" w:rsidR="00D148EB" w:rsidRDefault="002C364C">
            <w:pPr>
              <w:pStyle w:val="Compact"/>
            </w:pPr>
            <w:r>
              <w:t>Friction d’accès au canal de réception (politique de la plateforme)</w:t>
            </w:r>
          </w:p>
        </w:tc>
        <w:tc>
          <w:tcPr>
            <w:tcW w:w="2640" w:type="dxa"/>
          </w:tcPr>
          <w:p w14:paraId="63DBA335" w14:textId="77777777" w:rsidR="00D148EB" w:rsidRDefault="002C364C">
            <w:pPr>
              <w:pStyle w:val="Compact"/>
            </w:pPr>
            <w:r>
              <w:t>Fort</w:t>
            </w:r>
          </w:p>
        </w:tc>
        <w:tc>
          <w:tcPr>
            <w:tcW w:w="2640" w:type="dxa"/>
          </w:tcPr>
          <w:p w14:paraId="7C111B44" w14:textId="77777777" w:rsidR="00D148EB" w:rsidRDefault="002C364C">
            <w:pPr>
              <w:pStyle w:val="Compact"/>
            </w:pPr>
            <w:r>
              <w:t xml:space="preserve">Conception indépendante du canal ; Telegram d’abord, WhatsApp ensuite une fois </w:t>
            </w:r>
            <w:r>
              <w:lastRenderedPageBreak/>
              <w:t>les contraintes Meta levées</w:t>
            </w:r>
          </w:p>
        </w:tc>
      </w:tr>
      <w:tr w:rsidR="00D148EB" w14:paraId="47C4F631" w14:textId="77777777">
        <w:tc>
          <w:tcPr>
            <w:tcW w:w="2640" w:type="dxa"/>
          </w:tcPr>
          <w:p w14:paraId="120DE522" w14:textId="77777777" w:rsidR="00D148EB" w:rsidRDefault="002C364C">
            <w:pPr>
              <w:pStyle w:val="Compact"/>
            </w:pPr>
            <w:r>
              <w:lastRenderedPageBreak/>
              <w:t>Quotas des offres gratuites</w:t>
            </w:r>
          </w:p>
        </w:tc>
        <w:tc>
          <w:tcPr>
            <w:tcW w:w="2640" w:type="dxa"/>
          </w:tcPr>
          <w:p w14:paraId="3A1C09F1" w14:textId="77777777" w:rsidR="00D148EB" w:rsidRDefault="002C364C">
            <w:pPr>
              <w:pStyle w:val="Compact"/>
            </w:pPr>
            <w:r>
              <w:t>Moyen</w:t>
            </w:r>
          </w:p>
        </w:tc>
        <w:tc>
          <w:tcPr>
            <w:tcW w:w="2640" w:type="dxa"/>
          </w:tcPr>
          <w:p w14:paraId="60B62C0E" w14:textId="77777777" w:rsidR="00D148EB" w:rsidRDefault="002C364C">
            <w:pPr>
              <w:pStyle w:val="Compact"/>
            </w:pPr>
            <w:r>
              <w:t>Volumétrie très faible ; chaîne de repli alternant les fournisseurs, qui mesurent leurs quotas séparément ; moteur local sur GPU en dernier recours</w:t>
            </w:r>
          </w:p>
        </w:tc>
      </w:tr>
      <w:tr w:rsidR="00D148EB" w14:paraId="034E53FC" w14:textId="77777777">
        <w:tc>
          <w:tcPr>
            <w:tcW w:w="2640" w:type="dxa"/>
          </w:tcPr>
          <w:p w14:paraId="6A259F39" w14:textId="77777777" w:rsidR="00D148EB" w:rsidRDefault="002C364C">
            <w:pPr>
              <w:pStyle w:val="Compact"/>
            </w:pPr>
            <w:r>
              <w:t>Panne d’un service externe (Google Sheets, fournisseur LLM)</w:t>
            </w:r>
          </w:p>
        </w:tc>
        <w:tc>
          <w:tcPr>
            <w:tcW w:w="2640" w:type="dxa"/>
          </w:tcPr>
          <w:p w14:paraId="405A3D5A" w14:textId="77777777" w:rsidR="00D148EB" w:rsidRDefault="002C364C">
            <w:pPr>
              <w:pStyle w:val="Compact"/>
            </w:pPr>
            <w:r>
              <w:t>Moyen</w:t>
            </w:r>
          </w:p>
        </w:tc>
        <w:tc>
          <w:tcPr>
            <w:tcW w:w="2640" w:type="dxa"/>
          </w:tcPr>
          <w:p w14:paraId="60F071E5" w14:textId="77777777" w:rsidR="00D148EB" w:rsidRDefault="002C364C">
            <w:pPr>
              <w:pStyle w:val="Compact"/>
            </w:pPr>
            <w:r>
              <w:t>File de reprise persistante en base ; journal d’événements en PostgreSQL, délibérément hors du Sheet</w:t>
            </w:r>
          </w:p>
        </w:tc>
      </w:tr>
      <w:tr w:rsidR="00D148EB" w14:paraId="3C8A6A08" w14:textId="77777777">
        <w:tc>
          <w:tcPr>
            <w:tcW w:w="2640" w:type="dxa"/>
          </w:tcPr>
          <w:p w14:paraId="6EF88C56" w14:textId="77777777" w:rsidR="00D148EB" w:rsidRDefault="002C364C">
            <w:pPr>
              <w:pStyle w:val="Compact"/>
            </w:pPr>
            <w:r>
              <w:t>Glissement de planning (développeur seul)</w:t>
            </w:r>
          </w:p>
        </w:tc>
        <w:tc>
          <w:tcPr>
            <w:tcW w:w="2640" w:type="dxa"/>
          </w:tcPr>
          <w:p w14:paraId="502CBC60" w14:textId="77777777" w:rsidR="00D148EB" w:rsidRDefault="002C364C">
            <w:pPr>
              <w:pStyle w:val="Compact"/>
            </w:pPr>
            <w:r>
              <w:t>Moyen</w:t>
            </w:r>
          </w:p>
        </w:tc>
        <w:tc>
          <w:tcPr>
            <w:tcW w:w="2640" w:type="dxa"/>
          </w:tcPr>
          <w:p w14:paraId="5F438677" w14:textId="77777777" w:rsidR="00D148EB" w:rsidRDefault="002C364C">
            <w:pPr>
              <w:pStyle w:val="Compact"/>
            </w:pPr>
            <w:r>
              <w:t xml:space="preserve">Ordre de coupe explicite ; le cœur du périmètre </w:t>
            </w:r>
            <w:r>
              <w:rPr>
                <w:i/>
                <w:iCs/>
              </w:rPr>
              <w:t>Must</w:t>
            </w:r>
            <w:r>
              <w:t xml:space="preserve"> est protégé</w:t>
            </w:r>
          </w:p>
        </w:tc>
      </w:tr>
    </w:tbl>
    <w:p w14:paraId="251296D7" w14:textId="77777777" w:rsidR="00D148EB" w:rsidRDefault="002C364C">
      <w:pPr>
        <w:pStyle w:val="Heading2"/>
      </w:pPr>
      <w:bookmarkStart w:id="49" w:name="conclusion-du-chapitre"/>
      <w:bookmarkStart w:id="50" w:name="_Toc238168499"/>
      <w:bookmarkEnd w:id="39"/>
      <w:bookmarkEnd w:id="46"/>
      <w:r>
        <w:t>1.7 Conclusion du chapitre</w:t>
      </w:r>
      <w:bookmarkEnd w:id="50"/>
    </w:p>
    <w:p w14:paraId="55317917" w14:textId="77777777" w:rsidR="00D148EB" w:rsidRDefault="002C364C">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65FF5007" w14:textId="77777777" w:rsidR="00D148EB" w:rsidRDefault="002C364C">
      <w:r>
        <w:br w:type="page"/>
      </w:r>
    </w:p>
    <w:p w14:paraId="0EAE133C" w14:textId="77777777" w:rsidR="00D148EB" w:rsidRDefault="002C364C">
      <w:pPr>
        <w:pStyle w:val="Heading1"/>
      </w:pPr>
      <w:bookmarkStart w:id="51" w:name="Xa3be871949d6d48f66a4ff8424f6350a01ded69"/>
      <w:bookmarkStart w:id="52" w:name="_Toc238168500"/>
      <w:bookmarkEnd w:id="14"/>
      <w:bookmarkEnd w:id="49"/>
      <w:r>
        <w:lastRenderedPageBreak/>
        <w:t>Chapitre 2 : État de l’art et étude technique</w:t>
      </w:r>
      <w:bookmarkEnd w:id="52"/>
    </w:p>
    <w:p w14:paraId="47248D7C" w14:textId="77777777" w:rsidR="00D148EB" w:rsidRDefault="002C364C">
      <w:pPr>
        <w:pStyle w:val="Heading2"/>
      </w:pPr>
      <w:bookmarkStart w:id="53" w:name="introduction-du-chapitre-1"/>
      <w:bookmarkStart w:id="54" w:name="_Toc238168501"/>
      <w:r>
        <w:t>2.1 Introduction du chapitre</w:t>
      </w:r>
      <w:bookmarkEnd w:id="54"/>
    </w:p>
    <w:p w14:paraId="605499B9" w14:textId="77777777" w:rsidR="00D148EB" w:rsidRDefault="002C364C">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89A3995" w14:textId="77777777" w:rsidR="00D148EB" w:rsidRDefault="002C364C">
      <w:pPr>
        <w:pStyle w:val="Heading2"/>
      </w:pPr>
      <w:bookmarkStart w:id="55" w:name="Xb0a003010259059e889bb8133d8de16559e7686"/>
      <w:bookmarkStart w:id="56" w:name="_Toc238168502"/>
      <w:bookmarkEnd w:id="53"/>
      <w:r>
        <w:t>2.2 Reconnaissance vocale de l’arabe dialectal</w:t>
      </w:r>
      <w:bookmarkEnd w:id="56"/>
    </w:p>
    <w:p w14:paraId="3F9FC7C5" w14:textId="77777777" w:rsidR="00D148EB" w:rsidRDefault="002C364C">
      <w:pPr>
        <w:pStyle w:val="Heading3"/>
      </w:pPr>
      <w:bookmarkStart w:id="57" w:name="le-darija-une-langue-peu-dotée"/>
      <w:bookmarkStart w:id="58" w:name="_Toc238168503"/>
      <w:r>
        <w:t>2.2.1 Le darija, une langue peu dotée</w:t>
      </w:r>
      <w:bookmarkEnd w:id="58"/>
    </w:p>
    <w:p w14:paraId="6FBFA4B5" w14:textId="77777777" w:rsidR="00D148EB" w:rsidRDefault="002C364C">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w:t>
      </w:r>
      <w:r>
        <w:t>catégorie des langues dites</w:t>
      </w:r>
      <w:r>
        <w:t xml:space="preserve"> </w:t>
      </w:r>
      <w:r>
        <w:rPr>
          <w:i/>
          <w:iCs/>
        </w:rPr>
        <w:t>low-resource</w:t>
      </w:r>
      <w:r>
        <w:t>, pour lesquelles les données annotées sont rares [1].</w:t>
      </w:r>
    </w:p>
    <w:p w14:paraId="261EB349" w14:textId="77777777" w:rsidR="00D148EB" w:rsidRDefault="002C364C">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w:t>
      </w:r>
      <w:r>
        <w:t>pour 40). Cette variabilité rend le WER, qui compare des chaînes de mots, particulièrement peu représentatif de la valeur métier réelle — point sur lequel le chapitre 4 revient longuement.</w:t>
      </w:r>
    </w:p>
    <w:p w14:paraId="02D0B0FE" w14:textId="77777777" w:rsidR="00D148EB" w:rsidRDefault="002C364C">
      <w:pPr>
        <w:pStyle w:val="Heading3"/>
      </w:pPr>
      <w:bookmarkStart w:id="59" w:name="les-modèles-de-bout-en-bout-whisper"/>
      <w:bookmarkStart w:id="60" w:name="_Toc238168504"/>
      <w:bookmarkEnd w:id="57"/>
      <w:r>
        <w:t>2.2.2 Les modèles de bout en bout : Whisper</w:t>
      </w:r>
      <w:bookmarkEnd w:id="60"/>
    </w:p>
    <w:p w14:paraId="1B22BFF7" w14:textId="77777777" w:rsidR="00D148EB" w:rsidRDefault="002C364C">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w:t>
      </w:r>
      <w:r>
        <w:lastRenderedPageBreak/>
        <w:t>vocabulaire du câblage sont souvent bien reconnus, précisément parce qu’ils appartiennent à une langue richement dotée.</w:t>
      </w:r>
    </w:p>
    <w:p w14:paraId="1F2B2959" w14:textId="77777777" w:rsidR="00D148EB" w:rsidRDefault="002C364C">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55DDF1CE" w14:textId="77777777" w:rsidR="00D148EB" w:rsidRDefault="002C364C">
      <w:pPr>
        <w:pStyle w:val="Heading3"/>
      </w:pPr>
      <w:bookmarkStart w:id="61" w:name="Xe8bc13c3a6bbb65cf28001f2d13fae710e77e0d"/>
      <w:bookmarkStart w:id="62" w:name="_Toc238168505"/>
      <w:bookmarkEnd w:id="59"/>
      <w:r>
        <w:t>2.2.3 L’architecture concurrente : wav2vec2 et la classification temporelle connexionniste</w:t>
      </w:r>
      <w:bookmarkEnd w:id="62"/>
    </w:p>
    <w:p w14:paraId="3E9247B3" w14:textId="77777777" w:rsidR="00D148EB" w:rsidRDefault="002C364C">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0CD56C08" w14:textId="77777777" w:rsidR="00D148EB" w:rsidRDefault="002C364C">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729E25C0" w14:textId="77777777" w:rsidR="00D148EB" w:rsidRDefault="002C364C">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81B3574" w14:textId="77777777" w:rsidR="00D148EB" w:rsidRDefault="002C364C">
      <w:pPr>
        <w:pStyle w:val="Heading3"/>
      </w:pPr>
      <w:bookmarkStart w:id="63" w:name="modèles-affinés-sur-le-darija"/>
      <w:bookmarkStart w:id="64" w:name="_Toc238168506"/>
      <w:bookmarkEnd w:id="61"/>
      <w:r>
        <w:t>2.2.4 Modèles affinés sur le darija</w:t>
      </w:r>
      <w:bookmarkEnd w:id="64"/>
    </w:p>
    <w:p w14:paraId="06DE82FA" w14:textId="77777777" w:rsidR="00D148EB" w:rsidRDefault="002C364C">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21537083" w14:textId="77777777" w:rsidR="00D148EB" w:rsidRDefault="002C364C">
      <w:pPr>
        <w:pStyle w:val="Heading3"/>
      </w:pPr>
      <w:bookmarkStart w:id="65" w:name="métriques-dévaluation"/>
      <w:bookmarkStart w:id="66" w:name="_Toc238168507"/>
      <w:bookmarkEnd w:id="63"/>
      <w:r>
        <w:lastRenderedPageBreak/>
        <w:t>2.2.5 Métriques d’évaluation</w:t>
      </w:r>
      <w:bookmarkEnd w:id="66"/>
    </w:p>
    <w:p w14:paraId="19101434" w14:textId="77777777" w:rsidR="00D148EB" w:rsidRDefault="002C364C">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18E3D4BA" w14:textId="77777777" w:rsidR="00D148EB" w:rsidRDefault="002C364C">
      <w:pPr>
        <w:pStyle w:val="BodyText"/>
      </w:pPr>
      <w:r>
        <w:t xml:space="preserve">Ce projet a délibérément retenu une </w:t>
      </w:r>
      <w:r>
        <w:rPr>
          <w:b/>
          <w:bCs/>
        </w:rPr>
        <w:t>métrique applicative</w:t>
      </w:r>
      <w:r>
        <w:t xml:space="preserve"> </w:t>
      </w:r>
      <w:r>
        <w:t xml:space="preserve">à la place : la préservation des champs métier — quantités numériques et emprunts techniques français. La justification est développée en §4.5.3, mais son principe tient en une phrase : le tableau de suivi ne consomme ni des mots ni des caractères, il consomme des nombres et des noms de lieux ; un moteur qui écrit </w:t>
      </w:r>
      <w:r>
        <w:rPr>
          <w:rStyle w:val="VerbatimChar"/>
        </w:rPr>
        <w:t>ربعين</w:t>
      </w:r>
      <w:r>
        <w:t xml:space="preserve"> </w:t>
      </w:r>
      <w:r>
        <w:t>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7764A222" w14:textId="77777777" w:rsidR="00D148EB" w:rsidRDefault="002C364C">
      <w:pPr>
        <w:pStyle w:val="Heading2"/>
      </w:pPr>
      <w:bookmarkStart w:id="67" w:name="Xb9a2307ab007d14c8ee8dfda3fae9d84ea631d0"/>
      <w:bookmarkStart w:id="68" w:name="_Toc238168508"/>
      <w:bookmarkEnd w:id="55"/>
      <w:bookmarkEnd w:id="65"/>
      <w:r>
        <w:t>2.3 Extraction d’information structurée par grands modèles de langage</w:t>
      </w:r>
      <w:bookmarkEnd w:id="68"/>
    </w:p>
    <w:p w14:paraId="6AACE5E4" w14:textId="77777777" w:rsidR="00D148EB" w:rsidRDefault="002C364C">
      <w:pPr>
        <w:pStyle w:val="Heading3"/>
      </w:pPr>
      <w:bookmarkStart w:id="69" w:name="de-lextraction-classique-aux-llm"/>
      <w:bookmarkStart w:id="70" w:name="_Toc238168509"/>
      <w:r>
        <w:t>2.3.1 De l’extraction classique aux LLM</w:t>
      </w:r>
      <w:bookmarkEnd w:id="70"/>
    </w:p>
    <w:p w14:paraId="05FC3944" w14:textId="77777777" w:rsidR="00D148EB" w:rsidRDefault="002C364C">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w:t>
      </w:r>
      <w:r>
        <w:t>te du bruit de transcription, guidé par le vocabulaire métier fourni dans l’instruction.</w:t>
      </w:r>
    </w:p>
    <w:p w14:paraId="382DAC96" w14:textId="77777777" w:rsidR="00D148EB" w:rsidRDefault="002C364C">
      <w:pPr>
        <w:pStyle w:val="Heading3"/>
      </w:pPr>
      <w:bookmarkStart w:id="71" w:name="sorties-structurées-et-fiabilité"/>
      <w:bookmarkStart w:id="72" w:name="_Toc238168510"/>
      <w:bookmarkEnd w:id="69"/>
      <w:r>
        <w:t>2.3.2 Sorties structurées et fiabilité</w:t>
      </w:r>
      <w:bookmarkEnd w:id="72"/>
    </w:p>
    <w:p w14:paraId="4B42C9E3" w14:textId="77777777" w:rsidR="00D148EB" w:rsidRDefault="002C364C">
      <w:pPr>
        <w:pStyle w:val="FirstParagraph"/>
      </w:pPr>
      <w:r>
        <w:t>Le risque principal des LLM est l’hallucination : produire une donnée plausible mais absente de la source. Deux mécanismes le contiennent :</w:t>
      </w:r>
    </w:p>
    <w:p w14:paraId="5C47E9AC" w14:textId="77777777" w:rsidR="00D148EB" w:rsidRDefault="002C364C">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4DDC4E04" w14:textId="77777777" w:rsidR="00D148EB" w:rsidRDefault="002C364C">
      <w:pPr>
        <w:pStyle w:val="Compact"/>
        <w:numPr>
          <w:ilvl w:val="0"/>
          <w:numId w:val="7"/>
        </w:numPr>
      </w:pPr>
      <w:r>
        <w:rPr>
          <w:b/>
          <w:bCs/>
        </w:rPr>
        <w:t>La validation applicative</w:t>
      </w:r>
      <w:r>
        <w:t xml:space="preserve"> </w:t>
      </w:r>
      <w:r>
        <w:t xml:space="preserve">: côté service, chaque réponse est validée par un schéma Pydantic strict (types, bornes, énumérations) ; l’instruction impose la valeur nulle pour </w:t>
      </w:r>
      <w:r>
        <w:lastRenderedPageBreak/>
        <w:t>tout champ non mentionné, et la politique du projet interdit toute valeur inventée par défaut.</w:t>
      </w:r>
    </w:p>
    <w:p w14:paraId="17A9C3D3" w14:textId="77777777" w:rsidR="00D148EB" w:rsidRDefault="002C364C">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66CA3D5B" w14:textId="77777777" w:rsidR="00D148EB" w:rsidRDefault="002C364C">
      <w:pPr>
        <w:pStyle w:val="Heading3"/>
      </w:pPr>
      <w:bookmarkStart w:id="73" w:name="modèles-candidats"/>
      <w:bookmarkStart w:id="74" w:name="_Toc238168511"/>
      <w:bookmarkEnd w:id="71"/>
      <w:r>
        <w:t>2.3.3 Modèles candidats</w:t>
      </w:r>
      <w:bookmarkEnd w:id="74"/>
    </w:p>
    <w:p w14:paraId="77A0C5BD" w14:textId="77777777" w:rsidR="00D148EB" w:rsidRDefault="002C364C">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w:t>
      </w:r>
      <w:r>
        <w:t>alternant délibérément les fournisseurs — Gemini et Groq mesurant leurs quotas gratuits séparément, l’alternance double la capacité effective — la défaillance de tous étant remontée comme une erreur explicite plutôt que masquée.</w:t>
      </w:r>
    </w:p>
    <w:p w14:paraId="6DCEE343" w14:textId="77777777" w:rsidR="00D148EB" w:rsidRDefault="002C364C">
      <w:pPr>
        <w:pStyle w:val="Heading2"/>
      </w:pPr>
      <w:bookmarkStart w:id="75" w:name="plateformes-dorchestration"/>
      <w:bookmarkStart w:id="76" w:name="_Toc238168512"/>
      <w:bookmarkEnd w:id="67"/>
      <w:bookmarkEnd w:id="73"/>
      <w:r>
        <w:t>2.4 Plateformes d’orchestration</w:t>
      </w:r>
      <w:bookmarkEnd w:id="76"/>
    </w:p>
    <w:p w14:paraId="34F16811" w14:textId="77777777" w:rsidR="00D148EB" w:rsidRDefault="002C364C">
      <w:pPr>
        <w:pStyle w:val="FirstParagraph"/>
      </w:pPr>
      <w:r>
        <w:t xml:space="preserve">Le cahier des charges recommande n8n comme outil d’automatisation. L’étude comparative, résumée dans le </w:t>
      </w:r>
      <w:r>
        <w:rPr>
          <w:b/>
          <w:bCs/>
        </w:rPr>
        <w:t>Tableau 2.1</w:t>
      </w:r>
      <w:r>
        <w:t>, confirme ce choix :</w:t>
      </w:r>
    </w:p>
    <w:p w14:paraId="2C322F37" w14:textId="77777777" w:rsidR="00D148EB" w:rsidRDefault="002C364C">
      <w:pPr>
        <w:pStyle w:val="TableCaption0"/>
      </w:pPr>
      <w:bookmarkStart w:id="77" w:name="_Toc238168677"/>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334"/>
        <w:gridCol w:w="2334"/>
        <w:gridCol w:w="2335"/>
        <w:gridCol w:w="2335"/>
      </w:tblGrid>
      <w:tr w:rsidR="00D148EB" w14:paraId="72B7AD35"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1980" w:type="dxa"/>
          </w:tcPr>
          <w:p w14:paraId="1C4A1F0F" w14:textId="77777777" w:rsidR="00D148EB" w:rsidRDefault="002C364C">
            <w:pPr>
              <w:pStyle w:val="Compact"/>
            </w:pPr>
            <w:r>
              <w:t>Critère</w:t>
            </w:r>
          </w:p>
        </w:tc>
        <w:tc>
          <w:tcPr>
            <w:tcW w:w="1980" w:type="dxa"/>
          </w:tcPr>
          <w:p w14:paraId="62964043" w14:textId="77777777" w:rsidR="00D148EB" w:rsidRDefault="002C364C">
            <w:pPr>
              <w:pStyle w:val="Compact"/>
            </w:pPr>
            <w:r>
              <w:t>n8n</w:t>
            </w:r>
          </w:p>
        </w:tc>
        <w:tc>
          <w:tcPr>
            <w:tcW w:w="1980" w:type="dxa"/>
          </w:tcPr>
          <w:p w14:paraId="392C44EC" w14:textId="77777777" w:rsidR="00D148EB" w:rsidRDefault="002C364C">
            <w:pPr>
              <w:pStyle w:val="Compact"/>
            </w:pPr>
            <w:r>
              <w:t>Zapier / Make</w:t>
            </w:r>
          </w:p>
        </w:tc>
        <w:tc>
          <w:tcPr>
            <w:tcW w:w="1980" w:type="dxa"/>
          </w:tcPr>
          <w:p w14:paraId="725CF1DD" w14:textId="77777777" w:rsidR="00D148EB" w:rsidRDefault="002C364C">
            <w:pPr>
              <w:pStyle w:val="Compact"/>
            </w:pPr>
            <w:r>
              <w:t>Code sur mesure</w:t>
            </w:r>
          </w:p>
        </w:tc>
      </w:tr>
      <w:tr w:rsidR="00D148EB" w14:paraId="51098597" w14:textId="77777777">
        <w:tc>
          <w:tcPr>
            <w:tcW w:w="1980" w:type="dxa"/>
          </w:tcPr>
          <w:p w14:paraId="0B7CC943" w14:textId="77777777" w:rsidR="00D148EB" w:rsidRDefault="002C364C">
            <w:pPr>
              <w:pStyle w:val="Compact"/>
            </w:pPr>
            <w:r>
              <w:t>Coût</w:t>
            </w:r>
          </w:p>
        </w:tc>
        <w:tc>
          <w:tcPr>
            <w:tcW w:w="1980" w:type="dxa"/>
          </w:tcPr>
          <w:p w14:paraId="4D41BE52" w14:textId="77777777" w:rsidR="00D148EB" w:rsidRDefault="002C364C">
            <w:pPr>
              <w:pStyle w:val="Compact"/>
            </w:pPr>
            <w:r>
              <w:t>Gratuit (auto-hébergé, licence fair-code)</w:t>
            </w:r>
          </w:p>
        </w:tc>
        <w:tc>
          <w:tcPr>
            <w:tcW w:w="1980" w:type="dxa"/>
          </w:tcPr>
          <w:p w14:paraId="6E2F255B" w14:textId="77777777" w:rsidR="00D148EB" w:rsidRDefault="002C364C">
            <w:pPr>
              <w:pStyle w:val="Compact"/>
            </w:pPr>
            <w:r>
              <w:t>Quotas gratuits restrictifs</w:t>
            </w:r>
          </w:p>
        </w:tc>
        <w:tc>
          <w:tcPr>
            <w:tcW w:w="1980" w:type="dxa"/>
          </w:tcPr>
          <w:p w14:paraId="21B8FE89" w14:textId="77777777" w:rsidR="00D148EB" w:rsidRDefault="002C364C">
            <w:pPr>
              <w:pStyle w:val="Compact"/>
            </w:pPr>
            <w:r>
              <w:t>Gratuit</w:t>
            </w:r>
          </w:p>
        </w:tc>
      </w:tr>
      <w:tr w:rsidR="00D148EB" w14:paraId="0B5672CC" w14:textId="77777777">
        <w:tc>
          <w:tcPr>
            <w:tcW w:w="1980" w:type="dxa"/>
          </w:tcPr>
          <w:p w14:paraId="7556D80E" w14:textId="77777777" w:rsidR="00D148EB" w:rsidRDefault="002C364C">
            <w:pPr>
              <w:pStyle w:val="Compact"/>
            </w:pPr>
            <w:r>
              <w:t>Hébergement</w:t>
            </w:r>
          </w:p>
        </w:tc>
        <w:tc>
          <w:tcPr>
            <w:tcW w:w="1980" w:type="dxa"/>
          </w:tcPr>
          <w:p w14:paraId="1FAB8800" w14:textId="77777777" w:rsidR="00D148EB" w:rsidRDefault="002C364C">
            <w:pPr>
              <w:pStyle w:val="Compact"/>
            </w:pPr>
            <w:r>
              <w:t>Docker local ou serveur</w:t>
            </w:r>
          </w:p>
        </w:tc>
        <w:tc>
          <w:tcPr>
            <w:tcW w:w="1980" w:type="dxa"/>
          </w:tcPr>
          <w:p w14:paraId="128D25AB" w14:textId="77777777" w:rsidR="00D148EB" w:rsidRDefault="002C364C">
            <w:pPr>
              <w:pStyle w:val="Compact"/>
            </w:pPr>
            <w:r>
              <w:t>SaaS uniquement</w:t>
            </w:r>
          </w:p>
        </w:tc>
        <w:tc>
          <w:tcPr>
            <w:tcW w:w="1980" w:type="dxa"/>
          </w:tcPr>
          <w:p w14:paraId="4BEAD767" w14:textId="77777777" w:rsidR="00D148EB" w:rsidRDefault="002C364C">
            <w:pPr>
              <w:pStyle w:val="Compact"/>
            </w:pPr>
            <w:r>
              <w:t>Au choix</w:t>
            </w:r>
          </w:p>
        </w:tc>
      </w:tr>
      <w:tr w:rsidR="00D148EB" w14:paraId="1251F1F5" w14:textId="77777777">
        <w:tc>
          <w:tcPr>
            <w:tcW w:w="1980" w:type="dxa"/>
          </w:tcPr>
          <w:p w14:paraId="0E7EB090" w14:textId="77777777" w:rsidR="00D148EB" w:rsidRDefault="002C364C">
            <w:pPr>
              <w:pStyle w:val="Compact"/>
            </w:pPr>
            <w:r>
              <w:t>Intégrations (messageries, Sheets, e-mail)</w:t>
            </w:r>
          </w:p>
        </w:tc>
        <w:tc>
          <w:tcPr>
            <w:tcW w:w="1980" w:type="dxa"/>
          </w:tcPr>
          <w:p w14:paraId="2D483D7C" w14:textId="77777777" w:rsidR="00D148EB" w:rsidRDefault="002C364C">
            <w:pPr>
              <w:pStyle w:val="Compact"/>
            </w:pPr>
            <w:r>
              <w:t>Natives</w:t>
            </w:r>
          </w:p>
        </w:tc>
        <w:tc>
          <w:tcPr>
            <w:tcW w:w="1980" w:type="dxa"/>
          </w:tcPr>
          <w:p w14:paraId="476B883A" w14:textId="77777777" w:rsidR="00D148EB" w:rsidRDefault="002C364C">
            <w:pPr>
              <w:pStyle w:val="Compact"/>
            </w:pPr>
            <w:r>
              <w:t>Natives</w:t>
            </w:r>
          </w:p>
        </w:tc>
        <w:tc>
          <w:tcPr>
            <w:tcW w:w="1980" w:type="dxa"/>
          </w:tcPr>
          <w:p w14:paraId="0355EC2B" w14:textId="77777777" w:rsidR="00D148EB" w:rsidRDefault="002C364C">
            <w:pPr>
              <w:pStyle w:val="Compact"/>
            </w:pPr>
            <w:r>
              <w:t>À développer</w:t>
            </w:r>
          </w:p>
        </w:tc>
      </w:tr>
      <w:tr w:rsidR="00D148EB" w14:paraId="4AE356E1" w14:textId="77777777">
        <w:tc>
          <w:tcPr>
            <w:tcW w:w="1980" w:type="dxa"/>
          </w:tcPr>
          <w:p w14:paraId="6CBC10A7" w14:textId="77777777" w:rsidR="00D148EB" w:rsidRDefault="002C364C">
            <w:pPr>
              <w:pStyle w:val="Compact"/>
            </w:pPr>
            <w:r>
              <w:t xml:space="preserve">Logique </w:t>
            </w:r>
            <w:r>
              <w:lastRenderedPageBreak/>
              <w:t>personnalisée</w:t>
            </w:r>
          </w:p>
        </w:tc>
        <w:tc>
          <w:tcPr>
            <w:tcW w:w="1980" w:type="dxa"/>
          </w:tcPr>
          <w:p w14:paraId="05D7CFE8" w14:textId="77777777" w:rsidR="00D148EB" w:rsidRDefault="002C364C">
            <w:pPr>
              <w:pStyle w:val="Compact"/>
            </w:pPr>
            <w:r>
              <w:lastRenderedPageBreak/>
              <w:t xml:space="preserve">Nœuds de code </w:t>
            </w:r>
            <w:r>
              <w:lastRenderedPageBreak/>
              <w:t>JavaScript</w:t>
            </w:r>
          </w:p>
        </w:tc>
        <w:tc>
          <w:tcPr>
            <w:tcW w:w="1980" w:type="dxa"/>
          </w:tcPr>
          <w:p w14:paraId="434FA6DC" w14:textId="77777777" w:rsidR="00D148EB" w:rsidRDefault="002C364C">
            <w:pPr>
              <w:pStyle w:val="Compact"/>
            </w:pPr>
            <w:r>
              <w:lastRenderedPageBreak/>
              <w:t>Limitée</w:t>
            </w:r>
          </w:p>
        </w:tc>
        <w:tc>
          <w:tcPr>
            <w:tcW w:w="1980" w:type="dxa"/>
          </w:tcPr>
          <w:p w14:paraId="61C12CDF" w14:textId="77777777" w:rsidR="00D148EB" w:rsidRDefault="002C364C">
            <w:pPr>
              <w:pStyle w:val="Compact"/>
            </w:pPr>
            <w:r>
              <w:t>Totale</w:t>
            </w:r>
          </w:p>
        </w:tc>
      </w:tr>
      <w:tr w:rsidR="00D148EB" w14:paraId="28FBED52" w14:textId="77777777">
        <w:tc>
          <w:tcPr>
            <w:tcW w:w="1980" w:type="dxa"/>
          </w:tcPr>
          <w:p w14:paraId="0E88D6D9" w14:textId="77777777" w:rsidR="00D148EB" w:rsidRDefault="002C364C">
            <w:pPr>
              <w:pStyle w:val="Compact"/>
            </w:pPr>
            <w:r>
              <w:t>Valeur pédagogique / maintenance</w:t>
            </w:r>
          </w:p>
        </w:tc>
        <w:tc>
          <w:tcPr>
            <w:tcW w:w="1980" w:type="dxa"/>
          </w:tcPr>
          <w:p w14:paraId="32A705E5" w14:textId="77777777" w:rsidR="00D148EB" w:rsidRDefault="002C364C">
            <w:pPr>
              <w:pStyle w:val="Compact"/>
            </w:pPr>
            <w:r>
              <w:t>Workflows visuels documentables</w:t>
            </w:r>
          </w:p>
        </w:tc>
        <w:tc>
          <w:tcPr>
            <w:tcW w:w="1980" w:type="dxa"/>
          </w:tcPr>
          <w:p w14:paraId="4C99EB79" w14:textId="77777777" w:rsidR="00D148EB" w:rsidRDefault="002C364C">
            <w:pPr>
              <w:pStyle w:val="Compact"/>
            </w:pPr>
            <w:r>
              <w:t>Boîte noire</w:t>
            </w:r>
          </w:p>
        </w:tc>
        <w:tc>
          <w:tcPr>
            <w:tcW w:w="1980" w:type="dxa"/>
          </w:tcPr>
          <w:p w14:paraId="47EB4D29" w14:textId="77777777" w:rsidR="00D148EB" w:rsidRDefault="002C364C">
            <w:pPr>
              <w:pStyle w:val="Compact"/>
            </w:pPr>
            <w:r>
              <w:t>Coût de maintenance élevé</w:t>
            </w:r>
          </w:p>
        </w:tc>
      </w:tr>
    </w:tbl>
    <w:p w14:paraId="63CC2AF1" w14:textId="77777777" w:rsidR="00D148EB" w:rsidRDefault="002C364C">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2A985CAF" w14:textId="77777777" w:rsidR="00D148EB" w:rsidRDefault="002C364C">
      <w:pPr>
        <w:pStyle w:val="BodyText"/>
      </w:pPr>
      <w:r>
        <w:t xml:space="preserve">Le chapitre 4 documente la limite pratique qui a fixé la frontière entre les deux : une logique qui exige un </w:t>
      </w:r>
      <w:r>
        <w:rPr>
          <w:i/>
          <w:iCs/>
        </w:rPr>
        <w:t>read-modify-write</w:t>
      </w:r>
      <w:r>
        <w:t xml:space="preserve"> </w:t>
      </w:r>
      <w:r>
        <w:t>—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32286617" w14:textId="77777777" w:rsidR="00D148EB" w:rsidRDefault="002C364C">
      <w:pPr>
        <w:pStyle w:val="Heading2"/>
      </w:pPr>
      <w:bookmarkStart w:id="78" w:name="canal-de-réception-étude-comparative"/>
      <w:bookmarkStart w:id="79" w:name="_Toc238168513"/>
      <w:bookmarkEnd w:id="75"/>
      <w:r>
        <w:t>2.5 Canal de réception : étude comparative</w:t>
      </w:r>
      <w:bookmarkEnd w:id="79"/>
    </w:p>
    <w:p w14:paraId="52E142E4" w14:textId="77777777" w:rsidR="00D148EB" w:rsidRDefault="002C364C">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26D00A0F" w14:textId="77777777" w:rsidR="00D148EB" w:rsidRDefault="002C364C">
      <w:pPr>
        <w:pStyle w:val="TableCaption0"/>
      </w:pPr>
      <w:bookmarkStart w:id="80" w:name="_Toc238168678"/>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112"/>
        <w:gridCol w:w="3113"/>
        <w:gridCol w:w="3113"/>
      </w:tblGrid>
      <w:tr w:rsidR="00D148EB" w14:paraId="21F9E565"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161EA423" w14:textId="77777777" w:rsidR="00D148EB" w:rsidRDefault="002C364C">
            <w:pPr>
              <w:pStyle w:val="Compact"/>
            </w:pPr>
            <w:r>
              <w:t>Critère</w:t>
            </w:r>
          </w:p>
        </w:tc>
        <w:tc>
          <w:tcPr>
            <w:tcW w:w="2640" w:type="dxa"/>
          </w:tcPr>
          <w:p w14:paraId="308B9F85" w14:textId="77777777" w:rsidR="00D148EB" w:rsidRDefault="002C364C">
            <w:pPr>
              <w:pStyle w:val="Compact"/>
            </w:pPr>
            <w:r>
              <w:t>WhatsApp Cloud API (Meta)</w:t>
            </w:r>
          </w:p>
        </w:tc>
        <w:tc>
          <w:tcPr>
            <w:tcW w:w="2640" w:type="dxa"/>
          </w:tcPr>
          <w:p w14:paraId="77736BC2" w14:textId="77777777" w:rsidR="00D148EB" w:rsidRDefault="002C364C">
            <w:pPr>
              <w:pStyle w:val="Compact"/>
            </w:pPr>
            <w:r>
              <w:t>Telegram Bot API</w:t>
            </w:r>
          </w:p>
        </w:tc>
      </w:tr>
      <w:tr w:rsidR="00D148EB" w14:paraId="0EA1F771" w14:textId="77777777">
        <w:tc>
          <w:tcPr>
            <w:tcW w:w="2640" w:type="dxa"/>
          </w:tcPr>
          <w:p w14:paraId="0AE2072C" w14:textId="77777777" w:rsidR="00D148EB" w:rsidRDefault="002C364C">
            <w:pPr>
              <w:pStyle w:val="Compact"/>
            </w:pPr>
            <w:r>
              <w:t>Processus d’accès</w:t>
            </w:r>
          </w:p>
        </w:tc>
        <w:tc>
          <w:tcPr>
            <w:tcW w:w="2640" w:type="dxa"/>
          </w:tcPr>
          <w:p w14:paraId="1C39CE4C" w14:textId="77777777" w:rsidR="00D148EB" w:rsidRDefault="002C364C">
            <w:pPr>
              <w:pStyle w:val="Compact"/>
            </w:pPr>
            <w:r>
              <w:t>Compte développeur Meta, application publiée, validation d’entreprise</w:t>
            </w:r>
          </w:p>
        </w:tc>
        <w:tc>
          <w:tcPr>
            <w:tcW w:w="2640" w:type="dxa"/>
          </w:tcPr>
          <w:p w14:paraId="70ABECA2" w14:textId="77777777" w:rsidR="00D148EB" w:rsidRDefault="002C364C">
            <w:pPr>
              <w:pStyle w:val="Compact"/>
            </w:pPr>
            <w:r>
              <w:t>Création d’un bot en une minute (BotFather)</w:t>
            </w:r>
          </w:p>
        </w:tc>
      </w:tr>
      <w:tr w:rsidR="00D148EB" w14:paraId="7736C8AC" w14:textId="77777777">
        <w:tc>
          <w:tcPr>
            <w:tcW w:w="2640" w:type="dxa"/>
          </w:tcPr>
          <w:p w14:paraId="769E75CD" w14:textId="77777777" w:rsidR="00D148EB" w:rsidRDefault="002C364C">
            <w:pPr>
              <w:pStyle w:val="Compact"/>
            </w:pPr>
            <w:r>
              <w:t>Jeton d’accès</w:t>
            </w:r>
          </w:p>
        </w:tc>
        <w:tc>
          <w:tcPr>
            <w:tcW w:w="2640" w:type="dxa"/>
          </w:tcPr>
          <w:p w14:paraId="381A2BD0" w14:textId="77777777" w:rsidR="00D148EB" w:rsidRDefault="002C364C">
            <w:pPr>
              <w:pStyle w:val="Compact"/>
            </w:pPr>
            <w:r>
              <w:t xml:space="preserve">Expire toutes les 24 h en mode test ; permanent via un </w:t>
            </w:r>
            <w:r>
              <w:rPr>
                <w:i/>
                <w:iCs/>
              </w:rPr>
              <w:t>System User</w:t>
            </w:r>
          </w:p>
        </w:tc>
        <w:tc>
          <w:tcPr>
            <w:tcW w:w="2640" w:type="dxa"/>
          </w:tcPr>
          <w:p w14:paraId="5F0FAB98" w14:textId="77777777" w:rsidR="00D148EB" w:rsidRDefault="002C364C">
            <w:pPr>
              <w:pStyle w:val="Compact"/>
            </w:pPr>
            <w:r>
              <w:t>Permanent</w:t>
            </w:r>
          </w:p>
        </w:tc>
      </w:tr>
      <w:tr w:rsidR="00D148EB" w14:paraId="55344D45" w14:textId="77777777">
        <w:tc>
          <w:tcPr>
            <w:tcW w:w="2640" w:type="dxa"/>
          </w:tcPr>
          <w:p w14:paraId="0BBD6241" w14:textId="77777777" w:rsidR="00D148EB" w:rsidRDefault="002C364C">
            <w:pPr>
              <w:pStyle w:val="Compact"/>
            </w:pPr>
            <w:r>
              <w:t>Destinataires (mode test)</w:t>
            </w:r>
          </w:p>
        </w:tc>
        <w:tc>
          <w:tcPr>
            <w:tcW w:w="2640" w:type="dxa"/>
          </w:tcPr>
          <w:p w14:paraId="7B6EFD26" w14:textId="77777777" w:rsidR="00D148EB" w:rsidRDefault="002C364C">
            <w:pPr>
              <w:pStyle w:val="Compact"/>
            </w:pPr>
            <w:r>
              <w:t>Liste blanche limitée à 5 numéros</w:t>
            </w:r>
          </w:p>
        </w:tc>
        <w:tc>
          <w:tcPr>
            <w:tcW w:w="2640" w:type="dxa"/>
          </w:tcPr>
          <w:p w14:paraId="6BF29B14" w14:textId="77777777" w:rsidR="00D148EB" w:rsidRDefault="002C364C">
            <w:pPr>
              <w:pStyle w:val="Compact"/>
            </w:pPr>
            <w:r>
              <w:t>Illimité</w:t>
            </w:r>
          </w:p>
        </w:tc>
      </w:tr>
      <w:tr w:rsidR="00D148EB" w14:paraId="1FD980F8" w14:textId="77777777">
        <w:tc>
          <w:tcPr>
            <w:tcW w:w="2640" w:type="dxa"/>
          </w:tcPr>
          <w:p w14:paraId="52852569" w14:textId="77777777" w:rsidR="00D148EB" w:rsidRDefault="002C364C">
            <w:pPr>
              <w:pStyle w:val="Compact"/>
            </w:pPr>
            <w:r>
              <w:lastRenderedPageBreak/>
              <w:t>Réception des messages</w:t>
            </w:r>
          </w:p>
        </w:tc>
        <w:tc>
          <w:tcPr>
            <w:tcW w:w="2640" w:type="dxa"/>
          </w:tcPr>
          <w:p w14:paraId="58F902B6" w14:textId="77777777" w:rsidR="00D148EB" w:rsidRDefault="002C364C">
            <w:pPr>
              <w:pStyle w:val="Compact"/>
            </w:pPr>
            <w:r>
              <w:t>Webhook obligatoire (URL publique HTTPS + poignée de main de vérification)</w:t>
            </w:r>
          </w:p>
        </w:tc>
        <w:tc>
          <w:tcPr>
            <w:tcW w:w="2640" w:type="dxa"/>
          </w:tcPr>
          <w:p w14:paraId="63E9EA97" w14:textId="77777777" w:rsidR="00D148EB" w:rsidRDefault="002C364C">
            <w:pPr>
              <w:pStyle w:val="Compact"/>
            </w:pPr>
            <w:r>
              <w:t xml:space="preserve">Webhook </w:t>
            </w:r>
            <w:r>
              <w:rPr>
                <w:b/>
                <w:bCs/>
              </w:rPr>
              <w:t>ou</w:t>
            </w:r>
            <w:r>
              <w:t xml:space="preserve"> interrogation périodique (long polling)</w:t>
            </w:r>
          </w:p>
        </w:tc>
      </w:tr>
      <w:tr w:rsidR="00D148EB" w14:paraId="3B246DDE" w14:textId="77777777">
        <w:tc>
          <w:tcPr>
            <w:tcW w:w="2640" w:type="dxa"/>
          </w:tcPr>
          <w:p w14:paraId="763562F6" w14:textId="77777777" w:rsidR="00D148EB" w:rsidRDefault="002C364C">
            <w:pPr>
              <w:pStyle w:val="Compact"/>
            </w:pPr>
            <w:r>
              <w:t>Coût</w:t>
            </w:r>
          </w:p>
        </w:tc>
        <w:tc>
          <w:tcPr>
            <w:tcW w:w="2640" w:type="dxa"/>
          </w:tcPr>
          <w:p w14:paraId="79227265" w14:textId="77777777" w:rsidR="00D148EB" w:rsidRDefault="002C364C">
            <w:pPr>
              <w:pStyle w:val="Compact"/>
            </w:pPr>
            <w:r>
              <w:t>Gratuit en test, conversations facturées en production</w:t>
            </w:r>
          </w:p>
        </w:tc>
        <w:tc>
          <w:tcPr>
            <w:tcW w:w="2640" w:type="dxa"/>
          </w:tcPr>
          <w:p w14:paraId="398B96C9" w14:textId="77777777" w:rsidR="00D148EB" w:rsidRDefault="002C364C">
            <w:pPr>
              <w:pStyle w:val="Compact"/>
            </w:pPr>
            <w:r>
              <w:t>Gratuit</w:t>
            </w:r>
          </w:p>
        </w:tc>
      </w:tr>
      <w:tr w:rsidR="00D148EB" w14:paraId="6309C7F9" w14:textId="77777777">
        <w:tc>
          <w:tcPr>
            <w:tcW w:w="2640" w:type="dxa"/>
          </w:tcPr>
          <w:p w14:paraId="7F97B71C" w14:textId="77777777" w:rsidR="00D148EB" w:rsidRDefault="002C364C">
            <w:pPr>
              <w:pStyle w:val="Compact"/>
            </w:pPr>
            <w:r>
              <w:t>Adoption par le public cible</w:t>
            </w:r>
          </w:p>
        </w:tc>
        <w:tc>
          <w:tcPr>
            <w:tcW w:w="2640" w:type="dxa"/>
          </w:tcPr>
          <w:p w14:paraId="7A58A8BA" w14:textId="77777777" w:rsidR="00D148EB" w:rsidRDefault="002C364C">
            <w:pPr>
              <w:pStyle w:val="Compact"/>
            </w:pPr>
            <w:r>
              <w:t>Très forte au Maroc</w:t>
            </w:r>
          </w:p>
        </w:tc>
        <w:tc>
          <w:tcPr>
            <w:tcW w:w="2640" w:type="dxa"/>
          </w:tcPr>
          <w:p w14:paraId="364DD5A4" w14:textId="77777777" w:rsidR="00D148EB" w:rsidRDefault="002C364C">
            <w:pPr>
              <w:pStyle w:val="Compact"/>
            </w:pPr>
            <w:r>
              <w:t>Moyenne</w:t>
            </w:r>
          </w:p>
        </w:tc>
      </w:tr>
    </w:tbl>
    <w:p w14:paraId="09497BAB" w14:textId="77777777" w:rsidR="00D148EB" w:rsidRDefault="002C364C">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r>
        <w:t xml:space="preserve">—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631A0B49" w14:textId="77777777" w:rsidR="00D148EB" w:rsidRDefault="002C364C">
      <w:pPr>
        <w:pStyle w:val="BodyText"/>
      </w:pPr>
      <w:r>
        <w:t xml:space="preserve">Cette asymétrie a une conséquence de diagnostic qu’il faut garder à l’esprit : Telegram </w:t>
      </w:r>
      <w:r>
        <w:rPr>
          <w:i/>
          <w:iCs/>
        </w:rPr>
        <w:t>interroge</w:t>
      </w:r>
      <w:r>
        <w:t xml:space="preserve"> </w:t>
      </w:r>
      <w:r>
        <w:t xml:space="preserve">(connexions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792FEA40" w14:textId="77777777" w:rsidR="00D148EB" w:rsidRDefault="002C364C">
      <w:pPr>
        <w:pStyle w:val="Heading2"/>
      </w:pPr>
      <w:bookmarkStart w:id="81" w:name="Xd15b096643a1f2ffac66daa4a906b1905aa0680"/>
      <w:bookmarkStart w:id="82" w:name="_Toc238168514"/>
      <w:bookmarkEnd w:id="78"/>
      <w:r>
        <w:t>2.6 Étude comparative des solutions existantes</w:t>
      </w:r>
      <w:bookmarkEnd w:id="82"/>
    </w:p>
    <w:p w14:paraId="3E3A8752" w14:textId="77777777" w:rsidR="00D148EB" w:rsidRDefault="002C364C">
      <w:pPr>
        <w:pStyle w:val="FirstParagraph"/>
      </w:pPr>
      <w:r>
        <w:t>Avant de concevoir un système, il faut justifier de ne pas en acheter un. Trois familles de produits couvrent partiellement ce besoin.</w:t>
      </w:r>
    </w:p>
    <w:p w14:paraId="6666282F" w14:textId="77777777" w:rsidR="00D148EB" w:rsidRDefault="002C364C">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w:t>
      </w:r>
      <w:r>
        <w:lastRenderedPageBreak/>
        <w:t>c’est précisément ce qui serait rejeté par l’usage. Aucune n’accepte une note vocale en darija comme entrée principale.</w:t>
      </w:r>
    </w:p>
    <w:p w14:paraId="78207347" w14:textId="77777777" w:rsidR="00D148EB" w:rsidRDefault="002C364C">
      <w:pPr>
        <w:pStyle w:val="BodyText"/>
      </w:pPr>
      <w:r>
        <w:rPr>
          <w:b/>
          <w:bCs/>
        </w:rPr>
        <w:t>Les plateformes d’automatisation avec IA managée</w:t>
      </w:r>
      <w:r>
        <w:t xml:space="preserve"> </w:t>
      </w:r>
      <w:r>
        <w:t>—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w:t>
      </w:r>
      <w:r>
        <w:t>is.</w:t>
      </w:r>
    </w:p>
    <w:p w14:paraId="0FF373B1" w14:textId="77777777" w:rsidR="00D148EB" w:rsidRDefault="002C364C">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09A9FB63" w14:textId="77777777" w:rsidR="00D148EB" w:rsidRDefault="002C364C">
      <w:pPr>
        <w:pStyle w:val="BodyText"/>
      </w:pPr>
      <w:r>
        <w:t xml:space="preserve">Le </w:t>
      </w:r>
      <w:r>
        <w:rPr>
          <w:b/>
          <w:bCs/>
        </w:rPr>
        <w:t>Tableau 2.3</w:t>
      </w:r>
      <w:r>
        <w:t xml:space="preserve"> situe le besoin d’AZNET face aux catégories d’outils existantes.</w:t>
      </w:r>
    </w:p>
    <w:p w14:paraId="591DAD46" w14:textId="77777777" w:rsidR="00D148EB" w:rsidRDefault="002C364C">
      <w:pPr>
        <w:pStyle w:val="TableCaption0"/>
      </w:pPr>
      <w:bookmarkStart w:id="83" w:name="_Toc238168679"/>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D148EB" w14:paraId="41370444"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1584" w:type="dxa"/>
          </w:tcPr>
          <w:p w14:paraId="628D4BFE" w14:textId="77777777" w:rsidR="00D148EB" w:rsidRDefault="002C364C">
            <w:pPr>
              <w:pStyle w:val="Compact"/>
            </w:pPr>
            <w:r>
              <w:t>Critère</w:t>
            </w:r>
          </w:p>
        </w:tc>
        <w:tc>
          <w:tcPr>
            <w:tcW w:w="1584" w:type="dxa"/>
          </w:tcPr>
          <w:p w14:paraId="61A928E3" w14:textId="77777777" w:rsidR="00D148EB" w:rsidRDefault="002C364C">
            <w:pPr>
              <w:pStyle w:val="Compact"/>
            </w:pPr>
            <w:r>
              <w:t>Applications de chantier</w:t>
            </w:r>
          </w:p>
        </w:tc>
        <w:tc>
          <w:tcPr>
            <w:tcW w:w="1584" w:type="dxa"/>
          </w:tcPr>
          <w:p w14:paraId="31926F99" w14:textId="77777777" w:rsidR="00D148EB" w:rsidRDefault="002C364C">
            <w:pPr>
              <w:pStyle w:val="Compact"/>
            </w:pPr>
            <w:r>
              <w:t>Automatisation + IA managée</w:t>
            </w:r>
          </w:p>
        </w:tc>
        <w:tc>
          <w:tcPr>
            <w:tcW w:w="1584" w:type="dxa"/>
          </w:tcPr>
          <w:p w14:paraId="59CFFFF8" w14:textId="77777777" w:rsidR="00D148EB" w:rsidRDefault="002C364C">
            <w:pPr>
              <w:pStyle w:val="Compact"/>
            </w:pPr>
            <w:r>
              <w:t>Assistants de transcription</w:t>
            </w:r>
          </w:p>
        </w:tc>
        <w:tc>
          <w:tcPr>
            <w:tcW w:w="1584" w:type="dxa"/>
          </w:tcPr>
          <w:p w14:paraId="1B9BC090" w14:textId="77777777" w:rsidR="00D148EB" w:rsidRDefault="002C364C">
            <w:pPr>
              <w:pStyle w:val="Compact"/>
            </w:pPr>
            <w:r>
              <w:rPr>
                <w:b/>
                <w:bCs/>
              </w:rPr>
              <w:t>Ce projet</w:t>
            </w:r>
          </w:p>
        </w:tc>
      </w:tr>
      <w:tr w:rsidR="00D148EB" w14:paraId="3242441F" w14:textId="77777777">
        <w:tc>
          <w:tcPr>
            <w:tcW w:w="1584" w:type="dxa"/>
          </w:tcPr>
          <w:p w14:paraId="76AB8821" w14:textId="77777777" w:rsidR="00D148EB" w:rsidRDefault="002C364C">
            <w:pPr>
              <w:pStyle w:val="Compact"/>
            </w:pPr>
            <w:r>
              <w:t>Coût</w:t>
            </w:r>
          </w:p>
        </w:tc>
        <w:tc>
          <w:tcPr>
            <w:tcW w:w="1584" w:type="dxa"/>
          </w:tcPr>
          <w:p w14:paraId="2D925B9E" w14:textId="77777777" w:rsidR="00D148EB" w:rsidRDefault="002C364C">
            <w:pPr>
              <w:pStyle w:val="Compact"/>
            </w:pPr>
            <w:r>
              <w:t>Par utilisateur / mois</w:t>
            </w:r>
          </w:p>
        </w:tc>
        <w:tc>
          <w:tcPr>
            <w:tcW w:w="1584" w:type="dxa"/>
          </w:tcPr>
          <w:p w14:paraId="62D1792A" w14:textId="77777777" w:rsidR="00D148EB" w:rsidRDefault="002C364C">
            <w:pPr>
              <w:pStyle w:val="Compact"/>
            </w:pPr>
            <w:r>
              <w:t>À l’usage</w:t>
            </w:r>
          </w:p>
        </w:tc>
        <w:tc>
          <w:tcPr>
            <w:tcW w:w="1584" w:type="dxa"/>
          </w:tcPr>
          <w:p w14:paraId="19222603" w14:textId="77777777" w:rsidR="00D148EB" w:rsidRDefault="002C364C">
            <w:pPr>
              <w:pStyle w:val="Compact"/>
            </w:pPr>
            <w:r>
              <w:t>Abonnement</w:t>
            </w:r>
          </w:p>
        </w:tc>
        <w:tc>
          <w:tcPr>
            <w:tcW w:w="1584" w:type="dxa"/>
          </w:tcPr>
          <w:p w14:paraId="4E190E31" w14:textId="77777777" w:rsidR="00D148EB" w:rsidRDefault="002C364C">
            <w:pPr>
              <w:pStyle w:val="Compact"/>
            </w:pPr>
            <w:r>
              <w:rPr>
                <w:b/>
                <w:bCs/>
              </w:rPr>
              <w:t>Nul</w:t>
            </w:r>
          </w:p>
        </w:tc>
      </w:tr>
      <w:tr w:rsidR="00D148EB" w14:paraId="3DE60001" w14:textId="77777777">
        <w:tc>
          <w:tcPr>
            <w:tcW w:w="1584" w:type="dxa"/>
          </w:tcPr>
          <w:p w14:paraId="333C1654" w14:textId="77777777" w:rsidR="00D148EB" w:rsidRDefault="002C364C">
            <w:pPr>
              <w:pStyle w:val="Compact"/>
            </w:pPr>
            <w:r>
              <w:t>Entrée en darija</w:t>
            </w:r>
          </w:p>
        </w:tc>
        <w:tc>
          <w:tcPr>
            <w:tcW w:w="1584" w:type="dxa"/>
          </w:tcPr>
          <w:p w14:paraId="23316FC8" w14:textId="77777777" w:rsidR="00D148EB" w:rsidRDefault="002C364C">
            <w:pPr>
              <w:pStyle w:val="Compact"/>
            </w:pPr>
            <w:r>
              <w:t>Non</w:t>
            </w:r>
          </w:p>
        </w:tc>
        <w:tc>
          <w:tcPr>
            <w:tcW w:w="1584" w:type="dxa"/>
          </w:tcPr>
          <w:p w14:paraId="3A9A0846" w14:textId="77777777" w:rsidR="00D148EB" w:rsidRDefault="002C364C">
            <w:pPr>
              <w:pStyle w:val="Compact"/>
            </w:pPr>
            <w:r>
              <w:t>Faible</w:t>
            </w:r>
          </w:p>
        </w:tc>
        <w:tc>
          <w:tcPr>
            <w:tcW w:w="1584" w:type="dxa"/>
          </w:tcPr>
          <w:p w14:paraId="423C3D3F" w14:textId="77777777" w:rsidR="00D148EB" w:rsidRDefault="002C364C">
            <w:pPr>
              <w:pStyle w:val="Compact"/>
            </w:pPr>
            <w:r>
              <w:t>Partielle</w:t>
            </w:r>
          </w:p>
        </w:tc>
        <w:tc>
          <w:tcPr>
            <w:tcW w:w="1584" w:type="dxa"/>
          </w:tcPr>
          <w:p w14:paraId="1C066F3C" w14:textId="77777777" w:rsidR="00D148EB" w:rsidRDefault="002C364C">
            <w:pPr>
              <w:pStyle w:val="Compact"/>
            </w:pPr>
            <w:r>
              <w:rPr>
                <w:b/>
                <w:bCs/>
              </w:rPr>
              <w:t>Oui, moteur dédié</w:t>
            </w:r>
          </w:p>
        </w:tc>
      </w:tr>
      <w:tr w:rsidR="00D148EB" w14:paraId="33818A5A" w14:textId="77777777">
        <w:tc>
          <w:tcPr>
            <w:tcW w:w="1584" w:type="dxa"/>
          </w:tcPr>
          <w:p w14:paraId="3B9AEA79" w14:textId="77777777" w:rsidR="00D148EB" w:rsidRDefault="002C364C">
            <w:pPr>
              <w:pStyle w:val="Compact"/>
            </w:pPr>
            <w:r>
              <w:t>Effort du technicien</w:t>
            </w:r>
          </w:p>
        </w:tc>
        <w:tc>
          <w:tcPr>
            <w:tcW w:w="1584" w:type="dxa"/>
          </w:tcPr>
          <w:p w14:paraId="41220211" w14:textId="77777777" w:rsidR="00D148EB" w:rsidRDefault="002C364C">
            <w:pPr>
              <w:pStyle w:val="Compact"/>
            </w:pPr>
            <w:r>
              <w:t>Formulaire à remplir</w:t>
            </w:r>
          </w:p>
        </w:tc>
        <w:tc>
          <w:tcPr>
            <w:tcW w:w="1584" w:type="dxa"/>
          </w:tcPr>
          <w:p w14:paraId="50B62569" w14:textId="77777777" w:rsidR="00D148EB" w:rsidRDefault="002C364C">
            <w:pPr>
              <w:pStyle w:val="Compact"/>
            </w:pPr>
            <w:r>
              <w:t>Formulaire à remplir</w:t>
            </w:r>
          </w:p>
        </w:tc>
        <w:tc>
          <w:tcPr>
            <w:tcW w:w="1584" w:type="dxa"/>
          </w:tcPr>
          <w:p w14:paraId="76C601CF" w14:textId="77777777" w:rsidR="00D148EB" w:rsidRDefault="002C364C">
            <w:pPr>
              <w:pStyle w:val="Compact"/>
            </w:pPr>
            <w:r>
              <w:t>Envoi manuel</w:t>
            </w:r>
          </w:p>
        </w:tc>
        <w:tc>
          <w:tcPr>
            <w:tcW w:w="1584" w:type="dxa"/>
          </w:tcPr>
          <w:p w14:paraId="25406C25" w14:textId="77777777" w:rsidR="00D148EB" w:rsidRDefault="002C364C">
            <w:pPr>
              <w:pStyle w:val="Compact"/>
            </w:pPr>
            <w:r>
              <w:rPr>
                <w:b/>
                <w:bCs/>
              </w:rPr>
              <w:t>Une note vocale</w:t>
            </w:r>
          </w:p>
        </w:tc>
      </w:tr>
      <w:tr w:rsidR="00D148EB" w14:paraId="122378F6" w14:textId="77777777">
        <w:tc>
          <w:tcPr>
            <w:tcW w:w="1584" w:type="dxa"/>
          </w:tcPr>
          <w:p w14:paraId="0BA58068" w14:textId="77777777" w:rsidR="00D148EB" w:rsidRDefault="002C364C">
            <w:pPr>
              <w:pStyle w:val="Compact"/>
            </w:pPr>
            <w:r>
              <w:t>Extraction structurée métier</w:t>
            </w:r>
          </w:p>
        </w:tc>
        <w:tc>
          <w:tcPr>
            <w:tcW w:w="1584" w:type="dxa"/>
          </w:tcPr>
          <w:p w14:paraId="673BC3DC" w14:textId="77777777" w:rsidR="00D148EB" w:rsidRDefault="002C364C">
            <w:pPr>
              <w:pStyle w:val="Compact"/>
            </w:pPr>
            <w:r>
              <w:t>Oui, par formulaire</w:t>
            </w:r>
          </w:p>
        </w:tc>
        <w:tc>
          <w:tcPr>
            <w:tcW w:w="1584" w:type="dxa"/>
          </w:tcPr>
          <w:p w14:paraId="7AD5C3F5" w14:textId="77777777" w:rsidR="00D148EB" w:rsidRDefault="002C364C">
            <w:pPr>
              <w:pStyle w:val="Compact"/>
            </w:pPr>
            <w:r>
              <w:t>À construire</w:t>
            </w:r>
          </w:p>
        </w:tc>
        <w:tc>
          <w:tcPr>
            <w:tcW w:w="1584" w:type="dxa"/>
          </w:tcPr>
          <w:p w14:paraId="75CB8390" w14:textId="77777777" w:rsidR="00D148EB" w:rsidRDefault="002C364C">
            <w:pPr>
              <w:pStyle w:val="Compact"/>
            </w:pPr>
            <w:r>
              <w:t>Non</w:t>
            </w:r>
          </w:p>
        </w:tc>
        <w:tc>
          <w:tcPr>
            <w:tcW w:w="1584" w:type="dxa"/>
          </w:tcPr>
          <w:p w14:paraId="1B832B5E" w14:textId="77777777" w:rsidR="00D148EB" w:rsidRDefault="002C364C">
            <w:pPr>
              <w:pStyle w:val="Compact"/>
            </w:pPr>
            <w:r>
              <w:rPr>
                <w:b/>
                <w:bCs/>
              </w:rPr>
              <w:t>Oui, par LLM</w:t>
            </w:r>
          </w:p>
        </w:tc>
      </w:tr>
      <w:tr w:rsidR="00D148EB" w14:paraId="646231BE" w14:textId="77777777">
        <w:tc>
          <w:tcPr>
            <w:tcW w:w="1584" w:type="dxa"/>
          </w:tcPr>
          <w:p w14:paraId="75E4379A" w14:textId="77777777" w:rsidR="00D148EB" w:rsidRDefault="002C364C">
            <w:pPr>
              <w:pStyle w:val="Compact"/>
            </w:pPr>
            <w:r>
              <w:t>Écriture dans le fichier du client</w:t>
            </w:r>
          </w:p>
        </w:tc>
        <w:tc>
          <w:tcPr>
            <w:tcW w:w="1584" w:type="dxa"/>
          </w:tcPr>
          <w:p w14:paraId="4F35FEAA" w14:textId="77777777" w:rsidR="00D148EB" w:rsidRDefault="002C364C">
            <w:pPr>
              <w:pStyle w:val="Compact"/>
            </w:pPr>
            <w:r>
              <w:t>Export</w:t>
            </w:r>
          </w:p>
        </w:tc>
        <w:tc>
          <w:tcPr>
            <w:tcW w:w="1584" w:type="dxa"/>
          </w:tcPr>
          <w:p w14:paraId="65779300" w14:textId="77777777" w:rsidR="00D148EB" w:rsidRDefault="002C364C">
            <w:pPr>
              <w:pStyle w:val="Compact"/>
            </w:pPr>
            <w:r>
              <w:t>Oui</w:t>
            </w:r>
          </w:p>
        </w:tc>
        <w:tc>
          <w:tcPr>
            <w:tcW w:w="1584" w:type="dxa"/>
          </w:tcPr>
          <w:p w14:paraId="374F5FA3" w14:textId="77777777" w:rsidR="00D148EB" w:rsidRDefault="002C364C">
            <w:pPr>
              <w:pStyle w:val="Compact"/>
            </w:pPr>
            <w:r>
              <w:t>Non</w:t>
            </w:r>
          </w:p>
        </w:tc>
        <w:tc>
          <w:tcPr>
            <w:tcW w:w="1584" w:type="dxa"/>
          </w:tcPr>
          <w:p w14:paraId="7B14B49F" w14:textId="77777777" w:rsidR="00D148EB" w:rsidRDefault="002C364C">
            <w:pPr>
              <w:pStyle w:val="Compact"/>
            </w:pPr>
            <w:r>
              <w:rPr>
                <w:b/>
                <w:bCs/>
              </w:rPr>
              <w:t>Oui, fusion par chantier</w:t>
            </w:r>
          </w:p>
        </w:tc>
      </w:tr>
      <w:tr w:rsidR="00D148EB" w14:paraId="34C24C70" w14:textId="77777777">
        <w:tc>
          <w:tcPr>
            <w:tcW w:w="1584" w:type="dxa"/>
          </w:tcPr>
          <w:p w14:paraId="261B3B23" w14:textId="77777777" w:rsidR="00D148EB" w:rsidRDefault="002C364C">
            <w:pPr>
              <w:pStyle w:val="Compact"/>
            </w:pPr>
            <w:r>
              <w:lastRenderedPageBreak/>
              <w:t>Logique versionnée et testée</w:t>
            </w:r>
          </w:p>
        </w:tc>
        <w:tc>
          <w:tcPr>
            <w:tcW w:w="1584" w:type="dxa"/>
          </w:tcPr>
          <w:p w14:paraId="7DB883E1" w14:textId="77777777" w:rsidR="00D148EB" w:rsidRDefault="002C364C">
            <w:pPr>
              <w:pStyle w:val="Compact"/>
            </w:pPr>
            <w:r>
              <w:t>Non</w:t>
            </w:r>
          </w:p>
        </w:tc>
        <w:tc>
          <w:tcPr>
            <w:tcW w:w="1584" w:type="dxa"/>
          </w:tcPr>
          <w:p w14:paraId="2AA84A99" w14:textId="77777777" w:rsidR="00D148EB" w:rsidRDefault="002C364C">
            <w:pPr>
              <w:pStyle w:val="Compact"/>
            </w:pPr>
            <w:r>
              <w:t>Non</w:t>
            </w:r>
          </w:p>
        </w:tc>
        <w:tc>
          <w:tcPr>
            <w:tcW w:w="1584" w:type="dxa"/>
          </w:tcPr>
          <w:p w14:paraId="15428CCD" w14:textId="77777777" w:rsidR="00D148EB" w:rsidRDefault="002C364C">
            <w:pPr>
              <w:pStyle w:val="Compact"/>
            </w:pPr>
            <w:r>
              <w:t>—</w:t>
            </w:r>
          </w:p>
        </w:tc>
        <w:tc>
          <w:tcPr>
            <w:tcW w:w="1584" w:type="dxa"/>
          </w:tcPr>
          <w:p w14:paraId="3520574F" w14:textId="77777777" w:rsidR="00D148EB" w:rsidRDefault="002C364C">
            <w:pPr>
              <w:pStyle w:val="Compact"/>
            </w:pPr>
            <w:r>
              <w:rPr>
                <w:b/>
                <w:bCs/>
              </w:rPr>
              <w:t>Oui, 463 tests</w:t>
            </w:r>
          </w:p>
        </w:tc>
      </w:tr>
    </w:tbl>
    <w:p w14:paraId="1CFB3D41" w14:textId="77777777" w:rsidR="00D148EB" w:rsidRDefault="002C364C">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6D69B4E9" w14:textId="77777777" w:rsidR="00D148EB" w:rsidRDefault="002C364C">
      <w:pPr>
        <w:pStyle w:val="Heading2"/>
      </w:pPr>
      <w:bookmarkStart w:id="84" w:name="technologies-et-langages-retenus"/>
      <w:bookmarkStart w:id="85" w:name="_Toc238168515"/>
      <w:bookmarkEnd w:id="81"/>
      <w:r>
        <w:t>2.7 Technologies et langages retenus</w:t>
      </w:r>
      <w:bookmarkEnd w:id="85"/>
    </w:p>
    <w:p w14:paraId="0B4E47BB" w14:textId="77777777" w:rsidR="00D148EB" w:rsidRDefault="002C364C">
      <w:pPr>
        <w:pStyle w:val="Heading3"/>
      </w:pPr>
      <w:bookmarkStart w:id="86" w:name="vue-densemble"/>
      <w:bookmarkStart w:id="87" w:name="_Toc238168516"/>
      <w:r>
        <w:t>2.7.1 Vue d’ensemble</w:t>
      </w:r>
      <w:bookmarkEnd w:id="87"/>
    </w:p>
    <w:p w14:paraId="552298CA" w14:textId="77777777" w:rsidR="00D148EB" w:rsidRDefault="002C364C">
      <w:pPr>
        <w:pStyle w:val="FirstParagraph"/>
      </w:pPr>
      <w:r>
        <w:t xml:space="preserve">Le </w:t>
      </w:r>
      <w:r>
        <w:rPr>
          <w:b/>
          <w:bCs/>
        </w:rPr>
        <w:t>Tableau 2.4</w:t>
      </w:r>
      <w:r>
        <w:t xml:space="preserve"> reprend les technologies retenues et, pour chacune, l’alternative écartée.</w:t>
      </w:r>
    </w:p>
    <w:p w14:paraId="2B4C5EA4" w14:textId="77777777" w:rsidR="00D148EB" w:rsidRDefault="002C364C">
      <w:pPr>
        <w:pStyle w:val="TableCaption0"/>
      </w:pPr>
      <w:bookmarkStart w:id="88" w:name="_Toc238168680"/>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334"/>
        <w:gridCol w:w="2334"/>
        <w:gridCol w:w="2335"/>
        <w:gridCol w:w="2335"/>
      </w:tblGrid>
      <w:tr w:rsidR="00D148EB" w14:paraId="44607083"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1980" w:type="dxa"/>
          </w:tcPr>
          <w:p w14:paraId="2BD78A94" w14:textId="77777777" w:rsidR="00D148EB" w:rsidRDefault="002C364C">
            <w:pPr>
              <w:pStyle w:val="Compact"/>
            </w:pPr>
            <w:r>
              <w:t>Technologie</w:t>
            </w:r>
          </w:p>
        </w:tc>
        <w:tc>
          <w:tcPr>
            <w:tcW w:w="1980" w:type="dxa"/>
          </w:tcPr>
          <w:p w14:paraId="06EC10CF" w14:textId="77777777" w:rsidR="00D148EB" w:rsidRDefault="002C364C">
            <w:pPr>
              <w:pStyle w:val="Compact"/>
            </w:pPr>
            <w:r>
              <w:t>Rôle dans le projet</w:t>
            </w:r>
          </w:p>
        </w:tc>
        <w:tc>
          <w:tcPr>
            <w:tcW w:w="1980" w:type="dxa"/>
          </w:tcPr>
          <w:p w14:paraId="294D7BCA" w14:textId="77777777" w:rsidR="00D148EB" w:rsidRDefault="002C364C">
            <w:pPr>
              <w:pStyle w:val="Compact"/>
            </w:pPr>
            <w:r>
              <w:t>Principales alternatives</w:t>
            </w:r>
          </w:p>
        </w:tc>
        <w:tc>
          <w:tcPr>
            <w:tcW w:w="1980" w:type="dxa"/>
          </w:tcPr>
          <w:p w14:paraId="1C92BCC4" w14:textId="77777777" w:rsidR="00D148EB" w:rsidRDefault="002C364C">
            <w:pPr>
              <w:pStyle w:val="Compact"/>
            </w:pPr>
            <w:r>
              <w:t>Raison du choix</w:t>
            </w:r>
          </w:p>
        </w:tc>
      </w:tr>
      <w:tr w:rsidR="00D148EB" w14:paraId="477197D3" w14:textId="77777777">
        <w:tc>
          <w:tcPr>
            <w:tcW w:w="1980" w:type="dxa"/>
          </w:tcPr>
          <w:p w14:paraId="42C92C1A" w14:textId="77777777" w:rsidR="00D148EB" w:rsidRDefault="002C364C">
            <w:pPr>
              <w:pStyle w:val="Compact"/>
            </w:pPr>
            <w:r>
              <w:rPr>
                <w:b/>
                <w:bCs/>
              </w:rPr>
              <w:t>Python 3.11</w:t>
            </w:r>
          </w:p>
        </w:tc>
        <w:tc>
          <w:tcPr>
            <w:tcW w:w="1980" w:type="dxa"/>
          </w:tcPr>
          <w:p w14:paraId="3AADCB78" w14:textId="77777777" w:rsidR="00D148EB" w:rsidRDefault="002C364C">
            <w:pPr>
              <w:pStyle w:val="Compact"/>
            </w:pPr>
            <w:r>
              <w:t>Service applicatif, banc d’essai</w:t>
            </w:r>
          </w:p>
        </w:tc>
        <w:tc>
          <w:tcPr>
            <w:tcW w:w="1980" w:type="dxa"/>
          </w:tcPr>
          <w:p w14:paraId="38639542" w14:textId="77777777" w:rsidR="00D148EB" w:rsidRDefault="002C364C">
            <w:pPr>
              <w:pStyle w:val="Compact"/>
            </w:pPr>
            <w:r>
              <w:t>Node.js, Go, Java</w:t>
            </w:r>
          </w:p>
        </w:tc>
        <w:tc>
          <w:tcPr>
            <w:tcW w:w="1980" w:type="dxa"/>
          </w:tcPr>
          <w:p w14:paraId="5F61D692" w14:textId="77777777" w:rsidR="00D148EB" w:rsidRDefault="002C364C">
            <w:pPr>
              <w:pStyle w:val="Compact"/>
            </w:pPr>
            <w:r>
              <w:t>Écosystème IA/ML sans équivalent ; toutes les bibliothèques de modèles sont d’abord publiées en Python</w:t>
            </w:r>
          </w:p>
        </w:tc>
      </w:tr>
      <w:tr w:rsidR="00D148EB" w14:paraId="49A2DD72" w14:textId="77777777">
        <w:tc>
          <w:tcPr>
            <w:tcW w:w="1980" w:type="dxa"/>
          </w:tcPr>
          <w:p w14:paraId="6BDA4BFF" w14:textId="77777777" w:rsidR="00D148EB" w:rsidRDefault="002C364C">
            <w:pPr>
              <w:pStyle w:val="Compact"/>
            </w:pPr>
            <w:r>
              <w:rPr>
                <w:b/>
                <w:bCs/>
              </w:rPr>
              <w:t>FastAPI</w:t>
            </w:r>
          </w:p>
        </w:tc>
        <w:tc>
          <w:tcPr>
            <w:tcW w:w="1980" w:type="dxa"/>
          </w:tcPr>
          <w:p w14:paraId="30A26761" w14:textId="77777777" w:rsidR="00D148EB" w:rsidRDefault="002C364C">
            <w:pPr>
              <w:pStyle w:val="Compact"/>
            </w:pPr>
            <w:r>
              <w:t>Framework HTTP</w:t>
            </w:r>
          </w:p>
        </w:tc>
        <w:tc>
          <w:tcPr>
            <w:tcW w:w="1980" w:type="dxa"/>
          </w:tcPr>
          <w:p w14:paraId="6164C3E3" w14:textId="77777777" w:rsidR="00D148EB" w:rsidRDefault="002C364C">
            <w:pPr>
              <w:pStyle w:val="Compact"/>
            </w:pPr>
            <w:r>
              <w:t>Django, Flask</w:t>
            </w:r>
          </w:p>
        </w:tc>
        <w:tc>
          <w:tcPr>
            <w:tcW w:w="1980" w:type="dxa"/>
          </w:tcPr>
          <w:p w14:paraId="71BBB886" w14:textId="77777777" w:rsidR="00D148EB" w:rsidRDefault="002C364C">
            <w:pPr>
              <w:pStyle w:val="Compact"/>
            </w:pPr>
            <w:r>
              <w:t>Validation et documentation dérivées des types ; asynchrone natif</w:t>
            </w:r>
          </w:p>
        </w:tc>
      </w:tr>
      <w:tr w:rsidR="00D148EB" w14:paraId="571A3ADF" w14:textId="77777777">
        <w:tc>
          <w:tcPr>
            <w:tcW w:w="1980" w:type="dxa"/>
          </w:tcPr>
          <w:p w14:paraId="0816467E" w14:textId="77777777" w:rsidR="00D148EB" w:rsidRDefault="002C364C">
            <w:pPr>
              <w:pStyle w:val="Compact"/>
            </w:pPr>
            <w:r>
              <w:rPr>
                <w:b/>
                <w:bCs/>
              </w:rPr>
              <w:t>Pydantic</w:t>
            </w:r>
          </w:p>
        </w:tc>
        <w:tc>
          <w:tcPr>
            <w:tcW w:w="1980" w:type="dxa"/>
          </w:tcPr>
          <w:p w14:paraId="599B0EB6" w14:textId="77777777" w:rsidR="00D148EB" w:rsidRDefault="002C364C">
            <w:pPr>
              <w:pStyle w:val="Compact"/>
            </w:pPr>
            <w:r>
              <w:t>Contrat de données</w:t>
            </w:r>
          </w:p>
        </w:tc>
        <w:tc>
          <w:tcPr>
            <w:tcW w:w="1980" w:type="dxa"/>
          </w:tcPr>
          <w:p w14:paraId="2C904C23" w14:textId="77777777" w:rsidR="00D148EB" w:rsidRDefault="002C364C">
            <w:pPr>
              <w:pStyle w:val="Compact"/>
            </w:pPr>
            <w:r>
              <w:t>dataclasses, marshmallow</w:t>
            </w:r>
          </w:p>
        </w:tc>
        <w:tc>
          <w:tcPr>
            <w:tcW w:w="1980" w:type="dxa"/>
          </w:tcPr>
          <w:p w14:paraId="36C5A365" w14:textId="77777777" w:rsidR="00D148EB" w:rsidRDefault="002C364C">
            <w:pPr>
              <w:pStyle w:val="Compact"/>
            </w:pPr>
            <w:r>
              <w:t xml:space="preserve">La validation </w:t>
            </w:r>
            <w:r>
              <w:rPr>
                <w:i/>
                <w:iCs/>
              </w:rPr>
              <w:t>est</w:t>
            </w:r>
            <w:r>
              <w:t xml:space="preserve"> le garde-fou anti-hallucination du </w:t>
            </w:r>
            <w:r>
              <w:lastRenderedPageBreak/>
              <w:t>projet</w:t>
            </w:r>
          </w:p>
        </w:tc>
      </w:tr>
      <w:tr w:rsidR="00D148EB" w14:paraId="040B26BF" w14:textId="77777777">
        <w:tc>
          <w:tcPr>
            <w:tcW w:w="1980" w:type="dxa"/>
          </w:tcPr>
          <w:p w14:paraId="24516D68" w14:textId="77777777" w:rsidR="00D148EB" w:rsidRDefault="002C364C">
            <w:pPr>
              <w:pStyle w:val="Compact"/>
            </w:pPr>
            <w:r>
              <w:rPr>
                <w:b/>
                <w:bCs/>
              </w:rPr>
              <w:lastRenderedPageBreak/>
              <w:t>TypeScript</w:t>
            </w:r>
          </w:p>
        </w:tc>
        <w:tc>
          <w:tcPr>
            <w:tcW w:w="1980" w:type="dxa"/>
          </w:tcPr>
          <w:p w14:paraId="62DEF3F0" w14:textId="77777777" w:rsidR="00D148EB" w:rsidRDefault="002C364C">
            <w:pPr>
              <w:pStyle w:val="Compact"/>
            </w:pPr>
            <w:r>
              <w:t>Tableau de bord</w:t>
            </w:r>
          </w:p>
        </w:tc>
        <w:tc>
          <w:tcPr>
            <w:tcW w:w="1980" w:type="dxa"/>
          </w:tcPr>
          <w:p w14:paraId="1E413121" w14:textId="77777777" w:rsidR="00D148EB" w:rsidRDefault="002C364C">
            <w:pPr>
              <w:pStyle w:val="Compact"/>
            </w:pPr>
            <w:r>
              <w:t>JavaScript</w:t>
            </w:r>
          </w:p>
        </w:tc>
        <w:tc>
          <w:tcPr>
            <w:tcW w:w="1980" w:type="dxa"/>
          </w:tcPr>
          <w:p w14:paraId="46068AE4" w14:textId="77777777" w:rsidR="00D148EB" w:rsidRDefault="002C364C">
            <w:pPr>
              <w:pStyle w:val="Compact"/>
            </w:pPr>
            <w:r>
              <w:t>Le contrat d’API change souvent ; le typage transforme une rupture en erreur de compilation</w:t>
            </w:r>
          </w:p>
        </w:tc>
      </w:tr>
      <w:tr w:rsidR="00D148EB" w14:paraId="47B49838" w14:textId="77777777">
        <w:tc>
          <w:tcPr>
            <w:tcW w:w="1980" w:type="dxa"/>
          </w:tcPr>
          <w:p w14:paraId="3ADA1FAA" w14:textId="77777777" w:rsidR="00D148EB" w:rsidRDefault="002C364C">
            <w:pPr>
              <w:pStyle w:val="Compact"/>
            </w:pPr>
            <w:r>
              <w:rPr>
                <w:b/>
                <w:bCs/>
              </w:rPr>
              <w:t>React 19</w:t>
            </w:r>
          </w:p>
        </w:tc>
        <w:tc>
          <w:tcPr>
            <w:tcW w:w="1980" w:type="dxa"/>
          </w:tcPr>
          <w:p w14:paraId="5CFD9206" w14:textId="77777777" w:rsidR="00D148EB" w:rsidRDefault="002C364C">
            <w:pPr>
              <w:pStyle w:val="Compact"/>
            </w:pPr>
            <w:r>
              <w:t>Interface</w:t>
            </w:r>
          </w:p>
        </w:tc>
        <w:tc>
          <w:tcPr>
            <w:tcW w:w="1980" w:type="dxa"/>
          </w:tcPr>
          <w:p w14:paraId="06D7E526" w14:textId="77777777" w:rsidR="00D148EB" w:rsidRDefault="002C364C">
            <w:pPr>
              <w:pStyle w:val="Compact"/>
            </w:pPr>
            <w:r>
              <w:t>Vue, Svelte, Angular</w:t>
            </w:r>
          </w:p>
        </w:tc>
        <w:tc>
          <w:tcPr>
            <w:tcW w:w="1980" w:type="dxa"/>
          </w:tcPr>
          <w:p w14:paraId="237E84AD" w14:textId="77777777" w:rsidR="00D148EB" w:rsidRDefault="002C364C">
            <w:pPr>
              <w:pStyle w:val="Compact"/>
            </w:pPr>
            <w:r>
              <w:t>Standard industriel, écosystème et employabilité</w:t>
            </w:r>
          </w:p>
        </w:tc>
      </w:tr>
      <w:tr w:rsidR="00D148EB" w14:paraId="62EC3ADE" w14:textId="77777777">
        <w:tc>
          <w:tcPr>
            <w:tcW w:w="1980" w:type="dxa"/>
          </w:tcPr>
          <w:p w14:paraId="76407F19" w14:textId="77777777" w:rsidR="00D148EB" w:rsidRDefault="002C364C">
            <w:pPr>
              <w:pStyle w:val="Compact"/>
            </w:pPr>
            <w:r>
              <w:rPr>
                <w:b/>
                <w:bCs/>
              </w:rPr>
              <w:t>Vite</w:t>
            </w:r>
          </w:p>
        </w:tc>
        <w:tc>
          <w:tcPr>
            <w:tcW w:w="1980" w:type="dxa"/>
          </w:tcPr>
          <w:p w14:paraId="2358CB5C" w14:textId="77777777" w:rsidR="00D148EB" w:rsidRDefault="002C364C">
            <w:pPr>
              <w:pStyle w:val="Compact"/>
            </w:pPr>
            <w:r>
              <w:t>Outil de construction</w:t>
            </w:r>
          </w:p>
        </w:tc>
        <w:tc>
          <w:tcPr>
            <w:tcW w:w="1980" w:type="dxa"/>
          </w:tcPr>
          <w:p w14:paraId="207E43D8" w14:textId="77777777" w:rsidR="00D148EB" w:rsidRDefault="002C364C">
            <w:pPr>
              <w:pStyle w:val="Compact"/>
            </w:pPr>
            <w:r>
              <w:t>webpack, Next.js</w:t>
            </w:r>
          </w:p>
        </w:tc>
        <w:tc>
          <w:tcPr>
            <w:tcW w:w="1980" w:type="dxa"/>
          </w:tcPr>
          <w:p w14:paraId="26FD6A85" w14:textId="77777777" w:rsidR="00D148EB" w:rsidRDefault="002C364C">
            <w:pPr>
              <w:pStyle w:val="Compact"/>
            </w:pPr>
            <w:r>
              <w:t>Démarrage quasi instantané ; aucun besoin de rendu serveur</w:t>
            </w:r>
          </w:p>
        </w:tc>
      </w:tr>
      <w:tr w:rsidR="00D148EB" w14:paraId="5644AB1F" w14:textId="77777777">
        <w:tc>
          <w:tcPr>
            <w:tcW w:w="1980" w:type="dxa"/>
          </w:tcPr>
          <w:p w14:paraId="1B9B4C97" w14:textId="77777777" w:rsidR="00D148EB" w:rsidRDefault="002C364C">
            <w:pPr>
              <w:pStyle w:val="Compact"/>
            </w:pPr>
            <w:r>
              <w:rPr>
                <w:b/>
                <w:bCs/>
              </w:rPr>
              <w:t>Tailwind CSS v4</w:t>
            </w:r>
          </w:p>
        </w:tc>
        <w:tc>
          <w:tcPr>
            <w:tcW w:w="1980" w:type="dxa"/>
          </w:tcPr>
          <w:p w14:paraId="2FD5EC96" w14:textId="77777777" w:rsidR="00D148EB" w:rsidRDefault="002C364C">
            <w:pPr>
              <w:pStyle w:val="Compact"/>
            </w:pPr>
            <w:r>
              <w:t>Style</w:t>
            </w:r>
          </w:p>
        </w:tc>
        <w:tc>
          <w:tcPr>
            <w:tcW w:w="1980" w:type="dxa"/>
          </w:tcPr>
          <w:p w14:paraId="3CE20504" w14:textId="77777777" w:rsidR="00D148EB" w:rsidRDefault="002C364C">
            <w:pPr>
              <w:pStyle w:val="Compact"/>
            </w:pPr>
            <w:r>
              <w:t>CSS modules, styled-components, shadcn/ui</w:t>
            </w:r>
          </w:p>
        </w:tc>
        <w:tc>
          <w:tcPr>
            <w:tcW w:w="1980" w:type="dxa"/>
          </w:tcPr>
          <w:p w14:paraId="45E75214" w14:textId="77777777" w:rsidR="00D148EB" w:rsidRDefault="002C364C">
            <w:pPr>
              <w:pStyle w:val="Compact"/>
            </w:pPr>
            <w:r>
              <w:t>Couche de jetons entièrement en CSS, sans fichier de configuration JavaScript</w:t>
            </w:r>
          </w:p>
        </w:tc>
      </w:tr>
      <w:tr w:rsidR="00D148EB" w14:paraId="1CC6BFFE" w14:textId="77777777">
        <w:tc>
          <w:tcPr>
            <w:tcW w:w="1980" w:type="dxa"/>
          </w:tcPr>
          <w:p w14:paraId="2365A6A5" w14:textId="77777777" w:rsidR="00D148EB" w:rsidRDefault="002C364C">
            <w:pPr>
              <w:pStyle w:val="Compact"/>
            </w:pPr>
            <w:r>
              <w:rPr>
                <w:b/>
                <w:bCs/>
              </w:rPr>
              <w:t>PostgreSQL 16</w:t>
            </w:r>
          </w:p>
        </w:tc>
        <w:tc>
          <w:tcPr>
            <w:tcW w:w="1980" w:type="dxa"/>
          </w:tcPr>
          <w:p w14:paraId="0DB6CE61" w14:textId="77777777" w:rsidR="00D148EB" w:rsidRDefault="002C364C">
            <w:pPr>
              <w:pStyle w:val="Compact"/>
            </w:pPr>
            <w:r>
              <w:t>Stockage technique</w:t>
            </w:r>
          </w:p>
        </w:tc>
        <w:tc>
          <w:tcPr>
            <w:tcW w:w="1980" w:type="dxa"/>
          </w:tcPr>
          <w:p w14:paraId="391808D3" w14:textId="77777777" w:rsidR="00D148EB" w:rsidRDefault="002C364C">
            <w:pPr>
              <w:pStyle w:val="Compact"/>
            </w:pPr>
            <w:r>
              <w:t>SQLite, MongoDB</w:t>
            </w:r>
          </w:p>
        </w:tc>
        <w:tc>
          <w:tcPr>
            <w:tcW w:w="1980" w:type="dxa"/>
          </w:tcPr>
          <w:p w14:paraId="6A175939" w14:textId="77777777" w:rsidR="00D148EB" w:rsidRDefault="002C364C">
            <w:pPr>
              <w:pStyle w:val="Compact"/>
            </w:pPr>
            <w:r>
              <w:t>Accès concurrents réels (API, ordonnanceur, n8n) ; JSON natif</w:t>
            </w:r>
          </w:p>
        </w:tc>
      </w:tr>
      <w:tr w:rsidR="00D148EB" w14:paraId="6D1B0591" w14:textId="77777777">
        <w:tc>
          <w:tcPr>
            <w:tcW w:w="1980" w:type="dxa"/>
          </w:tcPr>
          <w:p w14:paraId="0FC0366A" w14:textId="77777777" w:rsidR="00D148EB" w:rsidRDefault="002C364C">
            <w:pPr>
              <w:pStyle w:val="Compact"/>
            </w:pPr>
            <w:r>
              <w:rPr>
                <w:b/>
                <w:bCs/>
              </w:rPr>
              <w:t>Google Sheets</w:t>
            </w:r>
          </w:p>
        </w:tc>
        <w:tc>
          <w:tcPr>
            <w:tcW w:w="1980" w:type="dxa"/>
          </w:tcPr>
          <w:p w14:paraId="5BF42A64" w14:textId="77777777" w:rsidR="00D148EB" w:rsidRDefault="002C364C">
            <w:pPr>
              <w:pStyle w:val="Compact"/>
            </w:pPr>
            <w:r>
              <w:t>Registre métier</w:t>
            </w:r>
          </w:p>
        </w:tc>
        <w:tc>
          <w:tcPr>
            <w:tcW w:w="1980" w:type="dxa"/>
          </w:tcPr>
          <w:p w14:paraId="410B2CC6" w14:textId="77777777" w:rsidR="00D148EB" w:rsidRDefault="002C364C">
            <w:pPr>
              <w:pStyle w:val="Compact"/>
            </w:pPr>
            <w:r>
              <w:t>Base de données seule</w:t>
            </w:r>
          </w:p>
        </w:tc>
        <w:tc>
          <w:tcPr>
            <w:tcW w:w="1980" w:type="dxa"/>
          </w:tcPr>
          <w:p w14:paraId="64C177BA" w14:textId="77777777" w:rsidR="00D148EB" w:rsidRDefault="002C364C">
            <w:pPr>
              <w:pStyle w:val="Compact"/>
            </w:pPr>
            <w:r>
              <w:rPr>
                <w:b/>
                <w:bCs/>
              </w:rPr>
              <w:t>Imposé par l’usage</w:t>
            </w:r>
            <w:r>
              <w:t xml:space="preserve"> : c’est le fichier que le directeur ouvre déjà</w:t>
            </w:r>
          </w:p>
        </w:tc>
      </w:tr>
      <w:tr w:rsidR="00D148EB" w14:paraId="39F73FBB" w14:textId="77777777">
        <w:tc>
          <w:tcPr>
            <w:tcW w:w="1980" w:type="dxa"/>
          </w:tcPr>
          <w:p w14:paraId="40B17433" w14:textId="77777777" w:rsidR="00D148EB" w:rsidRDefault="002C364C">
            <w:pPr>
              <w:pStyle w:val="Compact"/>
            </w:pPr>
            <w:r>
              <w:rPr>
                <w:b/>
                <w:bCs/>
              </w:rPr>
              <w:t>n8n</w:t>
            </w:r>
          </w:p>
        </w:tc>
        <w:tc>
          <w:tcPr>
            <w:tcW w:w="1980" w:type="dxa"/>
          </w:tcPr>
          <w:p w14:paraId="72C3B159" w14:textId="77777777" w:rsidR="00D148EB" w:rsidRDefault="002C364C">
            <w:pPr>
              <w:pStyle w:val="Compact"/>
            </w:pPr>
            <w:r>
              <w:t>Orchestration</w:t>
            </w:r>
          </w:p>
        </w:tc>
        <w:tc>
          <w:tcPr>
            <w:tcW w:w="1980" w:type="dxa"/>
          </w:tcPr>
          <w:p w14:paraId="5877A7F4" w14:textId="77777777" w:rsidR="00D148EB" w:rsidRDefault="002C364C">
            <w:pPr>
              <w:pStyle w:val="Compact"/>
            </w:pPr>
            <w:r>
              <w:t>Zapier, Make, code</w:t>
            </w:r>
          </w:p>
        </w:tc>
        <w:tc>
          <w:tcPr>
            <w:tcW w:w="1980" w:type="dxa"/>
          </w:tcPr>
          <w:p w14:paraId="017328F7" w14:textId="77777777" w:rsidR="00D148EB" w:rsidRDefault="002C364C">
            <w:pPr>
              <w:pStyle w:val="Compact"/>
            </w:pPr>
            <w:r>
              <w:t xml:space="preserve">Auto-hébergeable et gratuit ; intégrations </w:t>
            </w:r>
            <w:r>
              <w:lastRenderedPageBreak/>
              <w:t>natives (voir §2.4)</w:t>
            </w:r>
          </w:p>
        </w:tc>
      </w:tr>
      <w:tr w:rsidR="00D148EB" w14:paraId="781A2870" w14:textId="77777777">
        <w:tc>
          <w:tcPr>
            <w:tcW w:w="1980" w:type="dxa"/>
          </w:tcPr>
          <w:p w14:paraId="5D54C505" w14:textId="77777777" w:rsidR="00D148EB" w:rsidRDefault="002C364C">
            <w:pPr>
              <w:pStyle w:val="Compact"/>
            </w:pPr>
            <w:r>
              <w:rPr>
                <w:b/>
                <w:bCs/>
              </w:rPr>
              <w:lastRenderedPageBreak/>
              <w:t>Docker Compose</w:t>
            </w:r>
          </w:p>
        </w:tc>
        <w:tc>
          <w:tcPr>
            <w:tcW w:w="1980" w:type="dxa"/>
          </w:tcPr>
          <w:p w14:paraId="18173F30" w14:textId="77777777" w:rsidR="00D148EB" w:rsidRDefault="002C364C">
            <w:pPr>
              <w:pStyle w:val="Compact"/>
            </w:pPr>
            <w:r>
              <w:t>Déploiement</w:t>
            </w:r>
          </w:p>
        </w:tc>
        <w:tc>
          <w:tcPr>
            <w:tcW w:w="1980" w:type="dxa"/>
          </w:tcPr>
          <w:p w14:paraId="4EDFDD44" w14:textId="77777777" w:rsidR="00D148EB" w:rsidRDefault="002C364C">
            <w:pPr>
              <w:pStyle w:val="Compact"/>
            </w:pPr>
            <w:r>
              <w:t>Installation manuelle, Kubernetes</w:t>
            </w:r>
          </w:p>
        </w:tc>
        <w:tc>
          <w:tcPr>
            <w:tcW w:w="1980" w:type="dxa"/>
          </w:tcPr>
          <w:p w14:paraId="7D3868D2" w14:textId="77777777" w:rsidR="00D148EB" w:rsidRDefault="002C364C">
            <w:pPr>
              <w:pStyle w:val="Compact"/>
            </w:pPr>
            <w:r>
              <w:t>Cinq services reproductibles ; Kubernetes serait disproportionné pour une machine</w:t>
            </w:r>
          </w:p>
        </w:tc>
      </w:tr>
      <w:tr w:rsidR="00D148EB" w14:paraId="70FE4BB3" w14:textId="77777777">
        <w:tc>
          <w:tcPr>
            <w:tcW w:w="1980" w:type="dxa"/>
          </w:tcPr>
          <w:p w14:paraId="1E8E3D1C" w14:textId="77777777" w:rsidR="00D148EB" w:rsidRDefault="002C364C">
            <w:pPr>
              <w:pStyle w:val="Compact"/>
            </w:pPr>
            <w:r>
              <w:rPr>
                <w:b/>
                <w:bCs/>
              </w:rPr>
              <w:t>PyTorch + Transformers</w:t>
            </w:r>
          </w:p>
        </w:tc>
        <w:tc>
          <w:tcPr>
            <w:tcW w:w="1980" w:type="dxa"/>
          </w:tcPr>
          <w:p w14:paraId="51CB2EB7" w14:textId="77777777" w:rsidR="00D148EB" w:rsidRDefault="002C364C">
            <w:pPr>
              <w:pStyle w:val="Compact"/>
            </w:pPr>
            <w:r>
              <w:t>Banc d’essai local</w:t>
            </w:r>
          </w:p>
        </w:tc>
        <w:tc>
          <w:tcPr>
            <w:tcW w:w="1980" w:type="dxa"/>
          </w:tcPr>
          <w:p w14:paraId="7ACC109F" w14:textId="77777777" w:rsidR="00D148EB" w:rsidRDefault="002C364C">
            <w:pPr>
              <w:pStyle w:val="Compact"/>
            </w:pPr>
            <w:r>
              <w:t>ONNX Runtime, llama.cpp</w:t>
            </w:r>
          </w:p>
        </w:tc>
        <w:tc>
          <w:tcPr>
            <w:tcW w:w="1980" w:type="dxa"/>
          </w:tcPr>
          <w:p w14:paraId="01A6A46B" w14:textId="77777777" w:rsidR="00D148EB" w:rsidRDefault="002C364C">
            <w:pPr>
              <w:pStyle w:val="Compact"/>
            </w:pPr>
            <w:r>
              <w:t>Seul écosystème où les treize points de contrôle évalués sont publiés</w:t>
            </w:r>
          </w:p>
        </w:tc>
      </w:tr>
      <w:tr w:rsidR="00D148EB" w14:paraId="646FBE6D" w14:textId="77777777">
        <w:tc>
          <w:tcPr>
            <w:tcW w:w="1980" w:type="dxa"/>
          </w:tcPr>
          <w:p w14:paraId="66AB0005" w14:textId="77777777" w:rsidR="00D148EB" w:rsidRDefault="002C364C">
            <w:pPr>
              <w:pStyle w:val="Compact"/>
            </w:pPr>
            <w:r>
              <w:rPr>
                <w:b/>
                <w:bCs/>
              </w:rPr>
              <w:t>Playwright</w:t>
            </w:r>
          </w:p>
        </w:tc>
        <w:tc>
          <w:tcPr>
            <w:tcW w:w="1980" w:type="dxa"/>
          </w:tcPr>
          <w:p w14:paraId="492CBE12" w14:textId="77777777" w:rsidR="00D148EB" w:rsidRDefault="002C364C">
            <w:pPr>
              <w:pStyle w:val="Compact"/>
            </w:pPr>
            <w:r>
              <w:t>Contrôle visuel</w:t>
            </w:r>
          </w:p>
        </w:tc>
        <w:tc>
          <w:tcPr>
            <w:tcW w:w="1980" w:type="dxa"/>
          </w:tcPr>
          <w:p w14:paraId="548494DA" w14:textId="77777777" w:rsidR="00D148EB" w:rsidRDefault="002C364C">
            <w:pPr>
              <w:pStyle w:val="Compact"/>
            </w:pPr>
            <w:r>
              <w:t>Selenium, Cypress</w:t>
            </w:r>
          </w:p>
        </w:tc>
        <w:tc>
          <w:tcPr>
            <w:tcW w:w="1980" w:type="dxa"/>
          </w:tcPr>
          <w:p w14:paraId="7D4F40A4" w14:textId="77777777" w:rsidR="00D148EB" w:rsidRDefault="002C364C">
            <w:pPr>
              <w:pStyle w:val="Compact"/>
            </w:pPr>
            <w:r>
              <w:t>Capture multi-navigateur scriptable ; sert aussi à produire les captures de ce rapport</w:t>
            </w:r>
          </w:p>
        </w:tc>
      </w:tr>
      <w:tr w:rsidR="00D148EB" w14:paraId="25C31791" w14:textId="77777777">
        <w:tc>
          <w:tcPr>
            <w:tcW w:w="1980" w:type="dxa"/>
          </w:tcPr>
          <w:p w14:paraId="2DE93656" w14:textId="77777777" w:rsidR="00D148EB" w:rsidRDefault="002C364C">
            <w:pPr>
              <w:pStyle w:val="Compact"/>
            </w:pPr>
            <w:r>
              <w:rPr>
                <w:b/>
                <w:bCs/>
              </w:rPr>
              <w:t>pytest</w:t>
            </w:r>
          </w:p>
        </w:tc>
        <w:tc>
          <w:tcPr>
            <w:tcW w:w="1980" w:type="dxa"/>
          </w:tcPr>
          <w:p w14:paraId="66D659CE" w14:textId="77777777" w:rsidR="00D148EB" w:rsidRDefault="002C364C">
            <w:pPr>
              <w:pStyle w:val="Compact"/>
            </w:pPr>
            <w:r>
              <w:t>Tests</w:t>
            </w:r>
          </w:p>
        </w:tc>
        <w:tc>
          <w:tcPr>
            <w:tcW w:w="1980" w:type="dxa"/>
          </w:tcPr>
          <w:p w14:paraId="48402880" w14:textId="77777777" w:rsidR="00D148EB" w:rsidRDefault="002C364C">
            <w:pPr>
              <w:pStyle w:val="Compact"/>
            </w:pPr>
            <w:r>
              <w:t>unittest</w:t>
            </w:r>
          </w:p>
        </w:tc>
        <w:tc>
          <w:tcPr>
            <w:tcW w:w="1980" w:type="dxa"/>
          </w:tcPr>
          <w:p w14:paraId="605E8938" w14:textId="77777777" w:rsidR="00D148EB" w:rsidRDefault="002C364C">
            <w:pPr>
              <w:pStyle w:val="Compact"/>
            </w:pPr>
            <w:r>
              <w:t>Fixtures et paramétrage ; 463 tests sans aucune clé d’API</w:t>
            </w:r>
          </w:p>
        </w:tc>
      </w:tr>
      <w:tr w:rsidR="00D148EB" w14:paraId="0ED58212" w14:textId="77777777">
        <w:tc>
          <w:tcPr>
            <w:tcW w:w="1980" w:type="dxa"/>
          </w:tcPr>
          <w:p w14:paraId="486BD092" w14:textId="77777777" w:rsidR="00D148EB" w:rsidRDefault="002C364C">
            <w:pPr>
              <w:pStyle w:val="Compact"/>
            </w:pPr>
            <w:r>
              <w:rPr>
                <w:b/>
                <w:bCs/>
              </w:rPr>
              <w:t>GitHub Actions</w:t>
            </w:r>
          </w:p>
        </w:tc>
        <w:tc>
          <w:tcPr>
            <w:tcW w:w="1980" w:type="dxa"/>
          </w:tcPr>
          <w:p w14:paraId="6B2D4209" w14:textId="77777777" w:rsidR="00D148EB" w:rsidRDefault="002C364C">
            <w:pPr>
              <w:pStyle w:val="Compact"/>
            </w:pPr>
            <w:r>
              <w:t>Intégration continue</w:t>
            </w:r>
          </w:p>
        </w:tc>
        <w:tc>
          <w:tcPr>
            <w:tcW w:w="1980" w:type="dxa"/>
          </w:tcPr>
          <w:p w14:paraId="424B3AAC" w14:textId="77777777" w:rsidR="00D148EB" w:rsidRDefault="002C364C">
            <w:pPr>
              <w:pStyle w:val="Compact"/>
            </w:pPr>
            <w:r>
              <w:t>GitLab CI, Jenkins</w:t>
            </w:r>
          </w:p>
        </w:tc>
        <w:tc>
          <w:tcPr>
            <w:tcW w:w="1980" w:type="dxa"/>
          </w:tcPr>
          <w:p w14:paraId="5B16A56F" w14:textId="77777777" w:rsidR="00D148EB" w:rsidRDefault="002C364C">
            <w:pPr>
              <w:pStyle w:val="Compact"/>
            </w:pPr>
            <w:r>
              <w:t>Gratuit sur dépôt privé ; au plus près du dépôt</w:t>
            </w:r>
          </w:p>
        </w:tc>
      </w:tr>
      <w:tr w:rsidR="00D148EB" w14:paraId="191BD56D" w14:textId="77777777">
        <w:tc>
          <w:tcPr>
            <w:tcW w:w="1980" w:type="dxa"/>
          </w:tcPr>
          <w:p w14:paraId="2FEBB1D9" w14:textId="77777777" w:rsidR="00D148EB" w:rsidRDefault="002C364C">
            <w:pPr>
              <w:pStyle w:val="Compact"/>
            </w:pPr>
            <w:r>
              <w:rPr>
                <w:b/>
                <w:bCs/>
              </w:rPr>
              <w:t>Mermaid</w:t>
            </w:r>
          </w:p>
        </w:tc>
        <w:tc>
          <w:tcPr>
            <w:tcW w:w="1980" w:type="dxa"/>
          </w:tcPr>
          <w:p w14:paraId="0012AC5A" w14:textId="77777777" w:rsidR="00D148EB" w:rsidRDefault="002C364C">
            <w:pPr>
              <w:pStyle w:val="Compact"/>
            </w:pPr>
            <w:r>
              <w:t>Diagrammes</w:t>
            </w:r>
          </w:p>
        </w:tc>
        <w:tc>
          <w:tcPr>
            <w:tcW w:w="1980" w:type="dxa"/>
          </w:tcPr>
          <w:p w14:paraId="676A95FD" w14:textId="77777777" w:rsidR="00D148EB" w:rsidRDefault="002C364C">
            <w:pPr>
              <w:pStyle w:val="Compact"/>
            </w:pPr>
            <w:r>
              <w:t>draw.io, Visio</w:t>
            </w:r>
          </w:p>
        </w:tc>
        <w:tc>
          <w:tcPr>
            <w:tcW w:w="1980" w:type="dxa"/>
          </w:tcPr>
          <w:p w14:paraId="7F090BEF" w14:textId="77777777" w:rsidR="00D148EB" w:rsidRDefault="002C364C">
            <w:pPr>
              <w:pStyle w:val="Compact"/>
            </w:pPr>
            <w:r>
              <w:t>Diagrammes en texte, donc versionnés et révisables comme du code</w:t>
            </w:r>
          </w:p>
        </w:tc>
      </w:tr>
    </w:tbl>
    <w:p w14:paraId="5BD764FA" w14:textId="77777777" w:rsidR="00D148EB" w:rsidRDefault="002C364C">
      <w:pPr>
        <w:pStyle w:val="Heading3"/>
      </w:pPr>
      <w:bookmarkStart w:id="89" w:name="les-choix-qui-méritaient-un-débat"/>
      <w:bookmarkStart w:id="90" w:name="_Toc238168517"/>
      <w:bookmarkEnd w:id="86"/>
      <w:r>
        <w:lastRenderedPageBreak/>
        <w:t>2.7.2 Les choix qui méritaient un débat</w:t>
      </w:r>
      <w:bookmarkEnd w:id="90"/>
    </w:p>
    <w:p w14:paraId="7149B55E" w14:textId="77777777" w:rsidR="00D148EB" w:rsidRDefault="002C364C">
      <w:pPr>
        <w:pStyle w:val="FirstParagraph"/>
      </w:pPr>
      <w:r>
        <w:t>Quatre décisions n’allaient pas de soi et ont été tranchées sur des critères vérifiables.</w:t>
      </w:r>
    </w:p>
    <w:p w14:paraId="33BFBC3A" w14:textId="77777777" w:rsidR="00D148EB" w:rsidRDefault="002C364C">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5DA4D842" w14:textId="77777777" w:rsidR="00D148EB" w:rsidRDefault="002C364C">
      <w:pPr>
        <w:pStyle w:val="BodyText"/>
      </w:pPr>
      <w:r>
        <w:rPr>
          <w:b/>
          <w:bCs/>
        </w:rPr>
        <w:t>PostgreSQL plutôt que SQLite.</w:t>
      </w:r>
      <w:r>
        <w:t xml:space="preserve"> </w:t>
      </w:r>
      <w:r>
        <w:t>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180937FE" w14:textId="77777777" w:rsidR="00D148EB" w:rsidRDefault="002C364C">
      <w:pPr>
        <w:pStyle w:val="BodyText"/>
      </w:pPr>
      <w:r>
        <w:rPr>
          <w:b/>
          <w:bCs/>
        </w:rPr>
        <w:t>Tailwind v4 sans bibliothèque de composants.</w:t>
      </w:r>
      <w:r>
        <w:t xml:space="preserve"> </w:t>
      </w:r>
      <w:r>
        <w:t>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34B5C0D9" w14:textId="77777777" w:rsidR="00D148EB" w:rsidRDefault="002C364C">
      <w:pPr>
        <w:pStyle w:val="BodyText"/>
      </w:pPr>
      <w:r>
        <w:rPr>
          <w:b/>
          <w:bCs/>
        </w:rPr>
        <w:t>Le darija en local plutôt qu’une API.</w:t>
      </w:r>
      <w:r>
        <w:t xml:space="preserve"> </w:t>
      </w:r>
      <w:r>
        <w:t>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3BB419CD" w14:textId="77777777" w:rsidR="00D148EB" w:rsidRDefault="002C364C">
      <w:pPr>
        <w:pStyle w:val="Heading2"/>
      </w:pPr>
      <w:bookmarkStart w:id="91" w:name="synthèse-des-choix-technologiques"/>
      <w:bookmarkStart w:id="92" w:name="_Toc238168518"/>
      <w:bookmarkEnd w:id="84"/>
      <w:bookmarkEnd w:id="89"/>
      <w:r>
        <w:t>2.8 Synthèse des choix technologiques</w:t>
      </w:r>
      <w:bookmarkEnd w:id="92"/>
    </w:p>
    <w:p w14:paraId="074EA691" w14:textId="77777777" w:rsidR="00D148EB" w:rsidRDefault="002C364C">
      <w:pPr>
        <w:pStyle w:val="FirstParagraph"/>
      </w:pPr>
      <w:r>
        <w:t xml:space="preserve">Le </w:t>
      </w:r>
      <w:r>
        <w:rPr>
          <w:b/>
          <w:bCs/>
        </w:rPr>
        <w:t>Tableau 2.5</w:t>
      </w:r>
      <w:r>
        <w:t xml:space="preserve"> rassemble ces décisions en une vue unique.</w:t>
      </w:r>
    </w:p>
    <w:p w14:paraId="6F58BB06" w14:textId="77777777" w:rsidR="00D148EB" w:rsidRDefault="002C364C">
      <w:pPr>
        <w:pStyle w:val="TableCaption0"/>
      </w:pPr>
      <w:bookmarkStart w:id="93" w:name="_Toc238168681"/>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112"/>
        <w:gridCol w:w="3113"/>
        <w:gridCol w:w="3113"/>
      </w:tblGrid>
      <w:tr w:rsidR="00D148EB" w14:paraId="06B3670C"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3A0BD7C8" w14:textId="77777777" w:rsidR="00D148EB" w:rsidRDefault="002C364C">
            <w:pPr>
              <w:pStyle w:val="Compact"/>
            </w:pPr>
            <w:r>
              <w:lastRenderedPageBreak/>
              <w:t>Besoin</w:t>
            </w:r>
          </w:p>
        </w:tc>
        <w:tc>
          <w:tcPr>
            <w:tcW w:w="2640" w:type="dxa"/>
          </w:tcPr>
          <w:p w14:paraId="7361DE35" w14:textId="77777777" w:rsidR="00D148EB" w:rsidRDefault="002C364C">
            <w:pPr>
              <w:pStyle w:val="Compact"/>
            </w:pPr>
            <w:r>
              <w:t>Choix</w:t>
            </w:r>
          </w:p>
        </w:tc>
        <w:tc>
          <w:tcPr>
            <w:tcW w:w="2640" w:type="dxa"/>
          </w:tcPr>
          <w:p w14:paraId="0C968D32" w14:textId="77777777" w:rsidR="00D148EB" w:rsidRDefault="002C364C">
            <w:pPr>
              <w:pStyle w:val="Compact"/>
            </w:pPr>
            <w:r>
              <w:t>Justification résumée</w:t>
            </w:r>
          </w:p>
        </w:tc>
      </w:tr>
      <w:tr w:rsidR="00D148EB" w14:paraId="110DF8E1" w14:textId="77777777">
        <w:tc>
          <w:tcPr>
            <w:tcW w:w="2640" w:type="dxa"/>
          </w:tcPr>
          <w:p w14:paraId="2B84ED76" w14:textId="77777777" w:rsidR="00D148EB" w:rsidRDefault="002C364C">
            <w:pPr>
              <w:pStyle w:val="Compact"/>
            </w:pPr>
            <w:r>
              <w:t>Canal de réception</w:t>
            </w:r>
          </w:p>
        </w:tc>
        <w:tc>
          <w:tcPr>
            <w:tcW w:w="2640" w:type="dxa"/>
          </w:tcPr>
          <w:p w14:paraId="259680E4" w14:textId="77777777" w:rsidR="00D148EB" w:rsidRDefault="002C364C">
            <w:pPr>
              <w:pStyle w:val="Compact"/>
            </w:pPr>
            <w:r>
              <w:t xml:space="preserve">Telegram Bot API </w:t>
            </w:r>
            <w:r>
              <w:rPr>
                <w:b/>
                <w:bCs/>
              </w:rPr>
              <w:t>et</w:t>
            </w:r>
            <w:r>
              <w:t xml:space="preserve"> WhatsApp Cloud API</w:t>
            </w:r>
          </w:p>
        </w:tc>
        <w:tc>
          <w:tcPr>
            <w:tcW w:w="2640" w:type="dxa"/>
          </w:tcPr>
          <w:p w14:paraId="19DB6713" w14:textId="77777777" w:rsidR="00D148EB" w:rsidRDefault="002C364C">
            <w:pPr>
              <w:pStyle w:val="Compact"/>
            </w:pPr>
            <w:r>
              <w:t>Gratuit et sans approbation pour le premier ; adoption réelle du public cible pour le second</w:t>
            </w:r>
          </w:p>
        </w:tc>
      </w:tr>
      <w:tr w:rsidR="00D148EB" w14:paraId="64741F44" w14:textId="77777777">
        <w:tc>
          <w:tcPr>
            <w:tcW w:w="2640" w:type="dxa"/>
          </w:tcPr>
          <w:p w14:paraId="60119352" w14:textId="77777777" w:rsidR="00D148EB" w:rsidRDefault="002C364C">
            <w:pPr>
              <w:pStyle w:val="Compact"/>
            </w:pPr>
            <w:r>
              <w:t>Orchestration</w:t>
            </w:r>
          </w:p>
        </w:tc>
        <w:tc>
          <w:tcPr>
            <w:tcW w:w="2640" w:type="dxa"/>
          </w:tcPr>
          <w:p w14:paraId="1D4DAADA" w14:textId="77777777" w:rsidR="00D148EB" w:rsidRDefault="002C364C">
            <w:pPr>
              <w:pStyle w:val="Compact"/>
            </w:pPr>
            <w:r>
              <w:t>n8n (Docker, auto-hébergé)</w:t>
            </w:r>
          </w:p>
        </w:tc>
        <w:tc>
          <w:tcPr>
            <w:tcW w:w="2640" w:type="dxa"/>
          </w:tcPr>
          <w:p w14:paraId="47A01C8D" w14:textId="77777777" w:rsidR="00D148EB" w:rsidRDefault="002C364C">
            <w:pPr>
              <w:pStyle w:val="Compact"/>
            </w:pPr>
            <w:r>
              <w:t>Recommandé par le cahier des charges, gratuit, intégrations natives</w:t>
            </w:r>
          </w:p>
        </w:tc>
      </w:tr>
      <w:tr w:rsidR="00D148EB" w14:paraId="17882463" w14:textId="77777777">
        <w:tc>
          <w:tcPr>
            <w:tcW w:w="2640" w:type="dxa"/>
          </w:tcPr>
          <w:p w14:paraId="55E06FEF" w14:textId="77777777" w:rsidR="00D148EB" w:rsidRDefault="002C364C">
            <w:pPr>
              <w:pStyle w:val="Compact"/>
            </w:pPr>
            <w:r>
              <w:t>Transcription</w:t>
            </w:r>
          </w:p>
        </w:tc>
        <w:tc>
          <w:tcPr>
            <w:tcW w:w="2640" w:type="dxa"/>
          </w:tcPr>
          <w:p w14:paraId="1E3303CF" w14:textId="77777777" w:rsidR="00D148EB" w:rsidRDefault="002C364C">
            <w:pPr>
              <w:pStyle w:val="Compact"/>
            </w:pPr>
            <w:r>
              <w:t xml:space="preserve">Chaîne </w:t>
            </w:r>
            <w:r>
              <w:rPr>
                <w:rStyle w:val="VerbatimChar"/>
              </w:rPr>
              <w:t>gemini → local → groq</w:t>
            </w:r>
          </w:p>
        </w:tc>
        <w:tc>
          <w:tcPr>
            <w:tcW w:w="2640" w:type="dxa"/>
          </w:tcPr>
          <w:p w14:paraId="2625E9D4" w14:textId="77777777" w:rsidR="00D148EB" w:rsidRDefault="002C364C">
            <w:pPr>
              <w:pStyle w:val="Compact"/>
            </w:pPr>
            <w:r>
              <w:t>Ordre fixé par accuracy mesurée (chapitre 4), non par latence</w:t>
            </w:r>
          </w:p>
        </w:tc>
      </w:tr>
      <w:tr w:rsidR="00D148EB" w14:paraId="3ADF7A83" w14:textId="77777777">
        <w:tc>
          <w:tcPr>
            <w:tcW w:w="2640" w:type="dxa"/>
          </w:tcPr>
          <w:p w14:paraId="5CE8B08C" w14:textId="77777777" w:rsidR="00D148EB" w:rsidRDefault="002C364C">
            <w:pPr>
              <w:pStyle w:val="Compact"/>
            </w:pPr>
            <w:r>
              <w:t>Extraction / reformulation</w:t>
            </w:r>
          </w:p>
        </w:tc>
        <w:tc>
          <w:tcPr>
            <w:tcW w:w="2640" w:type="dxa"/>
          </w:tcPr>
          <w:p w14:paraId="65C9C8BE" w14:textId="77777777" w:rsidR="00D148EB" w:rsidRDefault="002C364C">
            <w:pPr>
              <w:pStyle w:val="Compact"/>
            </w:pPr>
            <w:r>
              <w:t>Chaîne de repli alternant Gemini et Groq</w:t>
            </w:r>
          </w:p>
        </w:tc>
        <w:tc>
          <w:tcPr>
            <w:tcW w:w="2640" w:type="dxa"/>
          </w:tcPr>
          <w:p w14:paraId="092711B8" w14:textId="77777777" w:rsidR="00D148EB" w:rsidRDefault="002C364C">
            <w:pPr>
              <w:pStyle w:val="Compact"/>
            </w:pPr>
            <w:r>
              <w:t>Sortie structurée native ; quotas gratuits mesurés séparément par fournisseur</w:t>
            </w:r>
          </w:p>
        </w:tc>
      </w:tr>
      <w:tr w:rsidR="00D148EB" w14:paraId="57B83611" w14:textId="77777777">
        <w:tc>
          <w:tcPr>
            <w:tcW w:w="2640" w:type="dxa"/>
          </w:tcPr>
          <w:p w14:paraId="2A6BD60C" w14:textId="77777777" w:rsidR="00D148EB" w:rsidRDefault="002C364C">
            <w:pPr>
              <w:pStyle w:val="Compact"/>
            </w:pPr>
            <w:r>
              <w:t>Service métier</w:t>
            </w:r>
          </w:p>
        </w:tc>
        <w:tc>
          <w:tcPr>
            <w:tcW w:w="2640" w:type="dxa"/>
          </w:tcPr>
          <w:p w14:paraId="05FF57C4" w14:textId="77777777" w:rsidR="00D148EB" w:rsidRDefault="002C364C">
            <w:pPr>
              <w:pStyle w:val="Compact"/>
            </w:pPr>
            <w:r>
              <w:t>Python / FastAPI</w:t>
            </w:r>
          </w:p>
        </w:tc>
        <w:tc>
          <w:tcPr>
            <w:tcW w:w="2640" w:type="dxa"/>
          </w:tcPr>
          <w:p w14:paraId="2FD69FAB" w14:textId="77777777" w:rsidR="00D148EB" w:rsidRDefault="002C364C">
            <w:pPr>
              <w:pStyle w:val="Compact"/>
            </w:pPr>
            <w:r>
              <w:t>Écosystème IA, validation Pydantic, tests, documentation OpenAPI automatique</w:t>
            </w:r>
          </w:p>
        </w:tc>
      </w:tr>
      <w:tr w:rsidR="00D148EB" w14:paraId="2637A797" w14:textId="77777777">
        <w:tc>
          <w:tcPr>
            <w:tcW w:w="2640" w:type="dxa"/>
          </w:tcPr>
          <w:p w14:paraId="50FF06F0" w14:textId="77777777" w:rsidR="00D148EB" w:rsidRDefault="002C364C">
            <w:pPr>
              <w:pStyle w:val="Compact"/>
            </w:pPr>
            <w:r>
              <w:t>Interface Web</w:t>
            </w:r>
          </w:p>
        </w:tc>
        <w:tc>
          <w:tcPr>
            <w:tcW w:w="2640" w:type="dxa"/>
          </w:tcPr>
          <w:p w14:paraId="62B9FA14" w14:textId="77777777" w:rsidR="00D148EB" w:rsidRDefault="002C364C">
            <w:pPr>
              <w:pStyle w:val="Compact"/>
            </w:pPr>
            <w:r>
              <w:t>React 19 + TypeScript + Vite + Tailwind v4</w:t>
            </w:r>
          </w:p>
        </w:tc>
        <w:tc>
          <w:tcPr>
            <w:tcW w:w="2640" w:type="dxa"/>
          </w:tcPr>
          <w:p w14:paraId="13BBC9C1" w14:textId="77777777" w:rsidR="00D148EB" w:rsidRDefault="002C364C">
            <w:pPr>
              <w:pStyle w:val="Compact"/>
            </w:pPr>
            <w:r>
              <w:t>Standard industriel ; rendu statique servi par la même origine que l’API</w:t>
            </w:r>
          </w:p>
        </w:tc>
      </w:tr>
      <w:tr w:rsidR="00D148EB" w14:paraId="467C15BC" w14:textId="77777777">
        <w:tc>
          <w:tcPr>
            <w:tcW w:w="2640" w:type="dxa"/>
          </w:tcPr>
          <w:p w14:paraId="4025015B" w14:textId="77777777" w:rsidR="00D148EB" w:rsidRDefault="002C364C">
            <w:pPr>
              <w:pStyle w:val="Compact"/>
            </w:pPr>
            <w:r>
              <w:t>Stockage métier</w:t>
            </w:r>
          </w:p>
        </w:tc>
        <w:tc>
          <w:tcPr>
            <w:tcW w:w="2640" w:type="dxa"/>
          </w:tcPr>
          <w:p w14:paraId="66B1CE0F" w14:textId="77777777" w:rsidR="00D148EB" w:rsidRDefault="002C364C">
            <w:pPr>
              <w:pStyle w:val="Compact"/>
            </w:pPr>
            <w:r>
              <w:t>Google Sheets</w:t>
            </w:r>
          </w:p>
        </w:tc>
        <w:tc>
          <w:tcPr>
            <w:tcW w:w="2640" w:type="dxa"/>
          </w:tcPr>
          <w:p w14:paraId="4E3AF2A9" w14:textId="77777777" w:rsidR="00D148EB" w:rsidRDefault="002C364C">
            <w:pPr>
              <w:pStyle w:val="Compact"/>
            </w:pPr>
            <w:r>
              <w:t>Imposé par le cahier des charges ; c’est le fichier que le directeur lit déjà</w:t>
            </w:r>
          </w:p>
        </w:tc>
      </w:tr>
      <w:tr w:rsidR="00D148EB" w14:paraId="39EB974E" w14:textId="77777777">
        <w:tc>
          <w:tcPr>
            <w:tcW w:w="2640" w:type="dxa"/>
          </w:tcPr>
          <w:p w14:paraId="215AAD0F" w14:textId="77777777" w:rsidR="00D148EB" w:rsidRDefault="002C364C">
            <w:pPr>
              <w:pStyle w:val="Compact"/>
            </w:pPr>
            <w:r>
              <w:t>Stockage technique</w:t>
            </w:r>
          </w:p>
        </w:tc>
        <w:tc>
          <w:tcPr>
            <w:tcW w:w="2640" w:type="dxa"/>
          </w:tcPr>
          <w:p w14:paraId="2EADD12C" w14:textId="77777777" w:rsidR="00D148EB" w:rsidRDefault="002C364C">
            <w:pPr>
              <w:pStyle w:val="Compact"/>
            </w:pPr>
            <w:r>
              <w:t>PostgreSQL</w:t>
            </w:r>
          </w:p>
        </w:tc>
        <w:tc>
          <w:tcPr>
            <w:tcW w:w="2640" w:type="dxa"/>
          </w:tcPr>
          <w:p w14:paraId="5D3E4BB7" w14:textId="77777777" w:rsidR="00D148EB" w:rsidRDefault="002C364C">
            <w:pPr>
              <w:pStyle w:val="Compact"/>
            </w:pPr>
            <w:r>
              <w:t>Journal d’événements, idempotence, sessions, file de reprise — délibérément hors du Sheet</w:t>
            </w:r>
          </w:p>
        </w:tc>
      </w:tr>
    </w:tbl>
    <w:p w14:paraId="1E184D6D" w14:textId="77777777" w:rsidR="00D148EB" w:rsidRDefault="002C364C">
      <w:pPr>
        <w:pStyle w:val="Heading2"/>
      </w:pPr>
      <w:bookmarkStart w:id="94" w:name="conclusion-du-chapitre-1"/>
      <w:bookmarkStart w:id="95" w:name="_Toc238168519"/>
      <w:bookmarkEnd w:id="91"/>
      <w:r>
        <w:lastRenderedPageBreak/>
        <w:t>2.9 Conclusion du chapitre</w:t>
      </w:r>
      <w:bookmarkEnd w:id="95"/>
    </w:p>
    <w:p w14:paraId="255F0A05" w14:textId="77777777" w:rsidR="00D148EB" w:rsidRDefault="002C364C">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4A1016DE" w14:textId="77777777" w:rsidR="00D148EB" w:rsidRDefault="002C364C">
      <w:r>
        <w:br w:type="page"/>
      </w:r>
    </w:p>
    <w:p w14:paraId="664A0D33" w14:textId="77777777" w:rsidR="00D148EB" w:rsidRDefault="002C364C">
      <w:pPr>
        <w:pStyle w:val="Heading1"/>
      </w:pPr>
      <w:bookmarkStart w:id="96" w:name="chapitre-3-conception-de-la-solution"/>
      <w:bookmarkStart w:id="97" w:name="_Toc238168520"/>
      <w:bookmarkEnd w:id="51"/>
      <w:bookmarkEnd w:id="94"/>
      <w:r>
        <w:lastRenderedPageBreak/>
        <w:t>Chapitre 3 : Conception de la solution</w:t>
      </w:r>
      <w:bookmarkEnd w:id="97"/>
    </w:p>
    <w:p w14:paraId="41E95377" w14:textId="77777777" w:rsidR="00D148EB" w:rsidRDefault="002C364C">
      <w:pPr>
        <w:pStyle w:val="Heading2"/>
      </w:pPr>
      <w:bookmarkStart w:id="98" w:name="introduction-du-chapitre-2"/>
      <w:bookmarkStart w:id="99" w:name="_Toc238168521"/>
      <w:r>
        <w:t>3.1 Introduction du chapitre</w:t>
      </w:r>
      <w:bookmarkEnd w:id="99"/>
    </w:p>
    <w:p w14:paraId="2F33D253" w14:textId="77777777" w:rsidR="00D148EB" w:rsidRDefault="002C364C">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721888AD" w14:textId="77777777" w:rsidR="00D148EB" w:rsidRDefault="002C364C">
      <w:pPr>
        <w:pStyle w:val="Heading2"/>
      </w:pPr>
      <w:bookmarkStart w:id="100" w:name="architecture-générale"/>
      <w:bookmarkStart w:id="101" w:name="_Toc238168522"/>
      <w:bookmarkEnd w:id="98"/>
      <w:r>
        <w:t>3.2 Architecture générale</w:t>
      </w:r>
      <w:bookmarkEnd w:id="101"/>
    </w:p>
    <w:p w14:paraId="32403C7A" w14:textId="77777777" w:rsidR="00D148EB" w:rsidRDefault="002C364C">
      <w:pPr>
        <w:pStyle w:val="Heading3"/>
      </w:pPr>
      <w:bookmarkStart w:id="102" w:name="le-choix-dune-architecture-hybride"/>
      <w:bookmarkStart w:id="103" w:name="_Toc238168523"/>
      <w:r>
        <w:t>3.2.1 Le choix d’une architecture hybride</w:t>
      </w:r>
      <w:bookmarkEnd w:id="103"/>
    </w:p>
    <w:p w14:paraId="655CCFE3" w14:textId="77777777" w:rsidR="00D148EB" w:rsidRDefault="002C364C">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34A020D1" w14:textId="77777777" w:rsidR="00D148EB" w:rsidRDefault="002C364C">
      <w:pPr>
        <w:pStyle w:val="Compact"/>
        <w:numPr>
          <w:ilvl w:val="0"/>
          <w:numId w:val="8"/>
        </w:numPr>
      </w:pPr>
      <w:r>
        <w:rPr>
          <w:b/>
          <w:bCs/>
        </w:rPr>
        <w:t>n8n (orchestration)</w:t>
      </w:r>
      <w:r>
        <w:t xml:space="preserve"> </w:t>
      </w:r>
      <w:r>
        <w:t>: réception des messages Telegram et WhatsApp, vérification du webhook Meta, déduplication, téléchargement des médias, appel du service, réponses au technicien, journalisation d’étape.</w:t>
      </w:r>
    </w:p>
    <w:p w14:paraId="7E17B43C" w14:textId="77777777" w:rsidR="00D148EB" w:rsidRDefault="002C364C">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6E6A587B" w14:textId="77777777" w:rsidR="00D148EB" w:rsidRDefault="002C364C">
      <w:pPr>
        <w:pStyle w:val="Compact"/>
        <w:numPr>
          <w:ilvl w:val="0"/>
          <w:numId w:val="8"/>
        </w:numPr>
      </w:pPr>
      <w:r>
        <w:rPr>
          <w:b/>
          <w:bCs/>
        </w:rPr>
        <w:t>Tableau de bord (React)</w:t>
      </w:r>
      <w:r>
        <w:t xml:space="preserve"> </w:t>
      </w:r>
      <w:r>
        <w:t>: consultation, correction, administration de l’organigramme et des comptes, supervision de l’ordonnanceur et des journaux.</w:t>
      </w:r>
    </w:p>
    <w:p w14:paraId="00D15C1A" w14:textId="77777777" w:rsidR="00D148EB" w:rsidRDefault="002C364C">
      <w:pPr>
        <w:pStyle w:val="Compact"/>
        <w:numPr>
          <w:ilvl w:val="0"/>
          <w:numId w:val="8"/>
        </w:numPr>
      </w:pPr>
      <w:r>
        <w:rPr>
          <w:b/>
          <w:bCs/>
        </w:rPr>
        <w:t>PostgreSQL</w:t>
      </w:r>
      <w:r>
        <w:t xml:space="preserve"> : journal d’événements, idempotence, sessions, file de reprise, organigramme, chantiers.</w:t>
      </w:r>
    </w:p>
    <w:p w14:paraId="7AC6F6D5" w14:textId="77777777" w:rsidR="00D148EB" w:rsidRDefault="002C364C">
      <w:pPr>
        <w:pStyle w:val="Compact"/>
        <w:numPr>
          <w:ilvl w:val="0"/>
          <w:numId w:val="8"/>
        </w:numPr>
      </w:pPr>
      <w:r>
        <w:rPr>
          <w:b/>
          <w:bCs/>
        </w:rPr>
        <w:t>Google Sheets</w:t>
      </w:r>
      <w:r>
        <w:t xml:space="preserve"> : le registre métier permanent — le fichier que le directeur lit déjà.</w:t>
      </w:r>
    </w:p>
    <w:p w14:paraId="3DF83BB9" w14:textId="77777777" w:rsidR="00D148EB" w:rsidRDefault="002C364C">
      <w:pPr>
        <w:pStyle w:val="FirstParagraph"/>
      </w:pPr>
      <w:r>
        <w:t xml:space="preserve">La </w:t>
      </w:r>
      <w:r>
        <w:rPr>
          <w:b/>
          <w:bCs/>
        </w:rPr>
        <w:t>Figure 3.1</w:t>
      </w:r>
      <w:r>
        <w:t xml:space="preserve"> met ces cinq responsabilités en relation et fait apparaître les échanges qui les lient.</w:t>
      </w:r>
    </w:p>
    <w:p w14:paraId="7717EE43" w14:textId="77777777" w:rsidR="00D148EB" w:rsidRDefault="002C364C">
      <w:pPr>
        <w:pStyle w:val="FigureImage"/>
      </w:pPr>
      <w:r>
        <w:rPr>
          <w:noProof/>
        </w:rPr>
        <w:lastRenderedPageBreak/>
        <w:drawing>
          <wp:inline distT="0" distB="0" distL="0" distR="0" wp14:anchorId="1B83EEE5" wp14:editId="2F70872E">
            <wp:extent cx="5291999" cy="7194408"/>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7194408"/>
                    </a:xfrm>
                    <a:prstGeom prst="rect">
                      <a:avLst/>
                    </a:prstGeom>
                    <a:noFill/>
                    <a:ln w="9525">
                      <a:noFill/>
                      <a:headEnd/>
                      <a:tailEnd/>
                    </a:ln>
                  </pic:spPr>
                </pic:pic>
              </a:graphicData>
            </a:graphic>
          </wp:inline>
        </w:drawing>
      </w:r>
    </w:p>
    <w:p w14:paraId="6C1C7A2C" w14:textId="77777777" w:rsidR="00D148EB" w:rsidRDefault="002C364C">
      <w:pPr>
        <w:pStyle w:val="FigureCaption"/>
      </w:pPr>
      <w:bookmarkStart w:id="104" w:name="_Toc238168628"/>
      <w:r>
        <w:rPr>
          <w:b/>
          <w:bCs/>
        </w:rPr>
        <w:t>Figure 3.1 :</w:t>
      </w:r>
      <w:r>
        <w:t xml:space="preserve"> </w:t>
      </w:r>
      <w:r>
        <w:t>Architecture générale : les cinq responsabilités et leurs échanges. Les deux arêtes numérotées vers le technicien et vers le journal matérialisent l’invariant réponse-d’abord (§3.5.2).</w:t>
      </w:r>
      <w:bookmarkEnd w:id="104"/>
    </w:p>
    <w:p w14:paraId="1B87D150" w14:textId="77777777" w:rsidR="00D148EB" w:rsidRDefault="002C364C">
      <w:pPr>
        <w:pStyle w:val="Heading3"/>
      </w:pPr>
      <w:bookmarkStart w:id="105" w:name="frontière-entre-orchestration-et-code"/>
      <w:bookmarkStart w:id="106" w:name="_Toc238168524"/>
      <w:bookmarkEnd w:id="102"/>
      <w:r>
        <w:lastRenderedPageBreak/>
        <w:t>3.2.2 Frontière entre orchestration et code</w:t>
      </w:r>
      <w:bookmarkEnd w:id="106"/>
    </w:p>
    <w:p w14:paraId="4475B01F" w14:textId="77777777" w:rsidR="00D148EB" w:rsidRDefault="002C364C">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1F268BB" w14:textId="77777777" w:rsidR="00D148EB" w:rsidRDefault="002C364C">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7BA8B51B" w14:textId="77777777" w:rsidR="00D148EB" w:rsidRDefault="002C364C">
      <w:pPr>
        <w:pStyle w:val="Heading3"/>
      </w:pPr>
      <w:bookmarkStart w:id="107" w:name="flux-nominal"/>
      <w:bookmarkStart w:id="108" w:name="_Toc238168525"/>
      <w:bookmarkEnd w:id="105"/>
      <w:r>
        <w:t>3.2.3 Flux nominal</w:t>
      </w:r>
      <w:bookmarkEnd w:id="108"/>
    </w:p>
    <w:p w14:paraId="1238D1A9" w14:textId="77777777" w:rsidR="00D148EB" w:rsidRDefault="002C364C">
      <w:pPr>
        <w:pStyle w:val="Compact"/>
        <w:numPr>
          <w:ilvl w:val="0"/>
          <w:numId w:val="9"/>
        </w:numPr>
      </w:pPr>
      <w:r>
        <w:t>Le technicien envoie une note vocale, une photo ou un texte au bot, sur Telegram ou WhatsApp.</w:t>
      </w:r>
    </w:p>
    <w:p w14:paraId="28CFF5D2" w14:textId="77777777" w:rsidR="00D148EB" w:rsidRDefault="002C364C">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4D164052" w14:textId="77777777" w:rsidR="00D148EB" w:rsidRDefault="002C364C">
      <w:pPr>
        <w:pStyle w:val="Compact"/>
        <w:numPr>
          <w:ilvl w:val="0"/>
          <w:numId w:val="9"/>
        </w:numPr>
      </w:pPr>
      <w:r>
        <w:t>Le média est téléchargé et transmis au service (</w:t>
      </w:r>
      <w:r>
        <w:rPr>
          <w:rStyle w:val="VerbatimChar"/>
        </w:rPr>
        <w:t>POST /process</w:t>
      </w:r>
      <w:r>
        <w:t>, multipart).</w:t>
      </w:r>
    </w:p>
    <w:p w14:paraId="69AE6B1E" w14:textId="77777777" w:rsidR="00D148EB" w:rsidRDefault="002C364C">
      <w:pPr>
        <w:pStyle w:val="Compact"/>
        <w:numPr>
          <w:ilvl w:val="0"/>
          <w:numId w:val="9"/>
        </w:numPr>
      </w:pPr>
      <w:r>
        <w:t>Le service transcrit, extrait les champs, produit le résumé français et renvoie un JSON structuré assorti d’avertissements de qualité.</w:t>
      </w:r>
    </w:p>
    <w:p w14:paraId="63505C3A" w14:textId="77777777" w:rsidR="00D148EB" w:rsidRDefault="002C364C">
      <w:pPr>
        <w:pStyle w:val="Compact"/>
        <w:numPr>
          <w:ilvl w:val="0"/>
          <w:numId w:val="9"/>
        </w:numPr>
      </w:pPr>
      <w:r>
        <w:rPr>
          <w:b/>
          <w:bCs/>
        </w:rPr>
        <w:t>n8n répond au technicien</w:t>
      </w:r>
      <w:r>
        <w:t xml:space="preserve"> avec son résumé.</w:t>
      </w:r>
    </w:p>
    <w:p w14:paraId="1CEF005A" w14:textId="77777777" w:rsidR="00D148EB" w:rsidRDefault="002C364C">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17ED4A06" w14:textId="77777777" w:rsidR="00D148EB" w:rsidRDefault="002C364C">
      <w:pPr>
        <w:pStyle w:val="Compact"/>
        <w:numPr>
          <w:ilvl w:val="0"/>
          <w:numId w:val="9"/>
        </w:numPr>
      </w:pPr>
      <w:r>
        <w:t>Les responsables sont notifiés.</w:t>
      </w:r>
    </w:p>
    <w:p w14:paraId="053D8D0B" w14:textId="77777777" w:rsidR="00D148EB" w:rsidRDefault="002C364C">
      <w:pPr>
        <w:pStyle w:val="FirstParagraph"/>
      </w:pPr>
      <w:r>
        <w:t>L’ordre des étapes 5 et 6 est un invariant de conception, développé en §3.5.2.</w:t>
      </w:r>
    </w:p>
    <w:p w14:paraId="25588FB4" w14:textId="77777777" w:rsidR="00D148EB" w:rsidRDefault="002C364C">
      <w:pPr>
        <w:pStyle w:val="Heading3"/>
      </w:pPr>
      <w:bookmarkStart w:id="109" w:name="diagrammes-uml"/>
      <w:bookmarkStart w:id="110" w:name="_Toc238168526"/>
      <w:bookmarkEnd w:id="107"/>
      <w:r>
        <w:t>3.2.4 Diagrammes UML</w:t>
      </w:r>
      <w:bookmarkEnd w:id="110"/>
    </w:p>
    <w:p w14:paraId="518DA26A" w14:textId="77777777" w:rsidR="00D148EB" w:rsidRDefault="002C364C">
      <w:pPr>
        <w:pStyle w:val="FirstParagraph"/>
      </w:pPr>
      <w:r>
        <w:t xml:space="preserve">La </w:t>
      </w:r>
      <w:r>
        <w:rPr>
          <w:b/>
          <w:bCs/>
        </w:rPr>
        <w:t>Figure 3.2</w:t>
      </w:r>
      <w:r>
        <w:t xml:space="preserve"> recense les cas d’utilisation du système et leurs acteurs.</w:t>
      </w:r>
    </w:p>
    <w:p w14:paraId="419C94EC" w14:textId="77777777" w:rsidR="00D148EB" w:rsidRDefault="002C364C">
      <w:pPr>
        <w:pStyle w:val="FigureImage"/>
      </w:pPr>
      <w:r>
        <w:rPr>
          <w:noProof/>
        </w:rPr>
        <w:lastRenderedPageBreak/>
        <w:drawing>
          <wp:inline distT="0" distB="0" distL="0" distR="0" wp14:anchorId="0AFECE33" wp14:editId="6C392FE0">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2F0A0876" w14:textId="77777777" w:rsidR="00D148EB" w:rsidRDefault="002C364C">
      <w:pPr>
        <w:pStyle w:val="FigureCaption"/>
      </w:pPr>
      <w:bookmarkStart w:id="111" w:name="_Toc238168629"/>
      <w:r>
        <w:rPr>
          <w:b/>
          <w:bCs/>
        </w:rPr>
        <w:t>Figure 3.2 :</w:t>
      </w:r>
      <w:r>
        <w:t xml:space="preserve"> Diagramme de cas d’utilisation. Le système figure comme acteur à part entière : quatre cas d’usage n’ont aucun déclencheur humain.</w:t>
      </w:r>
      <w:bookmarkEnd w:id="111"/>
    </w:p>
    <w:p w14:paraId="2EF371D5" w14:textId="77777777" w:rsidR="00D148EB" w:rsidRDefault="002C364C">
      <w:pPr>
        <w:pStyle w:val="BodyText"/>
      </w:pPr>
      <w:r>
        <w:lastRenderedPageBreak/>
        <w:t xml:space="preserve">La </w:t>
      </w:r>
      <w:r>
        <w:rPr>
          <w:b/>
          <w:bCs/>
        </w:rPr>
        <w:t>Figure 3.3</w:t>
      </w:r>
      <w:r>
        <w:t xml:space="preserve"> suit une note vocale sur l’ensemble de son parcours, de l’émission à la ligne du journal.</w:t>
      </w:r>
    </w:p>
    <w:p w14:paraId="4C62BF7C" w14:textId="77777777" w:rsidR="00D148EB" w:rsidRDefault="002C364C">
      <w:pPr>
        <w:pStyle w:val="FigureImage"/>
      </w:pPr>
      <w:r>
        <w:rPr>
          <w:noProof/>
        </w:rPr>
        <w:drawing>
          <wp:inline distT="0" distB="0" distL="0" distR="0" wp14:anchorId="68EE8ACD" wp14:editId="224FC001">
            <wp:extent cx="5334000" cy="471035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10350"/>
                    </a:xfrm>
                    <a:prstGeom prst="rect">
                      <a:avLst/>
                    </a:prstGeom>
                    <a:noFill/>
                    <a:ln w="9525">
                      <a:noFill/>
                      <a:headEnd/>
                      <a:tailEnd/>
                    </a:ln>
                  </pic:spPr>
                </pic:pic>
              </a:graphicData>
            </a:graphic>
          </wp:inline>
        </w:drawing>
      </w:r>
    </w:p>
    <w:p w14:paraId="0358E05A" w14:textId="77777777" w:rsidR="00D148EB" w:rsidRDefault="002C364C">
      <w:pPr>
        <w:pStyle w:val="FigureCaption"/>
      </w:pPr>
      <w:bookmarkStart w:id="112" w:name="_Toc238168630"/>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03A38A2E" w14:textId="77777777" w:rsidR="00D148EB" w:rsidRDefault="002C364C">
      <w:pPr>
        <w:pStyle w:val="Heading2"/>
      </w:pPr>
      <w:bookmarkStart w:id="113" w:name="modèle-de-données"/>
      <w:bookmarkStart w:id="114" w:name="_Toc238168527"/>
      <w:bookmarkEnd w:id="100"/>
      <w:bookmarkEnd w:id="109"/>
      <w:r>
        <w:t>3.3 Modèle de données</w:t>
      </w:r>
      <w:bookmarkEnd w:id="114"/>
    </w:p>
    <w:p w14:paraId="33F8C401" w14:textId="77777777" w:rsidR="00D148EB" w:rsidRDefault="002C364C">
      <w:pPr>
        <w:pStyle w:val="Heading3"/>
      </w:pPr>
      <w:bookmarkStart w:id="115" w:name="le-rapport-structuré-contrat-central"/>
      <w:bookmarkStart w:id="116" w:name="_Toc238168528"/>
      <w:r>
        <w:t>3.3.1 Le rapport structuré, contrat central</w:t>
      </w:r>
      <w:bookmarkEnd w:id="116"/>
    </w:p>
    <w:p w14:paraId="6984242A" w14:textId="77777777" w:rsidR="00D148EB" w:rsidRDefault="002C364C">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0D6C5C3E" w14:textId="77777777" w:rsidR="00D148EB" w:rsidRDefault="002C364C">
      <w:pPr>
        <w:pStyle w:val="TableCaption0"/>
      </w:pPr>
      <w:bookmarkStart w:id="117" w:name="_Toc238168682"/>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112"/>
        <w:gridCol w:w="3113"/>
        <w:gridCol w:w="3113"/>
      </w:tblGrid>
      <w:tr w:rsidR="00D148EB" w14:paraId="4CF28B2B"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111B691A" w14:textId="77777777" w:rsidR="00D148EB" w:rsidRDefault="002C364C">
            <w:pPr>
              <w:pStyle w:val="Compact"/>
            </w:pPr>
            <w:r>
              <w:lastRenderedPageBreak/>
              <w:t>Champ</w:t>
            </w:r>
          </w:p>
        </w:tc>
        <w:tc>
          <w:tcPr>
            <w:tcW w:w="2640" w:type="dxa"/>
          </w:tcPr>
          <w:p w14:paraId="639BD539" w14:textId="77777777" w:rsidR="00D148EB" w:rsidRDefault="002C364C">
            <w:pPr>
              <w:pStyle w:val="Compact"/>
            </w:pPr>
            <w:r>
              <w:t>Type</w:t>
            </w:r>
          </w:p>
        </w:tc>
        <w:tc>
          <w:tcPr>
            <w:tcW w:w="2640" w:type="dxa"/>
          </w:tcPr>
          <w:p w14:paraId="6C4FD02F" w14:textId="77777777" w:rsidR="00D148EB" w:rsidRDefault="002C364C">
            <w:pPr>
              <w:pStyle w:val="Compact"/>
            </w:pPr>
            <w:r>
              <w:t>Description</w:t>
            </w:r>
          </w:p>
        </w:tc>
      </w:tr>
      <w:tr w:rsidR="00D148EB" w14:paraId="3229C468" w14:textId="77777777">
        <w:tc>
          <w:tcPr>
            <w:tcW w:w="2640" w:type="dxa"/>
          </w:tcPr>
          <w:p w14:paraId="0FD1C046" w14:textId="77777777" w:rsidR="00D148EB" w:rsidRDefault="002C364C">
            <w:pPr>
              <w:pStyle w:val="Compact"/>
            </w:pPr>
            <w:r>
              <w:rPr>
                <w:rStyle w:val="VerbatimChar"/>
              </w:rPr>
              <w:t>cables_prepares_m</w:t>
            </w:r>
          </w:p>
        </w:tc>
        <w:tc>
          <w:tcPr>
            <w:tcW w:w="2640" w:type="dxa"/>
          </w:tcPr>
          <w:p w14:paraId="7CC9F420" w14:textId="77777777" w:rsidR="00D148EB" w:rsidRDefault="002C364C">
            <w:pPr>
              <w:pStyle w:val="Compact"/>
            </w:pPr>
            <w:r>
              <w:t>décimal ≥ 0, optionnel</w:t>
            </w:r>
          </w:p>
        </w:tc>
        <w:tc>
          <w:tcPr>
            <w:tcW w:w="2640" w:type="dxa"/>
          </w:tcPr>
          <w:p w14:paraId="6AA76064" w14:textId="77777777" w:rsidR="00D148EB" w:rsidRDefault="002C364C">
            <w:pPr>
              <w:pStyle w:val="Compact"/>
            </w:pPr>
            <w:r>
              <w:t>Mètres de câble cuivre préparés (tirés et mesurés)</w:t>
            </w:r>
          </w:p>
        </w:tc>
      </w:tr>
      <w:tr w:rsidR="00D148EB" w14:paraId="2AED2CEA" w14:textId="77777777">
        <w:tc>
          <w:tcPr>
            <w:tcW w:w="2640" w:type="dxa"/>
          </w:tcPr>
          <w:p w14:paraId="076088BA" w14:textId="77777777" w:rsidR="00D148EB" w:rsidRDefault="002C364C">
            <w:pPr>
              <w:pStyle w:val="Compact"/>
            </w:pPr>
            <w:r>
              <w:rPr>
                <w:rStyle w:val="VerbatimChar"/>
              </w:rPr>
              <w:t>cables_installes_m</w:t>
            </w:r>
          </w:p>
        </w:tc>
        <w:tc>
          <w:tcPr>
            <w:tcW w:w="2640" w:type="dxa"/>
          </w:tcPr>
          <w:p w14:paraId="1D69EADD" w14:textId="77777777" w:rsidR="00D148EB" w:rsidRDefault="002C364C">
            <w:pPr>
              <w:pStyle w:val="Compact"/>
            </w:pPr>
            <w:r>
              <w:t>décimal ≥ 0, optionnel</w:t>
            </w:r>
          </w:p>
        </w:tc>
        <w:tc>
          <w:tcPr>
            <w:tcW w:w="2640" w:type="dxa"/>
          </w:tcPr>
          <w:p w14:paraId="0363E8F8" w14:textId="77777777" w:rsidR="00D148EB" w:rsidRDefault="002C364C">
            <w:pPr>
              <w:pStyle w:val="Compact"/>
            </w:pPr>
            <w:r>
              <w:t>Mètres de câble cuivre installés et raccordés</w:t>
            </w:r>
          </w:p>
        </w:tc>
      </w:tr>
      <w:tr w:rsidR="00D148EB" w14:paraId="4AE02B0E" w14:textId="77777777">
        <w:tc>
          <w:tcPr>
            <w:tcW w:w="2640" w:type="dxa"/>
          </w:tcPr>
          <w:p w14:paraId="67E0D709" w14:textId="77777777" w:rsidR="00D148EB" w:rsidRDefault="002C364C">
            <w:pPr>
              <w:pStyle w:val="Compact"/>
            </w:pPr>
            <w:r>
              <w:rPr>
                <w:rStyle w:val="VerbatimChar"/>
              </w:rPr>
              <w:t>goulotte_m</w:t>
            </w:r>
          </w:p>
        </w:tc>
        <w:tc>
          <w:tcPr>
            <w:tcW w:w="2640" w:type="dxa"/>
          </w:tcPr>
          <w:p w14:paraId="37A65FCB" w14:textId="77777777" w:rsidR="00D148EB" w:rsidRDefault="002C364C">
            <w:pPr>
              <w:pStyle w:val="Compact"/>
            </w:pPr>
            <w:r>
              <w:t>décimal ≥ 0, optionnel</w:t>
            </w:r>
          </w:p>
        </w:tc>
        <w:tc>
          <w:tcPr>
            <w:tcW w:w="2640" w:type="dxa"/>
          </w:tcPr>
          <w:p w14:paraId="04B5BB54" w14:textId="77777777" w:rsidR="00D148EB" w:rsidRDefault="002C364C">
            <w:pPr>
              <w:pStyle w:val="Compact"/>
            </w:pPr>
            <w:r>
              <w:t>Mètres de goulotte posés</w:t>
            </w:r>
          </w:p>
        </w:tc>
      </w:tr>
      <w:tr w:rsidR="00D148EB" w14:paraId="16348D6F" w14:textId="77777777">
        <w:tc>
          <w:tcPr>
            <w:tcW w:w="2640" w:type="dxa"/>
          </w:tcPr>
          <w:p w14:paraId="14E09201" w14:textId="77777777" w:rsidR="00D148EB" w:rsidRDefault="002C364C">
            <w:pPr>
              <w:pStyle w:val="Compact"/>
            </w:pPr>
            <w:r>
              <w:rPr>
                <w:rStyle w:val="VerbatimChar"/>
              </w:rPr>
              <w:t>prises_connectees</w:t>
            </w:r>
          </w:p>
        </w:tc>
        <w:tc>
          <w:tcPr>
            <w:tcW w:w="2640" w:type="dxa"/>
          </w:tcPr>
          <w:p w14:paraId="064DE2A5" w14:textId="77777777" w:rsidR="00D148EB" w:rsidRDefault="002C364C">
            <w:pPr>
              <w:pStyle w:val="Compact"/>
            </w:pPr>
            <w:r>
              <w:t>entier ≥ 0, optionnel</w:t>
            </w:r>
          </w:p>
        </w:tc>
        <w:tc>
          <w:tcPr>
            <w:tcW w:w="2640" w:type="dxa"/>
          </w:tcPr>
          <w:p w14:paraId="74FC82D8" w14:textId="77777777" w:rsidR="00D148EB" w:rsidRDefault="002C364C">
            <w:pPr>
              <w:pStyle w:val="Compact"/>
            </w:pPr>
            <w:r>
              <w:t>Prises RJ45 raccordées côté bureau</w:t>
            </w:r>
          </w:p>
        </w:tc>
      </w:tr>
      <w:tr w:rsidR="00D148EB" w14:paraId="174045FA" w14:textId="77777777">
        <w:tc>
          <w:tcPr>
            <w:tcW w:w="2640" w:type="dxa"/>
          </w:tcPr>
          <w:p w14:paraId="7922A3A0" w14:textId="77777777" w:rsidR="00D148EB" w:rsidRDefault="002C364C">
            <w:pPr>
              <w:pStyle w:val="Compact"/>
            </w:pPr>
            <w:r>
              <w:rPr>
                <w:rStyle w:val="VerbatimChar"/>
              </w:rPr>
              <w:t>panneaux_prises_brassees</w:t>
            </w:r>
          </w:p>
        </w:tc>
        <w:tc>
          <w:tcPr>
            <w:tcW w:w="2640" w:type="dxa"/>
          </w:tcPr>
          <w:p w14:paraId="40EC3C31" w14:textId="77777777" w:rsidR="00D148EB" w:rsidRDefault="002C364C">
            <w:pPr>
              <w:pStyle w:val="Compact"/>
            </w:pPr>
            <w:r>
              <w:t>entier ≥ 0, optionnel</w:t>
            </w:r>
          </w:p>
        </w:tc>
        <w:tc>
          <w:tcPr>
            <w:tcW w:w="2640" w:type="dxa"/>
          </w:tcPr>
          <w:p w14:paraId="41CE026F" w14:textId="77777777" w:rsidR="00D148EB" w:rsidRDefault="002C364C">
            <w:pPr>
              <w:pStyle w:val="Compact"/>
            </w:pPr>
            <w:r>
              <w:t>Prises raccordées côté panneau de brassage</w:t>
            </w:r>
          </w:p>
        </w:tc>
      </w:tr>
      <w:tr w:rsidR="00D148EB" w14:paraId="325CEFD9" w14:textId="77777777">
        <w:tc>
          <w:tcPr>
            <w:tcW w:w="2640" w:type="dxa"/>
          </w:tcPr>
          <w:p w14:paraId="17C93FA5" w14:textId="77777777" w:rsidR="00D148EB" w:rsidRDefault="002C364C">
            <w:pPr>
              <w:pStyle w:val="Compact"/>
            </w:pPr>
            <w:r>
              <w:rPr>
                <w:rStyle w:val="VerbatimChar"/>
              </w:rPr>
              <w:t>prises_testees</w:t>
            </w:r>
          </w:p>
        </w:tc>
        <w:tc>
          <w:tcPr>
            <w:tcW w:w="2640" w:type="dxa"/>
          </w:tcPr>
          <w:p w14:paraId="1E9B5CC8" w14:textId="77777777" w:rsidR="00D148EB" w:rsidRDefault="002C364C">
            <w:pPr>
              <w:pStyle w:val="Compact"/>
            </w:pPr>
            <w:r>
              <w:t>entier ≥ 0, optionnel</w:t>
            </w:r>
          </w:p>
        </w:tc>
        <w:tc>
          <w:tcPr>
            <w:tcW w:w="2640" w:type="dxa"/>
          </w:tcPr>
          <w:p w14:paraId="49433534" w14:textId="77777777" w:rsidR="00D148EB" w:rsidRDefault="002C364C">
            <w:pPr>
              <w:pStyle w:val="Compact"/>
            </w:pPr>
            <w:r>
              <w:t>Prises testées et étiquetées</w:t>
            </w:r>
          </w:p>
        </w:tc>
      </w:tr>
      <w:tr w:rsidR="00D148EB" w14:paraId="3A4BAC2E" w14:textId="77777777">
        <w:tc>
          <w:tcPr>
            <w:tcW w:w="2640" w:type="dxa"/>
          </w:tcPr>
          <w:p w14:paraId="326A1726" w14:textId="77777777" w:rsidR="00D148EB" w:rsidRDefault="002C364C">
            <w:pPr>
              <w:pStyle w:val="Compact"/>
            </w:pPr>
            <w:r>
              <w:rPr>
                <w:rStyle w:val="VerbatimChar"/>
              </w:rPr>
              <w:t>fibre_m</w:t>
            </w:r>
          </w:p>
        </w:tc>
        <w:tc>
          <w:tcPr>
            <w:tcW w:w="2640" w:type="dxa"/>
          </w:tcPr>
          <w:p w14:paraId="2B06D2F0" w14:textId="77777777" w:rsidR="00D148EB" w:rsidRDefault="002C364C">
            <w:pPr>
              <w:pStyle w:val="Compact"/>
            </w:pPr>
            <w:r>
              <w:t>décimal ≥ 0, optionnel</w:t>
            </w:r>
          </w:p>
        </w:tc>
        <w:tc>
          <w:tcPr>
            <w:tcW w:w="2640" w:type="dxa"/>
          </w:tcPr>
          <w:p w14:paraId="3FD71BA0" w14:textId="77777777" w:rsidR="00D148EB" w:rsidRDefault="002C364C">
            <w:pPr>
              <w:pStyle w:val="Compact"/>
            </w:pPr>
            <w:r>
              <w:t>Mètres de câble fibre optique posés</w:t>
            </w:r>
          </w:p>
        </w:tc>
      </w:tr>
      <w:tr w:rsidR="00D148EB" w14:paraId="584D35BC" w14:textId="77777777">
        <w:tc>
          <w:tcPr>
            <w:tcW w:w="2640" w:type="dxa"/>
          </w:tcPr>
          <w:p w14:paraId="04193F80" w14:textId="77777777" w:rsidR="00D148EB" w:rsidRDefault="002C364C">
            <w:pPr>
              <w:pStyle w:val="Compact"/>
            </w:pPr>
            <w:r>
              <w:rPr>
                <w:rStyle w:val="VerbatimChar"/>
              </w:rPr>
              <w:t>interconnexions</w:t>
            </w:r>
          </w:p>
        </w:tc>
        <w:tc>
          <w:tcPr>
            <w:tcW w:w="2640" w:type="dxa"/>
          </w:tcPr>
          <w:p w14:paraId="57A5BC5C" w14:textId="77777777" w:rsidR="00D148EB" w:rsidRDefault="002C364C">
            <w:pPr>
              <w:pStyle w:val="Compact"/>
            </w:pPr>
            <w:r>
              <w:t>entier ≥ 0, optionnel</w:t>
            </w:r>
          </w:p>
        </w:tc>
        <w:tc>
          <w:tcPr>
            <w:tcW w:w="2640" w:type="dxa"/>
          </w:tcPr>
          <w:p w14:paraId="0C37EB5E" w14:textId="77777777" w:rsidR="00D148EB" w:rsidRDefault="002C364C">
            <w:pPr>
              <w:pStyle w:val="Compact"/>
            </w:pPr>
            <w:r>
              <w:t>Nombre d’interconnexions installées entre locaux</w:t>
            </w:r>
          </w:p>
        </w:tc>
      </w:tr>
      <w:tr w:rsidR="00D148EB" w14:paraId="2E9E12F9" w14:textId="77777777">
        <w:tc>
          <w:tcPr>
            <w:tcW w:w="2640" w:type="dxa"/>
          </w:tcPr>
          <w:p w14:paraId="25135D2B" w14:textId="77777777" w:rsidR="00D148EB" w:rsidRDefault="002C364C">
            <w:pPr>
              <w:pStyle w:val="Compact"/>
            </w:pPr>
            <w:r>
              <w:rPr>
                <w:rStyle w:val="VerbatimChar"/>
              </w:rPr>
              <w:t>connexions_optiques_brins</w:t>
            </w:r>
          </w:p>
        </w:tc>
        <w:tc>
          <w:tcPr>
            <w:tcW w:w="2640" w:type="dxa"/>
          </w:tcPr>
          <w:p w14:paraId="72E9F55D" w14:textId="77777777" w:rsidR="00D148EB" w:rsidRDefault="002C364C">
            <w:pPr>
              <w:pStyle w:val="Compact"/>
            </w:pPr>
            <w:r>
              <w:t>entier ≥ 0, optionnel</w:t>
            </w:r>
          </w:p>
        </w:tc>
        <w:tc>
          <w:tcPr>
            <w:tcW w:w="2640" w:type="dxa"/>
          </w:tcPr>
          <w:p w14:paraId="1476DA36" w14:textId="77777777" w:rsidR="00D148EB" w:rsidRDefault="002C364C">
            <w:pPr>
              <w:pStyle w:val="Compact"/>
            </w:pPr>
            <w:r>
              <w:t>Brins de fibre optique fusionnés/connectés</w:t>
            </w:r>
          </w:p>
        </w:tc>
      </w:tr>
    </w:tbl>
    <w:p w14:paraId="014AADA2" w14:textId="77777777" w:rsidR="00D148EB" w:rsidRDefault="002C364C">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112"/>
        <w:gridCol w:w="3113"/>
        <w:gridCol w:w="3113"/>
      </w:tblGrid>
      <w:tr w:rsidR="00D148EB" w14:paraId="402A710E"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F3C4CB" w14:textId="77777777" w:rsidR="00D148EB" w:rsidRDefault="002C364C">
            <w:pPr>
              <w:pStyle w:val="Compact"/>
            </w:pPr>
            <w:r>
              <w:t>Champ</w:t>
            </w:r>
          </w:p>
        </w:tc>
        <w:tc>
          <w:tcPr>
            <w:tcW w:w="2640" w:type="dxa"/>
          </w:tcPr>
          <w:p w14:paraId="2AD16848" w14:textId="77777777" w:rsidR="00D148EB" w:rsidRDefault="002C364C">
            <w:pPr>
              <w:pStyle w:val="Compact"/>
            </w:pPr>
            <w:r>
              <w:t>Type</w:t>
            </w:r>
          </w:p>
        </w:tc>
        <w:tc>
          <w:tcPr>
            <w:tcW w:w="2640" w:type="dxa"/>
          </w:tcPr>
          <w:p w14:paraId="3E9A4A8A" w14:textId="77777777" w:rsidR="00D148EB" w:rsidRDefault="002C364C">
            <w:pPr>
              <w:pStyle w:val="Compact"/>
            </w:pPr>
            <w:r>
              <w:t>Description</w:t>
            </w:r>
          </w:p>
        </w:tc>
      </w:tr>
      <w:tr w:rsidR="00D148EB" w14:paraId="57F15A40" w14:textId="77777777">
        <w:tc>
          <w:tcPr>
            <w:tcW w:w="2640" w:type="dxa"/>
          </w:tcPr>
          <w:p w14:paraId="373FEADF" w14:textId="77777777" w:rsidR="00D148EB" w:rsidRDefault="002C364C">
            <w:pPr>
              <w:pStyle w:val="Compact"/>
            </w:pPr>
            <w:r>
              <w:rPr>
                <w:rStyle w:val="VerbatimChar"/>
              </w:rPr>
              <w:t>etages</w:t>
            </w:r>
          </w:p>
        </w:tc>
        <w:tc>
          <w:tcPr>
            <w:tcW w:w="2640" w:type="dxa"/>
          </w:tcPr>
          <w:p w14:paraId="2A223D1D" w14:textId="77777777" w:rsidR="00D148EB" w:rsidRDefault="002C364C">
            <w:pPr>
              <w:pStyle w:val="Compact"/>
            </w:pPr>
            <w:r>
              <w:t>liste, optionnel</w:t>
            </w:r>
          </w:p>
        </w:tc>
        <w:tc>
          <w:tcPr>
            <w:tcW w:w="2640" w:type="dxa"/>
          </w:tcPr>
          <w:p w14:paraId="7E8F3BAD" w14:textId="77777777" w:rsidR="00D148EB" w:rsidRDefault="002C364C">
            <w:pPr>
              <w:pStyle w:val="Compact"/>
            </w:pPr>
            <w:r>
              <w:t>Étages travaillés (RDC, E1..E4)</w:t>
            </w:r>
          </w:p>
        </w:tc>
      </w:tr>
      <w:tr w:rsidR="00D148EB" w14:paraId="2CC1CFA9" w14:textId="77777777">
        <w:tc>
          <w:tcPr>
            <w:tcW w:w="2640" w:type="dxa"/>
          </w:tcPr>
          <w:p w14:paraId="61203392" w14:textId="77777777" w:rsidR="00D148EB" w:rsidRDefault="002C364C">
            <w:pPr>
              <w:pStyle w:val="Compact"/>
            </w:pPr>
            <w:r>
              <w:rPr>
                <w:rStyle w:val="VerbatimChar"/>
              </w:rPr>
              <w:t>ailes</w:t>
            </w:r>
          </w:p>
        </w:tc>
        <w:tc>
          <w:tcPr>
            <w:tcW w:w="2640" w:type="dxa"/>
          </w:tcPr>
          <w:p w14:paraId="2B675E94" w14:textId="77777777" w:rsidR="00D148EB" w:rsidRDefault="002C364C">
            <w:pPr>
              <w:pStyle w:val="Compact"/>
            </w:pPr>
            <w:r>
              <w:t>liste, optionnel</w:t>
            </w:r>
          </w:p>
        </w:tc>
        <w:tc>
          <w:tcPr>
            <w:tcW w:w="2640" w:type="dxa"/>
          </w:tcPr>
          <w:p w14:paraId="37A414E1" w14:textId="77777777" w:rsidR="00D148EB" w:rsidRDefault="002C364C">
            <w:pPr>
              <w:pStyle w:val="Compact"/>
            </w:pPr>
            <w:r>
              <w:t>Ailes (Droite, Gauche)</w:t>
            </w:r>
          </w:p>
        </w:tc>
      </w:tr>
      <w:tr w:rsidR="00D148EB" w14:paraId="785FC25F" w14:textId="77777777">
        <w:tc>
          <w:tcPr>
            <w:tcW w:w="2640" w:type="dxa"/>
          </w:tcPr>
          <w:p w14:paraId="22484AA8" w14:textId="77777777" w:rsidR="00D148EB" w:rsidRDefault="002C364C">
            <w:pPr>
              <w:pStyle w:val="Compact"/>
            </w:pPr>
            <w:r>
              <w:rPr>
                <w:rStyle w:val="VerbatimChar"/>
              </w:rPr>
              <w:t>locaux_techniques</w:t>
            </w:r>
          </w:p>
        </w:tc>
        <w:tc>
          <w:tcPr>
            <w:tcW w:w="2640" w:type="dxa"/>
          </w:tcPr>
          <w:p w14:paraId="4A64D4B7" w14:textId="77777777" w:rsidR="00D148EB" w:rsidRDefault="002C364C">
            <w:pPr>
              <w:pStyle w:val="Compact"/>
            </w:pPr>
            <w:r>
              <w:t>liste, optionnel</w:t>
            </w:r>
          </w:p>
        </w:tc>
        <w:tc>
          <w:tcPr>
            <w:tcW w:w="2640" w:type="dxa"/>
          </w:tcPr>
          <w:p w14:paraId="1941477A" w14:textId="77777777" w:rsidR="00D148EB" w:rsidRDefault="002C364C">
            <w:pPr>
              <w:pStyle w:val="Compact"/>
            </w:pPr>
            <w:r>
              <w:t xml:space="preserve">Locaux techniques (RG, </w:t>
            </w:r>
            <w:r>
              <w:lastRenderedPageBreak/>
              <w:t>SR1..SR10)</w:t>
            </w:r>
          </w:p>
        </w:tc>
      </w:tr>
      <w:tr w:rsidR="00D148EB" w14:paraId="36367684" w14:textId="77777777">
        <w:tc>
          <w:tcPr>
            <w:tcW w:w="2640" w:type="dxa"/>
          </w:tcPr>
          <w:p w14:paraId="0CB0B96A" w14:textId="77777777" w:rsidR="00D148EB" w:rsidRDefault="002C364C">
            <w:pPr>
              <w:pStyle w:val="Compact"/>
            </w:pPr>
            <w:r>
              <w:rPr>
                <w:rStyle w:val="VerbatimChar"/>
              </w:rPr>
              <w:lastRenderedPageBreak/>
              <w:t>stock_cable_m</w:t>
            </w:r>
          </w:p>
        </w:tc>
        <w:tc>
          <w:tcPr>
            <w:tcW w:w="2640" w:type="dxa"/>
          </w:tcPr>
          <w:p w14:paraId="72C5D792" w14:textId="77777777" w:rsidR="00D148EB" w:rsidRDefault="002C364C">
            <w:pPr>
              <w:pStyle w:val="Compact"/>
            </w:pPr>
            <w:r>
              <w:t>décimal ≥ 0, optionnel</w:t>
            </w:r>
          </w:p>
        </w:tc>
        <w:tc>
          <w:tcPr>
            <w:tcW w:w="2640" w:type="dxa"/>
          </w:tcPr>
          <w:p w14:paraId="2AEBE17E" w14:textId="77777777" w:rsidR="00D148EB" w:rsidRDefault="002C364C">
            <w:pPr>
              <w:pStyle w:val="Compact"/>
            </w:pPr>
            <w:r>
              <w:t>Mètres de câble restants en stock sur site</w:t>
            </w:r>
          </w:p>
        </w:tc>
      </w:tr>
      <w:tr w:rsidR="00D148EB" w14:paraId="2DDC638B" w14:textId="77777777">
        <w:tc>
          <w:tcPr>
            <w:tcW w:w="2640" w:type="dxa"/>
          </w:tcPr>
          <w:p w14:paraId="626D7454" w14:textId="77777777" w:rsidR="00D148EB" w:rsidRDefault="002C364C">
            <w:pPr>
              <w:pStyle w:val="Compact"/>
            </w:pPr>
            <w:r>
              <w:rPr>
                <w:rStyle w:val="VerbatimChar"/>
              </w:rPr>
              <w:t>stock_goulotte_m</w:t>
            </w:r>
          </w:p>
        </w:tc>
        <w:tc>
          <w:tcPr>
            <w:tcW w:w="2640" w:type="dxa"/>
          </w:tcPr>
          <w:p w14:paraId="1C149435" w14:textId="77777777" w:rsidR="00D148EB" w:rsidRDefault="002C364C">
            <w:pPr>
              <w:pStyle w:val="Compact"/>
            </w:pPr>
            <w:r>
              <w:t>décimal ≥ 0, optionnel</w:t>
            </w:r>
          </w:p>
        </w:tc>
        <w:tc>
          <w:tcPr>
            <w:tcW w:w="2640" w:type="dxa"/>
          </w:tcPr>
          <w:p w14:paraId="5C8678FD" w14:textId="77777777" w:rsidR="00D148EB" w:rsidRDefault="002C364C">
            <w:pPr>
              <w:pStyle w:val="Compact"/>
            </w:pPr>
            <w:r>
              <w:t>Mètres de goulotte restants en stock</w:t>
            </w:r>
          </w:p>
        </w:tc>
      </w:tr>
      <w:tr w:rsidR="00D148EB" w14:paraId="437FD4B2" w14:textId="77777777">
        <w:tc>
          <w:tcPr>
            <w:tcW w:w="2640" w:type="dxa"/>
          </w:tcPr>
          <w:p w14:paraId="7AE398F8" w14:textId="77777777" w:rsidR="00D148EB" w:rsidRDefault="002C364C">
            <w:pPr>
              <w:pStyle w:val="Compact"/>
            </w:pPr>
            <w:r>
              <w:rPr>
                <w:rStyle w:val="VerbatimChar"/>
              </w:rPr>
              <w:t>stock_fibre_m</w:t>
            </w:r>
          </w:p>
        </w:tc>
        <w:tc>
          <w:tcPr>
            <w:tcW w:w="2640" w:type="dxa"/>
          </w:tcPr>
          <w:p w14:paraId="08705B42" w14:textId="77777777" w:rsidR="00D148EB" w:rsidRDefault="002C364C">
            <w:pPr>
              <w:pStyle w:val="Compact"/>
            </w:pPr>
            <w:r>
              <w:t>décimal ≥ 0, optionnel</w:t>
            </w:r>
          </w:p>
        </w:tc>
        <w:tc>
          <w:tcPr>
            <w:tcW w:w="2640" w:type="dxa"/>
          </w:tcPr>
          <w:p w14:paraId="59699B83" w14:textId="77777777" w:rsidR="00D148EB" w:rsidRDefault="002C364C">
            <w:pPr>
              <w:pStyle w:val="Compact"/>
            </w:pPr>
            <w:r>
              <w:t>Mètres de fibre optique restants en stock</w:t>
            </w:r>
          </w:p>
        </w:tc>
      </w:tr>
      <w:tr w:rsidR="00D148EB" w14:paraId="06EE160F" w14:textId="77777777">
        <w:tc>
          <w:tcPr>
            <w:tcW w:w="2640" w:type="dxa"/>
          </w:tcPr>
          <w:p w14:paraId="1A0F7DEB" w14:textId="77777777" w:rsidR="00D148EB" w:rsidRDefault="002C364C">
            <w:pPr>
              <w:pStyle w:val="Compact"/>
            </w:pPr>
            <w:r>
              <w:rPr>
                <w:rStyle w:val="VerbatimChar"/>
              </w:rPr>
              <w:t>remarques</w:t>
            </w:r>
          </w:p>
        </w:tc>
        <w:tc>
          <w:tcPr>
            <w:tcW w:w="2640" w:type="dxa"/>
          </w:tcPr>
          <w:p w14:paraId="5F5E5E43" w14:textId="77777777" w:rsidR="00D148EB" w:rsidRDefault="002C364C">
            <w:pPr>
              <w:pStyle w:val="Compact"/>
            </w:pPr>
            <w:r>
              <w:t>texte, optionnel</w:t>
            </w:r>
          </w:p>
        </w:tc>
        <w:tc>
          <w:tcPr>
            <w:tcW w:w="2640" w:type="dxa"/>
          </w:tcPr>
          <w:p w14:paraId="42530B87" w14:textId="77777777" w:rsidR="00D148EB" w:rsidRDefault="002C364C">
            <w:pPr>
              <w:pStyle w:val="Compact"/>
            </w:pPr>
            <w:r>
              <w:t>Problèmes, blocages, matériel manquant, remarques</w:t>
            </w:r>
          </w:p>
        </w:tc>
      </w:tr>
      <w:tr w:rsidR="00D148EB" w14:paraId="70309DA5" w14:textId="77777777">
        <w:tc>
          <w:tcPr>
            <w:tcW w:w="2640" w:type="dxa"/>
          </w:tcPr>
          <w:p w14:paraId="76D0F305" w14:textId="77777777" w:rsidR="00D148EB" w:rsidRDefault="002C364C">
            <w:pPr>
              <w:pStyle w:val="Compact"/>
            </w:pPr>
            <w:r>
              <w:rPr>
                <w:rStyle w:val="VerbatimChar"/>
              </w:rPr>
              <w:t>heure_entree</w:t>
            </w:r>
          </w:p>
        </w:tc>
        <w:tc>
          <w:tcPr>
            <w:tcW w:w="2640" w:type="dxa"/>
          </w:tcPr>
          <w:p w14:paraId="49080226" w14:textId="77777777" w:rsidR="00D148EB" w:rsidRDefault="002C364C">
            <w:pPr>
              <w:pStyle w:val="Compact"/>
            </w:pPr>
            <w:r>
              <w:t>texte, optionnel</w:t>
            </w:r>
          </w:p>
        </w:tc>
        <w:tc>
          <w:tcPr>
            <w:tcW w:w="2640" w:type="dxa"/>
          </w:tcPr>
          <w:p w14:paraId="5347450B" w14:textId="77777777" w:rsidR="00D148EB" w:rsidRDefault="002C364C">
            <w:pPr>
              <w:pStyle w:val="Compact"/>
            </w:pPr>
            <w:r>
              <w:t>Heure d’arrivée sur le chantier, format HH:MM</w:t>
            </w:r>
          </w:p>
        </w:tc>
      </w:tr>
      <w:tr w:rsidR="00D148EB" w14:paraId="33B6ED66" w14:textId="77777777">
        <w:tc>
          <w:tcPr>
            <w:tcW w:w="2640" w:type="dxa"/>
          </w:tcPr>
          <w:p w14:paraId="141CBD4D" w14:textId="77777777" w:rsidR="00D148EB" w:rsidRDefault="002C364C">
            <w:pPr>
              <w:pStyle w:val="Compact"/>
            </w:pPr>
            <w:r>
              <w:rPr>
                <w:rStyle w:val="VerbatimChar"/>
              </w:rPr>
              <w:t>heure_sortie</w:t>
            </w:r>
          </w:p>
        </w:tc>
        <w:tc>
          <w:tcPr>
            <w:tcW w:w="2640" w:type="dxa"/>
          </w:tcPr>
          <w:p w14:paraId="2D96FE47" w14:textId="77777777" w:rsidR="00D148EB" w:rsidRDefault="002C364C">
            <w:pPr>
              <w:pStyle w:val="Compact"/>
            </w:pPr>
            <w:r>
              <w:t>texte, optionnel</w:t>
            </w:r>
          </w:p>
        </w:tc>
        <w:tc>
          <w:tcPr>
            <w:tcW w:w="2640" w:type="dxa"/>
          </w:tcPr>
          <w:p w14:paraId="14A5B254" w14:textId="77777777" w:rsidR="00D148EB" w:rsidRDefault="002C364C">
            <w:pPr>
              <w:pStyle w:val="Compact"/>
            </w:pPr>
            <w:r>
              <w:t>Heure de départ du chantier, format HH:MM</w:t>
            </w:r>
          </w:p>
        </w:tc>
      </w:tr>
      <w:tr w:rsidR="00D148EB" w14:paraId="7C52AA97" w14:textId="77777777">
        <w:tc>
          <w:tcPr>
            <w:tcW w:w="2640" w:type="dxa"/>
          </w:tcPr>
          <w:p w14:paraId="0BBE3454" w14:textId="77777777" w:rsidR="00D148EB" w:rsidRDefault="002C364C">
            <w:pPr>
              <w:pStyle w:val="Compact"/>
            </w:pPr>
            <w:r>
              <w:rPr>
                <w:rStyle w:val="VerbatimChar"/>
              </w:rPr>
              <w:t>equipe</w:t>
            </w:r>
          </w:p>
        </w:tc>
        <w:tc>
          <w:tcPr>
            <w:tcW w:w="2640" w:type="dxa"/>
          </w:tcPr>
          <w:p w14:paraId="1AEA3EEE" w14:textId="77777777" w:rsidR="00D148EB" w:rsidRDefault="002C364C">
            <w:pPr>
              <w:pStyle w:val="Compact"/>
            </w:pPr>
            <w:r>
              <w:t>texte, optionnel</w:t>
            </w:r>
          </w:p>
        </w:tc>
        <w:tc>
          <w:tcPr>
            <w:tcW w:w="2640" w:type="dxa"/>
          </w:tcPr>
          <w:p w14:paraId="277CDDB8" w14:textId="77777777" w:rsidR="00D148EB" w:rsidRDefault="002C364C">
            <w:pPr>
              <w:pStyle w:val="Compact"/>
            </w:pPr>
            <w:r>
              <w:t>Les personnes présentes, telles que nommées</w:t>
            </w:r>
          </w:p>
        </w:tc>
      </w:tr>
      <w:tr w:rsidR="00D148EB" w14:paraId="63E45CBD" w14:textId="77777777">
        <w:tc>
          <w:tcPr>
            <w:tcW w:w="2640" w:type="dxa"/>
          </w:tcPr>
          <w:p w14:paraId="0A675F64" w14:textId="77777777" w:rsidR="00D148EB" w:rsidRDefault="002C364C">
            <w:pPr>
              <w:pStyle w:val="Compact"/>
            </w:pPr>
            <w:r>
              <w:rPr>
                <w:rStyle w:val="VerbatimChar"/>
              </w:rPr>
              <w:t>temps_arret_min</w:t>
            </w:r>
          </w:p>
        </w:tc>
        <w:tc>
          <w:tcPr>
            <w:tcW w:w="2640" w:type="dxa"/>
          </w:tcPr>
          <w:p w14:paraId="3AC32E9C" w14:textId="77777777" w:rsidR="00D148EB" w:rsidRDefault="002C364C">
            <w:pPr>
              <w:pStyle w:val="Compact"/>
            </w:pPr>
            <w:r>
              <w:t>décimal ≥ 0, optionnel</w:t>
            </w:r>
          </w:p>
        </w:tc>
        <w:tc>
          <w:tcPr>
            <w:tcW w:w="2640" w:type="dxa"/>
          </w:tcPr>
          <w:p w14:paraId="6CDFE1BF" w14:textId="77777777" w:rsidR="00D148EB" w:rsidRDefault="002C364C">
            <w:pPr>
              <w:pStyle w:val="Compact"/>
            </w:pPr>
            <w:r>
              <w:t>Minutes perdues à l’arrêt (attente, bureaux fermés, instruction)</w:t>
            </w:r>
          </w:p>
        </w:tc>
      </w:tr>
      <w:tr w:rsidR="00D148EB" w14:paraId="25F2A5EB" w14:textId="77777777">
        <w:tc>
          <w:tcPr>
            <w:tcW w:w="2640" w:type="dxa"/>
          </w:tcPr>
          <w:p w14:paraId="4AC69E58" w14:textId="77777777" w:rsidR="00D148EB" w:rsidRDefault="002C364C">
            <w:pPr>
              <w:pStyle w:val="Compact"/>
            </w:pPr>
            <w:r>
              <w:rPr>
                <w:rStyle w:val="VerbatimChar"/>
              </w:rPr>
              <w:t>motif_arret</w:t>
            </w:r>
          </w:p>
        </w:tc>
        <w:tc>
          <w:tcPr>
            <w:tcW w:w="2640" w:type="dxa"/>
          </w:tcPr>
          <w:p w14:paraId="40B56E16" w14:textId="77777777" w:rsidR="00D148EB" w:rsidRDefault="002C364C">
            <w:pPr>
              <w:pStyle w:val="Compact"/>
            </w:pPr>
            <w:r>
              <w:t>texte, optionnel</w:t>
            </w:r>
          </w:p>
        </w:tc>
        <w:tc>
          <w:tcPr>
            <w:tcW w:w="2640" w:type="dxa"/>
          </w:tcPr>
          <w:p w14:paraId="0B4D0CD9" w14:textId="77777777" w:rsidR="00D148EB" w:rsidRDefault="002C364C">
            <w:pPr>
              <w:pStyle w:val="Compact"/>
            </w:pPr>
            <w:r>
              <w:t>Raison de l’arrêt, une ligne</w:t>
            </w:r>
          </w:p>
        </w:tc>
      </w:tr>
      <w:tr w:rsidR="00D148EB" w14:paraId="6410DFE8" w14:textId="77777777">
        <w:tc>
          <w:tcPr>
            <w:tcW w:w="2640" w:type="dxa"/>
          </w:tcPr>
          <w:p w14:paraId="68D3EDFA" w14:textId="77777777" w:rsidR="00D148EB" w:rsidRDefault="002C364C">
            <w:pPr>
              <w:pStyle w:val="Compact"/>
            </w:pPr>
            <w:r>
              <w:rPr>
                <w:rStyle w:val="VerbatimChar"/>
              </w:rPr>
              <w:t>besoins</w:t>
            </w:r>
          </w:p>
        </w:tc>
        <w:tc>
          <w:tcPr>
            <w:tcW w:w="2640" w:type="dxa"/>
          </w:tcPr>
          <w:p w14:paraId="255D8635" w14:textId="77777777" w:rsidR="00D148EB" w:rsidRDefault="002C364C">
            <w:pPr>
              <w:pStyle w:val="Compact"/>
            </w:pPr>
            <w:r>
              <w:t>texte, optionnel</w:t>
            </w:r>
          </w:p>
        </w:tc>
        <w:tc>
          <w:tcPr>
            <w:tcW w:w="2640" w:type="dxa"/>
          </w:tcPr>
          <w:p w14:paraId="0FF278CC" w14:textId="77777777" w:rsidR="00D148EB" w:rsidRDefault="002C364C">
            <w:pPr>
              <w:pStyle w:val="Compact"/>
            </w:pPr>
            <w:r>
              <w:t>Matériel manquant ou à commander</w:t>
            </w:r>
          </w:p>
        </w:tc>
      </w:tr>
      <w:tr w:rsidR="00D148EB" w14:paraId="767AA4AB" w14:textId="77777777">
        <w:tc>
          <w:tcPr>
            <w:tcW w:w="2640" w:type="dxa"/>
          </w:tcPr>
          <w:p w14:paraId="766AB127" w14:textId="77777777" w:rsidR="00D148EB" w:rsidRDefault="002C364C">
            <w:pPr>
              <w:pStyle w:val="Compact"/>
            </w:pPr>
            <w:r>
              <w:rPr>
                <w:rStyle w:val="VerbatimChar"/>
              </w:rPr>
              <w:t>prochaines_etapes</w:t>
            </w:r>
          </w:p>
        </w:tc>
        <w:tc>
          <w:tcPr>
            <w:tcW w:w="2640" w:type="dxa"/>
          </w:tcPr>
          <w:p w14:paraId="761B1841" w14:textId="77777777" w:rsidR="00D148EB" w:rsidRDefault="002C364C">
            <w:pPr>
              <w:pStyle w:val="Compact"/>
            </w:pPr>
            <w:r>
              <w:t>texte, optionnel</w:t>
            </w:r>
          </w:p>
        </w:tc>
        <w:tc>
          <w:tcPr>
            <w:tcW w:w="2640" w:type="dxa"/>
          </w:tcPr>
          <w:p w14:paraId="087E75D2" w14:textId="77777777" w:rsidR="00D148EB" w:rsidRDefault="002C364C">
            <w:pPr>
              <w:pStyle w:val="Compact"/>
            </w:pPr>
            <w:r>
              <w:t>Ce que le technicien prévoit de faire ensuite</w:t>
            </w:r>
          </w:p>
        </w:tc>
      </w:tr>
      <w:tr w:rsidR="00D148EB" w14:paraId="21302EA5" w14:textId="77777777">
        <w:tc>
          <w:tcPr>
            <w:tcW w:w="2640" w:type="dxa"/>
          </w:tcPr>
          <w:p w14:paraId="5A0C3AD7" w14:textId="77777777" w:rsidR="00D148EB" w:rsidRDefault="002C364C">
            <w:pPr>
              <w:pStyle w:val="Compact"/>
            </w:pPr>
            <w:r>
              <w:rPr>
                <w:rStyle w:val="VerbatimChar"/>
              </w:rPr>
              <w:t>chantier_mentionne</w:t>
            </w:r>
          </w:p>
        </w:tc>
        <w:tc>
          <w:tcPr>
            <w:tcW w:w="2640" w:type="dxa"/>
          </w:tcPr>
          <w:p w14:paraId="223A3ABA" w14:textId="77777777" w:rsidR="00D148EB" w:rsidRDefault="002C364C">
            <w:pPr>
              <w:pStyle w:val="Compact"/>
            </w:pPr>
            <w:r>
              <w:t>texte, optionnel</w:t>
            </w:r>
          </w:p>
        </w:tc>
        <w:tc>
          <w:tcPr>
            <w:tcW w:w="2640" w:type="dxa"/>
          </w:tcPr>
          <w:p w14:paraId="2EEBA546" w14:textId="77777777" w:rsidR="00D148EB" w:rsidRDefault="002C364C">
            <w:pPr>
              <w:pStyle w:val="Compact"/>
            </w:pPr>
            <w:r>
              <w:t>Nom du chantier tel qu’énoncé par le technicien, sinon null</w:t>
            </w:r>
          </w:p>
        </w:tc>
      </w:tr>
      <w:tr w:rsidR="00D148EB" w14:paraId="6E1359FB" w14:textId="77777777">
        <w:tc>
          <w:tcPr>
            <w:tcW w:w="2640" w:type="dxa"/>
          </w:tcPr>
          <w:p w14:paraId="507A3CF8" w14:textId="77777777" w:rsidR="00D148EB" w:rsidRDefault="002C364C">
            <w:pPr>
              <w:pStyle w:val="Compact"/>
            </w:pPr>
            <w:r>
              <w:rPr>
                <w:rStyle w:val="VerbatimChar"/>
              </w:rPr>
              <w:t>date_declaree</w:t>
            </w:r>
          </w:p>
        </w:tc>
        <w:tc>
          <w:tcPr>
            <w:tcW w:w="2640" w:type="dxa"/>
          </w:tcPr>
          <w:p w14:paraId="7C81C570" w14:textId="77777777" w:rsidR="00D148EB" w:rsidRDefault="002C364C">
            <w:pPr>
              <w:pStyle w:val="Compact"/>
            </w:pPr>
            <w:r>
              <w:t>texte, optionnel</w:t>
            </w:r>
          </w:p>
        </w:tc>
        <w:tc>
          <w:tcPr>
            <w:tcW w:w="2640" w:type="dxa"/>
          </w:tcPr>
          <w:p w14:paraId="1980679B" w14:textId="77777777" w:rsidR="00D148EB" w:rsidRDefault="002C364C">
            <w:pPr>
              <w:pStyle w:val="Compact"/>
            </w:pPr>
            <w:r>
              <w:t xml:space="preserve">Date énoncée dans le </w:t>
            </w:r>
            <w:r>
              <w:lastRenderedPageBreak/>
              <w:t>message (« Salam 17-08-2026 »), telle quelle, sinon null</w:t>
            </w:r>
          </w:p>
        </w:tc>
      </w:tr>
      <w:tr w:rsidR="00D148EB" w14:paraId="6315D359" w14:textId="77777777">
        <w:tc>
          <w:tcPr>
            <w:tcW w:w="2640" w:type="dxa"/>
          </w:tcPr>
          <w:p w14:paraId="776FE69E" w14:textId="77777777" w:rsidR="00D148EB" w:rsidRDefault="002C364C">
            <w:pPr>
              <w:pStyle w:val="Compact"/>
            </w:pPr>
            <w:r>
              <w:rPr>
                <w:rStyle w:val="VerbatimChar"/>
              </w:rPr>
              <w:lastRenderedPageBreak/>
              <w:t>nature</w:t>
            </w:r>
          </w:p>
        </w:tc>
        <w:tc>
          <w:tcPr>
            <w:tcW w:w="2640" w:type="dxa"/>
          </w:tcPr>
          <w:p w14:paraId="1AEF4618" w14:textId="77777777" w:rsidR="00D148EB" w:rsidRDefault="002C364C">
            <w:pPr>
              <w:pStyle w:val="Compact"/>
            </w:pPr>
            <w:r>
              <w:t>énuméré (pose / livraison), optionnel</w:t>
            </w:r>
          </w:p>
        </w:tc>
        <w:tc>
          <w:tcPr>
            <w:tcW w:w="2640" w:type="dxa"/>
          </w:tcPr>
          <w:p w14:paraId="6860C296" w14:textId="77777777" w:rsidR="00D148EB" w:rsidRDefault="002C364C">
            <w:pPr>
              <w:pStyle w:val="Compact"/>
            </w:pPr>
            <w:r>
              <w:t>‘livraison’ uniquement pour un bon de livraison / une réception de matériel ; sinon null</w:t>
            </w:r>
          </w:p>
        </w:tc>
      </w:tr>
      <w:tr w:rsidR="00D148EB" w14:paraId="745E52D0" w14:textId="77777777">
        <w:tc>
          <w:tcPr>
            <w:tcW w:w="2640" w:type="dxa"/>
          </w:tcPr>
          <w:p w14:paraId="5759FBE3" w14:textId="77777777" w:rsidR="00D148EB" w:rsidRDefault="002C364C">
            <w:pPr>
              <w:pStyle w:val="Compact"/>
            </w:pPr>
            <w:r>
              <w:rPr>
                <w:rStyle w:val="VerbatimChar"/>
              </w:rPr>
              <w:t>livraisons</w:t>
            </w:r>
          </w:p>
        </w:tc>
        <w:tc>
          <w:tcPr>
            <w:tcW w:w="2640" w:type="dxa"/>
          </w:tcPr>
          <w:p w14:paraId="3221054A" w14:textId="77777777" w:rsidR="00D148EB" w:rsidRDefault="002C364C">
            <w:pPr>
              <w:pStyle w:val="Compact"/>
            </w:pPr>
            <w:r>
              <w:t>objet {texte: décimal}, optionnel</w:t>
            </w:r>
          </w:p>
        </w:tc>
        <w:tc>
          <w:tcPr>
            <w:tcW w:w="2640" w:type="dxa"/>
          </w:tcPr>
          <w:p w14:paraId="37D4A8D9" w14:textId="77777777" w:rsidR="00D148EB" w:rsidRDefault="002C364C">
            <w:pPr>
              <w:pStyle w:val="Compact"/>
            </w:pPr>
            <w:r>
              <w:t>Quantités reçues par champ (cables_installes_m, pigtail_sc_u, …), pour un bon de livraison</w:t>
            </w:r>
          </w:p>
        </w:tc>
      </w:tr>
      <w:tr w:rsidR="00D148EB" w14:paraId="79FCCE39" w14:textId="77777777">
        <w:tc>
          <w:tcPr>
            <w:tcW w:w="2640" w:type="dxa"/>
          </w:tcPr>
          <w:p w14:paraId="619BE86D" w14:textId="77777777" w:rsidR="00D148EB" w:rsidRDefault="002C364C">
            <w:pPr>
              <w:pStyle w:val="Compact"/>
            </w:pPr>
            <w:r>
              <w:rPr>
                <w:rStyle w:val="VerbatimChar"/>
              </w:rPr>
              <w:t>articles_libres</w:t>
            </w:r>
          </w:p>
        </w:tc>
        <w:tc>
          <w:tcPr>
            <w:tcW w:w="2640" w:type="dxa"/>
          </w:tcPr>
          <w:p w14:paraId="353088F9" w14:textId="77777777" w:rsidR="00D148EB" w:rsidRDefault="002C364C">
            <w:pPr>
              <w:pStyle w:val="Compact"/>
            </w:pPr>
            <w:r>
              <w:t>objet {texte: décimal}, optionnel</w:t>
            </w:r>
          </w:p>
        </w:tc>
        <w:tc>
          <w:tcPr>
            <w:tcW w:w="2640" w:type="dxa"/>
          </w:tcPr>
          <w:p w14:paraId="22037719" w14:textId="77777777" w:rsidR="00D148EB" w:rsidRDefault="002C364C">
            <w:pPr>
              <w:pStyle w:val="Compact"/>
            </w:pPr>
            <w:r>
              <w:t>Articles posés qui ne correspondent à AUCUN champ existant, {désignation courte au singulier: quantité}</w:t>
            </w:r>
          </w:p>
        </w:tc>
      </w:tr>
      <w:tr w:rsidR="00D148EB" w14:paraId="695109FA" w14:textId="77777777">
        <w:tc>
          <w:tcPr>
            <w:tcW w:w="2640" w:type="dxa"/>
          </w:tcPr>
          <w:p w14:paraId="7280603B" w14:textId="77777777" w:rsidR="00D148EB" w:rsidRDefault="002C364C">
            <w:pPr>
              <w:pStyle w:val="Compact"/>
            </w:pPr>
            <w:r>
              <w:rPr>
                <w:rStyle w:val="VerbatimChar"/>
              </w:rPr>
              <w:t>resume</w:t>
            </w:r>
          </w:p>
        </w:tc>
        <w:tc>
          <w:tcPr>
            <w:tcW w:w="2640" w:type="dxa"/>
          </w:tcPr>
          <w:p w14:paraId="41F8BDA1" w14:textId="77777777" w:rsidR="00D148EB" w:rsidRDefault="002C364C">
            <w:pPr>
              <w:pStyle w:val="Compact"/>
            </w:pPr>
            <w:r>
              <w:t xml:space="preserve">texte, </w:t>
            </w:r>
            <w:r>
              <w:rPr>
                <w:b/>
                <w:bCs/>
              </w:rPr>
              <w:t>obligatoire</w:t>
            </w:r>
          </w:p>
        </w:tc>
        <w:tc>
          <w:tcPr>
            <w:tcW w:w="2640" w:type="dxa"/>
          </w:tcPr>
          <w:p w14:paraId="7E8FAF9D" w14:textId="77777777" w:rsidR="00D148EB" w:rsidRDefault="002C364C">
            <w:pPr>
              <w:pStyle w:val="Compact"/>
            </w:pPr>
            <w:r>
              <w:t>Résumé professionnel en français (2-4 phrases)</w:t>
            </w:r>
          </w:p>
        </w:tc>
      </w:tr>
    </w:tbl>
    <w:p w14:paraId="64F8A40B" w14:textId="77777777" w:rsidR="00D148EB" w:rsidRDefault="002C364C">
      <w:pPr>
        <w:pStyle w:val="BodyText"/>
      </w:pPr>
      <w:r>
        <w:t>Trois décisions de modélisation méritent d’être justifiées.</w:t>
      </w:r>
    </w:p>
    <w:p w14:paraId="31BA2D3D" w14:textId="77777777" w:rsidR="00D148EB" w:rsidRDefault="002C364C">
      <w:pPr>
        <w:pStyle w:val="BodyText"/>
      </w:pPr>
      <w:r>
        <w:rPr>
          <w:b/>
          <w:bCs/>
        </w:rPr>
        <w:t>Trois compteurs de prises, pas un.</w:t>
      </w:r>
      <w:r>
        <w:t xml:space="preserve"> </w:t>
      </w:r>
      <w:r>
        <w:t>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4E663E92" w14:textId="77777777" w:rsidR="00D148EB" w:rsidRDefault="002C364C">
      <w:pPr>
        <w:pStyle w:val="BodyText"/>
      </w:pPr>
      <w:r>
        <w:rPr>
          <w:rStyle w:val="VerbatimChar"/>
          <w:b/>
          <w:bCs/>
        </w:rPr>
        <w:t>chantier</w:t>
      </w:r>
      <w:r>
        <w:rPr>
          <w:b/>
          <w:bCs/>
        </w:rPr>
        <w:t xml:space="preserve"> n’est délibérément pas un champ du modèle.</w:t>
      </w:r>
      <w:r>
        <w:t xml:space="preserve"> </w:t>
      </w:r>
      <w:r>
        <w:t>Le routage vient de l’organigramme — un chef porte un chantier, ses techniciens en héritent — et non de ce que le modèle a cru entendre. Le chantier est estampillé sur la ligne par le service, puis figé, de sorte qu’une réaffectation ultérieure ne réécrit jamais l’histoire.</w:t>
      </w:r>
    </w:p>
    <w:p w14:paraId="437B56D5" w14:textId="77777777" w:rsidR="00D148EB" w:rsidRDefault="002C364C">
      <w:pPr>
        <w:pStyle w:val="BodyText"/>
      </w:pPr>
      <w:r>
        <w:rPr>
          <w:b/>
          <w:bCs/>
        </w:rPr>
        <w:lastRenderedPageBreak/>
        <w:t>Les colonnes de pilotage sont exclues.</w:t>
      </w:r>
      <w:r>
        <w:t xml:space="preserve"> </w:t>
      </w:r>
      <w:r>
        <w:t>Équipe, heures, jours-homme, ordre du jour et taux de réalisation sont planifiés avant la journée ou jugés après elle. Un technicien ne les dicte pas ; le chef les saisit dans le tableau de bord, et une fusion ne les touche jamais.</w:t>
      </w:r>
    </w:p>
    <w:p w14:paraId="6DBF0384" w14:textId="77777777" w:rsidR="00D148EB" w:rsidRDefault="002C364C">
      <w:pPr>
        <w:pStyle w:val="BodyText"/>
      </w:pPr>
      <w:r>
        <w:t xml:space="preserve">La </w:t>
      </w:r>
      <w:r>
        <w:rPr>
          <w:b/>
          <w:bCs/>
        </w:rPr>
        <w:t>Figure 3.4</w:t>
      </w:r>
      <w:r>
        <w:t xml:space="preserve"> représente ce même parcours comme une machine à états, ce qui fait ressortir la variété des issues possibles.</w:t>
      </w:r>
    </w:p>
    <w:p w14:paraId="53F6CC7F" w14:textId="77777777" w:rsidR="00D148EB" w:rsidRDefault="002C364C">
      <w:pPr>
        <w:pStyle w:val="FigureImage"/>
      </w:pPr>
      <w:r>
        <w:rPr>
          <w:noProof/>
        </w:rPr>
        <w:drawing>
          <wp:inline distT="0" distB="0" distL="0" distR="0" wp14:anchorId="68859E8F" wp14:editId="6920B6A1">
            <wp:extent cx="5334000" cy="3220133"/>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20133"/>
                    </a:xfrm>
                    <a:prstGeom prst="rect">
                      <a:avLst/>
                    </a:prstGeom>
                    <a:noFill/>
                    <a:ln w="9525">
                      <a:noFill/>
                      <a:headEnd/>
                      <a:tailEnd/>
                    </a:ln>
                  </pic:spPr>
                </pic:pic>
              </a:graphicData>
            </a:graphic>
          </wp:inline>
        </w:drawing>
      </w:r>
    </w:p>
    <w:p w14:paraId="3E10138E" w14:textId="77777777" w:rsidR="00D148EB" w:rsidRDefault="002C364C">
      <w:pPr>
        <w:pStyle w:val="FigureCaption"/>
      </w:pPr>
      <w:bookmarkStart w:id="118" w:name="_Toc238168631"/>
      <w:r>
        <w:rPr>
          <w:b/>
          <w:bCs/>
        </w:rPr>
        <w:t>Figure 3.4 :</w:t>
      </w:r>
      <w:r>
        <w:t xml:space="preserve"> </w:t>
      </w:r>
      <w:r>
        <w:t>Cycle de vie d’un rapport, vu comme une machine à états. Les états terminaux sont volontairement nombreux : un doublon, un expéditeur non autorisé et un message sans contenu exploitable sont trois issues normales, pas trois pannes.</w:t>
      </w:r>
      <w:bookmarkEnd w:id="118"/>
    </w:p>
    <w:p w14:paraId="09CB0C40" w14:textId="77777777" w:rsidR="00D148EB" w:rsidRDefault="002C364C">
      <w:pPr>
        <w:pStyle w:val="Heading3"/>
      </w:pPr>
      <w:bookmarkStart w:id="119" w:name="politique-aucune-donnée-inventée"/>
      <w:bookmarkStart w:id="120" w:name="_Toc238168529"/>
      <w:bookmarkEnd w:id="115"/>
      <w:r>
        <w:t>3.3.2 Politique « aucune donnée inventée »</w:t>
      </w:r>
      <w:bookmarkEnd w:id="120"/>
    </w:p>
    <w:p w14:paraId="4DA1A8AC" w14:textId="77777777" w:rsidR="00D148EB" w:rsidRDefault="002C364C">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4DD0BBE1" w14:textId="77777777" w:rsidR="00D148EB" w:rsidRDefault="002C364C">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5BC48812" w14:textId="77777777" w:rsidR="00D148EB" w:rsidRDefault="002C364C">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w:t>
      </w:r>
      <w:r>
        <w:t xml:space="preserve">sont des erreurs de forme, pas de contenu ; une table d’alias les normalise. Mais une localisation </w:t>
      </w:r>
      <w:r>
        <w:rPr>
          <w:b/>
          <w:bCs/>
        </w:rPr>
        <w:t xml:space="preserve">non </w:t>
      </w:r>
      <w:r>
        <w:rPr>
          <w:b/>
          <w:bCs/>
        </w:rPr>
        <w:lastRenderedPageBreak/>
        <w:t>reconnue lève une erreur</w:t>
      </w:r>
      <w:r>
        <w:t xml:space="preserve"> au lieu d’être ignorée : la chaîne de repli réessaie, plutôt que d’écrire un étage inventé.</w:t>
      </w:r>
    </w:p>
    <w:p w14:paraId="1DA4F282" w14:textId="77777777" w:rsidR="00D148EB" w:rsidRDefault="002C364C">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5BF82224" w14:textId="77777777" w:rsidR="00D148EB" w:rsidRDefault="002C364C">
      <w:pPr>
        <w:pStyle w:val="Heading3"/>
      </w:pPr>
      <w:bookmarkStart w:id="121" w:name="X56b59e6caaef4ec090c8ab4414c1b56fc1fa726"/>
      <w:bookmarkStart w:id="122" w:name="_Toc238168530"/>
      <w:bookmarkEnd w:id="119"/>
      <w:r>
        <w:t>3.3.3 Le modèle relationnel : une personne, plusieurs canaux</w:t>
      </w:r>
      <w:bookmarkEnd w:id="122"/>
    </w:p>
    <w:p w14:paraId="5942B2C4" w14:textId="77777777" w:rsidR="00D148EB" w:rsidRDefault="002C364C">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6ED0F46C" w14:textId="77777777" w:rsidR="00D148EB" w:rsidRDefault="002C364C">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613DD0AA" w14:textId="77777777" w:rsidR="00D148EB" w:rsidRDefault="002C364C">
      <w:pPr>
        <w:pStyle w:val="Compact"/>
        <w:numPr>
          <w:ilvl w:val="0"/>
          <w:numId w:val="11"/>
        </w:numPr>
      </w:pPr>
      <w:r>
        <w:rPr>
          <w:rStyle w:val="VerbatimChar"/>
          <w:b/>
          <w:bCs/>
        </w:rPr>
        <w:t>persons</w:t>
      </w:r>
      <w:r>
        <w:t xml:space="preserve"> : l’humain (nom, rôle, </w:t>
      </w:r>
      <w:r>
        <w:rPr>
          <w:rStyle w:val="VerbatimChar"/>
        </w:rPr>
        <w:t>manager_id</w:t>
      </w:r>
      <w:r>
        <w:t xml:space="preserve">, chantier, profil </w:t>
      </w:r>
      <w:r>
        <w:rPr>
          <w:b/>
          <w:bCs/>
        </w:rPr>
        <w:t>et identifiants de connexion</w:t>
      </w:r>
      <w:r>
        <w:t>).</w:t>
      </w:r>
    </w:p>
    <w:p w14:paraId="1B7AE64C" w14:textId="77777777" w:rsidR="00D148EB" w:rsidRDefault="002C364C">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54E1B199" w14:textId="77777777" w:rsidR="00D148EB" w:rsidRDefault="002C364C">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71671910" w14:textId="77777777" w:rsidR="00D148EB" w:rsidRDefault="002C364C">
      <w:pPr>
        <w:pStyle w:val="BodyText"/>
      </w:pPr>
      <w:r>
        <w:t xml:space="preserve">Les autres tables sont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(file de reprise),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service_samples</w:t>
      </w:r>
      <w:r>
        <w:t xml:space="preserve"> (historique de disponibilité), </w:t>
      </w:r>
      <w:r>
        <w:rPr>
          <w:rStyle w:val="VerbatimChar"/>
        </w:rPr>
        <w:t>app_settings</w:t>
      </w:r>
      <w:r>
        <w:t xml:space="preserve">, </w:t>
      </w:r>
      <w:r>
        <w:rPr>
          <w:rStyle w:val="VerbatimChar"/>
        </w:rPr>
        <w:t>chantiers</w:t>
      </w:r>
      <w:r>
        <w:t xml:space="preserve"> et </w:t>
      </w:r>
      <w:r>
        <w:rPr>
          <w:rStyle w:val="VerbatimChar"/>
        </w:rPr>
        <w:t>articles</w:t>
      </w:r>
      <w:r>
        <w:t>.</w:t>
      </w:r>
    </w:p>
    <w:p w14:paraId="1B397CE4" w14:textId="77777777" w:rsidR="00D148EB" w:rsidRDefault="002C364C">
      <w:pPr>
        <w:pStyle w:val="BodyText"/>
      </w:pPr>
      <w:r>
        <w:t xml:space="preserve">La </w:t>
      </w:r>
      <w:r>
        <w:rPr>
          <w:b/>
          <w:bCs/>
        </w:rPr>
        <w:t>Figure 3.5</w:t>
      </w:r>
      <w:r>
        <w:t xml:space="preserve"> donne le modèle relationnel de la partie identité.</w:t>
      </w:r>
    </w:p>
    <w:p w14:paraId="0778F6E5" w14:textId="77777777" w:rsidR="00D148EB" w:rsidRDefault="002C364C">
      <w:pPr>
        <w:pStyle w:val="FigureImage"/>
      </w:pPr>
      <w:r>
        <w:rPr>
          <w:noProof/>
        </w:rPr>
        <w:lastRenderedPageBreak/>
        <w:drawing>
          <wp:inline distT="0" distB="0" distL="0" distR="0" wp14:anchorId="270B20CC" wp14:editId="70F5F192">
            <wp:extent cx="5334000" cy="502491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5024918"/>
                    </a:xfrm>
                    <a:prstGeom prst="rect">
                      <a:avLst/>
                    </a:prstGeom>
                    <a:noFill/>
                    <a:ln w="9525">
                      <a:noFill/>
                      <a:headEnd/>
                      <a:tailEnd/>
                    </a:ln>
                  </pic:spPr>
                </pic:pic>
              </a:graphicData>
            </a:graphic>
          </wp:inline>
        </w:drawing>
      </w:r>
    </w:p>
    <w:p w14:paraId="46A46E48" w14:textId="77777777" w:rsidR="00D148EB" w:rsidRDefault="002C364C">
      <w:pPr>
        <w:pStyle w:val="FigureCaption"/>
      </w:pPr>
      <w:bookmarkStart w:id="123" w:name="_Toc238168632"/>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2D2797C0" w14:textId="77777777" w:rsidR="00D148EB" w:rsidRDefault="002C364C">
      <w:pPr>
        <w:pStyle w:val="BodyText"/>
      </w:pPr>
      <w:r>
        <w:t xml:space="preserve">La </w:t>
      </w:r>
      <w:r>
        <w:rPr>
          <w:b/>
          <w:bCs/>
        </w:rPr>
        <w:t>Figure 3.6</w:t>
      </w:r>
      <w:r>
        <w:t xml:space="preserve"> complète le modèle avec les tables d’exploitation et d’audit.</w:t>
      </w:r>
    </w:p>
    <w:p w14:paraId="62F56130" w14:textId="77777777" w:rsidR="00D148EB" w:rsidRDefault="002C364C">
      <w:pPr>
        <w:pStyle w:val="FigureImage"/>
      </w:pPr>
      <w:r>
        <w:rPr>
          <w:noProof/>
        </w:rPr>
        <w:lastRenderedPageBreak/>
        <w:drawing>
          <wp:inline distT="0" distB="0" distL="0" distR="0" wp14:anchorId="26416879" wp14:editId="3651BC4E">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7A9E505E" w14:textId="77777777" w:rsidR="00D148EB" w:rsidRDefault="002C364C">
      <w:pPr>
        <w:pStyle w:val="FigureCaption"/>
      </w:pPr>
      <w:bookmarkStart w:id="124" w:name="_Toc238168633"/>
      <w:r>
        <w:rPr>
          <w:b/>
          <w:bCs/>
        </w:rPr>
        <w:t>Figure 3.6 :</w:t>
      </w:r>
      <w:r>
        <w:t xml:space="preserve"> Tables d’audit. Les quatre tables restantes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service_samples</w:t>
      </w:r>
      <w:r>
        <w:t xml:space="preserve"> et </w:t>
      </w:r>
      <w:r>
        <w:rPr>
          <w:rStyle w:val="VerbatimChar"/>
        </w:rPr>
        <w:t>app_settings</w:t>
      </w:r>
      <w:r>
        <w:t xml:space="preserve"> </w:t>
      </w:r>
      <w:r>
        <w:t>— n’ont délibérément aucune clé étrangère : ce sont des journaux et des files, décrits en §3.3.4.</w:t>
      </w:r>
      <w:bookmarkEnd w:id="124"/>
    </w:p>
    <w:p w14:paraId="267E0F80" w14:textId="77777777" w:rsidR="00D148EB" w:rsidRDefault="002C364C">
      <w:pPr>
        <w:pStyle w:val="Heading3"/>
      </w:pPr>
      <w:bookmarkStart w:id="125" w:name="les-tables-en-détail"/>
      <w:bookmarkStart w:id="126" w:name="_Toc238168531"/>
      <w:bookmarkEnd w:id="121"/>
      <w:r>
        <w:t>3.3.4 Les tables en détail</w:t>
      </w:r>
      <w:bookmarkEnd w:id="126"/>
    </w:p>
    <w:p w14:paraId="4D2563F6" w14:textId="77777777" w:rsidR="00D148EB" w:rsidRDefault="002C364C">
      <w:pPr>
        <w:pStyle w:val="FirstParagraph"/>
      </w:pPr>
      <w:r>
        <w:t xml:space="preserve">Le schéma compte vingt-quatre tables — la moitié sont des séries temporelles et des tables de service ajoutées au fil des écrans du tableau de bord. Les quinze décrites ci-dessous portent l’essentiel : quatre le métier et l’organigramme ; trois l’usage humain ; huit la mécanique du pipeline et la mesure, et ces dernières n’ont </w:t>
      </w:r>
      <w:r>
        <w:rPr>
          <w:b/>
          <w:bCs/>
        </w:rPr>
        <w:t>délibérément aucune clé étrangère</w:t>
      </w:r>
      <w:r>
        <w:t xml:space="preserve"> </w:t>
      </w:r>
      <w:r>
        <w:t>— ce sont des journaux, des files et des registres, pas des entités liées.</w:t>
      </w:r>
    </w:p>
    <w:p w14:paraId="2E78B2A1" w14:textId="77777777" w:rsidR="00D148EB" w:rsidRDefault="002C364C">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 </w:t>
      </w:r>
      <w:r>
        <w:rPr>
          <w:rStyle w:val="VerbatimChar"/>
        </w:rPr>
        <w:t>chantier_id</w:t>
      </w:r>
      <w:r>
        <w:t xml:space="preserve"> porte l’affectation, qui n’est renseignée que sur les chefs, les techniciens en héritant.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769914B" w14:textId="77777777" w:rsidR="00D148EB" w:rsidRDefault="002C364C">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w:t>
      </w:r>
      <w:r>
        <w:t>permet de révoquer un accès sans effacer l’historique — la recherche d’expéditeur filtre dessus, sans quoi l’interrupteur du tableau de bord ne révoquerait rien.</w:t>
      </w:r>
    </w:p>
    <w:p w14:paraId="57F7DD09" w14:textId="77777777" w:rsidR="00D148EB" w:rsidRDefault="002C364C">
      <w:pPr>
        <w:pStyle w:val="BodyText"/>
      </w:pPr>
      <w:r>
        <w:rPr>
          <w:rStyle w:val="VerbatimChar"/>
          <w:b/>
          <w:bCs/>
        </w:rPr>
        <w:lastRenderedPageBreak/>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5AE78699" w14:textId="77777777" w:rsidR="00D148EB" w:rsidRDefault="002C364C">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w:t>
      </w:r>
      <w:r>
        <w:t>pour un article que le journal ne suit pas — un onduleur, un commutateur — et cette valeur nulle signifie « non suivi ici », jamais « rien d’installé ».</w:t>
      </w:r>
    </w:p>
    <w:p w14:paraId="7F237DBC" w14:textId="77777777" w:rsidR="00D148EB" w:rsidRDefault="002C364C">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0F9B938E" w14:textId="77777777" w:rsidR="00D148EB" w:rsidRDefault="002C364C">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w:t>
      </w:r>
      <w:r>
        <w:t>Qui a fait quoi, et quel temps a été passé sur quelle page. Le minuteur de page vit au-dessus du routeur et transmet ses mesures à la fermeture de l’onglet.</w:t>
      </w:r>
    </w:p>
    <w:p w14:paraId="5E78649C" w14:textId="77777777" w:rsidR="00D148EB" w:rsidRDefault="002C364C">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4BB88D16" w14:textId="77777777" w:rsidR="00D148EB" w:rsidRDefault="002C364C">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02096BB9" w14:textId="77777777" w:rsidR="00D148EB" w:rsidRDefault="002C364C">
      <w:pPr>
        <w:pStyle w:val="BodyText"/>
      </w:pPr>
      <w:r>
        <w:rPr>
          <w:rStyle w:val="VerbatimChar"/>
          <w:b/>
          <w:bCs/>
        </w:rPr>
        <w:t>failed_writes</w:t>
      </w:r>
      <w:r>
        <w:rPr>
          <w:b/>
          <w:bCs/>
        </w:rPr>
        <w:t xml:space="preserve"> — la file de reprise.</w:t>
      </w:r>
      <w:r>
        <w:t xml:space="preserve"> </w:t>
      </w:r>
      <w:r>
        <w:t>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E764CCF" w14:textId="77777777" w:rsidR="00D148EB" w:rsidRDefault="002C364C">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w:t>
      </w:r>
      <w:r>
        <w:lastRenderedPageBreak/>
        <w:t>colonne appartient à l’onglet qui l’a déclarée, mais le nom est partagé, faute de quoi deux sites écriraient deux orthographes de la même chose. C’est la source du panneau « Matériel à confirmer » (§3.4.7).</w:t>
      </w:r>
    </w:p>
    <w:p w14:paraId="5B6D684F" w14:textId="77777777" w:rsidR="00D148EB" w:rsidRDefault="002C364C">
      <w:pPr>
        <w:pStyle w:val="BodyText"/>
      </w:pPr>
      <w:r>
        <w:rPr>
          <w:rStyle w:val="VerbatimChar"/>
          <w:b/>
          <w:bCs/>
        </w:rPr>
        <w:t>report_rows</w:t>
      </w:r>
      <w:r>
        <w:rPr>
          <w:b/>
          <w:bCs/>
        </w:rPr>
        <w:t xml:space="preserve"> — ce qu’une machine additionne.</w:t>
      </w:r>
      <w:r>
        <w:t xml:space="preserve"> </w:t>
      </w:r>
      <w:r>
        <w:t xml:space="preserve">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0F4777A4" w14:textId="77777777" w:rsidR="00D148EB" w:rsidRDefault="002C364C">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w:t>
      </w:r>
      <w:r>
        <w:t xml:space="preserve">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43C5995B" w14:textId="77777777" w:rsidR="00D148EB" w:rsidRDefault="002C364C">
      <w:pPr>
        <w:pStyle w:val="BodyText"/>
      </w:pPr>
      <w:r>
        <w:rPr>
          <w:rStyle w:val="VerbatimChar"/>
          <w:b/>
          <w:bCs/>
        </w:rPr>
        <w:t>api_usage</w:t>
      </w:r>
      <w:r>
        <w:rPr>
          <w:b/>
          <w:bCs/>
        </w:rPr>
        <w:t xml:space="preserve"> — la consommation des offres gratuites.</w:t>
      </w:r>
      <w:r>
        <w:t xml:space="preserve"> </w:t>
      </w:r>
      <w:r>
        <w:t xml:space="preserve">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E991C8A" w14:textId="77777777" w:rsidR="00D148EB" w:rsidRDefault="002C364C">
      <w:pPr>
        <w:pStyle w:val="BodyText"/>
      </w:pPr>
      <w:r>
        <w:rPr>
          <w:rStyle w:val="VerbatimChar"/>
          <w:b/>
          <w:bCs/>
        </w:rPr>
        <w:t>service_samples</w:t>
      </w:r>
      <w:r>
        <w:rPr>
          <w:b/>
          <w:bCs/>
        </w:rPr>
        <w:t xml:space="preserve"> </w:t>
      </w:r>
      <w:r>
        <w:rPr>
          <w:b/>
          <w:bCs/>
        </w:rPr>
        <w:t>— l’historique de disponibilité.</w:t>
      </w:r>
      <w:r>
        <w:t xml:space="preserve"> Un échantillon par service et par intervalle, alimenté par l’échantillonneur du tableau de bord.</w:t>
      </w:r>
    </w:p>
    <w:p w14:paraId="22E8A3DD" w14:textId="77777777" w:rsidR="00D148EB" w:rsidRDefault="002C364C">
      <w:pPr>
        <w:pStyle w:val="BodyText"/>
      </w:pPr>
      <w:r>
        <w:rPr>
          <w:rStyle w:val="VerbatimChar"/>
          <w:b/>
          <w:bCs/>
        </w:rPr>
        <w:t>app_settings</w:t>
      </w:r>
      <w:r>
        <w:rPr>
          <w:b/>
          <w:bCs/>
        </w:rPr>
        <w:t xml:space="preserve"> — les réglages vivants.</w:t>
      </w:r>
      <w:r>
        <w:t xml:space="preserve"> Horaires des tâches, ordre des chaînes. Relus </w:t>
      </w:r>
      <w:r>
        <w:rPr>
          <w:b/>
          <w:bCs/>
        </w:rPr>
        <w:t>à chaque battement</w:t>
      </w:r>
      <w:r>
        <w:t xml:space="preserve"> de l’ordonnanceur, de sorte qu’une heure modifiée depuis le tableau de bord prend effet sans redémarrage.</w:t>
      </w:r>
    </w:p>
    <w:p w14:paraId="51E324EF" w14:textId="77777777" w:rsidR="00D148EB" w:rsidRDefault="002C364C">
      <w:pPr>
        <w:pStyle w:val="BodyText"/>
      </w:pPr>
      <w:r>
        <w:lastRenderedPageBreak/>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120CC1E3" w14:textId="77777777" w:rsidR="00D148EB" w:rsidRDefault="002C364C">
      <w:pPr>
        <w:pStyle w:val="Heading2"/>
      </w:pPr>
      <w:bookmarkStart w:id="127" w:name="conception-du-service-applicatif"/>
      <w:bookmarkStart w:id="128" w:name="_Toc238168532"/>
      <w:bookmarkEnd w:id="113"/>
      <w:bookmarkEnd w:id="125"/>
      <w:r>
        <w:t>3.4 Conception du service applicatif</w:t>
      </w:r>
      <w:bookmarkEnd w:id="128"/>
    </w:p>
    <w:p w14:paraId="0E76EBDF" w14:textId="77777777" w:rsidR="00D148EB" w:rsidRDefault="002C364C">
      <w:pPr>
        <w:pStyle w:val="Heading3"/>
      </w:pPr>
      <w:bookmarkStart w:id="129" w:name="interface-unique"/>
      <w:bookmarkStart w:id="130" w:name="_Toc238168533"/>
      <w:r>
        <w:t>3.4.1 Interface unique</w:t>
      </w:r>
      <w:bookmarkEnd w:id="130"/>
    </w:p>
    <w:p w14:paraId="03438BA7" w14:textId="77777777" w:rsidR="00D148EB" w:rsidRDefault="002C364C">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w:t>
      </w:r>
      <w:r>
        <w:t>— toute autre combinaison est un 422. L’aiguillage par type d’entrée est fait par n8n, jamais à l’intérieur du service. Les trois modes convergent vers le même pipeline d’extraction, ce qui rend la solution indépendante du canal.</w:t>
      </w:r>
    </w:p>
    <w:p w14:paraId="51513DA4" w14:textId="77777777" w:rsidR="00D148EB" w:rsidRDefault="002C364C">
      <w:pPr>
        <w:pStyle w:val="BodyText"/>
      </w:pPr>
      <w:r>
        <w:t xml:space="preserve">Le service compte </w:t>
      </w:r>
      <w:r>
        <w:rPr>
          <w:b/>
          <w:bCs/>
        </w:rPr>
        <w:t>82 routes</w:t>
      </w:r>
      <w:r>
        <w:t xml:space="preserve"> et </w:t>
      </w:r>
      <w:r>
        <w:rPr>
          <w:b/>
          <w:bCs/>
        </w:rPr>
        <w:t>14 504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34B68A5B" w14:textId="77777777" w:rsidR="00D148EB" w:rsidRDefault="002C364C">
      <w:pPr>
        <w:pStyle w:val="Heading3"/>
      </w:pPr>
      <w:bookmarkStart w:id="131" w:name="patron-stratégie-pour-la-transcription"/>
      <w:bookmarkStart w:id="132" w:name="_Toc238168534"/>
      <w:bookmarkEnd w:id="129"/>
      <w:r>
        <w:t>3.4.2 Patron Stratégie pour la transcription</w:t>
      </w:r>
      <w:bookmarkEnd w:id="132"/>
    </w:p>
    <w:p w14:paraId="59E6A45E" w14:textId="77777777" w:rsidR="00D148EB" w:rsidRDefault="002C364C">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003C85CA" w14:textId="77777777" w:rsidR="00D148EB" w:rsidRDefault="002C364C">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2CE54F7B" w14:textId="77777777" w:rsidR="00D148EB" w:rsidRDefault="002C364C">
      <w:pPr>
        <w:pStyle w:val="BodyText"/>
      </w:pPr>
      <w:r>
        <w:t xml:space="preserve">La </w:t>
      </w:r>
      <w:r>
        <w:rPr>
          <w:b/>
          <w:bCs/>
        </w:rPr>
        <w:t>Figure 3.7</w:t>
      </w:r>
      <w:r>
        <w:t xml:space="preserve"> montre l’ordre de la chaîne de transcription et la condition de passage d’un moteur au suivant.</w:t>
      </w:r>
    </w:p>
    <w:p w14:paraId="7426E4E5" w14:textId="77777777" w:rsidR="00D148EB" w:rsidRDefault="002C364C">
      <w:pPr>
        <w:pStyle w:val="FigureImage"/>
      </w:pPr>
      <w:r>
        <w:rPr>
          <w:noProof/>
        </w:rPr>
        <w:lastRenderedPageBreak/>
        <w:drawing>
          <wp:inline distT="0" distB="0" distL="0" distR="0" wp14:anchorId="78B1C7B6" wp14:editId="574786FA">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13280ACC" w14:textId="77777777" w:rsidR="00D148EB" w:rsidRDefault="002C364C">
      <w:pPr>
        <w:pStyle w:val="FigureCaption"/>
      </w:pPr>
      <w:bookmarkStart w:id="133" w:name="_Toc238168634"/>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0232F347" w14:textId="77777777" w:rsidR="00D148EB" w:rsidRDefault="002C364C">
      <w:pPr>
        <w:pStyle w:val="Heading3"/>
      </w:pPr>
      <w:bookmarkStart w:id="134" w:name="chaînes-de-repli"/>
      <w:bookmarkStart w:id="135" w:name="_Toc238168535"/>
      <w:bookmarkEnd w:id="131"/>
      <w:r>
        <w:lastRenderedPageBreak/>
        <w:t>3.4.3 Chaînes de repli</w:t>
      </w:r>
      <w:bookmarkEnd w:id="135"/>
    </w:p>
    <w:p w14:paraId="77ABA2FC" w14:textId="77777777" w:rsidR="00D148EB" w:rsidRDefault="002C364C">
      <w:pPr>
        <w:pStyle w:val="FirstParagraph"/>
      </w:pPr>
      <w:r>
        <w:t xml:space="preserve">Le service exploite </w:t>
      </w:r>
      <w:r>
        <w:rPr>
          <w:b/>
          <w:bCs/>
        </w:rPr>
        <w:t>quatre</w:t>
      </w:r>
      <w:r>
        <w:t xml:space="preserve"> </w:t>
      </w:r>
      <w:r>
        <w:t xml:space="preserve">chaînes ordonnées </w:t>
      </w:r>
      <w:r>
        <w:rPr>
          <w:rStyle w:val="VerbatimChar"/>
        </w:rPr>
        <w:t>fournisseur:modèle</w:t>
      </w:r>
      <w:r>
        <w:t xml:space="preserve">, une par forme d’entrée : </w:t>
      </w:r>
      <w:r>
        <w:rPr>
          <w:rStyle w:val="VerbatimChar"/>
        </w:rPr>
        <w:t>extraction_text_chain</w:t>
      </w:r>
      <w:r>
        <w:t xml:space="preserve">, </w:t>
      </w:r>
      <w:r>
        <w:rPr>
          <w:rStyle w:val="VerbatimChar"/>
        </w:rPr>
        <w:t>extraction_image_chain</w:t>
      </w:r>
      <w:r>
        <w:t xml:space="preserve">, </w:t>
      </w:r>
      <w:r>
        <w:rPr>
          <w:rStyle w:val="VerbatimChar"/>
        </w:rPr>
        <w:t>image_generation_chain</w:t>
      </w:r>
      <w:r>
        <w:t xml:space="preserve"> et </w:t>
      </w:r>
      <w:r>
        <w:rPr>
          <w:rStyle w:val="VerbatimChar"/>
        </w:rPr>
        <w:t>profile_chain</w:t>
      </w:r>
      <w:r>
        <w:t xml:space="preserve">, auxquelles s’ajoute la chaîne STT.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0E98A699" w14:textId="77777777" w:rsidR="00D148EB" w:rsidRDefault="002C364C">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w:t>
      </w:r>
    </w:p>
    <w:p w14:paraId="113BE82B" w14:textId="77777777" w:rsidR="00D148EB" w:rsidRDefault="002C364C">
      <w:pPr>
        <w:pStyle w:val="BodyText"/>
      </w:pPr>
      <w:r>
        <w:t xml:space="preserve">La </w:t>
      </w:r>
      <w:r>
        <w:rPr>
          <w:b/>
          <w:bCs/>
        </w:rPr>
        <w:t>Figure 3.8</w:t>
      </w:r>
      <w:r>
        <w:t xml:space="preserve"> réunit les quatre chaînes de repli et le traitement réservé à leurs erreurs.</w:t>
      </w:r>
    </w:p>
    <w:p w14:paraId="42467005" w14:textId="77777777" w:rsidR="00D148EB" w:rsidRDefault="002C364C">
      <w:pPr>
        <w:pStyle w:val="FigureImage"/>
      </w:pPr>
      <w:r>
        <w:rPr>
          <w:noProof/>
        </w:rPr>
        <w:lastRenderedPageBreak/>
        <w:drawing>
          <wp:inline distT="0" distB="0" distL="0" distR="0" wp14:anchorId="6E121A61" wp14:editId="478AFB37">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234444B6" w14:textId="77777777" w:rsidR="00D148EB" w:rsidRDefault="002C364C">
      <w:pPr>
        <w:pStyle w:val="FigureCaption"/>
      </w:pPr>
      <w:bookmarkStart w:id="136" w:name="_Toc238168635"/>
      <w:r>
        <w:rPr>
          <w:b/>
          <w:bCs/>
        </w:rPr>
        <w:t>Figure 3.8 :</w:t>
      </w:r>
      <w:r>
        <w:t xml:space="preserve"> Les quatre chaînes de repli d’extraction. Une localisation non reconnue ne provoque pas un abandon mais une nouvelle tentative : c’est la traduction en flux de contrôle de la politique « aucune donnée inventée ».</w:t>
      </w:r>
      <w:bookmarkEnd w:id="136"/>
    </w:p>
    <w:p w14:paraId="0D0CCC3E" w14:textId="77777777" w:rsidR="00D148EB" w:rsidRDefault="002C364C">
      <w:pPr>
        <w:pStyle w:val="Heading3"/>
      </w:pPr>
      <w:bookmarkStart w:id="137" w:name="contrat-derreurs"/>
      <w:bookmarkStart w:id="138" w:name="_Toc238168536"/>
      <w:bookmarkEnd w:id="134"/>
      <w:r>
        <w:lastRenderedPageBreak/>
        <w:t>3.4.4 Contrat d’erreurs</w:t>
      </w:r>
      <w:bookmarkEnd w:id="138"/>
    </w:p>
    <w:p w14:paraId="3F041CFF" w14:textId="77777777" w:rsidR="00D148EB" w:rsidRDefault="002C364C">
      <w:pPr>
        <w:pStyle w:val="FirstParagraph"/>
      </w:pPr>
      <w:r>
        <w:t xml:space="preserve">Le </w:t>
      </w:r>
      <w:r>
        <w:rPr>
          <w:b/>
          <w:bCs/>
        </w:rPr>
        <w:t>Tableau 3.2</w:t>
      </w:r>
      <w:r>
        <w:t xml:space="preserve"> fixe le contrat d’erreurs du service, code par code.</w:t>
      </w:r>
    </w:p>
    <w:p w14:paraId="1BD93E80" w14:textId="77777777" w:rsidR="00D148EB" w:rsidRDefault="002C364C">
      <w:pPr>
        <w:pStyle w:val="TableCaption0"/>
      </w:pPr>
      <w:bookmarkStart w:id="139" w:name="_Toc238168683"/>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112"/>
        <w:gridCol w:w="3113"/>
        <w:gridCol w:w="3113"/>
      </w:tblGrid>
      <w:tr w:rsidR="00D148EB" w14:paraId="333A7B43"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783F827F" w14:textId="77777777" w:rsidR="00D148EB" w:rsidRDefault="002C364C">
            <w:pPr>
              <w:pStyle w:val="Compact"/>
            </w:pPr>
            <w:r>
              <w:t>Situation</w:t>
            </w:r>
          </w:p>
        </w:tc>
        <w:tc>
          <w:tcPr>
            <w:tcW w:w="2640" w:type="dxa"/>
          </w:tcPr>
          <w:p w14:paraId="377E45B6" w14:textId="77777777" w:rsidR="00D148EB" w:rsidRDefault="002C364C">
            <w:pPr>
              <w:pStyle w:val="Compact"/>
            </w:pPr>
            <w:r>
              <w:t>Code HTTP</w:t>
            </w:r>
          </w:p>
        </w:tc>
        <w:tc>
          <w:tcPr>
            <w:tcW w:w="2640" w:type="dxa"/>
          </w:tcPr>
          <w:p w14:paraId="02452F76" w14:textId="77777777" w:rsidR="00D148EB" w:rsidRDefault="002C364C">
            <w:pPr>
              <w:pStyle w:val="Compact"/>
            </w:pPr>
            <w:r>
              <w:t>Comportement attendu de n8n</w:t>
            </w:r>
          </w:p>
        </w:tc>
      </w:tr>
      <w:tr w:rsidR="00D148EB" w14:paraId="5957F620" w14:textId="77777777">
        <w:tc>
          <w:tcPr>
            <w:tcW w:w="2640" w:type="dxa"/>
          </w:tcPr>
          <w:p w14:paraId="6597986D" w14:textId="77777777" w:rsidR="00D148EB" w:rsidRDefault="002C364C">
            <w:pPr>
              <w:pStyle w:val="Compact"/>
            </w:pPr>
            <w:r>
              <w:t>Entrée invalide (ni audio, ni image, ni texte ; fournisseur inconnu)</w:t>
            </w:r>
          </w:p>
        </w:tc>
        <w:tc>
          <w:tcPr>
            <w:tcW w:w="2640" w:type="dxa"/>
          </w:tcPr>
          <w:p w14:paraId="03BF6B56" w14:textId="77777777" w:rsidR="00D148EB" w:rsidRDefault="002C364C">
            <w:pPr>
              <w:pStyle w:val="Compact"/>
            </w:pPr>
            <w:r>
              <w:t>422</w:t>
            </w:r>
          </w:p>
        </w:tc>
        <w:tc>
          <w:tcPr>
            <w:tcW w:w="2640" w:type="dxa"/>
          </w:tcPr>
          <w:p w14:paraId="61857EA2" w14:textId="77777777" w:rsidR="00D148EB" w:rsidRDefault="002C364C">
            <w:pPr>
              <w:pStyle w:val="Compact"/>
            </w:pPr>
            <w:r>
              <w:t>Erreur de configuration à corriger</w:t>
            </w:r>
          </w:p>
        </w:tc>
      </w:tr>
      <w:tr w:rsidR="00D148EB" w14:paraId="0AF62A38" w14:textId="77777777">
        <w:tc>
          <w:tcPr>
            <w:tcW w:w="2640" w:type="dxa"/>
          </w:tcPr>
          <w:p w14:paraId="1E8A0B55" w14:textId="77777777" w:rsidR="00D148EB" w:rsidRDefault="002C364C">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30E19053" w14:textId="77777777" w:rsidR="00D148EB" w:rsidRDefault="002C364C">
            <w:pPr>
              <w:pStyle w:val="Compact"/>
            </w:pPr>
            <w:r>
              <w:t>502</w:t>
            </w:r>
          </w:p>
        </w:tc>
        <w:tc>
          <w:tcPr>
            <w:tcW w:w="2640" w:type="dxa"/>
          </w:tcPr>
          <w:p w14:paraId="586A8ED3" w14:textId="77777777" w:rsidR="00D148EB" w:rsidRDefault="002C364C">
            <w:pPr>
              <w:pStyle w:val="Compact"/>
            </w:pPr>
            <w:r>
              <w:t>Marquage de la ligne en anomalie, notification</w:t>
            </w:r>
          </w:p>
        </w:tc>
      </w:tr>
      <w:tr w:rsidR="00D148EB" w14:paraId="06421C19" w14:textId="77777777">
        <w:tc>
          <w:tcPr>
            <w:tcW w:w="2640" w:type="dxa"/>
          </w:tcPr>
          <w:p w14:paraId="20BE5999" w14:textId="77777777" w:rsidR="00D148EB" w:rsidRDefault="002C364C">
            <w:pPr>
              <w:pStyle w:val="Compact"/>
            </w:pPr>
            <w:r>
              <w:t>Échec de transport de la réponse au technicien</w:t>
            </w:r>
          </w:p>
        </w:tc>
        <w:tc>
          <w:tcPr>
            <w:tcW w:w="2640" w:type="dxa"/>
          </w:tcPr>
          <w:p w14:paraId="417FFF59" w14:textId="77777777" w:rsidR="00D148EB" w:rsidRDefault="002C364C">
            <w:pPr>
              <w:pStyle w:val="Compact"/>
            </w:pPr>
            <w:r>
              <w:t>502</w:t>
            </w:r>
          </w:p>
        </w:tc>
        <w:tc>
          <w:tcPr>
            <w:tcW w:w="2640" w:type="dxa"/>
          </w:tcPr>
          <w:p w14:paraId="6673DF15" w14:textId="77777777" w:rsidR="00D148EB" w:rsidRDefault="002C364C">
            <w:pPr>
              <w:pStyle w:val="Compact"/>
            </w:pPr>
            <w:r>
              <w:t>Distinguer une panne externe d’un défaut du service</w:t>
            </w:r>
          </w:p>
        </w:tc>
      </w:tr>
      <w:tr w:rsidR="00D148EB" w14:paraId="71165303" w14:textId="77777777">
        <w:tc>
          <w:tcPr>
            <w:tcW w:w="2640" w:type="dxa"/>
          </w:tcPr>
          <w:p w14:paraId="313C9B0A" w14:textId="77777777" w:rsidR="00D148EB" w:rsidRDefault="002C364C">
            <w:pPr>
              <w:pStyle w:val="Compact"/>
            </w:pPr>
            <w:r>
              <w:t>Transcription anormalement courte (moins de 10 caractères)</w:t>
            </w:r>
          </w:p>
        </w:tc>
        <w:tc>
          <w:tcPr>
            <w:tcW w:w="2640" w:type="dxa"/>
          </w:tcPr>
          <w:p w14:paraId="7D148BB2" w14:textId="77777777" w:rsidR="00D148EB" w:rsidRDefault="002C364C">
            <w:pPr>
              <w:pStyle w:val="Compact"/>
            </w:pPr>
            <w:r>
              <w:t xml:space="preserve">200 + </w:t>
            </w:r>
            <w:r>
              <w:rPr>
                <w:rStyle w:val="VerbatimChar"/>
              </w:rPr>
              <w:t>short_transcription</w:t>
            </w:r>
          </w:p>
        </w:tc>
        <w:tc>
          <w:tcPr>
            <w:tcW w:w="2640" w:type="dxa"/>
          </w:tcPr>
          <w:p w14:paraId="18402D4B" w14:textId="77777777" w:rsidR="00D148EB" w:rsidRDefault="002C364C">
            <w:pPr>
              <w:pStyle w:val="Compact"/>
            </w:pPr>
            <w:r>
              <w:t>Ligne enregistrée mais signalée</w:t>
            </w:r>
          </w:p>
        </w:tc>
      </w:tr>
      <w:tr w:rsidR="00D148EB" w14:paraId="69451EC5" w14:textId="77777777">
        <w:tc>
          <w:tcPr>
            <w:tcW w:w="2640" w:type="dxa"/>
          </w:tcPr>
          <w:p w14:paraId="007B7FD9" w14:textId="77777777" w:rsidR="00D148EB" w:rsidRDefault="002C364C">
            <w:pPr>
              <w:pStyle w:val="Compact"/>
            </w:pPr>
            <w:r>
              <w:t>Message sans contenu exploitable</w:t>
            </w:r>
          </w:p>
        </w:tc>
        <w:tc>
          <w:tcPr>
            <w:tcW w:w="2640" w:type="dxa"/>
          </w:tcPr>
          <w:p w14:paraId="1CE44EB9" w14:textId="77777777" w:rsidR="00D148EB" w:rsidRDefault="002C364C">
            <w:pPr>
              <w:pStyle w:val="Compact"/>
            </w:pPr>
            <w:r>
              <w:t xml:space="preserve">200 + </w:t>
            </w:r>
            <w:r>
              <w:rPr>
                <w:rStyle w:val="VerbatimChar"/>
              </w:rPr>
              <w:t>no_report_content</w:t>
            </w:r>
          </w:p>
        </w:tc>
        <w:tc>
          <w:tcPr>
            <w:tcW w:w="2640" w:type="dxa"/>
          </w:tcPr>
          <w:p w14:paraId="7DACCD18" w14:textId="77777777" w:rsidR="00D148EB" w:rsidRDefault="002C364C">
            <w:pPr>
              <w:pStyle w:val="Compact"/>
            </w:pPr>
            <w:r>
              <w:t xml:space="preserve">Réponse au technicien, </w:t>
            </w:r>
            <w:r>
              <w:rPr>
                <w:b/>
                <w:bCs/>
              </w:rPr>
              <w:t>pas</w:t>
            </w:r>
            <w:r>
              <w:t xml:space="preserve"> d’écriture dans le journal</w:t>
            </w:r>
          </w:p>
        </w:tc>
      </w:tr>
    </w:tbl>
    <w:p w14:paraId="1BBA5657" w14:textId="77777777" w:rsidR="00D148EB" w:rsidRDefault="002C364C">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568F1B39" w14:textId="77777777" w:rsidR="00D148EB" w:rsidRDefault="002C364C">
      <w:pPr>
        <w:pStyle w:val="Heading3"/>
      </w:pPr>
      <w:bookmarkStart w:id="140" w:name="les-instructions-comme-contenu-versionné"/>
      <w:bookmarkStart w:id="141" w:name="_Toc238168537"/>
      <w:bookmarkEnd w:id="137"/>
      <w:r>
        <w:t>3.4.5 Les instructions comme contenu versionné</w:t>
      </w:r>
      <w:bookmarkEnd w:id="141"/>
    </w:p>
    <w:p w14:paraId="4B144ED2" w14:textId="77777777" w:rsidR="00D148EB" w:rsidRDefault="002C364C">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6520A474" w14:textId="77777777" w:rsidR="00D148EB" w:rsidRDefault="002C364C">
      <w:pPr>
        <w:pStyle w:val="BodyText"/>
      </w:pPr>
      <w:r>
        <w:rPr>
          <w:rStyle w:val="VerbatimChar"/>
        </w:rPr>
        <w:lastRenderedPageBreak/>
        <w:t>00-soul.md</w:t>
      </w:r>
      <w:r>
        <w:t xml:space="preserve"> </w:t>
      </w:r>
      <w:r>
        <w:t>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3051F200" w14:textId="77777777" w:rsidR="00D148EB" w:rsidRDefault="002C364C">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w:t>
      </w:r>
      <w:r>
        <w:t>le clip, et non comme des consignes ; l’âme serait recopiée dans la transcription. Le chapitre 4 montre que cette subtilité a des conséquences bien plus graves encore en local.</w:t>
      </w:r>
    </w:p>
    <w:p w14:paraId="52BDA724" w14:textId="77777777" w:rsidR="00D148EB" w:rsidRDefault="002C364C">
      <w:pPr>
        <w:pStyle w:val="Heading3"/>
      </w:pPr>
      <w:bookmarkStart w:id="142" w:name="Xc63a18103aaa13fb6a9d9c02fd4cfbcdc88d1d3"/>
      <w:bookmarkStart w:id="143" w:name="_Toc238168538"/>
      <w:bookmarkEnd w:id="140"/>
      <w:r>
        <w:t>3.4.6 Le profil du technicien : un cinquième modèle</w:t>
      </w:r>
      <w:bookmarkEnd w:id="143"/>
    </w:p>
    <w:p w14:paraId="50C1F24F" w14:textId="77777777" w:rsidR="00D148EB" w:rsidRDefault="002C364C">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B799F8F" w14:textId="77777777" w:rsidR="00D148EB" w:rsidRDefault="002C364C">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w:t>
      </w:r>
      <w:r>
        <w:t xml:space="preserve">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43EB0924" w14:textId="77777777" w:rsidR="00D148EB" w:rsidRDefault="002C364C">
      <w:pPr>
        <w:pStyle w:val="Heading3"/>
      </w:pPr>
      <w:bookmarkStart w:id="144" w:name="le-journal-de-chantier"/>
      <w:bookmarkStart w:id="145" w:name="_Toc238168539"/>
      <w:bookmarkEnd w:id="142"/>
      <w:r>
        <w:t>3.4.7 Le journal de chantier</w:t>
      </w:r>
      <w:bookmarkEnd w:id="145"/>
    </w:p>
    <w:p w14:paraId="2ACA7BE7" w14:textId="77777777" w:rsidR="00D148EB" w:rsidRDefault="002C364C">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35000DE2" w14:textId="77777777" w:rsidR="00D148EB" w:rsidRDefault="002C364C">
      <w:pPr>
        <w:pStyle w:val="BodyText"/>
      </w:pPr>
      <w:r>
        <w:rPr>
          <w:b/>
          <w:bCs/>
        </w:rPr>
        <w:t>Ajout, jamais réécriture.</w:t>
      </w:r>
      <w:r>
        <w:t xml:space="preserve"> Jusqu’au 18 août 2026, un second message du jour était </w:t>
      </w:r>
      <w:r>
        <w:rPr>
          <w:i/>
          <w:iCs/>
        </w:rPr>
        <w:t>fusionné</w:t>
      </w:r>
      <w:r>
        <w:t xml:space="preserve"> </w:t>
      </w:r>
      <w:r>
        <w:t>dans la ligne existante : les nombres s’additionnaient, la prose s’ajoutait. Cette règle a été retirée parce qu’elle détruisait de l’information : un chiffre erroné dicté l’après-midi écrasait sur place un chiffre juste du matin, sans qu’il reste rien à quoi le comparer. Chaque message occupe désormais sa propre ligne ; une correction fausse se supprime sans emporter la valeur correcte qu’elle prétendait corriger.</w:t>
      </w:r>
    </w:p>
    <w:p w14:paraId="5E215D15" w14:textId="77777777" w:rsidR="00D148EB" w:rsidRDefault="002C364C">
      <w:pPr>
        <w:pStyle w:val="BodyText"/>
      </w:pPr>
      <w:r>
        <w:lastRenderedPageBreak/>
        <w:t xml:space="preserve">Les totaux restent justes parce que rien ne lit une ligne isolée : </w:t>
      </w:r>
      <w:r>
        <w:rPr>
          <w:rStyle w:val="VerbatimChar"/>
        </w:rPr>
        <w:t>totals()</w:t>
      </w:r>
      <w:r>
        <w:t xml:space="preserve"> </w:t>
      </w:r>
      <w:r>
        <w:t xml:space="preserve">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w:t>
      </w:r>
      <w:r>
        <w:t>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0FCE17F" w14:textId="77777777" w:rsidR="00D148EB" w:rsidRDefault="002C364C">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0638A12" w14:textId="77777777" w:rsidR="00D148EB" w:rsidRDefault="002C364C">
      <w:pPr>
        <w:pStyle w:val="BodyText"/>
      </w:pPr>
      <w:r>
        <w:rPr>
          <w:b/>
          <w:bCs/>
        </w:rPr>
        <w:t>Une colonne qui se crée toute seule.</w:t>
      </w:r>
      <w:r>
        <w:t xml:space="preserve"> Le schéma d’extraction connaît trente-cinq champs de quantité ; un chantier réel en dicte davantage. Un rapport nommant quarante pièces réparties sur huit types d’article déposait auparavant une ligne </w:t>
      </w:r>
      <w:r>
        <w:rPr>
          <w:b/>
          <w:bCs/>
        </w:rPr>
        <w:t>vide de toutes les huit</w:t>
      </w:r>
      <w:r>
        <w:t xml:space="preserve"> </w:t>
      </w:r>
      <w:r>
        <w:t>— la quantité était correctement extraite, puis abandonnée, faute d’un champ où la ranger. Aucune erreur n’était levée : la perte était silencieuse, ce qui est exactement le défaut que le reste du système s’interdit.</w:t>
      </w:r>
    </w:p>
    <w:p w14:paraId="45B4B293" w14:textId="77777777" w:rsidR="00D148EB" w:rsidRDefault="002C364C">
      <w:pPr>
        <w:pStyle w:val="BodyText"/>
      </w:pPr>
      <w:r>
        <w:t xml:space="preserve">Le champ </w:t>
      </w:r>
      <w:r>
        <w:rPr>
          <w:rStyle w:val="VerbatimChar"/>
        </w:rPr>
        <w:t>articles_libres</w:t>
      </w:r>
      <w:r>
        <w:t xml:space="preserve"> recueille désormais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403389AB" w14:textId="77777777" w:rsidR="00D148EB" w:rsidRDefault="002C364C">
      <w:pPr>
        <w:pStyle w:val="BodyText"/>
      </w:pPr>
      <w:r>
        <w:t>Trois décisions rendent le procédé sûr plutôt que chaotique :</w:t>
      </w:r>
    </w:p>
    <w:p w14:paraId="14353DEA" w14:textId="77777777" w:rsidR="00D148EB" w:rsidRDefault="002C364C">
      <w:pPr>
        <w:pStyle w:val="Compact"/>
        <w:numPr>
          <w:ilvl w:val="0"/>
          <w:numId w:val="12"/>
        </w:numPr>
      </w:pPr>
      <w:r>
        <w:rPr>
          <w:b/>
          <w:bCs/>
        </w:rPr>
        <w:t>Une identité normalisée, et non le libellé dicté.</w:t>
      </w:r>
      <w:r>
        <w:t xml:space="preserve"> « prises doubles étanches » et « prise double étanche encastrée » se réduisent au même </w:t>
      </w:r>
      <w:r>
        <w:rPr>
          <w:i/>
          <w:iCs/>
        </w:rPr>
        <w:t>slug</w:t>
      </w:r>
      <w:r>
        <w:t xml:space="preserve"> </w:t>
      </w:r>
      <w:r>
        <w:t xml:space="preserve">— accents, casse, pluriels et mots vides retirés — de sorte que l’onglet ne gagne pas une seconde colonne parce </w:t>
      </w:r>
      <w:r>
        <w:lastRenderedPageBreak/>
        <w:t>qu’un technicien a mis un pluriel. Le premier libellé enregistré l’emporte jusqu’à ce qu’un humain en confirme un meilleur.</w:t>
      </w:r>
    </w:p>
    <w:p w14:paraId="5994F6D9" w14:textId="77777777" w:rsidR="00D148EB" w:rsidRDefault="002C364C">
      <w:pPr>
        <w:pStyle w:val="Compact"/>
        <w:numPr>
          <w:ilvl w:val="0"/>
          <w:numId w:val="12"/>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w:t>
      </w:r>
      <w:r>
        <w:t>est partagé, si bien qu’un second site déclarant la même chose réutilise l’orthographe existante au lieu d’en inventer une parallèle.</w:t>
      </w:r>
    </w:p>
    <w:p w14:paraId="42CECF8E" w14:textId="77777777" w:rsidR="00D148EB" w:rsidRDefault="002C364C">
      <w:pPr>
        <w:pStyle w:val="Compact"/>
        <w:numPr>
          <w:ilvl w:val="0"/>
          <w:numId w:val="12"/>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w:t>
      </w:r>
      <w:r>
        <w:t>: faire dépendre l’écriture d’une approbation humaine, c’est réintroduire au centre de la chaîne le délai que ce projet supprime.</w:t>
      </w:r>
    </w:p>
    <w:p w14:paraId="12FD4392" w14:textId="77777777" w:rsidR="00D148EB" w:rsidRDefault="002C364C">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1915E85F" w14:textId="77777777" w:rsidR="00D148EB" w:rsidRDefault="002C364C">
      <w:pPr>
        <w:pStyle w:val="BodyText"/>
      </w:pPr>
      <w:r>
        <w:rPr>
          <w:b/>
          <w:bCs/>
        </w:rPr>
        <w:t>Réconciliation de stock.</w:t>
      </w:r>
      <w:r>
        <w:t xml:space="preserve"> La valeur de référence est </w:t>
      </w:r>
      <w:r>
        <w:rPr>
          <w:i/>
          <w:iCs/>
        </w:rPr>
        <w:t>dernier stock connu moins quantité installée</w:t>
      </w:r>
      <w:r>
        <w:t xml:space="preserve"> </w:t>
      </w:r>
      <w:r>
        <w:t xml:space="preserve">;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78803E0E" w14:textId="77777777" w:rsidR="00D148EB" w:rsidRDefault="002C364C">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6AD98C1B" w14:textId="77777777" w:rsidR="00D148EB" w:rsidRDefault="002C364C">
      <w:pPr>
        <w:pStyle w:val="BodyText"/>
      </w:pPr>
      <w:r>
        <w:t xml:space="preserve">La </w:t>
      </w:r>
      <w:r>
        <w:rPr>
          <w:b/>
          <w:bCs/>
        </w:rPr>
        <w:t>Figure 3.9</w:t>
      </w:r>
      <w:r>
        <w:t xml:space="preserve"> décrit la tenue du journal, de la normalisation de la date à la réconciliation du stock.</w:t>
      </w:r>
    </w:p>
    <w:p w14:paraId="36E0CCBD" w14:textId="77777777" w:rsidR="00D148EB" w:rsidRDefault="002C364C">
      <w:pPr>
        <w:pStyle w:val="FigureImage"/>
      </w:pPr>
      <w:r>
        <w:rPr>
          <w:noProof/>
        </w:rPr>
        <w:lastRenderedPageBreak/>
        <w:drawing>
          <wp:inline distT="0" distB="0" distL="0" distR="0" wp14:anchorId="39D4501C" wp14:editId="211227ED">
            <wp:extent cx="4787999" cy="722383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787999" cy="7223830"/>
                    </a:xfrm>
                    <a:prstGeom prst="rect">
                      <a:avLst/>
                    </a:prstGeom>
                    <a:noFill/>
                    <a:ln w="9525">
                      <a:noFill/>
                      <a:headEnd/>
                      <a:tailEnd/>
                    </a:ln>
                  </pic:spPr>
                </pic:pic>
              </a:graphicData>
            </a:graphic>
          </wp:inline>
        </w:drawing>
      </w:r>
    </w:p>
    <w:p w14:paraId="691B3BE9" w14:textId="77777777" w:rsidR="00D148EB" w:rsidRDefault="002C364C">
      <w:pPr>
        <w:pStyle w:val="FigureCaption"/>
      </w:pPr>
      <w:bookmarkStart w:id="146" w:name="_Toc238168636"/>
      <w:r>
        <w:rPr>
          <w:b/>
          <w:bCs/>
        </w:rPr>
        <w:t>Figure 3.9 :</w:t>
      </w:r>
      <w:r>
        <w:t xml:space="preserve"> Tenue du journal : ajout d’une ligne par message et réconciliation de stock. Les deux encadrés orangés sont les cas où le système préfère un signal visible à une décision silencieuse.</w:t>
      </w:r>
      <w:bookmarkEnd w:id="146"/>
    </w:p>
    <w:p w14:paraId="54D63DE6" w14:textId="77777777" w:rsidR="00D148EB" w:rsidRDefault="002C364C">
      <w:pPr>
        <w:pStyle w:val="Heading3"/>
      </w:pPr>
      <w:bookmarkStart w:id="147" w:name="les-tâches-planifiées"/>
      <w:bookmarkStart w:id="148" w:name="_Toc238168540"/>
      <w:bookmarkEnd w:id="144"/>
      <w:r>
        <w:lastRenderedPageBreak/>
        <w:t>3.4.8 Les tâches planifiées</w:t>
      </w:r>
      <w:bookmarkEnd w:id="148"/>
    </w:p>
    <w:p w14:paraId="3A117BBE" w14:textId="77777777" w:rsidR="00D148EB" w:rsidRDefault="002C364C">
      <w:pPr>
        <w:pStyle w:val="FirstParagraph"/>
      </w:pPr>
      <w:r>
        <w:rPr>
          <w:rStyle w:val="VerbatimChar"/>
        </w:rPr>
        <w:t>jobs.py</w:t>
      </w:r>
      <w:r>
        <w:t xml:space="preserve"> implémente un ordonnanceur : un fil d’exécution, un battement de 30 s, </w:t>
      </w:r>
      <w:r>
        <w:rPr>
          <w:b/>
          <w:bCs/>
        </w:rPr>
        <w:t>neuf tâches</w:t>
      </w:r>
      <w:r>
        <w:t xml:space="preserve"> </w:t>
      </w:r>
      <w:r>
        <w:t xml:space="preserve">— vidange de la file de reprise (5 min), reprise des messages en échec, complétion des articles libres manqués (chaque heure), veille matière (chaque heure), purge des journaux (03:00), reconstruction des profils (03:00), rappels de tâches, rapport quotidien par e-mail (lundi-samedi) et rapport hebdomadaire. Chacune dispose d’un budget de temps propre, dimensionné sur son coût réel : 600 s pour les rapports, qui enchaînent une lecture du Sheet, un envoi SMTP et un appel de modèle </w:t>
      </w:r>
      <w:r>
        <w:rPr>
          <w:b/>
          <w:bCs/>
        </w:rPr>
        <w:t>par chef de chantier</w:t>
      </w:r>
      <w:r>
        <w:t>.</w:t>
      </w:r>
    </w:p>
    <w:p w14:paraId="4BC50409" w14:textId="77777777" w:rsidR="00D148EB" w:rsidRDefault="002C364C">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6038A934" w14:textId="77777777" w:rsidR="00D148EB" w:rsidRDefault="002C364C">
      <w:pPr>
        <w:pStyle w:val="BodyText"/>
      </w:pPr>
      <w:r>
        <w:t xml:space="preserve">Un invariant : </w:t>
      </w:r>
      <w:r>
        <w:rPr>
          <w:b/>
          <w:bCs/>
        </w:rPr>
        <w:t>une tâche ne remonte jamais d’exception dans la boucle</w:t>
      </w:r>
      <w:r>
        <w:t>. Les échecs sont enregistrés comme résultats, car un fil qui meurt à 03:00 emporte les quatre autres et personne ne s’en aperçoit avant de trouver le Sheet vide.</w:t>
      </w:r>
    </w:p>
    <w:p w14:paraId="78C02B38" w14:textId="77777777" w:rsidR="00D148EB" w:rsidRDefault="002C364C">
      <w:pPr>
        <w:pStyle w:val="BodyText"/>
      </w:pPr>
      <w:r>
        <w:t xml:space="preserve">La </w:t>
      </w:r>
      <w:r>
        <w:rPr>
          <w:b/>
          <w:bCs/>
        </w:rPr>
        <w:t>Figure 3.10</w:t>
      </w:r>
      <w:r>
        <w:t xml:space="preserve"> </w:t>
      </w:r>
      <w:r>
        <w:t>détaille l’ordonnanceur et la réclamation atomique qui garantit un résultat unique par exécution.</w:t>
      </w:r>
    </w:p>
    <w:p w14:paraId="7F4702CB" w14:textId="77777777" w:rsidR="00D148EB" w:rsidRDefault="002C364C">
      <w:pPr>
        <w:pStyle w:val="FigureImage"/>
      </w:pPr>
      <w:r>
        <w:rPr>
          <w:noProof/>
        </w:rPr>
        <w:lastRenderedPageBreak/>
        <w:drawing>
          <wp:inline distT="0" distB="0" distL="0" distR="0" wp14:anchorId="50927C33" wp14:editId="1EB386D9">
            <wp:extent cx="5334000" cy="3856984"/>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856984"/>
                    </a:xfrm>
                    <a:prstGeom prst="rect">
                      <a:avLst/>
                    </a:prstGeom>
                    <a:noFill/>
                    <a:ln w="9525">
                      <a:noFill/>
                      <a:headEnd/>
                      <a:tailEnd/>
                    </a:ln>
                  </pic:spPr>
                </pic:pic>
              </a:graphicData>
            </a:graphic>
          </wp:inline>
        </w:drawing>
      </w:r>
    </w:p>
    <w:p w14:paraId="624324E6" w14:textId="77777777" w:rsidR="00D148EB" w:rsidRDefault="002C364C">
      <w:pPr>
        <w:pStyle w:val="FigureCaption"/>
      </w:pPr>
      <w:bookmarkStart w:id="149" w:name="_Toc238168637"/>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49"/>
    </w:p>
    <w:p w14:paraId="44EB6ED6" w14:textId="77777777" w:rsidR="00D148EB" w:rsidRDefault="002C364C">
      <w:pPr>
        <w:pStyle w:val="Heading3"/>
      </w:pPr>
      <w:bookmarkStart w:id="150" w:name="Xd92b7e341a2ceca69175cba34f2f6095e7ada58"/>
      <w:bookmarkStart w:id="151" w:name="_Toc238168541"/>
      <w:bookmarkEnd w:id="147"/>
      <w:r>
        <w:t>3.4.9 Les avertissements : deux familles, deux destins</w:t>
      </w:r>
      <w:bookmarkEnd w:id="151"/>
    </w:p>
    <w:p w14:paraId="1707D512" w14:textId="77777777" w:rsidR="00D148EB" w:rsidRDefault="002C364C">
      <w:pPr>
        <w:pStyle w:val="FirstParagraph"/>
      </w:pPr>
      <w:r>
        <w:t>Le système produit deux sortes d’avertissements. Elles ne vivent pas au même endroit, elles ne s’écrivent pas au même moment, et les confondre conduirait à chercher une colonne pour un chiffre qui n’en veut pas.</w:t>
      </w:r>
    </w:p>
    <w:p w14:paraId="2285D866" w14:textId="77777777" w:rsidR="00D148EB" w:rsidRDefault="002C364C">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03CB9820" w14:textId="77777777" w:rsidR="00D148EB" w:rsidRDefault="002C364C">
      <w:pPr>
        <w:pStyle w:val="Compact"/>
        <w:numPr>
          <w:ilvl w:val="0"/>
          <w:numId w:val="13"/>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3497B9A6" w14:textId="77777777" w:rsidR="00D148EB" w:rsidRDefault="002C364C">
      <w:pPr>
        <w:pStyle w:val="Compact"/>
        <w:numPr>
          <w:ilvl w:val="0"/>
          <w:numId w:val="13"/>
        </w:numPr>
      </w:pPr>
      <w:r>
        <w:rPr>
          <w:rStyle w:val="VerbatimChar"/>
        </w:rPr>
        <w:lastRenderedPageBreak/>
        <w:t>critique</w:t>
      </w:r>
      <w:r>
        <w:t xml:space="preserve"> — au plus deux jours de couverture au rythme actuel, ou au plus 5 % du marché lorsqu’aucun rythme n’est exploitable.</w:t>
      </w:r>
    </w:p>
    <w:p w14:paraId="3BB9EDB8" w14:textId="77777777" w:rsidR="00D148EB" w:rsidRDefault="002C364C">
      <w:pPr>
        <w:pStyle w:val="Compact"/>
        <w:numPr>
          <w:ilvl w:val="0"/>
          <w:numId w:val="13"/>
        </w:numPr>
      </w:pPr>
      <w:r>
        <w:rPr>
          <w:rStyle w:val="VerbatimChar"/>
        </w:rPr>
        <w:t>bas</w:t>
      </w:r>
      <w:r>
        <w:t xml:space="preserve"> </w:t>
      </w:r>
      <w:r>
        <w:t>— au plus cinq jours, ou au plus 10 %.</w:t>
      </w:r>
    </w:p>
    <w:p w14:paraId="66E19292" w14:textId="77777777" w:rsidR="00D148EB" w:rsidRDefault="002C364C">
      <w:pPr>
        <w:pStyle w:val="Compact"/>
        <w:numPr>
          <w:ilvl w:val="0"/>
          <w:numId w:val="13"/>
        </w:numPr>
      </w:pPr>
      <w:r>
        <w:rPr>
          <w:rStyle w:val="VerbatimChar"/>
        </w:rPr>
        <w:t>surplus</w:t>
      </w:r>
      <w:r>
        <w:t xml:space="preserve"> — plus de deux fois ce qu’il reste à poser, </w:t>
      </w:r>
      <w:r>
        <w:rPr>
          <w:b/>
          <w:bCs/>
        </w:rPr>
        <w:t>et</w:t>
      </w:r>
      <w:r>
        <w:t xml:space="preserve"> un excédent représentant plus de 10 % du marché.</w:t>
      </w:r>
    </w:p>
    <w:p w14:paraId="76C0C600" w14:textId="77777777" w:rsidR="00D148EB" w:rsidRDefault="002C364C">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w:t>
      </w:r>
      <w:r>
        <w:t xml:space="preserve">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5C78DB78" w14:textId="77777777" w:rsidR="00D148EB" w:rsidRDefault="002C364C">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238872F9" w14:textId="77777777" w:rsidR="00D148EB" w:rsidRDefault="002C364C">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w:t>
      </w:r>
      <w:r>
        <w:t xml:space="preserve">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44AF6EE8" w14:textId="77777777" w:rsidR="00D148EB" w:rsidRDefault="002C364C">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112"/>
        <w:gridCol w:w="3113"/>
        <w:gridCol w:w="3113"/>
      </w:tblGrid>
      <w:tr w:rsidR="00D148EB" w14:paraId="3C53279E"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193E99D1" w14:textId="77777777" w:rsidR="00D148EB" w:rsidRDefault="002C364C">
            <w:pPr>
              <w:pStyle w:val="Compact"/>
            </w:pPr>
            <w:r>
              <w:t>Avertissement</w:t>
            </w:r>
          </w:p>
        </w:tc>
        <w:tc>
          <w:tcPr>
            <w:tcW w:w="2640" w:type="dxa"/>
          </w:tcPr>
          <w:p w14:paraId="119FB11C" w14:textId="77777777" w:rsidR="00D148EB" w:rsidRDefault="002C364C">
            <w:pPr>
              <w:pStyle w:val="Compact"/>
            </w:pPr>
            <w:r>
              <w:t xml:space="preserve">Lève </w:t>
            </w:r>
            <w:r>
              <w:rPr>
                <w:rStyle w:val="VerbatimChar"/>
              </w:rPr>
              <w:t>Flag review</w:t>
            </w:r>
          </w:p>
        </w:tc>
        <w:tc>
          <w:tcPr>
            <w:tcW w:w="2640" w:type="dxa"/>
          </w:tcPr>
          <w:p w14:paraId="365A2BE8" w14:textId="77777777" w:rsidR="00D148EB" w:rsidRDefault="002C364C">
            <w:pPr>
              <w:pStyle w:val="Compact"/>
            </w:pPr>
            <w:r>
              <w:t>Ce qu’il dit</w:t>
            </w:r>
          </w:p>
        </w:tc>
      </w:tr>
      <w:tr w:rsidR="00D148EB" w14:paraId="0AEF3B1C" w14:textId="77777777">
        <w:tc>
          <w:tcPr>
            <w:tcW w:w="2640" w:type="dxa"/>
          </w:tcPr>
          <w:p w14:paraId="5D23A50C" w14:textId="77777777" w:rsidR="00D148EB" w:rsidRDefault="002C364C">
            <w:pPr>
              <w:pStyle w:val="Compact"/>
            </w:pPr>
            <w:r>
              <w:rPr>
                <w:rStyle w:val="VerbatimChar"/>
              </w:rPr>
              <w:t>image_input</w:t>
            </w:r>
          </w:p>
        </w:tc>
        <w:tc>
          <w:tcPr>
            <w:tcW w:w="2640" w:type="dxa"/>
          </w:tcPr>
          <w:p w14:paraId="3B7FB698" w14:textId="77777777" w:rsidR="00D148EB" w:rsidRDefault="002C364C">
            <w:pPr>
              <w:pStyle w:val="Compact"/>
            </w:pPr>
            <w:r>
              <w:t>oui</w:t>
            </w:r>
          </w:p>
        </w:tc>
        <w:tc>
          <w:tcPr>
            <w:tcW w:w="2640" w:type="dxa"/>
          </w:tcPr>
          <w:p w14:paraId="2D8CBB03" w14:textId="77777777" w:rsidR="00D148EB" w:rsidRDefault="002C364C">
            <w:pPr>
              <w:pStyle w:val="Compact"/>
            </w:pPr>
            <w:r>
              <w:t>La ligne a été lue sur une photo</w:t>
            </w:r>
          </w:p>
        </w:tc>
      </w:tr>
      <w:tr w:rsidR="00D148EB" w14:paraId="4A97BCF1" w14:textId="77777777">
        <w:tc>
          <w:tcPr>
            <w:tcW w:w="2640" w:type="dxa"/>
          </w:tcPr>
          <w:p w14:paraId="16BB4C8F" w14:textId="77777777" w:rsidR="00D148EB" w:rsidRDefault="002C364C">
            <w:pPr>
              <w:pStyle w:val="Compact"/>
            </w:pPr>
            <w:r>
              <w:rPr>
                <w:rStyle w:val="VerbatimChar"/>
              </w:rPr>
              <w:t>photo_zones_partielles</w:t>
            </w:r>
          </w:p>
        </w:tc>
        <w:tc>
          <w:tcPr>
            <w:tcW w:w="2640" w:type="dxa"/>
          </w:tcPr>
          <w:p w14:paraId="2A74C3F2" w14:textId="77777777" w:rsidR="00D148EB" w:rsidRDefault="002C364C">
            <w:pPr>
              <w:pStyle w:val="Compact"/>
            </w:pPr>
            <w:r>
              <w:t>oui</w:t>
            </w:r>
          </w:p>
        </w:tc>
        <w:tc>
          <w:tcPr>
            <w:tcW w:w="2640" w:type="dxa"/>
          </w:tcPr>
          <w:p w14:paraId="5C8DE504" w14:textId="77777777" w:rsidR="00D148EB" w:rsidRDefault="002C364C">
            <w:pPr>
              <w:pStyle w:val="Compact"/>
            </w:pPr>
            <w:r>
              <w:t xml:space="preserve">Zones lues sur un plan : la </w:t>
            </w:r>
            <w:r>
              <w:lastRenderedPageBreak/>
              <w:t>liste peut être incomplète</w:t>
            </w:r>
          </w:p>
        </w:tc>
      </w:tr>
      <w:tr w:rsidR="00D148EB" w14:paraId="44D06554" w14:textId="77777777">
        <w:tc>
          <w:tcPr>
            <w:tcW w:w="2640" w:type="dxa"/>
          </w:tcPr>
          <w:p w14:paraId="3A38585F" w14:textId="77777777" w:rsidR="00D148EB" w:rsidRDefault="002C364C">
            <w:pPr>
              <w:pStyle w:val="Compact"/>
            </w:pPr>
            <w:r>
              <w:rPr>
                <w:rStyle w:val="VerbatimChar"/>
              </w:rPr>
              <w:lastRenderedPageBreak/>
              <w:t>low_confidence_transcription</w:t>
            </w:r>
          </w:p>
        </w:tc>
        <w:tc>
          <w:tcPr>
            <w:tcW w:w="2640" w:type="dxa"/>
          </w:tcPr>
          <w:p w14:paraId="1EA300CB" w14:textId="77777777" w:rsidR="00D148EB" w:rsidRDefault="002C364C">
            <w:pPr>
              <w:pStyle w:val="Compact"/>
            </w:pPr>
            <w:r>
              <w:t>oui</w:t>
            </w:r>
          </w:p>
        </w:tc>
        <w:tc>
          <w:tcPr>
            <w:tcW w:w="2640" w:type="dxa"/>
          </w:tcPr>
          <w:p w14:paraId="6E621BC6" w14:textId="77777777" w:rsidR="00D148EB" w:rsidRDefault="002C364C">
            <w:pPr>
              <w:pStyle w:val="Compact"/>
            </w:pPr>
            <w:r>
              <w:t>La transcription est peu sûre</w:t>
            </w:r>
          </w:p>
        </w:tc>
      </w:tr>
      <w:tr w:rsidR="00D148EB" w14:paraId="4C7EB327" w14:textId="77777777">
        <w:tc>
          <w:tcPr>
            <w:tcW w:w="2640" w:type="dxa"/>
          </w:tcPr>
          <w:p w14:paraId="09CC1EA9" w14:textId="77777777" w:rsidR="00D148EB" w:rsidRDefault="002C364C">
            <w:pPr>
              <w:pStyle w:val="Compact"/>
            </w:pPr>
            <w:r>
              <w:rPr>
                <w:rStyle w:val="VerbatimChar"/>
              </w:rPr>
              <w:t>short_transcription</w:t>
            </w:r>
          </w:p>
        </w:tc>
        <w:tc>
          <w:tcPr>
            <w:tcW w:w="2640" w:type="dxa"/>
          </w:tcPr>
          <w:p w14:paraId="76C0F662" w14:textId="77777777" w:rsidR="00D148EB" w:rsidRDefault="002C364C">
            <w:pPr>
              <w:pStyle w:val="Compact"/>
            </w:pPr>
            <w:r>
              <w:t>oui</w:t>
            </w:r>
          </w:p>
        </w:tc>
        <w:tc>
          <w:tcPr>
            <w:tcW w:w="2640" w:type="dxa"/>
          </w:tcPr>
          <w:p w14:paraId="63B90842" w14:textId="77777777" w:rsidR="00D148EB" w:rsidRDefault="002C364C">
            <w:pPr>
              <w:pStyle w:val="Compact"/>
            </w:pPr>
            <w:r>
              <w:t>Transcription trop courte pour être un rapport</w:t>
            </w:r>
          </w:p>
        </w:tc>
      </w:tr>
      <w:tr w:rsidR="00D148EB" w14:paraId="5EE68502" w14:textId="77777777">
        <w:tc>
          <w:tcPr>
            <w:tcW w:w="2640" w:type="dxa"/>
          </w:tcPr>
          <w:p w14:paraId="33ABBD94" w14:textId="77777777" w:rsidR="00D148EB" w:rsidRDefault="002C364C">
            <w:pPr>
              <w:pStyle w:val="Compact"/>
            </w:pPr>
            <w:r>
              <w:rPr>
                <w:rStyle w:val="VerbatimChar"/>
              </w:rPr>
              <w:t>chantier_cree_non_verifie</w:t>
            </w:r>
          </w:p>
        </w:tc>
        <w:tc>
          <w:tcPr>
            <w:tcW w:w="2640" w:type="dxa"/>
          </w:tcPr>
          <w:p w14:paraId="5E94AB82" w14:textId="77777777" w:rsidR="00D148EB" w:rsidRDefault="002C364C">
            <w:pPr>
              <w:pStyle w:val="Compact"/>
            </w:pPr>
            <w:r>
              <w:t>oui</w:t>
            </w:r>
          </w:p>
        </w:tc>
        <w:tc>
          <w:tcPr>
            <w:tcW w:w="2640" w:type="dxa"/>
          </w:tcPr>
          <w:p w14:paraId="088484C7" w14:textId="77777777" w:rsidR="00D148EB" w:rsidRDefault="002C364C">
            <w:pPr>
              <w:pStyle w:val="Compact"/>
            </w:pPr>
            <w:r>
              <w:t>Le chantier a été créé depuis un nom entendu</w:t>
            </w:r>
          </w:p>
        </w:tc>
      </w:tr>
      <w:tr w:rsidR="00D148EB" w14:paraId="4ADA2CE1" w14:textId="77777777">
        <w:tc>
          <w:tcPr>
            <w:tcW w:w="2640" w:type="dxa"/>
          </w:tcPr>
          <w:p w14:paraId="4C8978D7" w14:textId="77777777" w:rsidR="00D148EB" w:rsidRDefault="002C364C">
            <w:pPr>
              <w:pStyle w:val="Compact"/>
            </w:pPr>
            <w:r>
              <w:rPr>
                <w:rStyle w:val="VerbatimChar"/>
              </w:rPr>
              <w:t>stock_ecart</w:t>
            </w:r>
          </w:p>
        </w:tc>
        <w:tc>
          <w:tcPr>
            <w:tcW w:w="2640" w:type="dxa"/>
          </w:tcPr>
          <w:p w14:paraId="50EDA526" w14:textId="77777777" w:rsidR="00D148EB" w:rsidRDefault="002C364C">
            <w:pPr>
              <w:pStyle w:val="Compact"/>
            </w:pPr>
            <w:r>
              <w:t>non</w:t>
            </w:r>
          </w:p>
        </w:tc>
        <w:tc>
          <w:tcPr>
            <w:tcW w:w="2640" w:type="dxa"/>
          </w:tcPr>
          <w:p w14:paraId="47E582DD" w14:textId="77777777" w:rsidR="00D148EB" w:rsidRDefault="002C364C">
            <w:pPr>
              <w:pStyle w:val="Compact"/>
            </w:pPr>
            <w:r>
              <w:t>Le stock déclaré contredit le stock calculé</w:t>
            </w:r>
          </w:p>
        </w:tc>
      </w:tr>
      <w:tr w:rsidR="00D148EB" w14:paraId="0AA736FF" w14:textId="77777777">
        <w:tc>
          <w:tcPr>
            <w:tcW w:w="2640" w:type="dxa"/>
          </w:tcPr>
          <w:p w14:paraId="2EF8905A" w14:textId="77777777" w:rsidR="00D148EB" w:rsidRDefault="002C364C">
            <w:pPr>
              <w:pStyle w:val="Compact"/>
            </w:pPr>
            <w:r>
              <w:rPr>
                <w:rStyle w:val="VerbatimChar"/>
              </w:rPr>
              <w:t>no_report_content</w:t>
            </w:r>
          </w:p>
        </w:tc>
        <w:tc>
          <w:tcPr>
            <w:tcW w:w="2640" w:type="dxa"/>
          </w:tcPr>
          <w:p w14:paraId="10C693A8" w14:textId="77777777" w:rsidR="00D148EB" w:rsidRDefault="002C364C">
            <w:pPr>
              <w:pStyle w:val="Compact"/>
            </w:pPr>
            <w:r>
              <w:t>non</w:t>
            </w:r>
          </w:p>
        </w:tc>
        <w:tc>
          <w:tcPr>
            <w:tcW w:w="2640" w:type="dxa"/>
          </w:tcPr>
          <w:p w14:paraId="2D1B4808" w14:textId="77777777" w:rsidR="00D148EB" w:rsidRDefault="002C364C">
            <w:pPr>
              <w:pStyle w:val="Compact"/>
            </w:pPr>
            <w:r>
              <w:t>Aucune donnée exploitable dans le message</w:t>
            </w:r>
          </w:p>
        </w:tc>
      </w:tr>
      <w:tr w:rsidR="00D148EB" w14:paraId="3F4874B4" w14:textId="77777777">
        <w:tc>
          <w:tcPr>
            <w:tcW w:w="2640" w:type="dxa"/>
          </w:tcPr>
          <w:p w14:paraId="4BF5912E" w14:textId="77777777" w:rsidR="00D148EB" w:rsidRDefault="002C364C">
            <w:pPr>
              <w:pStyle w:val="Compact"/>
            </w:pPr>
            <w:r>
              <w:rPr>
                <w:rStyle w:val="VerbatimChar"/>
              </w:rPr>
              <w:t>heure_non_dite</w:t>
            </w:r>
          </w:p>
        </w:tc>
        <w:tc>
          <w:tcPr>
            <w:tcW w:w="2640" w:type="dxa"/>
          </w:tcPr>
          <w:p w14:paraId="26CF628F" w14:textId="77777777" w:rsidR="00D148EB" w:rsidRDefault="002C364C">
            <w:pPr>
              <w:pStyle w:val="Compact"/>
            </w:pPr>
            <w:r>
              <w:t>non</w:t>
            </w:r>
          </w:p>
        </w:tc>
        <w:tc>
          <w:tcPr>
            <w:tcW w:w="2640" w:type="dxa"/>
          </w:tcPr>
          <w:p w14:paraId="7D04E169" w14:textId="77777777" w:rsidR="00D148EB" w:rsidRDefault="002C364C">
            <w:pPr>
              <w:pStyle w:val="Compact"/>
            </w:pPr>
            <w:r>
              <w:t>Une heure inventée par le modèle a été retirée</w:t>
            </w:r>
          </w:p>
        </w:tc>
      </w:tr>
      <w:tr w:rsidR="00D148EB" w14:paraId="0B4A56B0" w14:textId="77777777">
        <w:tc>
          <w:tcPr>
            <w:tcW w:w="2640" w:type="dxa"/>
          </w:tcPr>
          <w:p w14:paraId="59B1E519" w14:textId="77777777" w:rsidR="00D148EB" w:rsidRDefault="002C364C">
            <w:pPr>
              <w:pStyle w:val="Compact"/>
            </w:pPr>
            <w:r>
              <w:rPr>
                <w:rStyle w:val="VerbatimChar"/>
              </w:rPr>
              <w:t>date_declaree_illisible</w:t>
            </w:r>
          </w:p>
        </w:tc>
        <w:tc>
          <w:tcPr>
            <w:tcW w:w="2640" w:type="dxa"/>
          </w:tcPr>
          <w:p w14:paraId="18AEC368" w14:textId="77777777" w:rsidR="00D148EB" w:rsidRDefault="002C364C">
            <w:pPr>
              <w:pStyle w:val="Compact"/>
            </w:pPr>
            <w:r>
              <w:t>non</w:t>
            </w:r>
          </w:p>
        </w:tc>
        <w:tc>
          <w:tcPr>
            <w:tcW w:w="2640" w:type="dxa"/>
          </w:tcPr>
          <w:p w14:paraId="038B1FA9" w14:textId="77777777" w:rsidR="00D148EB" w:rsidRDefault="002C364C">
            <w:pPr>
              <w:pStyle w:val="Compact"/>
            </w:pPr>
            <w:r>
              <w:t>La date énoncée n’a pas pu être lue</w:t>
            </w:r>
          </w:p>
        </w:tc>
      </w:tr>
      <w:tr w:rsidR="00D148EB" w14:paraId="3C8332DB" w14:textId="77777777">
        <w:tc>
          <w:tcPr>
            <w:tcW w:w="2640" w:type="dxa"/>
          </w:tcPr>
          <w:p w14:paraId="3DEC4B92" w14:textId="77777777" w:rsidR="00D148EB" w:rsidRDefault="002C364C">
            <w:pPr>
              <w:pStyle w:val="Compact"/>
            </w:pPr>
            <w:r>
              <w:rPr>
                <w:rStyle w:val="VerbatimChar"/>
              </w:rPr>
              <w:t>date_declaree_hors_plage</w:t>
            </w:r>
          </w:p>
        </w:tc>
        <w:tc>
          <w:tcPr>
            <w:tcW w:w="2640" w:type="dxa"/>
          </w:tcPr>
          <w:p w14:paraId="2D1BEB45" w14:textId="77777777" w:rsidR="00D148EB" w:rsidRDefault="002C364C">
            <w:pPr>
              <w:pStyle w:val="Compact"/>
            </w:pPr>
            <w:r>
              <w:t>non</w:t>
            </w:r>
          </w:p>
        </w:tc>
        <w:tc>
          <w:tcPr>
            <w:tcW w:w="2640" w:type="dxa"/>
          </w:tcPr>
          <w:p w14:paraId="231D77A1" w14:textId="77777777" w:rsidR="00D148EB" w:rsidRDefault="002C364C">
            <w:pPr>
              <w:pStyle w:val="Compact"/>
            </w:pPr>
            <w:r>
              <w:t>La date énoncée sort de la plage acceptable</w:t>
            </w:r>
          </w:p>
        </w:tc>
      </w:tr>
    </w:tbl>
    <w:p w14:paraId="1042CD75" w14:textId="77777777" w:rsidR="00D148EB" w:rsidRDefault="002C364C">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w:t>
      </w:r>
      <w:r>
        <w:t>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6DD0C96F" w14:textId="77777777" w:rsidR="00D148EB" w:rsidRDefault="002C364C">
      <w:pPr>
        <w:pStyle w:val="BodyText"/>
      </w:pPr>
      <w:r>
        <w:rPr>
          <w:rStyle w:val="VerbatimChar"/>
        </w:rPr>
        <w:t>photo_zones_partielles</w:t>
      </w:r>
      <w:r>
        <w:t xml:space="preserve"> </w:t>
      </w:r>
      <w:r>
        <w:t xml:space="preserve">mérite la même précision, parce qu’il est le seul avertissement issu d’une </w:t>
      </w:r>
      <w:r>
        <w:rPr>
          <w:b/>
          <w:bCs/>
        </w:rPr>
        <w:t>mesure</w:t>
      </w:r>
      <w:r>
        <w:t xml:space="preserve"> </w:t>
      </w:r>
      <w:r>
        <w:t xml:space="preserve">et non d’une intuition. Le banc d’essai vision du 16 août 2026 a montré un encombrement attentionnel reproductible : les mêmes points bleus, sur le même couloir, sont </w:t>
      </w:r>
      <w:r>
        <w:lastRenderedPageBreak/>
        <w:t>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7DCC8F8C" w14:textId="77777777" w:rsidR="00D148EB" w:rsidRDefault="002C364C">
      <w:pPr>
        <w:pStyle w:val="Heading3"/>
      </w:pPr>
      <w:bookmarkStart w:id="152" w:name="ignorer-une-alerte-sans-leffacer"/>
      <w:bookmarkStart w:id="153" w:name="_Toc238168542"/>
      <w:bookmarkEnd w:id="150"/>
      <w:r>
        <w:t>3.4.10 Ignorer une alerte sans l’effacer</w:t>
      </w:r>
      <w:bookmarkEnd w:id="153"/>
    </w:p>
    <w:p w14:paraId="2BABE12D" w14:textId="77777777" w:rsidR="00D148EB" w:rsidRDefault="002C364C">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7BEA43CD" w14:textId="77777777" w:rsidR="00D148EB" w:rsidRDefault="002C364C">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6538021C" w14:textId="77777777" w:rsidR="00D148EB" w:rsidRDefault="002C364C">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30B5E914" w14:textId="77777777" w:rsidR="00D148EB" w:rsidRDefault="002C364C">
      <w:pPr>
        <w:pStyle w:val="BodyText"/>
      </w:pPr>
      <w:r>
        <w:t>Trois décisions complémentaires en assurent la tenue :</w:t>
      </w:r>
    </w:p>
    <w:p w14:paraId="4DBB763D" w14:textId="77777777" w:rsidR="00D148EB" w:rsidRDefault="002C364C">
      <w:pPr>
        <w:pStyle w:val="Compact"/>
        <w:numPr>
          <w:ilvl w:val="0"/>
          <w:numId w:val="14"/>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BB3D110" w14:textId="77777777" w:rsidR="00D148EB" w:rsidRDefault="002C364C">
      <w:pPr>
        <w:pStyle w:val="Compact"/>
        <w:numPr>
          <w:ilvl w:val="0"/>
          <w:numId w:val="14"/>
        </w:numPr>
      </w:pPr>
      <w:r>
        <w:rPr>
          <w:b/>
          <w:bCs/>
        </w:rPr>
        <w:t>Une alerte qui n’est pas active ne peut pas être mise en sourdine</w:t>
      </w:r>
      <w:r>
        <w:t xml:space="preserve"> : il n’y aurait rien à instantanéiser, et la ligne resterait en base à masquer par avance une alerte que personne n’a encore vue.</w:t>
      </w:r>
    </w:p>
    <w:p w14:paraId="2C68108E" w14:textId="77777777" w:rsidR="00D148EB" w:rsidRDefault="002C364C">
      <w:pPr>
        <w:pStyle w:val="Compact"/>
        <w:numPr>
          <w:ilvl w:val="0"/>
          <w:numId w:val="14"/>
        </w:numPr>
      </w:pPr>
      <w:r>
        <w:rPr>
          <w:b/>
          <w:bCs/>
        </w:rPr>
        <w:t xml:space="preserve">La route </w:t>
      </w:r>
      <w:r>
        <w:rPr>
          <w:rStyle w:val="VerbatimChar"/>
          <w:b/>
          <w:bCs/>
        </w:rPr>
        <w:t>GET /alerts</w:t>
      </w:r>
      <w:r>
        <w:rPr>
          <w:b/>
          <w:bCs/>
        </w:rPr>
        <w:t xml:space="preserve"> marque les alertes ignorées, elle ne les retire pas.</w:t>
      </w:r>
      <w:r>
        <w:t xml:space="preserve"> </w:t>
      </w:r>
      <w:r>
        <w:t>Une ligne qu’on ne voit plus est une ligne qu’on ne peut plus réafficher ; le tableau de bord les sort du bandeau qui alerte et les garde accessibles derrière un compteur.</w:t>
      </w:r>
    </w:p>
    <w:p w14:paraId="2F4FE4D7" w14:textId="77777777" w:rsidR="00D148EB" w:rsidRDefault="002C364C">
      <w:pPr>
        <w:pStyle w:val="FirstParagraph"/>
      </w:pPr>
      <w:r>
        <w:lastRenderedPageBreak/>
        <w:t>La mise en sourdine vaut pour tout le monde, et non pour un navigateur : « nous l’avons commandé » est une information d’exploitation, pas une préférence d’affichage.</w:t>
      </w:r>
    </w:p>
    <w:p w14:paraId="270ACA00" w14:textId="77777777" w:rsidR="00D148EB" w:rsidRDefault="002C364C">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63F416D3" w14:textId="77777777" w:rsidR="00D148EB" w:rsidRDefault="002C364C">
      <w:pPr>
        <w:pStyle w:val="Heading3"/>
      </w:pPr>
      <w:bookmarkStart w:id="154" w:name="X7c2246d6f5e8b1f9edf2e34513493b1397f2ea1"/>
      <w:bookmarkStart w:id="155" w:name="_Toc238168543"/>
      <w:bookmarkEnd w:id="152"/>
      <w:r>
        <w:t>3.4.11 La matière reçue n’est pas la matière posée</w:t>
      </w:r>
      <w:bookmarkEnd w:id="155"/>
    </w:p>
    <w:p w14:paraId="261C78AB" w14:textId="77777777" w:rsidR="00D148EB" w:rsidRDefault="002C364C">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2D4DEDB2" w14:textId="77777777" w:rsidR="00D148EB" w:rsidRDefault="002C364C">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21A49AA3" w14:textId="77777777" w:rsidR="00D148EB" w:rsidRDefault="002C364C">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42CD11F1" w14:textId="77777777" w:rsidR="00D148EB" w:rsidRDefault="002C364C">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w:t>
      </w:r>
      <w:r>
        <w:lastRenderedPageBreak/>
        <w:t>seconde façon de saisir une réception serait une seconde façon pour le registre et les messages de se contredire.</w:t>
      </w:r>
    </w:p>
    <w:p w14:paraId="50362344" w14:textId="77777777" w:rsidR="00D148EB" w:rsidRDefault="002C364C">
      <w:pPr>
        <w:pStyle w:val="Heading2"/>
      </w:pPr>
      <w:bookmarkStart w:id="156" w:name="conception-du-workflow-dorchestration"/>
      <w:bookmarkStart w:id="157" w:name="_Toc238168544"/>
      <w:bookmarkEnd w:id="127"/>
      <w:bookmarkEnd w:id="154"/>
      <w:r>
        <w:t>3.5 Conception du workflow d’orchestration</w:t>
      </w:r>
      <w:bookmarkEnd w:id="157"/>
    </w:p>
    <w:p w14:paraId="47F3C3F1" w14:textId="77777777" w:rsidR="00D148EB" w:rsidRDefault="002C364C">
      <w:pPr>
        <w:pStyle w:val="Heading3"/>
      </w:pPr>
      <w:bookmarkStart w:id="158" w:name="structure"/>
      <w:bookmarkStart w:id="159" w:name="_Toc238168545"/>
      <w:r>
        <w:t>3.5.1 Structure</w:t>
      </w:r>
      <w:bookmarkEnd w:id="159"/>
    </w:p>
    <w:p w14:paraId="6DB0BF07" w14:textId="77777777" w:rsidR="00D148EB" w:rsidRDefault="002C364C">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w:t>
      </w:r>
      <w:r>
        <w:t>et l’archivage des échanges sans contenu exploitable ; la journalisation de chaque étape ; et un déclencheur d’erreur.</w:t>
      </w:r>
    </w:p>
    <w:p w14:paraId="309D5E83" w14:textId="77777777" w:rsidR="00D148EB" w:rsidRDefault="002C364C">
      <w:pPr>
        <w:pStyle w:val="BodyText"/>
      </w:pPr>
      <w:r>
        <w:t xml:space="preserve">Trois familles de nœuds ont été </w:t>
      </w:r>
      <w:r>
        <w:rPr>
          <w:b/>
          <w:bCs/>
        </w:rPr>
        <w:t>retirées</w:t>
      </w:r>
      <w:r>
        <w:t xml:space="preserve"> en août 2026 : les commandes textuelles </w:t>
      </w:r>
      <w:r>
        <w:rPr>
          <w:rStyle w:val="VerbatimChar"/>
        </w:rPr>
        <w:t>/rapport</w:t>
      </w:r>
      <w:r>
        <w:t xml:space="preserve">, </w:t>
      </w:r>
      <w:r>
        <w:rPr>
          <w:rStyle w:val="VerbatimChar"/>
        </w:rPr>
        <w:t>/modifier</w:t>
      </w:r>
      <w:r>
        <w:t xml:space="preserve"> et </w:t>
      </w:r>
      <w:r>
        <w:rPr>
          <w:rStyle w:val="VerbatimChar"/>
        </w:rPr>
        <w:t>/supprimer</w:t>
      </w:r>
      <w:r>
        <w:t xml:space="preserve"> et leurs nœuds de réponse. Elles constituaient une seconde voie, analysée à la main, vers des données que le tableau de bord édite déjà ; deux écrivains pour une même ligne est un coût permanent que rien ne justifiait.</w:t>
      </w:r>
    </w:p>
    <w:p w14:paraId="203FA1E1" w14:textId="77777777" w:rsidR="00D148EB" w:rsidRDefault="002C364C">
      <w:pPr>
        <w:pStyle w:val="BodyText"/>
      </w:pPr>
      <w:r>
        <w:t xml:space="preserve">La </w:t>
      </w:r>
      <w:r>
        <w:rPr>
          <w:b/>
          <w:bCs/>
        </w:rPr>
        <w:t>Figure 3.11</w:t>
      </w:r>
      <w:r>
        <w:t xml:space="preserve"> </w:t>
      </w:r>
      <w:r>
        <w:t>présente la première moitié du workflow, consacrée à la réception et à l’identification de l’expéditeur.</w:t>
      </w:r>
    </w:p>
    <w:p w14:paraId="443209DB" w14:textId="77777777" w:rsidR="00D148EB" w:rsidRDefault="002C364C">
      <w:pPr>
        <w:pStyle w:val="FigureImage"/>
      </w:pPr>
      <w:r>
        <w:rPr>
          <w:noProof/>
        </w:rPr>
        <w:lastRenderedPageBreak/>
        <w:drawing>
          <wp:inline distT="0" distB="0" distL="0" distR="0" wp14:anchorId="6848EFE5" wp14:editId="512825D1">
            <wp:extent cx="3779999" cy="7231061"/>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iagrams/08-n8n-reception.png"/>
                    <pic:cNvPicPr>
                      <a:picLocks noChangeAspect="1" noChangeArrowheads="1"/>
                    </pic:cNvPicPr>
                  </pic:nvPicPr>
                  <pic:blipFill>
                    <a:blip r:embed="rId25"/>
                    <a:stretch>
                      <a:fillRect/>
                    </a:stretch>
                  </pic:blipFill>
                  <pic:spPr bwMode="auto">
                    <a:xfrm>
                      <a:off x="0" y="0"/>
                      <a:ext cx="3779999" cy="7231061"/>
                    </a:xfrm>
                    <a:prstGeom prst="rect">
                      <a:avLst/>
                    </a:prstGeom>
                    <a:noFill/>
                    <a:ln w="9525">
                      <a:noFill/>
                      <a:headEnd/>
                      <a:tailEnd/>
                    </a:ln>
                  </pic:spPr>
                </pic:pic>
              </a:graphicData>
            </a:graphic>
          </wp:inline>
        </w:drawing>
      </w:r>
    </w:p>
    <w:p w14:paraId="4EB0FD96" w14:textId="77777777" w:rsidR="00D148EB" w:rsidRDefault="002C364C">
      <w:pPr>
        <w:pStyle w:val="FigureCaption"/>
      </w:pPr>
      <w:bookmarkStart w:id="160" w:name="_Toc238168638"/>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0"/>
    </w:p>
    <w:p w14:paraId="76FD33F6" w14:textId="77777777" w:rsidR="00D148EB" w:rsidRDefault="002C364C">
      <w:pPr>
        <w:pStyle w:val="BodyText"/>
      </w:pPr>
      <w:r>
        <w:lastRenderedPageBreak/>
        <w:t xml:space="preserve">La </w:t>
      </w:r>
      <w:r>
        <w:rPr>
          <w:b/>
          <w:bCs/>
        </w:rPr>
        <w:t>Figure 3.12</w:t>
      </w:r>
      <w:r>
        <w:t xml:space="preserve"> en donne la seconde moitié, du traitement jusqu’à l’écriture du journal.</w:t>
      </w:r>
    </w:p>
    <w:p w14:paraId="6ABF67B7" w14:textId="77777777" w:rsidR="00D148EB" w:rsidRDefault="002C364C">
      <w:pPr>
        <w:pStyle w:val="FigureImage"/>
      </w:pPr>
      <w:r>
        <w:rPr>
          <w:noProof/>
        </w:rPr>
        <w:drawing>
          <wp:inline distT="0" distB="0" distL="0" distR="0" wp14:anchorId="0C3FA5E9" wp14:editId="00CC8D1A">
            <wp:extent cx="4139999" cy="7221654"/>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4BFAC15B" w14:textId="77777777" w:rsidR="00D148EB" w:rsidRDefault="002C364C">
      <w:pPr>
        <w:pStyle w:val="FigureCaption"/>
      </w:pPr>
      <w:bookmarkStart w:id="161" w:name="_Toc238168639"/>
      <w:r>
        <w:rPr>
          <w:b/>
          <w:bCs/>
        </w:rPr>
        <w:t>Figure 3.12 :</w:t>
      </w:r>
      <w:r>
        <w:t xml:space="preserve"> </w:t>
      </w:r>
      <w:r>
        <w:t>Workflow, seconde moitié : aiguillage, traitement, réponse au technicien puis journal. Le nœud encadré en vert est celui que rien ne doit précéder.</w:t>
      </w:r>
      <w:bookmarkEnd w:id="161"/>
    </w:p>
    <w:p w14:paraId="6DD88CC8" w14:textId="77777777" w:rsidR="00D148EB" w:rsidRDefault="002C364C">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279DD4DC" w14:textId="77777777" w:rsidR="00D148EB" w:rsidRDefault="002C364C">
      <w:pPr>
        <w:pStyle w:val="Heading3"/>
      </w:pPr>
      <w:bookmarkStart w:id="162" w:name="lordre-réponse-dabord"/>
      <w:bookmarkStart w:id="163" w:name="_Toc238168546"/>
      <w:bookmarkEnd w:id="158"/>
      <w:r>
        <w:t>3.5.2 L’ordre réponse-d’abord</w:t>
      </w:r>
      <w:bookmarkEnd w:id="163"/>
    </w:p>
    <w:p w14:paraId="6CFBCDAB" w14:textId="77777777" w:rsidR="00D148EB" w:rsidRDefault="002C364C">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130DF97B" w14:textId="77777777" w:rsidR="00D148EB" w:rsidRDefault="002C364C">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A28ADF1" w14:textId="77777777" w:rsidR="00D148EB" w:rsidRDefault="002C364C">
      <w:pPr>
        <w:pStyle w:val="Heading3"/>
      </w:pPr>
      <w:bookmarkStart w:id="164" w:name="les-54-nœuds-actifs-groupe-par-groupe"/>
      <w:bookmarkStart w:id="165" w:name="_Toc238168547"/>
      <w:bookmarkEnd w:id="162"/>
      <w:r>
        <w:t>3.5.3 Les 54 nœuds actifs, groupe par groupe</w:t>
      </w:r>
      <w:bookmarkEnd w:id="165"/>
    </w:p>
    <w:p w14:paraId="25A5AA41" w14:textId="77777777" w:rsidR="00D148EB" w:rsidRDefault="002C364C">
      <w:pPr>
        <w:pStyle w:val="FirstParagraph"/>
      </w:pPr>
      <w:r>
        <w:t>Le workflow se lit en sept bandes. Le détail ci-dessous explique ce que chacune fait et, lorsque c’est le cas, pourquoi elle existe sous cette forme plutôt qu’une autre.</w:t>
      </w:r>
    </w:p>
    <w:p w14:paraId="5F813FD3" w14:textId="77777777" w:rsidR="00D148EB" w:rsidRDefault="002C364C">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7C7A750A" w14:textId="77777777" w:rsidR="00D148EB" w:rsidRDefault="002C364C">
      <w:pPr>
        <w:pStyle w:val="BodyText"/>
      </w:pPr>
      <w:r>
        <w:rPr>
          <w:b/>
          <w:bCs/>
        </w:rPr>
        <w:t>Bande 2 — Déduplication (5 nœuds).</w:t>
      </w:r>
      <w:r>
        <w:t xml:space="preserve"> </w:t>
      </w:r>
      <w:r>
        <w:rPr>
          <w:rStyle w:val="VerbatimChar"/>
        </w:rPr>
        <w:t>Correlate</w:t>
      </w:r>
      <w:r>
        <w:t xml:space="preserve"> </w:t>
      </w:r>
      <w:r>
        <w:t xml:space="preserve">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C’est le seul endroit où le silence est la bonne réponse : le technicien a déjà reçu son résumé.</w:t>
      </w:r>
    </w:p>
    <w:p w14:paraId="00E8F659" w14:textId="77777777" w:rsidR="00D148EB" w:rsidRDefault="002C364C">
      <w:pPr>
        <w:pStyle w:val="BodyText"/>
      </w:pPr>
      <w:r>
        <w:rPr>
          <w:b/>
          <w:bCs/>
        </w:rPr>
        <w:lastRenderedPageBreak/>
        <w:t>Bande 3 — Identité et autorisation (4 nœuds).</w:t>
      </w:r>
      <w:r>
        <w:t xml:space="preserve"> </w:t>
      </w:r>
      <w:r>
        <w:rPr>
          <w:rStyle w:val="VerbatimChar"/>
        </w:rPr>
        <w:t>Sender</w:t>
      </w:r>
      <w:r>
        <w:t xml:space="preserve"> extrait l’expéditeur, </w:t>
      </w:r>
      <w:r>
        <w:rPr>
          <w:rStyle w:val="VerbatimChar"/>
        </w:rPr>
        <w:t>Lookup technicien</w:t>
      </w:r>
      <w:r>
        <w:t xml:space="preserve"> </w:t>
      </w:r>
      <w:r>
        <w:t xml:space="preserve">interroge l’organigramme et récupère la personne </w:t>
      </w:r>
      <w:r>
        <w:rPr>
          <w:b/>
          <w:bCs/>
        </w:rPr>
        <w:t>et son chantier</w:t>
      </w:r>
      <w:r>
        <w:t xml:space="preserve">,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043F7599" w14:textId="77777777" w:rsidR="00D148EB" w:rsidRDefault="002C364C">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118F2A14" w14:textId="77777777" w:rsidR="00D148EB" w:rsidRDefault="002C364C">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3C4E08C8" w14:textId="77777777" w:rsidR="00D148EB" w:rsidRDefault="002C364C">
      <w:pPr>
        <w:pStyle w:val="BodyText"/>
      </w:pPr>
      <w:r>
        <w:rPr>
          <w:b/>
          <w:bCs/>
        </w:rPr>
        <w:t>Bande 6 — Réponse, puis journal (13 nœuds).</w:t>
      </w:r>
      <w:r>
        <w:t xml:space="preserve"> </w:t>
      </w:r>
      <w:r>
        <w:rPr>
          <w:rStyle w:val="VerbatimChar"/>
        </w:rPr>
        <w:t>Process output</w:t>
      </w:r>
      <w:r>
        <w:t xml:space="preserve"> </w:t>
      </w:r>
      <w:r>
        <w:t xml:space="preserve">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18B3AE1E" w14:textId="77777777" w:rsidR="00D148EB" w:rsidRDefault="002C364C">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duplicate</w:t>
      </w:r>
      <w:r>
        <w:t xml:space="preserve">, </w:t>
      </w:r>
      <w:r>
        <w:rPr>
          <w:rStyle w:val="VerbatimChar"/>
        </w:rPr>
        <w:t>Log process failed</w:t>
      </w:r>
      <w:r>
        <w:t xml:space="preserve">, </w:t>
      </w:r>
      <w:r>
        <w:rPr>
          <w:rStyle w:val="VerbatimChar"/>
        </w:rPr>
        <w:t>Log journal failed</w:t>
      </w:r>
      <w:r>
        <w:t xml:space="preserve"> publient une ligne par étape avec l’identifiant de corrélation.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w:t>
      </w:r>
      <w:r>
        <w:t>— faute de quoi le déclencheur ne se déclenche jamais.</w:t>
      </w:r>
    </w:p>
    <w:p w14:paraId="402B6933" w14:textId="77777777" w:rsidR="00D148EB" w:rsidRDefault="002C364C">
      <w:pPr>
        <w:pStyle w:val="Heading2"/>
      </w:pPr>
      <w:bookmarkStart w:id="166" w:name="conception-du-tableau-de-bord"/>
      <w:bookmarkStart w:id="167" w:name="_Toc238168548"/>
      <w:bookmarkEnd w:id="156"/>
      <w:bookmarkEnd w:id="164"/>
      <w:r>
        <w:t>3.6 Conception du tableau de bord</w:t>
      </w:r>
      <w:bookmarkEnd w:id="167"/>
    </w:p>
    <w:p w14:paraId="5C6F9B1F" w14:textId="77777777" w:rsidR="00D148EB" w:rsidRDefault="002C364C">
      <w:pPr>
        <w:pStyle w:val="FirstParagraph"/>
      </w:pPr>
      <w:r>
        <w:t>Le tableau de bord (14 829 lignes de TypeScript) est une application React 19 servie en statique.</w:t>
      </w:r>
    </w:p>
    <w:p w14:paraId="409EED0C" w14:textId="77777777" w:rsidR="00D148EB" w:rsidRDefault="002C364C">
      <w:pPr>
        <w:pStyle w:val="BodyText"/>
      </w:pPr>
      <w:r>
        <w:rPr>
          <w:b/>
          <w:bCs/>
        </w:rPr>
        <w:lastRenderedPageBreak/>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2BF8B7B5" w14:textId="77777777" w:rsidR="00D148EB" w:rsidRDefault="002C364C">
      <w:pPr>
        <w:pStyle w:val="BodyText"/>
      </w:pPr>
      <w:r>
        <w:rPr>
          <w:b/>
          <w:bCs/>
        </w:rPr>
        <w:t>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7FAC6621" w14:textId="77777777" w:rsidR="00D148EB" w:rsidRDefault="002C364C">
      <w:pPr>
        <w:pStyle w:val="BodyText"/>
      </w:pPr>
      <w:r>
        <w:rPr>
          <w:b/>
          <w:bCs/>
        </w:rPr>
        <w:t>La lecture des données</w:t>
      </w:r>
      <w:r>
        <w:t xml:space="preserve"> </w:t>
      </w:r>
      <w:r>
        <w:t xml:space="preserve">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13D6F5DA" w14:textId="77777777" w:rsidR="00D148EB" w:rsidRDefault="002C364C">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w:t>
      </w:r>
      <w:r>
        <w:t>montre ce qu’il reste de chaque offre gratuite. Aucune des deux ne recalcule dans le navigateur un chiffre que le service a déjà arrêté : elles l’affichent, avec sa provenance.</w:t>
      </w:r>
    </w:p>
    <w:p w14:paraId="38A27B65" w14:textId="77777777" w:rsidR="00D148EB" w:rsidRDefault="002C364C">
      <w:pPr>
        <w:pStyle w:val="BodyText"/>
      </w:pPr>
      <w:r>
        <w:rPr>
          <w:b/>
          <w:bCs/>
        </w:rPr>
        <w:t>La page Chantiers a changé de forme, et le motif mérite d’être exposé</w:t>
      </w:r>
      <w:r>
        <w:t xml:space="preserve"> </w:t>
      </w:r>
      <w:r>
        <w:t>parce qu’il vaut pour n’importe quelle page d’administration. Elle empilait quatre bandes pleine largeur — sites à confirmer, articles à confirmer, alertes matériel, puis la liste des sites en accordéon — chacune précédée de son paragraphe. Aucune bande n’était fautive ; c’est l’empilement qui l’était. Déplier deux sites repoussait le troisième hors de l’écran, et les deux bandes qui réclamaient une décision occupaient le haut de la page, au-dessus de la liste pour laquelle le lecteur était venu.</w:t>
      </w:r>
    </w:p>
    <w:p w14:paraId="4C64AB4E" w14:textId="77777777" w:rsidR="00D148EB" w:rsidRDefault="002C364C">
      <w:pPr>
        <w:pStyle w:val="BodyText"/>
      </w:pPr>
      <w:r>
        <w:t xml:space="preserve">Elle est devenue un </w:t>
      </w:r>
      <w:r>
        <w:rPr>
          <w:b/>
          <w:bCs/>
        </w:rPr>
        <w:t>maître-détail</w:t>
      </w:r>
      <w:r>
        <w:t xml:space="preserve"> : la liste des sites à gauche, un volet à droite qui n’affiche </w:t>
      </w:r>
      <w:r>
        <w:rPr>
          <w:b/>
          <w:bCs/>
        </w:rPr>
        <w:t>qu’une chose à la fois</w:t>
      </w:r>
      <w:r>
        <w:t xml:space="preserve">. La page tient donc dans un écran quelle que soit la quantité de </w:t>
      </w:r>
      <w:r>
        <w:lastRenderedPageBreak/>
        <w:t>données, et rien n’a disparu — les files de validation et les alertes complètes sont à un clic au lieu d’un défilement. Trois décisions la rendent navigable :</w:t>
      </w:r>
    </w:p>
    <w:p w14:paraId="4D0CB277" w14:textId="77777777" w:rsidR="00D148EB" w:rsidRDefault="002C364C">
      <w:pPr>
        <w:pStyle w:val="Compact"/>
        <w:numPr>
          <w:ilvl w:val="0"/>
          <w:numId w:val="15"/>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7B2764FB" w14:textId="77777777" w:rsidR="00D148EB" w:rsidRDefault="002C364C">
      <w:pPr>
        <w:pStyle w:val="Compact"/>
        <w:numPr>
          <w:ilvl w:val="0"/>
          <w:numId w:val="15"/>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3159E4A6" w14:textId="77777777" w:rsidR="00D148EB" w:rsidRDefault="002C364C">
      <w:pPr>
        <w:pStyle w:val="Compact"/>
        <w:numPr>
          <w:ilvl w:val="0"/>
          <w:numId w:val="15"/>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60A58AB2" w14:textId="77777777" w:rsidR="00D148EB" w:rsidRDefault="002C364C">
      <w:pPr>
        <w:pStyle w:val="FirstParagraph"/>
      </w:pPr>
      <w:r>
        <w:t>Les captures du tableau de bord en fonctionnement sont rassemblées au §4.7, afin d’être lues à côté des résultats plutôt qu’au milieu de la conception.</w:t>
      </w:r>
    </w:p>
    <w:p w14:paraId="49C6B910" w14:textId="77777777" w:rsidR="00D148EB" w:rsidRDefault="002C364C">
      <w:pPr>
        <w:pStyle w:val="Heading2"/>
      </w:pPr>
      <w:bookmarkStart w:id="168" w:name="sécurité"/>
      <w:bookmarkStart w:id="169" w:name="_Toc238168549"/>
      <w:bookmarkEnd w:id="166"/>
      <w:r>
        <w:t>3.7 Sécurité</w:t>
      </w:r>
      <w:bookmarkEnd w:id="169"/>
    </w:p>
    <w:p w14:paraId="67B671F4" w14:textId="77777777" w:rsidR="00D148EB" w:rsidRDefault="002C364C">
      <w:pPr>
        <w:pStyle w:val="FirstParagraph"/>
      </w:pPr>
      <w:r>
        <w:rPr>
          <w:b/>
          <w:bCs/>
        </w:rPr>
        <w:t>Tout est protégé.</w:t>
      </w:r>
      <w:r>
        <w:t xml:space="preserve"> Deux voies d’accès coexistent : un cookie de session pour les humains, un en-tête </w:t>
      </w:r>
      <w:r>
        <w:rPr>
          <w:rStyle w:val="VerbatimChar"/>
        </w:rPr>
        <w:t>X-API-Key</w:t>
      </w:r>
      <w:r>
        <w:t xml:space="preserve"> </w:t>
      </w:r>
      <w:r>
        <w:t xml:space="preserve">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5D3E80FE" w14:textId="77777777" w:rsidR="00D148EB" w:rsidRDefault="002C364C">
      <w:pPr>
        <w:pStyle w:val="BodyText"/>
      </w:pPr>
      <w:r>
        <w:t>Le contrôle est placé sur le service et non sur le formulaire de connexion : le tableau de bord étant un paquet statique, un écran de connexion seul serait contournable depuis les outils de développement.</w:t>
      </w:r>
    </w:p>
    <w:p w14:paraId="41E78AEE" w14:textId="77777777" w:rsidR="00D148EB" w:rsidRDefault="002C364C">
      <w:pPr>
        <w:pStyle w:val="BodyText"/>
      </w:pPr>
      <w:r>
        <w:lastRenderedPageBreak/>
        <w:t>Décisions complémentaires :</w:t>
      </w:r>
    </w:p>
    <w:p w14:paraId="6AC9B38F" w14:textId="77777777" w:rsidR="00D148EB" w:rsidRDefault="002C364C">
      <w:pPr>
        <w:pStyle w:val="Compact"/>
        <w:numPr>
          <w:ilvl w:val="0"/>
          <w:numId w:val="16"/>
        </w:numPr>
      </w:pPr>
      <w:r>
        <w:rPr>
          <w:b/>
          <w:bCs/>
        </w:rPr>
        <w:t>Sessions opaques en base</w:t>
      </w:r>
      <w:r>
        <w:t>, non des jetons auto-portants : supprimer la ligne déconnecte ce navigateur dès sa requête suivante.</w:t>
      </w:r>
    </w:p>
    <w:p w14:paraId="56FA72C1" w14:textId="77777777" w:rsidR="00D148EB" w:rsidRDefault="002C364C">
      <w:pPr>
        <w:pStyle w:val="Compact"/>
        <w:numPr>
          <w:ilvl w:val="0"/>
          <w:numId w:val="16"/>
        </w:numPr>
      </w:pPr>
      <w:r>
        <w:rPr>
          <w:b/>
          <w:bCs/>
        </w:rPr>
        <w:t xml:space="preserve">Clé machine non définie signifie accès machine </w:t>
      </w:r>
      <w:r>
        <w:rPr>
          <w:b/>
          <w:bCs/>
          <w:i/>
          <w:iCs/>
        </w:rPr>
        <w:t>désactivé</w:t>
      </w:r>
      <w:r>
        <w:t>, jamais « tout le monde est une machine ».</w:t>
      </w:r>
    </w:p>
    <w:p w14:paraId="61112F0D" w14:textId="77777777" w:rsidR="00D148EB" w:rsidRDefault="002C364C">
      <w:pPr>
        <w:pStyle w:val="Compact"/>
        <w:numPr>
          <w:ilvl w:val="0"/>
          <w:numId w:val="16"/>
        </w:numPr>
      </w:pPr>
      <w:r>
        <w:rPr>
          <w:b/>
          <w:bCs/>
        </w:rPr>
        <w:t>Origines croisées restreintes</w:t>
      </w:r>
      <w:r>
        <w:t>, jamais un joker — un joker et l’envoi de cookies d’authentification sont de toute façon incompatibles.</w:t>
      </w:r>
    </w:p>
    <w:p w14:paraId="6B46F6DD" w14:textId="77777777" w:rsidR="00D148EB" w:rsidRDefault="002C364C">
      <w:pPr>
        <w:pStyle w:val="Compact"/>
        <w:numPr>
          <w:ilvl w:val="0"/>
          <w:numId w:val="16"/>
        </w:numPr>
      </w:pPr>
      <w:r>
        <w:rPr>
          <w:b/>
          <w:bCs/>
        </w:rPr>
        <w:t>Limitation de débit sur la connexion</w:t>
      </w:r>
      <w:r>
        <w:t xml:space="preserve"> </w:t>
      </w:r>
      <w:r>
        <w:t>: 8 échecs par 5 minutes et par adresse cliente, l’adresse étant résolue à travers un nombre configuré de relais de confiance. Une valeur erronée laisse soit un script faire tourner l’en-tête, soit enferme tous les visiteurs derrière une même clé.</w:t>
      </w:r>
    </w:p>
    <w:p w14:paraId="1C7960C4" w14:textId="77777777" w:rsidR="00D148EB" w:rsidRDefault="002C364C">
      <w:pPr>
        <w:pStyle w:val="Compact"/>
        <w:numPr>
          <w:ilvl w:val="0"/>
          <w:numId w:val="16"/>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77820901" w14:textId="77777777" w:rsidR="00D148EB" w:rsidRDefault="002C364C">
      <w:pPr>
        <w:pStyle w:val="Compact"/>
        <w:numPr>
          <w:ilvl w:val="0"/>
          <w:numId w:val="16"/>
        </w:numPr>
      </w:pPr>
      <w:r>
        <w:rPr>
          <w:b/>
          <w:bCs/>
        </w:rPr>
        <w:t>Moindre privilège</w:t>
      </w:r>
      <w:r>
        <w:t xml:space="preserve"> </w:t>
      </w:r>
      <w:r>
        <w:t>: le compte de service Google n’accède qu’au classeur concerné ; les empreintes de mots de passe ne quittent jamais la base, les requêtes de lecture nommant leurs colonnes plutôt que de tout sélectionner.</w:t>
      </w:r>
    </w:p>
    <w:p w14:paraId="52A06858" w14:textId="77777777" w:rsidR="00D148EB" w:rsidRDefault="002C364C">
      <w:pPr>
        <w:pStyle w:val="FirstParagraph"/>
      </w:pPr>
      <w:r>
        <w:t xml:space="preserve">La </w:t>
      </w:r>
      <w:r>
        <w:rPr>
          <w:b/>
          <w:bCs/>
        </w:rPr>
        <w:t>Figure 3.13</w:t>
      </w:r>
      <w:r>
        <w:t xml:space="preserve"> résume le contrôle d’accès et les trois niveaux d’exigence qu’il applique.</w:t>
      </w:r>
    </w:p>
    <w:p w14:paraId="6ECFD0E8" w14:textId="77777777" w:rsidR="00D148EB" w:rsidRDefault="002C364C">
      <w:pPr>
        <w:pStyle w:val="FigureImage"/>
      </w:pPr>
      <w:r>
        <w:rPr>
          <w:noProof/>
        </w:rPr>
        <w:lastRenderedPageBreak/>
        <w:drawing>
          <wp:inline distT="0" distB="0" distL="0" distR="0" wp14:anchorId="424DCD6D" wp14:editId="3DCEA42B">
            <wp:extent cx="5334000" cy="6138683"/>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358E456D" w14:textId="77777777" w:rsidR="00D148EB" w:rsidRDefault="002C364C">
      <w:pPr>
        <w:pStyle w:val="FigureCaption"/>
      </w:pPr>
      <w:bookmarkStart w:id="170" w:name="_Toc238168640"/>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0"/>
    </w:p>
    <w:p w14:paraId="2E0A24DD" w14:textId="77777777" w:rsidR="00D148EB" w:rsidRDefault="002C364C">
      <w:pPr>
        <w:pStyle w:val="Heading2"/>
      </w:pPr>
      <w:bookmarkStart w:id="171" w:name="protection-des-données-personnelles"/>
      <w:bookmarkStart w:id="172" w:name="_Toc238168550"/>
      <w:bookmarkEnd w:id="168"/>
      <w:r>
        <w:t>3.8 Protection des données personnelles</w:t>
      </w:r>
      <w:bookmarkEnd w:id="172"/>
    </w:p>
    <w:p w14:paraId="563509F3" w14:textId="77777777" w:rsidR="00D148EB" w:rsidRDefault="002C364C">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w:t>
      </w:r>
      <w:r>
        <w:lastRenderedPageBreak/>
        <w:t xml:space="preserve">dont l’autorité de contrôle est la </w:t>
      </w:r>
      <w:r>
        <w:rPr>
          <w:b/>
          <w:bCs/>
        </w:rPr>
        <w:t>CNDP</w:t>
      </w:r>
      <w:r>
        <w:t>. Un enregistrement vocal est en outre une donnée biométrique par nature, ce qui appelle une prudence particulière.</w:t>
      </w:r>
    </w:p>
    <w:p w14:paraId="4BCB9D0C" w14:textId="77777777" w:rsidR="00D148EB" w:rsidRDefault="002C364C">
      <w:pPr>
        <w:pStyle w:val="Heading3"/>
      </w:pPr>
      <w:bookmarkStart w:id="173" w:name="ce-qui-est-collecté-et-où"/>
      <w:bookmarkStart w:id="174" w:name="_Toc238168551"/>
      <w:r>
        <w:t>3.8.1 Ce qui est collecté, et où</w:t>
      </w:r>
      <w:bookmarkEnd w:id="174"/>
    </w:p>
    <w:p w14:paraId="5D54B32B" w14:textId="77777777" w:rsidR="00D148EB" w:rsidRDefault="002C364C">
      <w:pPr>
        <w:pStyle w:val="FirstParagraph"/>
      </w:pPr>
      <w:r>
        <w:t xml:space="preserve">Le </w:t>
      </w:r>
      <w:r>
        <w:rPr>
          <w:b/>
          <w:bCs/>
        </w:rPr>
        <w:t>Tableau 3.3</w:t>
      </w:r>
      <w:r>
        <w:t xml:space="preserve"> recense les données personnelles traitées, leur finalité et leur lieu de conservation.</w:t>
      </w:r>
    </w:p>
    <w:p w14:paraId="156A6259" w14:textId="77777777" w:rsidR="00D148EB" w:rsidRDefault="002C364C">
      <w:pPr>
        <w:pStyle w:val="TableCaption0"/>
      </w:pPr>
      <w:bookmarkStart w:id="175" w:name="_Toc238168684"/>
      <w:r>
        <w:rPr>
          <w:b/>
          <w:bCs/>
        </w:rPr>
        <w:t>Tableau 3.3 :</w:t>
      </w:r>
      <w:r>
        <w:t xml:space="preserve"> Données personnelles traitées par le système.</w:t>
      </w:r>
      <w:bookmarkEnd w:id="175"/>
    </w:p>
    <w:tbl>
      <w:tblPr>
        <w:tblStyle w:val="Table"/>
        <w:tblW w:w="5000" w:type="pct"/>
        <w:tblLayout w:type="fixed"/>
        <w:tblLook w:val="0020" w:firstRow="1" w:lastRow="0" w:firstColumn="0" w:lastColumn="0" w:noHBand="0" w:noVBand="0"/>
      </w:tblPr>
      <w:tblGrid>
        <w:gridCol w:w="3112"/>
        <w:gridCol w:w="3113"/>
        <w:gridCol w:w="3113"/>
      </w:tblGrid>
      <w:tr w:rsidR="00D148EB" w14:paraId="7A417542"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2D4BAF20" w14:textId="77777777" w:rsidR="00D148EB" w:rsidRDefault="002C364C">
            <w:pPr>
              <w:pStyle w:val="Compact"/>
            </w:pPr>
            <w:r>
              <w:t>Donnée</w:t>
            </w:r>
          </w:p>
        </w:tc>
        <w:tc>
          <w:tcPr>
            <w:tcW w:w="2640" w:type="dxa"/>
          </w:tcPr>
          <w:p w14:paraId="4B8A1A58" w14:textId="77777777" w:rsidR="00D148EB" w:rsidRDefault="002C364C">
            <w:pPr>
              <w:pStyle w:val="Compact"/>
            </w:pPr>
            <w:r>
              <w:t>Emplacement</w:t>
            </w:r>
          </w:p>
        </w:tc>
        <w:tc>
          <w:tcPr>
            <w:tcW w:w="2640" w:type="dxa"/>
          </w:tcPr>
          <w:p w14:paraId="0C2172E5" w14:textId="77777777" w:rsidR="00D148EB" w:rsidRDefault="002C364C">
            <w:pPr>
              <w:pStyle w:val="Compact"/>
            </w:pPr>
            <w:r>
              <w:t>Durée de conservation</w:t>
            </w:r>
          </w:p>
        </w:tc>
      </w:tr>
      <w:tr w:rsidR="00D148EB" w14:paraId="19FD51B5" w14:textId="77777777">
        <w:tc>
          <w:tcPr>
            <w:tcW w:w="2640" w:type="dxa"/>
          </w:tcPr>
          <w:p w14:paraId="3C3C5C6A" w14:textId="77777777" w:rsidR="00D148EB" w:rsidRDefault="002C364C">
            <w:pPr>
              <w:pStyle w:val="Compact"/>
            </w:pPr>
            <w:r>
              <w:t>Enregistrement audio</w:t>
            </w:r>
          </w:p>
        </w:tc>
        <w:tc>
          <w:tcPr>
            <w:tcW w:w="2640" w:type="dxa"/>
          </w:tcPr>
          <w:p w14:paraId="72B216A9" w14:textId="77777777" w:rsidR="00D148EB" w:rsidRDefault="002C364C">
            <w:pPr>
              <w:pStyle w:val="Compact"/>
            </w:pPr>
            <w:r>
              <w:t>PostgreSQL, table des médias</w:t>
            </w:r>
          </w:p>
        </w:tc>
        <w:tc>
          <w:tcPr>
            <w:tcW w:w="2640" w:type="dxa"/>
          </w:tcPr>
          <w:p w14:paraId="351C4E87" w14:textId="77777777" w:rsidR="00D148EB" w:rsidRDefault="002C364C">
            <w:pPr>
              <w:pStyle w:val="Compact"/>
            </w:pPr>
            <w:r>
              <w:t>Purgée par la tâche de rétention</w:t>
            </w:r>
          </w:p>
        </w:tc>
      </w:tr>
      <w:tr w:rsidR="00D148EB" w14:paraId="185ED33A" w14:textId="77777777">
        <w:tc>
          <w:tcPr>
            <w:tcW w:w="2640" w:type="dxa"/>
          </w:tcPr>
          <w:p w14:paraId="26345D3B" w14:textId="77777777" w:rsidR="00D148EB" w:rsidRDefault="002C364C">
            <w:pPr>
              <w:pStyle w:val="Compact"/>
            </w:pPr>
            <w:r>
              <w:t>Transcription et rapport structuré</w:t>
            </w:r>
          </w:p>
        </w:tc>
        <w:tc>
          <w:tcPr>
            <w:tcW w:w="2640" w:type="dxa"/>
          </w:tcPr>
          <w:p w14:paraId="41E9570E" w14:textId="77777777" w:rsidR="00D148EB" w:rsidRDefault="002C364C">
            <w:pPr>
              <w:pStyle w:val="Compact"/>
            </w:pPr>
            <w:r>
              <w:t>Google Sheets, journal du chantier</w:t>
            </w:r>
          </w:p>
        </w:tc>
        <w:tc>
          <w:tcPr>
            <w:tcW w:w="2640" w:type="dxa"/>
          </w:tcPr>
          <w:p w14:paraId="2FBD9DE3" w14:textId="77777777" w:rsidR="00D148EB" w:rsidRDefault="002C364C">
            <w:pPr>
              <w:pStyle w:val="Compact"/>
            </w:pPr>
            <w:r>
              <w:t>Permanente — c’est le registre métier</w:t>
            </w:r>
          </w:p>
        </w:tc>
      </w:tr>
      <w:tr w:rsidR="00D148EB" w14:paraId="253E107D" w14:textId="77777777">
        <w:tc>
          <w:tcPr>
            <w:tcW w:w="2640" w:type="dxa"/>
          </w:tcPr>
          <w:p w14:paraId="08DA0FAC" w14:textId="77777777" w:rsidR="00D148EB" w:rsidRDefault="002C364C">
            <w:pPr>
              <w:pStyle w:val="Compact"/>
            </w:pPr>
            <w:r>
              <w:t>Nom, rôle, rattachement hiérarchique</w:t>
            </w:r>
          </w:p>
        </w:tc>
        <w:tc>
          <w:tcPr>
            <w:tcW w:w="2640" w:type="dxa"/>
          </w:tcPr>
          <w:p w14:paraId="3097E46B" w14:textId="77777777" w:rsidR="00D148EB" w:rsidRDefault="002C364C">
            <w:pPr>
              <w:pStyle w:val="Compact"/>
            </w:pPr>
            <w:r>
              <w:t xml:space="preserve">PostgreSQL, </w:t>
            </w:r>
            <w:r>
              <w:rPr>
                <w:rStyle w:val="VerbatimChar"/>
              </w:rPr>
              <w:t>persons</w:t>
            </w:r>
          </w:p>
        </w:tc>
        <w:tc>
          <w:tcPr>
            <w:tcW w:w="2640" w:type="dxa"/>
          </w:tcPr>
          <w:p w14:paraId="4E22B9C8" w14:textId="77777777" w:rsidR="00D148EB" w:rsidRDefault="002C364C">
            <w:pPr>
              <w:pStyle w:val="Compact"/>
            </w:pPr>
            <w:r>
              <w:t>Durée de la relation de travail</w:t>
            </w:r>
          </w:p>
        </w:tc>
      </w:tr>
      <w:tr w:rsidR="00D148EB" w14:paraId="2FC17AAA" w14:textId="77777777">
        <w:tc>
          <w:tcPr>
            <w:tcW w:w="2640" w:type="dxa"/>
          </w:tcPr>
          <w:p w14:paraId="590B554A" w14:textId="77777777" w:rsidR="00D148EB" w:rsidRDefault="002C364C">
            <w:pPr>
              <w:pStyle w:val="Compact"/>
            </w:pPr>
            <w:r>
              <w:t>Identifiants de messagerie</w:t>
            </w:r>
          </w:p>
        </w:tc>
        <w:tc>
          <w:tcPr>
            <w:tcW w:w="2640" w:type="dxa"/>
          </w:tcPr>
          <w:p w14:paraId="22D3D578" w14:textId="77777777" w:rsidR="00D148EB" w:rsidRDefault="002C364C">
            <w:pPr>
              <w:pStyle w:val="Compact"/>
            </w:pPr>
            <w:r>
              <w:t xml:space="preserve">PostgreSQL, </w:t>
            </w:r>
            <w:r>
              <w:rPr>
                <w:rStyle w:val="VerbatimChar"/>
              </w:rPr>
              <w:t>technicians</w:t>
            </w:r>
          </w:p>
        </w:tc>
        <w:tc>
          <w:tcPr>
            <w:tcW w:w="2640" w:type="dxa"/>
          </w:tcPr>
          <w:p w14:paraId="33B1316A" w14:textId="77777777" w:rsidR="00D148EB" w:rsidRDefault="002C364C">
            <w:pPr>
              <w:pStyle w:val="Compact"/>
            </w:pPr>
            <w:r>
              <w:t>Désactivables sans suppression</w:t>
            </w:r>
          </w:p>
        </w:tc>
      </w:tr>
      <w:tr w:rsidR="00D148EB" w14:paraId="18135B0A" w14:textId="77777777">
        <w:tc>
          <w:tcPr>
            <w:tcW w:w="2640" w:type="dxa"/>
          </w:tcPr>
          <w:p w14:paraId="2C8B865A" w14:textId="77777777" w:rsidR="00D148EB" w:rsidRDefault="002C364C">
            <w:pPr>
              <w:pStyle w:val="Compact"/>
            </w:pPr>
            <w:r>
              <w:t>Profil rédigé automatiquement</w:t>
            </w:r>
          </w:p>
        </w:tc>
        <w:tc>
          <w:tcPr>
            <w:tcW w:w="2640" w:type="dxa"/>
          </w:tcPr>
          <w:p w14:paraId="7FAE062E" w14:textId="77777777" w:rsidR="00D148EB" w:rsidRDefault="002C364C">
            <w:pPr>
              <w:pStyle w:val="Compact"/>
            </w:pPr>
            <w:r>
              <w:t xml:space="preserve">PostgreSQL, </w:t>
            </w:r>
            <w:r>
              <w:rPr>
                <w:rStyle w:val="VerbatimChar"/>
              </w:rPr>
              <w:t>persons.profile</w:t>
            </w:r>
          </w:p>
        </w:tc>
        <w:tc>
          <w:tcPr>
            <w:tcW w:w="2640" w:type="dxa"/>
          </w:tcPr>
          <w:p w14:paraId="52300A98" w14:textId="77777777" w:rsidR="00D148EB" w:rsidRDefault="002C364C">
            <w:pPr>
              <w:pStyle w:val="Compact"/>
            </w:pPr>
            <w:r>
              <w:t>Réécrit chaque nuit</w:t>
            </w:r>
          </w:p>
        </w:tc>
      </w:tr>
      <w:tr w:rsidR="00D148EB" w14:paraId="22764D06" w14:textId="77777777">
        <w:tc>
          <w:tcPr>
            <w:tcW w:w="2640" w:type="dxa"/>
          </w:tcPr>
          <w:p w14:paraId="39983EBD" w14:textId="77777777" w:rsidR="00D148EB" w:rsidRDefault="002C364C">
            <w:pPr>
              <w:pStyle w:val="Compact"/>
            </w:pPr>
            <w:r>
              <w:t>Journal d’étapes, sessions, visites</w:t>
            </w:r>
          </w:p>
        </w:tc>
        <w:tc>
          <w:tcPr>
            <w:tcW w:w="2640" w:type="dxa"/>
          </w:tcPr>
          <w:p w14:paraId="20ABA3AA" w14:textId="77777777" w:rsidR="00D148EB" w:rsidRDefault="002C364C">
            <w:pPr>
              <w:pStyle w:val="Compact"/>
            </w:pPr>
            <w:r>
              <w:t>PostgreSQL</w:t>
            </w:r>
          </w:p>
        </w:tc>
        <w:tc>
          <w:tcPr>
            <w:tcW w:w="2640" w:type="dxa"/>
          </w:tcPr>
          <w:p w14:paraId="73B283C7" w14:textId="77777777" w:rsidR="00D148EB" w:rsidRDefault="002C364C">
            <w:pPr>
              <w:pStyle w:val="Compact"/>
            </w:pPr>
            <w:r>
              <w:t>Purgés à 03:00 par la tâche de rétention</w:t>
            </w:r>
          </w:p>
        </w:tc>
      </w:tr>
    </w:tbl>
    <w:p w14:paraId="2F75B007" w14:textId="77777777" w:rsidR="00D148EB" w:rsidRDefault="002C364C">
      <w:pPr>
        <w:pStyle w:val="Heading3"/>
      </w:pPr>
      <w:bookmarkStart w:id="176" w:name="les-principes-appliqués"/>
      <w:bookmarkStart w:id="177" w:name="_Toc238168552"/>
      <w:bookmarkEnd w:id="173"/>
      <w:r>
        <w:t>3.8.2 Les principes appliqués</w:t>
      </w:r>
      <w:bookmarkEnd w:id="177"/>
    </w:p>
    <w:p w14:paraId="50EED602" w14:textId="77777777" w:rsidR="00D148EB" w:rsidRDefault="002C364C">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7594DFEB" w14:textId="77777777" w:rsidR="00D148EB" w:rsidRDefault="002C364C">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6B5F285D" w14:textId="77777777" w:rsidR="00D148EB" w:rsidRDefault="002C364C">
      <w:pPr>
        <w:pStyle w:val="BodyText"/>
      </w:pPr>
      <w:r>
        <w:rPr>
          <w:b/>
          <w:bCs/>
        </w:rPr>
        <w:lastRenderedPageBreak/>
        <w:t>Limitation de la conservation.</w:t>
      </w:r>
      <w:r>
        <w:t xml:space="preserve"> </w:t>
      </w:r>
      <w:r>
        <w:t>Une tâche de rétention supprime chaque nuit les journaux et les échantillons au-delà de leur fenêtre. Le registre métier, lui, est conservé : c’est un document d’entreprise, au même titre que le fichier de suivi qu’il remplace.</w:t>
      </w:r>
    </w:p>
    <w:p w14:paraId="3C9C6A80" w14:textId="77777777" w:rsidR="00D148EB" w:rsidRDefault="002C364C">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57AE8DEF" w14:textId="77777777" w:rsidR="00D148EB" w:rsidRDefault="002C364C">
      <w:pPr>
        <w:pStyle w:val="BodyText"/>
      </w:pPr>
      <w:r>
        <w:rPr>
          <w:b/>
          <w:bCs/>
        </w:rPr>
        <w:t>Sécurité.</w:t>
      </w:r>
      <w:r>
        <w:t xml:space="preserve"> </w:t>
      </w:r>
      <w:r>
        <w:t>Empreintes de mots de passe jamais exposées, secrets hors du dépôt, une seule origine publiée, limitation de débit sur la connexion.</w:t>
      </w:r>
    </w:p>
    <w:p w14:paraId="5E87F711" w14:textId="77777777" w:rsidR="00D148EB" w:rsidRDefault="002C364C">
      <w:pPr>
        <w:pStyle w:val="Heading3"/>
      </w:pPr>
      <w:bookmarkStart w:id="178" w:name="X7e06895c60e06cd92d57f746795ad67f6a6e2fb"/>
      <w:bookmarkStart w:id="179" w:name="_Toc238168553"/>
      <w:bookmarkEnd w:id="176"/>
      <w:r>
        <w:t>3.8.3 Ce qui reste à faire avant une mise en production</w:t>
      </w:r>
      <w:bookmarkEnd w:id="179"/>
    </w:p>
    <w:p w14:paraId="211E40F0" w14:textId="77777777" w:rsidR="00D148EB" w:rsidRDefault="002C364C">
      <w:pPr>
        <w:pStyle w:val="FirstParagraph"/>
      </w:pPr>
      <w:r>
        <w:t>Ces points relèvent de l’entreprise et non de la technique, et sont énoncés ici parce qu’ils conditionnent un déploiement réel :</w:t>
      </w:r>
    </w:p>
    <w:p w14:paraId="20ADF109" w14:textId="77777777" w:rsidR="00D148EB" w:rsidRDefault="002C364C">
      <w:pPr>
        <w:pStyle w:val="Compact"/>
        <w:numPr>
          <w:ilvl w:val="0"/>
          <w:numId w:val="17"/>
        </w:numPr>
      </w:pPr>
      <w:r>
        <w:rPr>
          <w:b/>
          <w:bCs/>
        </w:rPr>
        <w:t>Déclaration du traitement auprès de la CNDP</w:t>
      </w:r>
      <w:r>
        <w:t xml:space="preserve"> avant toute exploitation en production.</w:t>
      </w:r>
    </w:p>
    <w:p w14:paraId="4C04A270" w14:textId="77777777" w:rsidR="00D148EB" w:rsidRDefault="002C364C">
      <w:pPr>
        <w:pStyle w:val="Compact"/>
        <w:numPr>
          <w:ilvl w:val="0"/>
          <w:numId w:val="17"/>
        </w:numPr>
      </w:pPr>
      <w:r>
        <w:rPr>
          <w:b/>
          <w:bCs/>
        </w:rPr>
        <w:t>Information des personnes concernées</w:t>
      </w:r>
      <w:r>
        <w:t xml:space="preserve"> </w:t>
      </w:r>
      <w:r>
        <w:t>: les techniciens doivent être informés de la finalité, des destinataires, de la durée de conservation et de leurs droits d’accès, de rectification et d’opposition.</w:t>
      </w:r>
    </w:p>
    <w:p w14:paraId="68D8770E" w14:textId="77777777" w:rsidR="00D148EB" w:rsidRDefault="002C364C">
      <w:pPr>
        <w:pStyle w:val="Compact"/>
        <w:numPr>
          <w:ilvl w:val="0"/>
          <w:numId w:val="17"/>
        </w:numPr>
      </w:pPr>
      <w:r>
        <w:rPr>
          <w:b/>
          <w:bCs/>
        </w:rPr>
        <w:t>Formalisation d’une durée de conservation</w:t>
      </w:r>
      <w:r>
        <w:t xml:space="preserve"> des enregistrements audio, actuellement fixée par un paramètre technique et non par une politique écrite.</w:t>
      </w:r>
    </w:p>
    <w:p w14:paraId="535C4228" w14:textId="77777777" w:rsidR="00D148EB" w:rsidRDefault="002C364C">
      <w:pPr>
        <w:pStyle w:val="Compact"/>
        <w:numPr>
          <w:ilvl w:val="0"/>
          <w:numId w:val="17"/>
        </w:numPr>
      </w:pPr>
      <w:r>
        <w:rPr>
          <w:b/>
          <w:bCs/>
        </w:rPr>
        <w:t>Encadrement du transfert hors du Maroc</w:t>
      </w:r>
      <w:r>
        <w:t xml:space="preserve"> </w:t>
      </w:r>
      <w:r>
        <w:t xml:space="preserve">: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562CBDB" w14:textId="77777777" w:rsidR="00D148EB" w:rsidRDefault="002C364C">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0A334370" w14:textId="77777777" w:rsidR="00D148EB" w:rsidRDefault="002C364C">
      <w:pPr>
        <w:pStyle w:val="Heading2"/>
      </w:pPr>
      <w:bookmarkStart w:id="180" w:name="X1420ff000d2a9378fa684a784add45633818d06"/>
      <w:bookmarkStart w:id="181" w:name="_Toc238168554"/>
      <w:bookmarkEnd w:id="171"/>
      <w:bookmarkEnd w:id="178"/>
      <w:r>
        <w:lastRenderedPageBreak/>
        <w:t>3.9 Ce que lit le modèle, et ce qu’il n’a pas le droit d’en faire</w:t>
      </w:r>
      <w:bookmarkEnd w:id="181"/>
    </w:p>
    <w:p w14:paraId="6BAEDFF9" w14:textId="77777777" w:rsidR="00D148EB" w:rsidRDefault="002C364C">
      <w:pPr>
        <w:pStyle w:val="FirstParagraph"/>
      </w:pPr>
      <w:r>
        <w:t>Les sections précédentes ont décrit les composants un par un. Cette section les regarde ensemble, du point de vue du modèle : que reçoit-il exactement, dans quel ordre, et qu’est-ce qui lui est explicitement interdit.</w:t>
      </w:r>
    </w:p>
    <w:p w14:paraId="2ED34DD1" w14:textId="77777777" w:rsidR="00D148EB" w:rsidRDefault="002C364C">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7B5D163A" w14:textId="77777777" w:rsidR="00D148EB" w:rsidRDefault="002C364C">
      <w:pPr>
        <w:pStyle w:val="Compact"/>
        <w:numPr>
          <w:ilvl w:val="0"/>
          <w:numId w:val="18"/>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D2A9DF7" w14:textId="77777777" w:rsidR="00D148EB" w:rsidRDefault="002C364C">
      <w:pPr>
        <w:pStyle w:val="Compact"/>
        <w:numPr>
          <w:ilvl w:val="0"/>
          <w:numId w:val="18"/>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26FADFFA" w14:textId="77777777" w:rsidR="00D148EB" w:rsidRDefault="002C364C">
      <w:pPr>
        <w:pStyle w:val="Compact"/>
        <w:numPr>
          <w:ilvl w:val="0"/>
          <w:numId w:val="18"/>
        </w:numPr>
      </w:pPr>
      <w:r>
        <w:rPr>
          <w:b/>
          <w:bCs/>
        </w:rPr>
        <w:t>Le profil du technicien</w:t>
      </w:r>
      <w:r>
        <w:t>, un paragraphe écrit chaque nuit à partir de ses rapports passés.</w:t>
      </w:r>
    </w:p>
    <w:p w14:paraId="016F4C19" w14:textId="77777777" w:rsidR="00D148EB" w:rsidRDefault="002C364C">
      <w:pPr>
        <w:pStyle w:val="FirstParagraph"/>
      </w:pPr>
      <w:r>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25C6F921" w14:textId="77777777" w:rsidR="00D148EB" w:rsidRDefault="002C364C">
      <w:pPr>
        <w:pStyle w:val="BodyText"/>
      </w:pPr>
      <w:r>
        <w:rPr>
          <w:b/>
          <w:bCs/>
        </w:rPr>
        <w:t>Le profil est le seul contexte contre lequel le système se protège de lui-même.</w:t>
      </w:r>
      <w:r>
        <w:t xml:space="preserve"> </w:t>
      </w:r>
      <w:r>
        <w:t xml:space="preserve">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D503A9C" w14:textId="77777777" w:rsidR="00D148EB" w:rsidRDefault="002C364C">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w:t>
      </w:r>
      <w:r>
        <w:lastRenderedPageBreak/>
        <w:t xml:space="preserve">« salam » s’extrait parfaitement, tous les champs à </w:t>
      </w:r>
      <w:r>
        <w:rPr>
          <w:rStyle w:val="VerbatimChar"/>
        </w:rPr>
        <w:t>null</w:t>
      </w:r>
      <w:r>
        <w:t xml:space="preserve"> </w:t>
      </w:r>
      <w:r>
        <w:t>et un résumé poli, et sans ce garde-fou la chaîne répondait « rapport enregistré » puis déposait une ligne de blancs.</w:t>
      </w:r>
    </w:p>
    <w:p w14:paraId="69E54CEC" w14:textId="77777777" w:rsidR="00D148EB" w:rsidRDefault="002C364C">
      <w:pPr>
        <w:pStyle w:val="BodyText"/>
      </w:pPr>
      <w:r>
        <w:t xml:space="preserve">La </w:t>
      </w:r>
      <w:r>
        <w:rPr>
          <w:b/>
          <w:bCs/>
        </w:rPr>
        <w:t>Figure 3.14</w:t>
      </w:r>
      <w:r>
        <w:t xml:space="preserve"> rassemble ce parcours : les trois formes d’entrée, les contextes injectés, les deux chaînes de modèles, et les trois issues possibles.</w:t>
      </w:r>
    </w:p>
    <w:p w14:paraId="1CC4DE97" w14:textId="77777777" w:rsidR="00D148EB" w:rsidRDefault="002C364C">
      <w:pPr>
        <w:pStyle w:val="FigureImage"/>
      </w:pPr>
      <w:r>
        <w:rPr>
          <w:noProof/>
        </w:rPr>
        <w:drawing>
          <wp:inline distT="0" distB="0" distL="0" distR="0" wp14:anchorId="3B7CD532" wp14:editId="3F0BB542">
            <wp:extent cx="5334000" cy="5673156"/>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diagrams/15-ai-inputs.png"/>
                    <pic:cNvPicPr>
                      <a:picLocks noChangeAspect="1" noChangeArrowheads="1"/>
                    </pic:cNvPicPr>
                  </pic:nvPicPr>
                  <pic:blipFill>
                    <a:blip r:embed="rId28"/>
                    <a:stretch>
                      <a:fillRect/>
                    </a:stretch>
                  </pic:blipFill>
                  <pic:spPr bwMode="auto">
                    <a:xfrm>
                      <a:off x="0" y="0"/>
                      <a:ext cx="5334000" cy="5673156"/>
                    </a:xfrm>
                    <a:prstGeom prst="rect">
                      <a:avLst/>
                    </a:prstGeom>
                    <a:noFill/>
                    <a:ln w="9525">
                      <a:noFill/>
                      <a:headEnd/>
                      <a:tailEnd/>
                    </a:ln>
                  </pic:spPr>
                </pic:pic>
              </a:graphicData>
            </a:graphic>
          </wp:inline>
        </w:drawing>
      </w:r>
    </w:p>
    <w:p w14:paraId="479C0D10" w14:textId="77777777" w:rsidR="00D148EB" w:rsidRDefault="002C364C">
      <w:pPr>
        <w:pStyle w:val="FigureCaption"/>
      </w:pPr>
      <w:bookmarkStart w:id="182" w:name="_Toc238168641"/>
      <w:r>
        <w:rPr>
          <w:b/>
          <w:bCs/>
        </w:rPr>
        <w:t>Figure 3.14 :</w:t>
      </w:r>
      <w:r>
        <w:t xml:space="preserve"> </w:t>
      </w:r>
      <w:r>
        <w:t xml:space="preserve">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2"/>
    </w:p>
    <w:p w14:paraId="48AE0038" w14:textId="77777777" w:rsidR="00D148EB" w:rsidRDefault="002C364C">
      <w:pPr>
        <w:pStyle w:val="Heading2"/>
      </w:pPr>
      <w:bookmarkStart w:id="183" w:name="conclusion-du-chapitre-2"/>
      <w:bookmarkStart w:id="184" w:name="_Toc238168555"/>
      <w:bookmarkEnd w:id="180"/>
      <w:r>
        <w:lastRenderedPageBreak/>
        <w:t>3.10 Conclusion du chapitre</w:t>
      </w:r>
      <w:bookmarkEnd w:id="184"/>
    </w:p>
    <w:p w14:paraId="564B4347" w14:textId="77777777" w:rsidR="00D148EB" w:rsidRDefault="002C364C">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quatre chaînes de repli explicites, un contrat d’erreurs qui refuse les échecs silencieux, un journal dont les règles d’ajout et de réconciliation protègent le seul chiffre qui compte, et un modèle relationnel qui fait d’un h</w:t>
      </w:r>
      <w:r>
        <w:t>umain une seule ligne. Le chapitre suivant décrit la mise en œuvre, le banc d’essai et les résultats.</w:t>
      </w:r>
    </w:p>
    <w:p w14:paraId="2060D9F4" w14:textId="77777777" w:rsidR="00D148EB" w:rsidRDefault="002C364C">
      <w:r>
        <w:br w:type="page"/>
      </w:r>
    </w:p>
    <w:p w14:paraId="3E963357" w14:textId="77777777" w:rsidR="00D148EB" w:rsidRDefault="002C364C">
      <w:pPr>
        <w:pStyle w:val="Heading1"/>
      </w:pPr>
      <w:bookmarkStart w:id="185" w:name="X30fd036dc90fb922673a32af3cf0807048e9177"/>
      <w:bookmarkStart w:id="186" w:name="_Toc238168556"/>
      <w:bookmarkEnd w:id="96"/>
      <w:bookmarkEnd w:id="183"/>
      <w:r>
        <w:lastRenderedPageBreak/>
        <w:t>Chapitre 4 : Réalisation, banc d’essai, tests et résultats</w:t>
      </w:r>
      <w:bookmarkEnd w:id="186"/>
    </w:p>
    <w:p w14:paraId="233C784F" w14:textId="77777777" w:rsidR="00D148EB" w:rsidRDefault="002C364C">
      <w:pPr>
        <w:pStyle w:val="Heading2"/>
      </w:pPr>
      <w:bookmarkStart w:id="187" w:name="introduction-du-chapitre-3"/>
      <w:bookmarkStart w:id="188" w:name="_Toc238168557"/>
      <w:r>
        <w:t>4.1 Introduction du chapitre</w:t>
      </w:r>
      <w:bookmarkEnd w:id="188"/>
    </w:p>
    <w:p w14:paraId="61E03129" w14:textId="77777777" w:rsidR="00D148EB" w:rsidRDefault="002C364C">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70CAD027" w14:textId="77777777" w:rsidR="00D148EB" w:rsidRDefault="002C364C">
      <w:pPr>
        <w:pStyle w:val="Heading2"/>
      </w:pPr>
      <w:bookmarkStart w:id="189" w:name="environnement-et-outils-de-développement"/>
      <w:bookmarkStart w:id="190" w:name="_Toc238168558"/>
      <w:bookmarkEnd w:id="187"/>
      <w:r>
        <w:t>4.2 Environnement et outils de développement</w:t>
      </w:r>
      <w:bookmarkEnd w:id="190"/>
    </w:p>
    <w:p w14:paraId="2FA05557" w14:textId="77777777" w:rsidR="00D148EB" w:rsidRDefault="002C364C">
      <w:pPr>
        <w:pStyle w:val="FirstParagraph"/>
      </w:pPr>
      <w:r>
        <w:t xml:space="preserve">Le </w:t>
      </w:r>
      <w:r>
        <w:rPr>
          <w:b/>
          <w:bCs/>
        </w:rPr>
        <w:t>Tableau 4.1</w:t>
      </w:r>
      <w:r>
        <w:t xml:space="preserve"> </w:t>
      </w:r>
      <w:r>
        <w:t>récapitule l’environnement de développement.</w:t>
      </w:r>
    </w:p>
    <w:p w14:paraId="34F6B71C" w14:textId="77777777" w:rsidR="00D148EB" w:rsidRDefault="002C364C">
      <w:pPr>
        <w:pStyle w:val="TableCaption0"/>
      </w:pPr>
      <w:bookmarkStart w:id="191" w:name="_Toc238168685"/>
      <w:r>
        <w:rPr>
          <w:b/>
          <w:bCs/>
        </w:rPr>
        <w:t>Tableau 4.1 :</w:t>
      </w:r>
      <w:r>
        <w:t xml:space="preserve"> Environnement de développement.</w:t>
      </w:r>
      <w:bookmarkEnd w:id="191"/>
    </w:p>
    <w:tbl>
      <w:tblPr>
        <w:tblStyle w:val="Table"/>
        <w:tblW w:w="5000" w:type="pct"/>
        <w:tblLayout w:type="fixed"/>
        <w:tblLook w:val="0020" w:firstRow="1" w:lastRow="0" w:firstColumn="0" w:lastColumn="0" w:noHBand="0" w:noVBand="0"/>
      </w:tblPr>
      <w:tblGrid>
        <w:gridCol w:w="4669"/>
        <w:gridCol w:w="4669"/>
      </w:tblGrid>
      <w:tr w:rsidR="00D148EB" w14:paraId="1F5E5DD0"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3960" w:type="dxa"/>
          </w:tcPr>
          <w:p w14:paraId="77DB721A" w14:textId="77777777" w:rsidR="00D148EB" w:rsidRDefault="002C364C">
            <w:pPr>
              <w:pStyle w:val="Compact"/>
            </w:pPr>
            <w:r>
              <w:t>Outil</w:t>
            </w:r>
          </w:p>
        </w:tc>
        <w:tc>
          <w:tcPr>
            <w:tcW w:w="3960" w:type="dxa"/>
          </w:tcPr>
          <w:p w14:paraId="38B553D8" w14:textId="77777777" w:rsidR="00D148EB" w:rsidRDefault="002C364C">
            <w:pPr>
              <w:pStyle w:val="Compact"/>
            </w:pPr>
            <w:r>
              <w:t>Rôle</w:t>
            </w:r>
          </w:p>
        </w:tc>
      </w:tr>
      <w:tr w:rsidR="00D148EB" w14:paraId="2DA18C17" w14:textId="77777777">
        <w:tc>
          <w:tcPr>
            <w:tcW w:w="3960" w:type="dxa"/>
          </w:tcPr>
          <w:p w14:paraId="0241ADF6" w14:textId="77777777" w:rsidR="00D148EB" w:rsidRDefault="002C364C">
            <w:pPr>
              <w:pStyle w:val="Compact"/>
            </w:pPr>
            <w:r>
              <w:t>Python 3.11 / FastAPI / Pydantic</w:t>
            </w:r>
          </w:p>
        </w:tc>
        <w:tc>
          <w:tcPr>
            <w:tcW w:w="3960" w:type="dxa"/>
          </w:tcPr>
          <w:p w14:paraId="2CBB6F17" w14:textId="77777777" w:rsidR="00D148EB" w:rsidRDefault="002C364C">
            <w:pPr>
              <w:pStyle w:val="Compact"/>
            </w:pPr>
            <w:r>
              <w:t>Service applicatif</w:t>
            </w:r>
          </w:p>
        </w:tc>
      </w:tr>
      <w:tr w:rsidR="00D148EB" w14:paraId="0257804F" w14:textId="77777777">
        <w:tc>
          <w:tcPr>
            <w:tcW w:w="3960" w:type="dxa"/>
          </w:tcPr>
          <w:p w14:paraId="29882AD2" w14:textId="77777777" w:rsidR="00D148EB" w:rsidRDefault="002C364C">
            <w:pPr>
              <w:pStyle w:val="Compact"/>
            </w:pPr>
            <w:r>
              <w:t>pytest</w:t>
            </w:r>
          </w:p>
        </w:tc>
        <w:tc>
          <w:tcPr>
            <w:tcW w:w="3960" w:type="dxa"/>
          </w:tcPr>
          <w:p w14:paraId="67DF734F" w14:textId="77777777" w:rsidR="00D148EB" w:rsidRDefault="002C364C">
            <w:pPr>
              <w:pStyle w:val="Compact"/>
            </w:pPr>
            <w:r>
              <w:t>Tests automatisés (463 tests)</w:t>
            </w:r>
          </w:p>
        </w:tc>
      </w:tr>
      <w:tr w:rsidR="00D148EB" w14:paraId="37E52019" w14:textId="77777777">
        <w:tc>
          <w:tcPr>
            <w:tcW w:w="3960" w:type="dxa"/>
          </w:tcPr>
          <w:p w14:paraId="71E20BAC" w14:textId="77777777" w:rsidR="00D148EB" w:rsidRDefault="002C364C">
            <w:pPr>
              <w:pStyle w:val="Compact"/>
            </w:pPr>
            <w:r>
              <w:t>PostgreSQL 16</w:t>
            </w:r>
          </w:p>
        </w:tc>
        <w:tc>
          <w:tcPr>
            <w:tcW w:w="3960" w:type="dxa"/>
          </w:tcPr>
          <w:p w14:paraId="07E6AF70" w14:textId="77777777" w:rsidR="00D148EB" w:rsidRDefault="002C364C">
            <w:pPr>
              <w:pStyle w:val="Compact"/>
            </w:pPr>
            <w:r>
              <w:t>Journal d’événements, idempotence, sessions, organigramme</w:t>
            </w:r>
          </w:p>
        </w:tc>
      </w:tr>
      <w:tr w:rsidR="00D148EB" w14:paraId="427C2552" w14:textId="77777777">
        <w:tc>
          <w:tcPr>
            <w:tcW w:w="3960" w:type="dxa"/>
          </w:tcPr>
          <w:p w14:paraId="6C0D32B3" w14:textId="77777777" w:rsidR="00D148EB" w:rsidRDefault="002C364C">
            <w:pPr>
              <w:pStyle w:val="Compact"/>
            </w:pPr>
            <w:r>
              <w:t>React 19 / TypeScript / Vite / Tailwind v4</w:t>
            </w:r>
          </w:p>
        </w:tc>
        <w:tc>
          <w:tcPr>
            <w:tcW w:w="3960" w:type="dxa"/>
          </w:tcPr>
          <w:p w14:paraId="515EF224" w14:textId="77777777" w:rsidR="00D148EB" w:rsidRDefault="002C364C">
            <w:pPr>
              <w:pStyle w:val="Compact"/>
            </w:pPr>
            <w:r>
              <w:t>Tableau de bord</w:t>
            </w:r>
          </w:p>
        </w:tc>
      </w:tr>
      <w:tr w:rsidR="00D148EB" w14:paraId="41F39675" w14:textId="77777777">
        <w:tc>
          <w:tcPr>
            <w:tcW w:w="3960" w:type="dxa"/>
          </w:tcPr>
          <w:p w14:paraId="2FB09740" w14:textId="77777777" w:rsidR="00D148EB" w:rsidRDefault="002C364C">
            <w:pPr>
              <w:pStyle w:val="Compact"/>
            </w:pPr>
            <w:r>
              <w:t>Docker / Docker Compose</w:t>
            </w:r>
          </w:p>
        </w:tc>
        <w:tc>
          <w:tcPr>
            <w:tcW w:w="3960" w:type="dxa"/>
          </w:tcPr>
          <w:p w14:paraId="24A751A3" w14:textId="77777777" w:rsidR="00D148EB" w:rsidRDefault="002C364C">
            <w:pPr>
              <w:pStyle w:val="Compact"/>
            </w:pPr>
            <w:r>
              <w:t>Exécution de la pile complète (5 services)</w:t>
            </w:r>
          </w:p>
        </w:tc>
      </w:tr>
      <w:tr w:rsidR="00D148EB" w14:paraId="7D64EFC7" w14:textId="77777777">
        <w:tc>
          <w:tcPr>
            <w:tcW w:w="3960" w:type="dxa"/>
          </w:tcPr>
          <w:p w14:paraId="38DFE1D8" w14:textId="77777777" w:rsidR="00D148EB" w:rsidRDefault="002C364C">
            <w:pPr>
              <w:pStyle w:val="Compact"/>
            </w:pPr>
            <w:r>
              <w:t>n8n</w:t>
            </w:r>
          </w:p>
        </w:tc>
        <w:tc>
          <w:tcPr>
            <w:tcW w:w="3960" w:type="dxa"/>
          </w:tcPr>
          <w:p w14:paraId="7FE7DF0D" w14:textId="77777777" w:rsidR="00D148EB" w:rsidRDefault="002C364C">
            <w:pPr>
              <w:pStyle w:val="Compact"/>
            </w:pPr>
            <w:r>
              <w:t>Orchestration des workflows</w:t>
            </w:r>
          </w:p>
        </w:tc>
      </w:tr>
      <w:tr w:rsidR="00D148EB" w14:paraId="5775CA5D" w14:textId="77777777">
        <w:tc>
          <w:tcPr>
            <w:tcW w:w="3960" w:type="dxa"/>
          </w:tcPr>
          <w:p w14:paraId="244FA173" w14:textId="77777777" w:rsidR="00D148EB" w:rsidRDefault="002C364C">
            <w:pPr>
              <w:pStyle w:val="Compact"/>
            </w:pPr>
            <w:r>
              <w:t>Git / GitHub Actions</w:t>
            </w:r>
          </w:p>
        </w:tc>
        <w:tc>
          <w:tcPr>
            <w:tcW w:w="3960" w:type="dxa"/>
          </w:tcPr>
          <w:p w14:paraId="1DF191DF" w14:textId="77777777" w:rsidR="00D148EB" w:rsidRDefault="002C364C">
            <w:pPr>
              <w:pStyle w:val="Compact"/>
            </w:pPr>
            <w:r>
              <w:t>Versionnage, intégration continue (18 contrôles), Dependabot, analyse SonarCloud</w:t>
            </w:r>
          </w:p>
        </w:tc>
      </w:tr>
      <w:tr w:rsidR="00D148EB" w14:paraId="750229FF" w14:textId="77777777">
        <w:tc>
          <w:tcPr>
            <w:tcW w:w="3960" w:type="dxa"/>
          </w:tcPr>
          <w:p w14:paraId="5CE12E05" w14:textId="77777777" w:rsidR="00D148EB" w:rsidRDefault="002C364C">
            <w:pPr>
              <w:pStyle w:val="Compact"/>
            </w:pPr>
            <w:r>
              <w:t>PyTorch 2.5 / CUDA / transformers</w:t>
            </w:r>
          </w:p>
        </w:tc>
        <w:tc>
          <w:tcPr>
            <w:tcW w:w="3960" w:type="dxa"/>
          </w:tcPr>
          <w:p w14:paraId="45AF66A9" w14:textId="77777777" w:rsidR="00D148EB" w:rsidRDefault="002C364C">
            <w:pPr>
              <w:pStyle w:val="Compact"/>
            </w:pPr>
            <w:r>
              <w:t>Banc d’essai local sur GPU</w:t>
            </w:r>
          </w:p>
        </w:tc>
      </w:tr>
      <w:tr w:rsidR="00D148EB" w14:paraId="09633537" w14:textId="77777777">
        <w:tc>
          <w:tcPr>
            <w:tcW w:w="3960" w:type="dxa"/>
          </w:tcPr>
          <w:p w14:paraId="6F121C36" w14:textId="77777777" w:rsidR="00D148EB" w:rsidRDefault="002C364C">
            <w:pPr>
              <w:pStyle w:val="Compact"/>
            </w:pPr>
            <w:r>
              <w:t>Groq API, Google AI Studio, Hugging Face</w:t>
            </w:r>
          </w:p>
        </w:tc>
        <w:tc>
          <w:tcPr>
            <w:tcW w:w="3960" w:type="dxa"/>
          </w:tcPr>
          <w:p w14:paraId="24D13822" w14:textId="77777777" w:rsidR="00D148EB" w:rsidRDefault="002C364C">
            <w:pPr>
              <w:pStyle w:val="Compact"/>
            </w:pPr>
            <w:r>
              <w:t>Inférence (offres gratuites)</w:t>
            </w:r>
          </w:p>
        </w:tc>
      </w:tr>
      <w:tr w:rsidR="00D148EB" w14:paraId="6DFF3DC8" w14:textId="77777777">
        <w:tc>
          <w:tcPr>
            <w:tcW w:w="3960" w:type="dxa"/>
          </w:tcPr>
          <w:p w14:paraId="3DFD2FAF" w14:textId="77777777" w:rsidR="00D148EB" w:rsidRDefault="002C364C">
            <w:pPr>
              <w:pStyle w:val="Compact"/>
            </w:pPr>
            <w:r>
              <w:t>Obsidian</w:t>
            </w:r>
          </w:p>
        </w:tc>
        <w:tc>
          <w:tcPr>
            <w:tcW w:w="3960" w:type="dxa"/>
          </w:tcPr>
          <w:p w14:paraId="351B28F6" w14:textId="77777777" w:rsidR="00D148EB" w:rsidRDefault="002C364C">
            <w:pPr>
              <w:pStyle w:val="Compact"/>
            </w:pPr>
            <w:r>
              <w:t>Base de connaissances du projet (§4.2.2), en Markdown dans le dépôt</w:t>
            </w:r>
          </w:p>
        </w:tc>
      </w:tr>
    </w:tbl>
    <w:p w14:paraId="73F20861" w14:textId="77777777" w:rsidR="00D148EB" w:rsidRDefault="002C364C">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w:t>
      </w:r>
      <w:r>
        <w:lastRenderedPageBreak/>
        <w:t xml:space="preserve">guides), </w:t>
      </w:r>
      <w:r>
        <w:rPr>
          <w:rStyle w:val="VerbatimChar"/>
        </w:rPr>
        <w:t>vault/</w:t>
      </w:r>
      <w:r>
        <w:t xml:space="preserve"> </w:t>
      </w:r>
      <w:r>
        <w:t xml:space="preserve">(base de connaissances, §4.2.2) et </w:t>
      </w:r>
      <w:r>
        <w:rPr>
          <w:rStyle w:val="VerbatimChar"/>
        </w:rPr>
        <w:t>Pres+report/</w:t>
      </w:r>
      <w:r>
        <w:t xml:space="preserve"> (source de ce document et du diaporama).</w:t>
      </w:r>
    </w:p>
    <w:p w14:paraId="273872A4" w14:textId="77777777" w:rsidR="00D148EB" w:rsidRDefault="002C364C">
      <w:pPr>
        <w:pStyle w:val="Heading3"/>
      </w:pPr>
      <w:bookmarkStart w:id="192" w:name="déploiement-une-seule-origine"/>
      <w:bookmarkStart w:id="193" w:name="_Toc238168559"/>
      <w:r>
        <w:t>4.2.1 Déploiement : une seule origine</w:t>
      </w:r>
      <w:bookmarkEnd w:id="193"/>
    </w:p>
    <w:p w14:paraId="3B92CBBB" w14:textId="77777777" w:rsidR="00D148EB" w:rsidRDefault="002C364C">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w:t>
      </w:r>
      <w:r>
        <w:t>et qui rend les problématiques d’origines croisées sans objet — et la forme est identique en local, derrière le tunnel et sur le serveur de l’entreprise ; seul le nom d’hôte change.</w:t>
      </w:r>
    </w:p>
    <w:p w14:paraId="099E89B9" w14:textId="77777777" w:rsidR="00D148EB" w:rsidRDefault="002C364C">
      <w:pPr>
        <w:pStyle w:val="BodyText"/>
      </w:pPr>
      <w:r>
        <w:t>Deux pièges de déploiement, rencontrés le 30 juillet 2026, méritent d’être documentés car ils font qu’</w:t>
      </w:r>
      <w:r>
        <w:rPr>
          <w:b/>
          <w:bCs/>
        </w:rPr>
        <w:t>un changement peut sembler appliqué sans être exécuté</w:t>
      </w:r>
      <w:r>
        <w:t xml:space="preserve"> :</w:t>
      </w:r>
    </w:p>
    <w:p w14:paraId="221627F2" w14:textId="77777777" w:rsidR="00D148EB" w:rsidRDefault="002C364C">
      <w:pPr>
        <w:pStyle w:val="Compact"/>
        <w:numPr>
          <w:ilvl w:val="0"/>
          <w:numId w:val="19"/>
        </w:numPr>
      </w:pPr>
      <w:r>
        <w:t xml:space="preserve">Le service est une </w:t>
      </w:r>
      <w:r>
        <w:rPr>
          <w:b/>
          <w:bCs/>
        </w:rPr>
        <w:t>image construite</w:t>
      </w:r>
      <w:r>
        <w:t>, code source inclus. Un simple redémarrage réexécute l’</w:t>
      </w:r>
      <w:r>
        <w:rPr>
          <w:i/>
          <w:iCs/>
        </w:rPr>
        <w:t>ancien</w:t>
      </w:r>
      <w:r>
        <w:t xml:space="preserve"> code ; il faut reconstruire.</w:t>
      </w:r>
    </w:p>
    <w:p w14:paraId="4707290F" w14:textId="77777777" w:rsidR="00D148EB" w:rsidRDefault="002C364C">
      <w:pPr>
        <w:pStyle w:val="Compact"/>
        <w:numPr>
          <w:ilvl w:val="0"/>
          <w:numId w:val="19"/>
        </w:numPr>
      </w:pPr>
      <w:r>
        <w:t xml:space="preserve">n8n conserve </w:t>
      </w:r>
      <w:r>
        <w:rPr>
          <w:b/>
          <w:bCs/>
        </w:rPr>
        <w:t>sa propre copie</w:t>
      </w:r>
      <w:r>
        <w:t xml:space="preserve"> </w:t>
      </w:r>
      <w:r>
        <w:t>du workflow dans son volume. Modifier le fichier JSON versionné ne change rien tant qu’il n’est pas réimporté ou poussé par l’API de n8n.</w:t>
      </w:r>
    </w:p>
    <w:p w14:paraId="78BEFC7D" w14:textId="77777777" w:rsidR="00D148EB" w:rsidRDefault="002C364C">
      <w:pPr>
        <w:pStyle w:val="FirstParagraph"/>
      </w:pPr>
      <w:r>
        <w:t xml:space="preserve">La </w:t>
      </w:r>
      <w:r>
        <w:rPr>
          <w:b/>
          <w:bCs/>
        </w:rPr>
        <w:t>Figure 4.1</w:t>
      </w:r>
      <w:r>
        <w:t xml:space="preserve"> donne la topologie de déploiement retenue.</w:t>
      </w:r>
    </w:p>
    <w:p w14:paraId="51E931A8" w14:textId="77777777" w:rsidR="00D148EB" w:rsidRDefault="002C364C">
      <w:pPr>
        <w:pStyle w:val="FigureImage"/>
      </w:pPr>
      <w:r>
        <w:rPr>
          <w:noProof/>
        </w:rPr>
        <w:lastRenderedPageBreak/>
        <w:drawing>
          <wp:inline distT="0" distB="0" distL="0" distR="0" wp14:anchorId="3F357380" wp14:editId="009CDD21">
            <wp:extent cx="5334000" cy="4936136"/>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50" name="Picture" descr="diagrams/12-deployment.png"/>
                    <pic:cNvPicPr>
                      <a:picLocks noChangeAspect="1" noChangeArrowheads="1"/>
                    </pic:cNvPicPr>
                  </pic:nvPicPr>
                  <pic:blipFill>
                    <a:blip r:embed="rId29"/>
                    <a:stretch>
                      <a:fillRect/>
                    </a:stretch>
                  </pic:blipFill>
                  <pic:spPr bwMode="auto">
                    <a:xfrm>
                      <a:off x="0" y="0"/>
                      <a:ext cx="5334000" cy="4936136"/>
                    </a:xfrm>
                    <a:prstGeom prst="rect">
                      <a:avLst/>
                    </a:prstGeom>
                    <a:noFill/>
                    <a:ln w="9525">
                      <a:noFill/>
                      <a:headEnd/>
                      <a:tailEnd/>
                    </a:ln>
                  </pic:spPr>
                </pic:pic>
              </a:graphicData>
            </a:graphic>
          </wp:inline>
        </w:drawing>
      </w:r>
    </w:p>
    <w:p w14:paraId="7A22E9BF" w14:textId="77777777" w:rsidR="00D148EB" w:rsidRDefault="002C364C">
      <w:pPr>
        <w:pStyle w:val="FigureCaption"/>
      </w:pPr>
      <w:bookmarkStart w:id="194" w:name="_Toc238168642"/>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4"/>
    </w:p>
    <w:p w14:paraId="286E3DEC" w14:textId="77777777" w:rsidR="00D148EB" w:rsidRDefault="002C364C">
      <w:pPr>
        <w:pStyle w:val="Heading3"/>
      </w:pPr>
      <w:bookmarkStart w:id="195" w:name="la-base-de-connaissances-du-projet"/>
      <w:bookmarkStart w:id="196" w:name="_Toc238168560"/>
      <w:bookmarkEnd w:id="192"/>
      <w:r>
        <w:t>4.2.2 La base de connaissances du projet</w:t>
      </w:r>
      <w:bookmarkEnd w:id="196"/>
    </w:p>
    <w:p w14:paraId="284A5230" w14:textId="77777777" w:rsidR="00D148EB" w:rsidRDefault="002C364C">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463FD1E8" w14:textId="77777777" w:rsidR="00D148EB" w:rsidRDefault="002C364C">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w:t>
      </w:r>
      <w:r>
        <w:lastRenderedPageBreak/>
        <w:t xml:space="preserve">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19647C4A" w14:textId="77777777" w:rsidR="00D148EB" w:rsidRDefault="002C364C">
      <w:pPr>
        <w:pStyle w:val="BodyText"/>
      </w:pPr>
      <w:r>
        <w:t>Trois décisions le distinguent d’une simple prise de notes.</w:t>
      </w:r>
    </w:p>
    <w:p w14:paraId="3F00CF8A" w14:textId="77777777" w:rsidR="00D148EB" w:rsidRDefault="002C364C">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1D26C4DD" w14:textId="77777777" w:rsidR="00D148EB" w:rsidRDefault="002C364C">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735B230E" w14:textId="77777777" w:rsidR="00D148EB" w:rsidRDefault="002C364C">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112"/>
        <w:gridCol w:w="3113"/>
        <w:gridCol w:w="3113"/>
      </w:tblGrid>
      <w:tr w:rsidR="00D148EB" w14:paraId="5CC4D310"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0A5CC8F3" w14:textId="77777777" w:rsidR="00D148EB" w:rsidRDefault="002C364C">
            <w:pPr>
              <w:pStyle w:val="Compact"/>
            </w:pPr>
            <w:r>
              <w:t>Document</w:t>
            </w:r>
          </w:p>
        </w:tc>
        <w:tc>
          <w:tcPr>
            <w:tcW w:w="2640" w:type="dxa"/>
          </w:tcPr>
          <w:p w14:paraId="2495C54E" w14:textId="77777777" w:rsidR="00D148EB" w:rsidRDefault="002C364C">
            <w:pPr>
              <w:pStyle w:val="Compact"/>
            </w:pPr>
            <w:r>
              <w:t>Public</w:t>
            </w:r>
          </w:p>
        </w:tc>
        <w:tc>
          <w:tcPr>
            <w:tcW w:w="2640" w:type="dxa"/>
          </w:tcPr>
          <w:p w14:paraId="20BF0F90" w14:textId="77777777" w:rsidR="00D148EB" w:rsidRDefault="002C364C">
            <w:pPr>
              <w:pStyle w:val="Compact"/>
            </w:pPr>
            <w:r>
              <w:t>Question à laquelle il répond</w:t>
            </w:r>
          </w:p>
        </w:tc>
      </w:tr>
      <w:tr w:rsidR="00D148EB" w14:paraId="15E8A72B" w14:textId="77777777">
        <w:tc>
          <w:tcPr>
            <w:tcW w:w="2640" w:type="dxa"/>
          </w:tcPr>
          <w:p w14:paraId="05E1FF28" w14:textId="77777777" w:rsidR="00D148EB" w:rsidRDefault="002C364C">
            <w:pPr>
              <w:pStyle w:val="Compact"/>
            </w:pPr>
            <w:r>
              <w:rPr>
                <w:rStyle w:val="VerbatimChar"/>
              </w:rPr>
              <w:t>CLAUDE.md</w:t>
            </w:r>
          </w:p>
        </w:tc>
        <w:tc>
          <w:tcPr>
            <w:tcW w:w="2640" w:type="dxa"/>
          </w:tcPr>
          <w:p w14:paraId="4A065C0D" w14:textId="77777777" w:rsidR="00D148EB" w:rsidRDefault="002C364C">
            <w:pPr>
              <w:pStyle w:val="Compact"/>
            </w:pPr>
            <w:r>
              <w:t>l’assistant de développement</w:t>
            </w:r>
          </w:p>
        </w:tc>
        <w:tc>
          <w:tcPr>
            <w:tcW w:w="2640" w:type="dxa"/>
          </w:tcPr>
          <w:p w14:paraId="7106333D" w14:textId="77777777" w:rsidR="00D148EB" w:rsidRDefault="002C364C">
            <w:pPr>
              <w:pStyle w:val="Compact"/>
            </w:pPr>
            <w:r>
              <w:t xml:space="preserve">Quelles décisions ne doivent </w:t>
            </w:r>
            <w:r>
              <w:rPr>
                <w:b/>
                <w:bCs/>
              </w:rPr>
              <w:t>pas</w:t>
            </w:r>
            <w:r>
              <w:t xml:space="preserve"> être re-prises ?</w:t>
            </w:r>
          </w:p>
        </w:tc>
      </w:tr>
      <w:tr w:rsidR="00D148EB" w14:paraId="0277D42B" w14:textId="77777777">
        <w:tc>
          <w:tcPr>
            <w:tcW w:w="2640" w:type="dxa"/>
          </w:tcPr>
          <w:p w14:paraId="1961E7C7" w14:textId="77777777" w:rsidR="00D148EB" w:rsidRDefault="002C364C">
            <w:pPr>
              <w:pStyle w:val="Compact"/>
            </w:pPr>
            <w:r>
              <w:rPr>
                <w:rStyle w:val="VerbatimChar"/>
              </w:rPr>
              <w:t>vault/</w:t>
            </w:r>
          </w:p>
        </w:tc>
        <w:tc>
          <w:tcPr>
            <w:tcW w:w="2640" w:type="dxa"/>
          </w:tcPr>
          <w:p w14:paraId="5C0577E3" w14:textId="77777777" w:rsidR="00D148EB" w:rsidRDefault="002C364C">
            <w:pPr>
              <w:pStyle w:val="Compact"/>
            </w:pPr>
            <w:r>
              <w:t>le développeur suivant</w:t>
            </w:r>
          </w:p>
        </w:tc>
        <w:tc>
          <w:tcPr>
            <w:tcW w:w="2640" w:type="dxa"/>
          </w:tcPr>
          <w:p w14:paraId="58D51AF3" w14:textId="77777777" w:rsidR="00D148EB" w:rsidRDefault="002C364C">
            <w:pPr>
              <w:pStyle w:val="Compact"/>
            </w:pPr>
            <w:r>
              <w:t>Comment cette partie fonctionne-t-elle, et pourquoi ainsi ?</w:t>
            </w:r>
          </w:p>
        </w:tc>
      </w:tr>
      <w:tr w:rsidR="00D148EB" w14:paraId="5679E274" w14:textId="77777777">
        <w:tc>
          <w:tcPr>
            <w:tcW w:w="2640" w:type="dxa"/>
          </w:tcPr>
          <w:p w14:paraId="4A131AB6" w14:textId="77777777" w:rsidR="00D148EB" w:rsidRDefault="002C364C">
            <w:pPr>
              <w:pStyle w:val="Compact"/>
            </w:pPr>
            <w:r>
              <w:t>Ce rapport</w:t>
            </w:r>
          </w:p>
        </w:tc>
        <w:tc>
          <w:tcPr>
            <w:tcW w:w="2640" w:type="dxa"/>
          </w:tcPr>
          <w:p w14:paraId="59F48E96" w14:textId="77777777" w:rsidR="00D148EB" w:rsidRDefault="002C364C">
            <w:pPr>
              <w:pStyle w:val="Compact"/>
            </w:pPr>
            <w:r>
              <w:t>le jury</w:t>
            </w:r>
          </w:p>
        </w:tc>
        <w:tc>
          <w:tcPr>
            <w:tcW w:w="2640" w:type="dxa"/>
          </w:tcPr>
          <w:p w14:paraId="160EF280" w14:textId="77777777" w:rsidR="00D148EB" w:rsidRDefault="002C364C">
            <w:pPr>
              <w:pStyle w:val="Compact"/>
            </w:pPr>
            <w:r>
              <w:t>Qu’a-t-on construit, et qu’est-ce qui le justifie ?</w:t>
            </w:r>
          </w:p>
        </w:tc>
      </w:tr>
    </w:tbl>
    <w:p w14:paraId="1CF160B2" w14:textId="77777777" w:rsidR="00D148EB" w:rsidRDefault="002C364C">
      <w:pPr>
        <w:pStyle w:val="BodyText"/>
      </w:pPr>
      <w:r>
        <w:lastRenderedPageBreak/>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73175D5C" w14:textId="77777777" w:rsidR="00D148EB" w:rsidRDefault="002C364C">
      <w:pPr>
        <w:pStyle w:val="BodyText"/>
      </w:pPr>
      <w:r>
        <w:t xml:space="preserve">Il porte enfin sa propre part de dette, et il faut le dire : </w:t>
      </w:r>
      <w:r>
        <w:rPr>
          <w:rStyle w:val="VerbatimChar"/>
        </w:rPr>
        <w:t>vault/to-do.md</w:t>
      </w:r>
      <w:r>
        <w:t xml:space="preserve"> </w:t>
      </w:r>
      <w:r>
        <w:t xml:space="preserve">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62658450" w14:textId="77777777" w:rsidR="00D148EB" w:rsidRDefault="002C364C">
      <w:pPr>
        <w:pStyle w:val="Heading2"/>
      </w:pPr>
      <w:bookmarkStart w:id="197" w:name="les-bancs-dessai-comparatifs"/>
      <w:bookmarkStart w:id="198" w:name="_Toc238168561"/>
      <w:bookmarkEnd w:id="189"/>
      <w:bookmarkEnd w:id="195"/>
      <w:r>
        <w:t>4.3 Les bancs d’essai comparatifs</w:t>
      </w:r>
      <w:bookmarkEnd w:id="198"/>
    </w:p>
    <w:p w14:paraId="6B91CE7F" w14:textId="77777777" w:rsidR="00D148EB" w:rsidRDefault="002C364C">
      <w:pPr>
        <w:pStyle w:val="FirstParagraph"/>
      </w:pPr>
      <w:r>
        <w:t xml:space="preserve">C’est le volet scientifique du projet, et il porte sur </w:t>
      </w:r>
      <w:r>
        <w:rPr>
          <w:b/>
          <w:bCs/>
        </w:rPr>
        <w:t>trois maillons distincts</w:t>
      </w:r>
      <w:r>
        <w:t>, mesurés séparément parce qu’ils échouent différemment :</w:t>
      </w:r>
    </w:p>
    <w:p w14:paraId="53ABCB62" w14:textId="77777777" w:rsidR="00D148EB" w:rsidRDefault="002C364C">
      <w:pPr>
        <w:pStyle w:val="Compact"/>
        <w:numPr>
          <w:ilvl w:val="0"/>
          <w:numId w:val="20"/>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00A64227" w14:textId="77777777" w:rsidR="00D148EB" w:rsidRDefault="002C364C">
      <w:pPr>
        <w:pStyle w:val="Compact"/>
        <w:numPr>
          <w:ilvl w:val="0"/>
          <w:numId w:val="20"/>
        </w:numPr>
      </w:pPr>
      <w:r>
        <w:rPr>
          <w:b/>
          <w:bCs/>
        </w:rPr>
        <w:t>L’extraction texte → tableau</w:t>
      </w:r>
      <w:r>
        <w:t xml:space="preserve"> (§4.3.9) — huit modèles de langage sur dix cas de test à vérité terrain connue.</w:t>
      </w:r>
    </w:p>
    <w:p w14:paraId="05447397" w14:textId="77777777" w:rsidR="00D148EB" w:rsidRDefault="002C364C">
      <w:pPr>
        <w:pStyle w:val="Compact"/>
        <w:numPr>
          <w:ilvl w:val="0"/>
          <w:numId w:val="20"/>
        </w:numPr>
      </w:pPr>
      <w:r>
        <w:rPr>
          <w:b/>
          <w:bCs/>
        </w:rPr>
        <w:t>L’extraction image → tableau</w:t>
      </w:r>
      <w:r>
        <w:t xml:space="preserve"> </w:t>
      </w:r>
      <w:r>
        <w:t>(§4.3.10) — quatre modèles de vision sur les mêmes dix cas, rendus en images.</w:t>
      </w:r>
    </w:p>
    <w:p w14:paraId="2E131BC9" w14:textId="77777777" w:rsidR="00D148EB" w:rsidRDefault="002C364C">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2E1DA846" w14:textId="77777777" w:rsidR="00D148EB" w:rsidRDefault="002C364C">
      <w:pPr>
        <w:pStyle w:val="Heading3"/>
      </w:pPr>
      <w:bookmarkStart w:id="199" w:name="protocole"/>
      <w:bookmarkStart w:id="200" w:name="_Toc238168562"/>
      <w:r>
        <w:t>4.3.1 Protocole</w:t>
      </w:r>
      <w:bookmarkEnd w:id="200"/>
    </w:p>
    <w:p w14:paraId="42CD4D19" w14:textId="77777777" w:rsidR="00D148EB" w:rsidRDefault="002C364C">
      <w:pPr>
        <w:pStyle w:val="FirstParagraph"/>
      </w:pPr>
      <w:r>
        <w:t>Onze notes vocales réelles, issues des échanges des techniciens, ont servi de corpus. Trois campagnes ont été menées :</w:t>
      </w:r>
    </w:p>
    <w:p w14:paraId="59139B19" w14:textId="77777777" w:rsidR="00D148EB" w:rsidRDefault="002C364C">
      <w:pPr>
        <w:pStyle w:val="Compact"/>
        <w:numPr>
          <w:ilvl w:val="0"/>
          <w:numId w:val="21"/>
        </w:numPr>
      </w:pPr>
      <w:r>
        <w:rPr>
          <w:b/>
          <w:bCs/>
        </w:rPr>
        <w:lastRenderedPageBreak/>
        <w:t>Comparaison par API</w:t>
      </w:r>
      <w:r>
        <w:t xml:space="preserve"> (3 moteurs), le 7 août 2026.</w:t>
      </w:r>
    </w:p>
    <w:p w14:paraId="6031FC86" w14:textId="77777777" w:rsidR="00D148EB" w:rsidRDefault="002C364C">
      <w:pPr>
        <w:pStyle w:val="Compact"/>
        <w:numPr>
          <w:ilvl w:val="0"/>
          <w:numId w:val="21"/>
        </w:numPr>
      </w:pPr>
      <w:r>
        <w:rPr>
          <w:b/>
          <w:bCs/>
        </w:rPr>
        <w:t>Première campagne locale</w:t>
      </w:r>
      <w:r>
        <w:t xml:space="preserve"> (9 moteurs), le même jour.</w:t>
      </w:r>
    </w:p>
    <w:p w14:paraId="78B196D7" w14:textId="77777777" w:rsidR="00D148EB" w:rsidRDefault="002C364C">
      <w:pPr>
        <w:pStyle w:val="Compact"/>
        <w:numPr>
          <w:ilvl w:val="0"/>
          <w:numId w:val="21"/>
        </w:numPr>
      </w:pPr>
      <w:r>
        <w:rPr>
          <w:b/>
          <w:bCs/>
        </w:rPr>
        <w:t>Campagne locale complète</w:t>
      </w:r>
      <w:r>
        <w:t xml:space="preserve"> (12 moteurs), après déblocage de deux dépôts sous licence.</w:t>
      </w:r>
    </w:p>
    <w:p w14:paraId="4FF4A11A" w14:textId="77777777" w:rsidR="00D148EB" w:rsidRDefault="002C364C">
      <w:pPr>
        <w:pStyle w:val="Heading3"/>
      </w:pPr>
      <w:bookmarkStart w:id="201" w:name="une-décision-de-méthode-ni-wer-ni-cer"/>
      <w:bookmarkStart w:id="202" w:name="_Toc238168563"/>
      <w:bookmarkEnd w:id="199"/>
      <w:r>
        <w:t>4.3.2 Une décision de méthode : ni WER, ni CER</w:t>
      </w:r>
      <w:bookmarkEnd w:id="202"/>
    </w:p>
    <w:p w14:paraId="76D54AF8" w14:textId="77777777" w:rsidR="00D148EB" w:rsidRDefault="002C364C">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6FA9F4D7" w14:textId="77777777" w:rsidR="00D148EB" w:rsidRDefault="002C364C">
      <w:pPr>
        <w:pStyle w:val="Compact"/>
        <w:numPr>
          <w:ilvl w:val="0"/>
          <w:numId w:val="22"/>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6622D9E8" w14:textId="77777777" w:rsidR="00D148EB" w:rsidRDefault="002C364C">
      <w:pPr>
        <w:pStyle w:val="Compact"/>
        <w:numPr>
          <w:ilvl w:val="0"/>
          <w:numId w:val="22"/>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620E9895" w14:textId="77777777" w:rsidR="00D148EB" w:rsidRDefault="002C364C">
      <w:pPr>
        <w:pStyle w:val="Compact"/>
        <w:numPr>
          <w:ilvl w:val="0"/>
          <w:numId w:val="22"/>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65007D45" w14:textId="77777777" w:rsidR="00D148EB" w:rsidRDefault="002C364C">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5ED2A48B" w14:textId="77777777" w:rsidR="00D148EB" w:rsidRDefault="002C364C">
      <w:pPr>
        <w:pStyle w:val="BodyText"/>
      </w:pPr>
      <w:r>
        <w:t xml:space="preserve">La </w:t>
      </w:r>
      <w:r>
        <w:rPr>
          <w:b/>
          <w:bCs/>
        </w:rPr>
        <w:t>Figure 4.2</w:t>
      </w:r>
      <w:r>
        <w:t xml:space="preserve"> retrace la démarche du banc d’essai, détours compris.</w:t>
      </w:r>
    </w:p>
    <w:p w14:paraId="51FF5897" w14:textId="77777777" w:rsidR="00D148EB" w:rsidRDefault="002C364C">
      <w:pPr>
        <w:pStyle w:val="FigureImage"/>
      </w:pPr>
      <w:r>
        <w:rPr>
          <w:noProof/>
        </w:rPr>
        <w:lastRenderedPageBreak/>
        <w:drawing>
          <wp:inline distT="0" distB="0" distL="0" distR="0" wp14:anchorId="1CDBF67C" wp14:editId="3D8BAF11">
            <wp:extent cx="5334000" cy="3276941"/>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diagrams/13-benchmark.png"/>
                    <pic:cNvPicPr>
                      <a:picLocks noChangeAspect="1" noChangeArrowheads="1"/>
                    </pic:cNvPicPr>
                  </pic:nvPicPr>
                  <pic:blipFill>
                    <a:blip r:embed="rId30"/>
                    <a:stretch>
                      <a:fillRect/>
                    </a:stretch>
                  </pic:blipFill>
                  <pic:spPr bwMode="auto">
                    <a:xfrm>
                      <a:off x="0" y="0"/>
                      <a:ext cx="5334000" cy="3276941"/>
                    </a:xfrm>
                    <a:prstGeom prst="rect">
                      <a:avLst/>
                    </a:prstGeom>
                    <a:noFill/>
                    <a:ln w="9525">
                      <a:noFill/>
                      <a:headEnd/>
                      <a:tailEnd/>
                    </a:ln>
                  </pic:spPr>
                </pic:pic>
              </a:graphicData>
            </a:graphic>
          </wp:inline>
        </w:drawing>
      </w:r>
    </w:p>
    <w:p w14:paraId="4BF66881" w14:textId="77777777" w:rsidR="00D148EB" w:rsidRDefault="002C364C">
      <w:pPr>
        <w:pStyle w:val="FigureCaption"/>
      </w:pPr>
      <w:bookmarkStart w:id="203" w:name="_Toc238168643"/>
      <w:r>
        <w:rPr>
          <w:b/>
          <w:bCs/>
        </w:rPr>
        <w:t>Figure 4.2 :</w:t>
      </w:r>
      <w:r>
        <w:t xml:space="preserve"> </w:t>
      </w:r>
      <w:r>
        <w:t>Démarche du banc d’essai, y compris ses détours. Les deux encadrés rouges signalent le bogue silencieux : il flattait un modèle au lieu de le pénaliser, ce qui est le mode de défaillance le plus dangereux pour une comparaison.</w:t>
      </w:r>
      <w:bookmarkEnd w:id="203"/>
    </w:p>
    <w:p w14:paraId="4713F9ED" w14:textId="77777777" w:rsidR="00D148EB" w:rsidRDefault="002C364C">
      <w:pPr>
        <w:pStyle w:val="Heading3"/>
      </w:pPr>
      <w:bookmarkStart w:id="204" w:name="résultats-moteurs-par-api"/>
      <w:bookmarkStart w:id="205" w:name="_Toc238168564"/>
      <w:bookmarkEnd w:id="201"/>
      <w:r>
        <w:t>4.3.3 Résultats — moteurs par API</w:t>
      </w:r>
      <w:bookmarkEnd w:id="205"/>
    </w:p>
    <w:p w14:paraId="6467C380" w14:textId="77777777" w:rsidR="00D148EB" w:rsidRDefault="002C364C">
      <w:pPr>
        <w:pStyle w:val="FirstParagraph"/>
      </w:pPr>
      <w:r>
        <w:t xml:space="preserve">Le </w:t>
      </w:r>
      <w:r>
        <w:rPr>
          <w:b/>
          <w:bCs/>
        </w:rPr>
        <w:t>Tableau 4.2</w:t>
      </w:r>
      <w:r>
        <w:t xml:space="preserve"> rassemble les résultats des trois moteurs accessibles par API.</w:t>
      </w:r>
    </w:p>
    <w:p w14:paraId="7BC3ED7F" w14:textId="77777777" w:rsidR="00D148EB" w:rsidRDefault="002C364C">
      <w:pPr>
        <w:pStyle w:val="TableCaption0"/>
      </w:pPr>
      <w:bookmarkStart w:id="206" w:name="_Toc238168686"/>
      <w:r>
        <w:rPr>
          <w:b/>
          <w:bCs/>
        </w:rPr>
        <w:t>Tableau 4.2 :</w:t>
      </w:r>
      <w:r>
        <w:t xml:space="preserve"> Comparaison des moteurs accessibles par API (7 août 2026).</w:t>
      </w:r>
      <w:bookmarkEnd w:id="206"/>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D148EB" w14:paraId="406645EA"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1320" w:type="dxa"/>
          </w:tcPr>
          <w:p w14:paraId="267B25D6" w14:textId="77777777" w:rsidR="00D148EB" w:rsidRDefault="002C364C">
            <w:pPr>
              <w:pStyle w:val="Compact"/>
            </w:pPr>
            <w:r>
              <w:t>Moteur</w:t>
            </w:r>
          </w:p>
        </w:tc>
        <w:tc>
          <w:tcPr>
            <w:tcW w:w="1320" w:type="dxa"/>
          </w:tcPr>
          <w:p w14:paraId="5D675097" w14:textId="77777777" w:rsidR="00D148EB" w:rsidRDefault="002C364C">
            <w:pPr>
              <w:pStyle w:val="Compact"/>
            </w:pPr>
            <w:r>
              <w:t>Clips</w:t>
            </w:r>
          </w:p>
        </w:tc>
        <w:tc>
          <w:tcPr>
            <w:tcW w:w="1320" w:type="dxa"/>
          </w:tcPr>
          <w:p w14:paraId="5F8BA67E" w14:textId="77777777" w:rsidR="00D148EB" w:rsidRDefault="002C364C">
            <w:pPr>
              <w:pStyle w:val="Compact"/>
            </w:pPr>
            <w:r>
              <w:t>Erreurs</w:t>
            </w:r>
          </w:p>
        </w:tc>
        <w:tc>
          <w:tcPr>
            <w:tcW w:w="1320" w:type="dxa"/>
          </w:tcPr>
          <w:p w14:paraId="0B7F105C" w14:textId="77777777" w:rsidR="00D148EB" w:rsidRDefault="002C364C">
            <w:pPr>
              <w:pStyle w:val="Compact"/>
            </w:pPr>
            <w:r>
              <w:t>Latence moyenne</w:t>
            </w:r>
          </w:p>
        </w:tc>
        <w:tc>
          <w:tcPr>
            <w:tcW w:w="1320" w:type="dxa"/>
          </w:tcPr>
          <w:p w14:paraId="24A35212" w14:textId="77777777" w:rsidR="00D148EB" w:rsidRDefault="002C364C">
            <w:pPr>
              <w:pStyle w:val="Compact"/>
            </w:pPr>
            <w:r>
              <w:t>Confiance moyenne</w:t>
            </w:r>
          </w:p>
        </w:tc>
        <w:tc>
          <w:tcPr>
            <w:tcW w:w="1320" w:type="dxa"/>
          </w:tcPr>
          <w:p w14:paraId="28903C4E" w14:textId="77777777" w:rsidR="00D148EB" w:rsidRDefault="002C364C">
            <w:pPr>
              <w:pStyle w:val="Compact"/>
            </w:pPr>
            <w:r>
              <w:t>Caractères moyens</w:t>
            </w:r>
          </w:p>
        </w:tc>
      </w:tr>
      <w:tr w:rsidR="00D148EB" w14:paraId="62238DC8" w14:textId="77777777">
        <w:tc>
          <w:tcPr>
            <w:tcW w:w="1320" w:type="dxa"/>
          </w:tcPr>
          <w:p w14:paraId="2E950A16" w14:textId="77777777" w:rsidR="00D148EB" w:rsidRDefault="002C364C">
            <w:pPr>
              <w:pStyle w:val="Compact"/>
            </w:pPr>
            <w:r>
              <w:t>Groq (Whisper large-v3)</w:t>
            </w:r>
          </w:p>
        </w:tc>
        <w:tc>
          <w:tcPr>
            <w:tcW w:w="1320" w:type="dxa"/>
          </w:tcPr>
          <w:p w14:paraId="26B0ACEF" w14:textId="77777777" w:rsidR="00D148EB" w:rsidRDefault="002C364C">
            <w:pPr>
              <w:pStyle w:val="Compact"/>
            </w:pPr>
            <w:r>
              <w:t>11</w:t>
            </w:r>
          </w:p>
        </w:tc>
        <w:tc>
          <w:tcPr>
            <w:tcW w:w="1320" w:type="dxa"/>
          </w:tcPr>
          <w:p w14:paraId="62E7167A" w14:textId="77777777" w:rsidR="00D148EB" w:rsidRDefault="002C364C">
            <w:pPr>
              <w:pStyle w:val="Compact"/>
            </w:pPr>
            <w:r>
              <w:t>0</w:t>
            </w:r>
          </w:p>
        </w:tc>
        <w:tc>
          <w:tcPr>
            <w:tcW w:w="1320" w:type="dxa"/>
          </w:tcPr>
          <w:p w14:paraId="5656355D" w14:textId="77777777" w:rsidR="00D148EB" w:rsidRDefault="002C364C">
            <w:pPr>
              <w:pStyle w:val="Compact"/>
            </w:pPr>
            <w:r>
              <w:rPr>
                <w:b/>
                <w:bCs/>
              </w:rPr>
              <w:t>1,53 s</w:t>
            </w:r>
          </w:p>
        </w:tc>
        <w:tc>
          <w:tcPr>
            <w:tcW w:w="1320" w:type="dxa"/>
          </w:tcPr>
          <w:p w14:paraId="444A11F8" w14:textId="77777777" w:rsidR="00D148EB" w:rsidRDefault="002C364C">
            <w:pPr>
              <w:pStyle w:val="Compact"/>
            </w:pPr>
            <w:r>
              <w:t>0,483</w:t>
            </w:r>
          </w:p>
        </w:tc>
        <w:tc>
          <w:tcPr>
            <w:tcW w:w="1320" w:type="dxa"/>
          </w:tcPr>
          <w:p w14:paraId="68A0211F" w14:textId="77777777" w:rsidR="00D148EB" w:rsidRDefault="002C364C">
            <w:pPr>
              <w:pStyle w:val="Compact"/>
            </w:pPr>
            <w:r>
              <w:t>613</w:t>
            </w:r>
          </w:p>
        </w:tc>
      </w:tr>
      <w:tr w:rsidR="00D148EB" w14:paraId="4398CB77" w14:textId="77777777">
        <w:tc>
          <w:tcPr>
            <w:tcW w:w="1320" w:type="dxa"/>
          </w:tcPr>
          <w:p w14:paraId="0903249A" w14:textId="77777777" w:rsidR="00D148EB" w:rsidRDefault="002C364C">
            <w:pPr>
              <w:pStyle w:val="Compact"/>
            </w:pPr>
            <w:r>
              <w:t>Gemini</w:t>
            </w:r>
          </w:p>
        </w:tc>
        <w:tc>
          <w:tcPr>
            <w:tcW w:w="1320" w:type="dxa"/>
          </w:tcPr>
          <w:p w14:paraId="589FCD7C" w14:textId="77777777" w:rsidR="00D148EB" w:rsidRDefault="002C364C">
            <w:pPr>
              <w:pStyle w:val="Compact"/>
            </w:pPr>
            <w:r>
              <w:t>11</w:t>
            </w:r>
          </w:p>
        </w:tc>
        <w:tc>
          <w:tcPr>
            <w:tcW w:w="1320" w:type="dxa"/>
          </w:tcPr>
          <w:p w14:paraId="059AE7F7" w14:textId="77777777" w:rsidR="00D148EB" w:rsidRDefault="002C364C">
            <w:pPr>
              <w:pStyle w:val="Compact"/>
            </w:pPr>
            <w:r>
              <w:t>0</w:t>
            </w:r>
          </w:p>
        </w:tc>
        <w:tc>
          <w:tcPr>
            <w:tcW w:w="1320" w:type="dxa"/>
          </w:tcPr>
          <w:p w14:paraId="22C1A102" w14:textId="77777777" w:rsidR="00D148EB" w:rsidRDefault="002C364C">
            <w:pPr>
              <w:pStyle w:val="Compact"/>
            </w:pPr>
            <w:r>
              <w:t>16,94 s</w:t>
            </w:r>
          </w:p>
        </w:tc>
        <w:tc>
          <w:tcPr>
            <w:tcW w:w="1320" w:type="dxa"/>
          </w:tcPr>
          <w:p w14:paraId="794A9EFE" w14:textId="77777777" w:rsidR="00D148EB" w:rsidRDefault="002C364C">
            <w:pPr>
              <w:pStyle w:val="Compact"/>
            </w:pPr>
            <w:r>
              <w:t>non exposée</w:t>
            </w:r>
          </w:p>
        </w:tc>
        <w:tc>
          <w:tcPr>
            <w:tcW w:w="1320" w:type="dxa"/>
          </w:tcPr>
          <w:p w14:paraId="3EC26B3D" w14:textId="77777777" w:rsidR="00D148EB" w:rsidRDefault="002C364C">
            <w:pPr>
              <w:pStyle w:val="Compact"/>
            </w:pPr>
            <w:r>
              <w:t>20 651 (faussé, voir §4.4.1)</w:t>
            </w:r>
          </w:p>
        </w:tc>
      </w:tr>
      <w:tr w:rsidR="00D148EB" w14:paraId="75593E66" w14:textId="77777777">
        <w:tc>
          <w:tcPr>
            <w:tcW w:w="1320" w:type="dxa"/>
          </w:tcPr>
          <w:p w14:paraId="57C278EF" w14:textId="77777777" w:rsidR="00D148EB" w:rsidRDefault="002C364C">
            <w:pPr>
              <w:pStyle w:val="Compact"/>
            </w:pPr>
            <w:r>
              <w:t xml:space="preserve">Hugging Face (affinage </w:t>
            </w:r>
            <w:r>
              <w:lastRenderedPageBreak/>
              <w:t>darija)</w:t>
            </w:r>
          </w:p>
        </w:tc>
        <w:tc>
          <w:tcPr>
            <w:tcW w:w="1320" w:type="dxa"/>
          </w:tcPr>
          <w:p w14:paraId="5AA64775" w14:textId="77777777" w:rsidR="00D148EB" w:rsidRDefault="002C364C">
            <w:pPr>
              <w:pStyle w:val="Compact"/>
            </w:pPr>
            <w:r>
              <w:lastRenderedPageBreak/>
              <w:t>11</w:t>
            </w:r>
          </w:p>
        </w:tc>
        <w:tc>
          <w:tcPr>
            <w:tcW w:w="1320" w:type="dxa"/>
          </w:tcPr>
          <w:p w14:paraId="38103D27" w14:textId="77777777" w:rsidR="00D148EB" w:rsidRDefault="002C364C">
            <w:pPr>
              <w:pStyle w:val="Compact"/>
            </w:pPr>
            <w:r>
              <w:rPr>
                <w:b/>
                <w:bCs/>
              </w:rPr>
              <w:t>11</w:t>
            </w:r>
          </w:p>
        </w:tc>
        <w:tc>
          <w:tcPr>
            <w:tcW w:w="1320" w:type="dxa"/>
          </w:tcPr>
          <w:p w14:paraId="6206DF5A" w14:textId="77777777" w:rsidR="00D148EB" w:rsidRDefault="002C364C">
            <w:pPr>
              <w:pStyle w:val="Compact"/>
            </w:pPr>
            <w:r>
              <w:t>—</w:t>
            </w:r>
          </w:p>
        </w:tc>
        <w:tc>
          <w:tcPr>
            <w:tcW w:w="1320" w:type="dxa"/>
          </w:tcPr>
          <w:p w14:paraId="3CB365E6" w14:textId="77777777" w:rsidR="00D148EB" w:rsidRDefault="002C364C">
            <w:pPr>
              <w:pStyle w:val="Compact"/>
            </w:pPr>
            <w:r>
              <w:t>—</w:t>
            </w:r>
          </w:p>
        </w:tc>
        <w:tc>
          <w:tcPr>
            <w:tcW w:w="1320" w:type="dxa"/>
          </w:tcPr>
          <w:p w14:paraId="4958F91A" w14:textId="77777777" w:rsidR="00D148EB" w:rsidRDefault="002C364C">
            <w:pPr>
              <w:pStyle w:val="Compact"/>
            </w:pPr>
            <w:r>
              <w:t>jeton non configuré</w:t>
            </w:r>
          </w:p>
        </w:tc>
      </w:tr>
    </w:tbl>
    <w:p w14:paraId="7BBBB4BB" w14:textId="77777777" w:rsidR="00D148EB" w:rsidRDefault="002C364C">
      <w:pPr>
        <w:pStyle w:val="BodyText"/>
      </w:pPr>
      <w:r>
        <w:rPr>
          <w:b/>
          <w:bCs/>
        </w:rPr>
        <w:t>Constat majeur : Groq déforme les quantités.</w:t>
      </w:r>
      <w:r>
        <w:t xml:space="preserve"> Sur un même clip, Gemini produit </w:t>
      </w:r>
      <w:r>
        <w:rPr>
          <w:rStyle w:val="VerbatimChar"/>
        </w:rPr>
        <w:t xml:space="preserve">40 </w:t>
      </w:r>
      <w:r>
        <w:rPr>
          <w:rStyle w:val="VerbatimChar"/>
        </w:rPr>
        <w:t>كابل</w:t>
      </w:r>
      <w:r>
        <w:t xml:space="preserve">, </w:t>
      </w:r>
      <w:r>
        <w:rPr>
          <w:rStyle w:val="VerbatimChar"/>
        </w:rPr>
        <w:t xml:space="preserve">8 </w:t>
      </w:r>
      <w:r>
        <w:rPr>
          <w:rStyle w:val="VerbatimChar"/>
        </w:rPr>
        <w:t>ديال</w:t>
      </w:r>
      <w:r>
        <w:rPr>
          <w:rStyle w:val="VerbatimChar"/>
        </w:rPr>
        <w:t xml:space="preserve"> les panneaux</w:t>
      </w:r>
      <w:r>
        <w:t xml:space="preserve">, </w:t>
      </w:r>
      <w:r>
        <w:rPr>
          <w:rStyle w:val="VerbatimChar"/>
        </w:rPr>
        <w:t xml:space="preserve">12 </w:t>
      </w:r>
      <w:r>
        <w:rPr>
          <w:rStyle w:val="VerbatimChar"/>
        </w:rPr>
        <w:t>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6B115681" w14:textId="77777777" w:rsidR="00D148EB" w:rsidRDefault="002C364C">
      <w:pPr>
        <w:pStyle w:val="Heading3"/>
      </w:pPr>
      <w:bookmarkStart w:id="207" w:name="résultats-moteurs-locaux-sur-gpu"/>
      <w:bookmarkStart w:id="208" w:name="_Toc238168565"/>
      <w:bookmarkEnd w:id="204"/>
      <w:r>
        <w:t>4.3.4 Résultats — moteurs locaux sur GPU</w:t>
      </w:r>
      <w:bookmarkEnd w:id="208"/>
    </w:p>
    <w:p w14:paraId="13307459" w14:textId="77777777" w:rsidR="00D148EB" w:rsidRDefault="002C364C">
      <w:pPr>
        <w:pStyle w:val="FirstParagraph"/>
      </w:pPr>
      <w:r>
        <w:t>Douze moteurs ont été exécutés localement en demi-précision sur la RTX 3070.</w:t>
      </w:r>
    </w:p>
    <w:p w14:paraId="44EC39F2" w14:textId="77777777" w:rsidR="00D148EB" w:rsidRDefault="002C364C">
      <w:pPr>
        <w:pStyle w:val="BodyText"/>
      </w:pPr>
      <w:r>
        <w:t xml:space="preserve">Le </w:t>
      </w:r>
      <w:r>
        <w:rPr>
          <w:b/>
          <w:bCs/>
        </w:rPr>
        <w:t>Tableau 4.3</w:t>
      </w:r>
      <w:r>
        <w:t xml:space="preserve"> en donne le relevé complet.</w:t>
      </w:r>
    </w:p>
    <w:p w14:paraId="3577DAEC" w14:textId="77777777" w:rsidR="00D148EB" w:rsidRDefault="002C364C">
      <w:pPr>
        <w:pStyle w:val="TableCaption0"/>
      </w:pPr>
      <w:bookmarkStart w:id="209" w:name="_Toc238168687"/>
      <w:r>
        <w:rPr>
          <w:b/>
          <w:bCs/>
        </w:rPr>
        <w:t>Tableau 4.3 :</w:t>
      </w:r>
      <w:r>
        <w:t xml:space="preserve"> </w:t>
      </w:r>
      <w:r>
        <w:t>Campagne locale complète, 12 moteurs, 11 clips, RTX 3070 (7 août 2026). Trié par confiance décroissante.</w:t>
      </w:r>
      <w:bookmarkEnd w:id="209"/>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D148EB" w14:paraId="71DE3DED"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1584" w:type="dxa"/>
          </w:tcPr>
          <w:p w14:paraId="521659B0" w14:textId="77777777" w:rsidR="00D148EB" w:rsidRDefault="002C364C">
            <w:pPr>
              <w:pStyle w:val="Compact"/>
            </w:pPr>
            <w:r>
              <w:t>Modèle</w:t>
            </w:r>
          </w:p>
        </w:tc>
        <w:tc>
          <w:tcPr>
            <w:tcW w:w="1584" w:type="dxa"/>
          </w:tcPr>
          <w:p w14:paraId="3E7B997E" w14:textId="77777777" w:rsidR="00D148EB" w:rsidRDefault="002C364C">
            <w:pPr>
              <w:pStyle w:val="Compact"/>
            </w:pPr>
            <w:r>
              <w:t>Latence</w:t>
            </w:r>
          </w:p>
        </w:tc>
        <w:tc>
          <w:tcPr>
            <w:tcW w:w="1584" w:type="dxa"/>
          </w:tcPr>
          <w:p w14:paraId="26BC4779" w14:textId="77777777" w:rsidR="00D148EB" w:rsidRDefault="002C364C">
            <w:pPr>
              <w:pStyle w:val="Compact"/>
            </w:pPr>
            <w:r>
              <w:t>Confiance</w:t>
            </w:r>
          </w:p>
        </w:tc>
        <w:tc>
          <w:tcPr>
            <w:tcW w:w="1584" w:type="dxa"/>
          </w:tcPr>
          <w:p w14:paraId="200EB87D" w14:textId="77777777" w:rsidR="00D148EB" w:rsidRDefault="002C364C">
            <w:pPr>
              <w:pStyle w:val="Compact"/>
            </w:pPr>
            <w:r>
              <w:t>Caractères</w:t>
            </w:r>
          </w:p>
        </w:tc>
        <w:tc>
          <w:tcPr>
            <w:tcW w:w="1584" w:type="dxa"/>
          </w:tcPr>
          <w:p w14:paraId="6FC84A7B" w14:textId="77777777" w:rsidR="00D148EB" w:rsidRDefault="002C364C">
            <w:pPr>
              <w:pStyle w:val="Compact"/>
            </w:pPr>
            <w:r>
              <w:t>Chiffres</w:t>
            </w:r>
          </w:p>
        </w:tc>
      </w:tr>
      <w:tr w:rsidR="00D148EB" w14:paraId="4D6824B8" w14:textId="77777777">
        <w:tc>
          <w:tcPr>
            <w:tcW w:w="1584" w:type="dxa"/>
          </w:tcPr>
          <w:p w14:paraId="75FAA701" w14:textId="77777777" w:rsidR="00D148EB" w:rsidRDefault="002C364C">
            <w:pPr>
              <w:pStyle w:val="Compact"/>
            </w:pPr>
            <w:r>
              <w:rPr>
                <w:rStyle w:val="VerbatimChar"/>
              </w:rPr>
              <w:t>boumehdi/wav2vec2-moroccan-darija</w:t>
            </w:r>
          </w:p>
        </w:tc>
        <w:tc>
          <w:tcPr>
            <w:tcW w:w="1584" w:type="dxa"/>
          </w:tcPr>
          <w:p w14:paraId="2BE5BF96" w14:textId="77777777" w:rsidR="00D148EB" w:rsidRDefault="002C364C">
            <w:pPr>
              <w:pStyle w:val="Compact"/>
            </w:pPr>
            <w:r>
              <w:t>0,7 s</w:t>
            </w:r>
          </w:p>
        </w:tc>
        <w:tc>
          <w:tcPr>
            <w:tcW w:w="1584" w:type="dxa"/>
          </w:tcPr>
          <w:p w14:paraId="27F39876" w14:textId="77777777" w:rsidR="00D148EB" w:rsidRDefault="002C364C">
            <w:pPr>
              <w:pStyle w:val="Compact"/>
            </w:pPr>
            <w:r>
              <w:t>0,916</w:t>
            </w:r>
          </w:p>
        </w:tc>
        <w:tc>
          <w:tcPr>
            <w:tcW w:w="1584" w:type="dxa"/>
          </w:tcPr>
          <w:p w14:paraId="472CBED5" w14:textId="77777777" w:rsidR="00D148EB" w:rsidRDefault="002C364C">
            <w:pPr>
              <w:pStyle w:val="Compact"/>
            </w:pPr>
            <w:r>
              <w:t>501</w:t>
            </w:r>
          </w:p>
        </w:tc>
        <w:tc>
          <w:tcPr>
            <w:tcW w:w="1584" w:type="dxa"/>
          </w:tcPr>
          <w:p w14:paraId="1AA1D4A9" w14:textId="77777777" w:rsidR="00D148EB" w:rsidRDefault="002C364C">
            <w:pPr>
              <w:pStyle w:val="Compact"/>
            </w:pPr>
            <w:r>
              <w:t>0</w:t>
            </w:r>
          </w:p>
        </w:tc>
      </w:tr>
      <w:tr w:rsidR="00D148EB" w14:paraId="7E5DE964" w14:textId="77777777">
        <w:tc>
          <w:tcPr>
            <w:tcW w:w="1584" w:type="dxa"/>
          </w:tcPr>
          <w:p w14:paraId="2F559211" w14:textId="77777777" w:rsidR="00D148EB" w:rsidRDefault="002C364C">
            <w:pPr>
              <w:pStyle w:val="Compact"/>
            </w:pPr>
            <w:r>
              <w:rPr>
                <w:rStyle w:val="VerbatimChar"/>
              </w:rPr>
              <w:t>amineouaki/xlsr-53-darija-combined</w:t>
            </w:r>
          </w:p>
        </w:tc>
        <w:tc>
          <w:tcPr>
            <w:tcW w:w="1584" w:type="dxa"/>
          </w:tcPr>
          <w:p w14:paraId="00D16D3F" w14:textId="77777777" w:rsidR="00D148EB" w:rsidRDefault="002C364C">
            <w:pPr>
              <w:pStyle w:val="Compact"/>
            </w:pPr>
            <w:r>
              <w:t>6,3 s</w:t>
            </w:r>
          </w:p>
        </w:tc>
        <w:tc>
          <w:tcPr>
            <w:tcW w:w="1584" w:type="dxa"/>
          </w:tcPr>
          <w:p w14:paraId="7D58BFE8" w14:textId="77777777" w:rsidR="00D148EB" w:rsidRDefault="002C364C">
            <w:pPr>
              <w:pStyle w:val="Compact"/>
            </w:pPr>
            <w:r>
              <w:t>0,884</w:t>
            </w:r>
          </w:p>
        </w:tc>
        <w:tc>
          <w:tcPr>
            <w:tcW w:w="1584" w:type="dxa"/>
          </w:tcPr>
          <w:p w14:paraId="50C7260F" w14:textId="77777777" w:rsidR="00D148EB" w:rsidRDefault="002C364C">
            <w:pPr>
              <w:pStyle w:val="Compact"/>
            </w:pPr>
            <w:r>
              <w:t>493</w:t>
            </w:r>
          </w:p>
        </w:tc>
        <w:tc>
          <w:tcPr>
            <w:tcW w:w="1584" w:type="dxa"/>
          </w:tcPr>
          <w:p w14:paraId="030BFFB8" w14:textId="77777777" w:rsidR="00D148EB" w:rsidRDefault="002C364C">
            <w:pPr>
              <w:pStyle w:val="Compact"/>
            </w:pPr>
            <w:r>
              <w:t>7</w:t>
            </w:r>
          </w:p>
        </w:tc>
      </w:tr>
      <w:tr w:rsidR="00D148EB" w14:paraId="3FB531C9" w14:textId="77777777">
        <w:tc>
          <w:tcPr>
            <w:tcW w:w="1584" w:type="dxa"/>
          </w:tcPr>
          <w:p w14:paraId="73CFA055" w14:textId="77777777" w:rsidR="00D148EB" w:rsidRDefault="002C364C">
            <w:pPr>
              <w:pStyle w:val="Compact"/>
            </w:pPr>
            <w:r>
              <w:rPr>
                <w:rStyle w:val="VerbatimChar"/>
              </w:rPr>
              <w:t>amineouaki/wav2vec2-darija-combined</w:t>
            </w:r>
          </w:p>
        </w:tc>
        <w:tc>
          <w:tcPr>
            <w:tcW w:w="1584" w:type="dxa"/>
          </w:tcPr>
          <w:p w14:paraId="7F46C926" w14:textId="77777777" w:rsidR="00D148EB" w:rsidRDefault="002C364C">
            <w:pPr>
              <w:pStyle w:val="Compact"/>
            </w:pPr>
            <w:r>
              <w:t>4,0 s</w:t>
            </w:r>
          </w:p>
        </w:tc>
        <w:tc>
          <w:tcPr>
            <w:tcW w:w="1584" w:type="dxa"/>
          </w:tcPr>
          <w:p w14:paraId="599FA2C6" w14:textId="77777777" w:rsidR="00D148EB" w:rsidRDefault="002C364C">
            <w:pPr>
              <w:pStyle w:val="Compact"/>
            </w:pPr>
            <w:r>
              <w:t>0,853</w:t>
            </w:r>
          </w:p>
        </w:tc>
        <w:tc>
          <w:tcPr>
            <w:tcW w:w="1584" w:type="dxa"/>
          </w:tcPr>
          <w:p w14:paraId="5C347C64" w14:textId="77777777" w:rsidR="00D148EB" w:rsidRDefault="002C364C">
            <w:pPr>
              <w:pStyle w:val="Compact"/>
            </w:pPr>
            <w:r>
              <w:t>439</w:t>
            </w:r>
          </w:p>
        </w:tc>
        <w:tc>
          <w:tcPr>
            <w:tcW w:w="1584" w:type="dxa"/>
          </w:tcPr>
          <w:p w14:paraId="6494E8D5" w14:textId="77777777" w:rsidR="00D148EB" w:rsidRDefault="002C364C">
            <w:pPr>
              <w:pStyle w:val="Compact"/>
            </w:pPr>
            <w:r>
              <w:t>22</w:t>
            </w:r>
          </w:p>
        </w:tc>
      </w:tr>
      <w:tr w:rsidR="00D148EB" w14:paraId="1CE51E18" w14:textId="77777777">
        <w:tc>
          <w:tcPr>
            <w:tcW w:w="1584" w:type="dxa"/>
          </w:tcPr>
          <w:p w14:paraId="2543AFE8" w14:textId="77777777" w:rsidR="00D148EB" w:rsidRDefault="002C364C">
            <w:pPr>
              <w:pStyle w:val="Compact"/>
            </w:pPr>
            <w:r>
              <w:rPr>
                <w:rStyle w:val="VerbatimChar"/>
              </w:rPr>
              <w:t>ychafiqui/whisper-medium-</w:t>
            </w:r>
            <w:r>
              <w:rPr>
                <w:rStyle w:val="VerbatimChar"/>
              </w:rPr>
              <w:lastRenderedPageBreak/>
              <w:t>darija</w:t>
            </w:r>
          </w:p>
        </w:tc>
        <w:tc>
          <w:tcPr>
            <w:tcW w:w="1584" w:type="dxa"/>
          </w:tcPr>
          <w:p w14:paraId="30C0207D" w14:textId="77777777" w:rsidR="00D148EB" w:rsidRDefault="002C364C">
            <w:pPr>
              <w:pStyle w:val="Compact"/>
            </w:pPr>
            <w:r>
              <w:lastRenderedPageBreak/>
              <w:t>3,7 s</w:t>
            </w:r>
          </w:p>
        </w:tc>
        <w:tc>
          <w:tcPr>
            <w:tcW w:w="1584" w:type="dxa"/>
          </w:tcPr>
          <w:p w14:paraId="55AB20A5" w14:textId="77777777" w:rsidR="00D148EB" w:rsidRDefault="002C364C">
            <w:pPr>
              <w:pStyle w:val="Compact"/>
            </w:pPr>
            <w:r>
              <w:t>0,843</w:t>
            </w:r>
          </w:p>
        </w:tc>
        <w:tc>
          <w:tcPr>
            <w:tcW w:w="1584" w:type="dxa"/>
          </w:tcPr>
          <w:p w14:paraId="21102D7D" w14:textId="77777777" w:rsidR="00D148EB" w:rsidRDefault="002C364C">
            <w:pPr>
              <w:pStyle w:val="Compact"/>
            </w:pPr>
            <w:r>
              <w:t>184</w:t>
            </w:r>
          </w:p>
        </w:tc>
        <w:tc>
          <w:tcPr>
            <w:tcW w:w="1584" w:type="dxa"/>
          </w:tcPr>
          <w:p w14:paraId="04ADDC32" w14:textId="77777777" w:rsidR="00D148EB" w:rsidRDefault="002C364C">
            <w:pPr>
              <w:pStyle w:val="Compact"/>
            </w:pPr>
            <w:r>
              <w:t>0</w:t>
            </w:r>
          </w:p>
        </w:tc>
      </w:tr>
      <w:tr w:rsidR="00D148EB" w14:paraId="1EF8AE31" w14:textId="77777777">
        <w:tc>
          <w:tcPr>
            <w:tcW w:w="1584" w:type="dxa"/>
          </w:tcPr>
          <w:p w14:paraId="1CC02D7A" w14:textId="77777777" w:rsidR="00D148EB" w:rsidRDefault="002C364C">
            <w:pPr>
              <w:pStyle w:val="Compact"/>
            </w:pPr>
            <w:r>
              <w:rPr>
                <w:rStyle w:val="VerbatimChar"/>
                <w:b/>
                <w:bCs/>
              </w:rPr>
              <w:t>BounharAbdelaziz/Morocco-Darija-STT-large</w:t>
            </w:r>
          </w:p>
        </w:tc>
        <w:tc>
          <w:tcPr>
            <w:tcW w:w="1584" w:type="dxa"/>
          </w:tcPr>
          <w:p w14:paraId="139D61FD" w14:textId="77777777" w:rsidR="00D148EB" w:rsidRDefault="002C364C">
            <w:pPr>
              <w:pStyle w:val="Compact"/>
            </w:pPr>
            <w:r>
              <w:rPr>
                <w:b/>
                <w:bCs/>
              </w:rPr>
              <w:t>7,7 s</w:t>
            </w:r>
          </w:p>
        </w:tc>
        <w:tc>
          <w:tcPr>
            <w:tcW w:w="1584" w:type="dxa"/>
          </w:tcPr>
          <w:p w14:paraId="17C4D106" w14:textId="77777777" w:rsidR="00D148EB" w:rsidRDefault="002C364C">
            <w:pPr>
              <w:pStyle w:val="Compact"/>
            </w:pPr>
            <w:r>
              <w:rPr>
                <w:b/>
                <w:bCs/>
              </w:rPr>
              <w:t>0,791</w:t>
            </w:r>
          </w:p>
        </w:tc>
        <w:tc>
          <w:tcPr>
            <w:tcW w:w="1584" w:type="dxa"/>
          </w:tcPr>
          <w:p w14:paraId="749389CD" w14:textId="77777777" w:rsidR="00D148EB" w:rsidRDefault="002C364C">
            <w:pPr>
              <w:pStyle w:val="Compact"/>
            </w:pPr>
            <w:r>
              <w:rPr>
                <w:b/>
                <w:bCs/>
              </w:rPr>
              <w:t>249</w:t>
            </w:r>
          </w:p>
        </w:tc>
        <w:tc>
          <w:tcPr>
            <w:tcW w:w="1584" w:type="dxa"/>
          </w:tcPr>
          <w:p w14:paraId="5B1A6745" w14:textId="77777777" w:rsidR="00D148EB" w:rsidRDefault="002C364C">
            <w:pPr>
              <w:pStyle w:val="Compact"/>
            </w:pPr>
            <w:r>
              <w:rPr>
                <w:b/>
                <w:bCs/>
              </w:rPr>
              <w:t>45</w:t>
            </w:r>
          </w:p>
        </w:tc>
      </w:tr>
      <w:tr w:rsidR="00D148EB" w14:paraId="6015E7BD" w14:textId="77777777">
        <w:tc>
          <w:tcPr>
            <w:tcW w:w="1584" w:type="dxa"/>
          </w:tcPr>
          <w:p w14:paraId="453F4566" w14:textId="77777777" w:rsidR="00D148EB" w:rsidRDefault="002C364C">
            <w:pPr>
              <w:pStyle w:val="Compact"/>
            </w:pPr>
            <w:r>
              <w:rPr>
                <w:rStyle w:val="VerbatimChar"/>
              </w:rPr>
              <w:t>TaloCreations/whisper-darija-finetuned</w:t>
            </w:r>
          </w:p>
        </w:tc>
        <w:tc>
          <w:tcPr>
            <w:tcW w:w="1584" w:type="dxa"/>
          </w:tcPr>
          <w:p w14:paraId="27562B5B" w14:textId="77777777" w:rsidR="00D148EB" w:rsidRDefault="002C364C">
            <w:pPr>
              <w:pStyle w:val="Compact"/>
            </w:pPr>
            <w:r>
              <w:t>2,3 s</w:t>
            </w:r>
          </w:p>
        </w:tc>
        <w:tc>
          <w:tcPr>
            <w:tcW w:w="1584" w:type="dxa"/>
          </w:tcPr>
          <w:p w14:paraId="2FC9F89C" w14:textId="77777777" w:rsidR="00D148EB" w:rsidRDefault="002C364C">
            <w:pPr>
              <w:pStyle w:val="Compact"/>
            </w:pPr>
            <w:r>
              <w:t>0,735</w:t>
            </w:r>
          </w:p>
        </w:tc>
        <w:tc>
          <w:tcPr>
            <w:tcW w:w="1584" w:type="dxa"/>
          </w:tcPr>
          <w:p w14:paraId="72533523" w14:textId="77777777" w:rsidR="00D148EB" w:rsidRDefault="002C364C">
            <w:pPr>
              <w:pStyle w:val="Compact"/>
            </w:pPr>
            <w:r>
              <w:t>198</w:t>
            </w:r>
          </w:p>
        </w:tc>
        <w:tc>
          <w:tcPr>
            <w:tcW w:w="1584" w:type="dxa"/>
          </w:tcPr>
          <w:p w14:paraId="7D2A6FF4" w14:textId="77777777" w:rsidR="00D148EB" w:rsidRDefault="002C364C">
            <w:pPr>
              <w:pStyle w:val="Compact"/>
            </w:pPr>
            <w:r>
              <w:t>0</w:t>
            </w:r>
          </w:p>
        </w:tc>
      </w:tr>
      <w:tr w:rsidR="00D148EB" w14:paraId="1EEB1348" w14:textId="77777777">
        <w:tc>
          <w:tcPr>
            <w:tcW w:w="1584" w:type="dxa"/>
          </w:tcPr>
          <w:p w14:paraId="4368207E" w14:textId="77777777" w:rsidR="00D148EB" w:rsidRDefault="002C364C">
            <w:pPr>
              <w:pStyle w:val="Compact"/>
            </w:pPr>
            <w:r>
              <w:rPr>
                <w:rStyle w:val="VerbatimChar"/>
              </w:rPr>
              <w:t>ychafiqui/whisper-small-darija</w:t>
            </w:r>
          </w:p>
        </w:tc>
        <w:tc>
          <w:tcPr>
            <w:tcW w:w="1584" w:type="dxa"/>
          </w:tcPr>
          <w:p w14:paraId="0CB34BA8" w14:textId="77777777" w:rsidR="00D148EB" w:rsidRDefault="002C364C">
            <w:pPr>
              <w:pStyle w:val="Compact"/>
            </w:pPr>
            <w:r>
              <w:t>2,3 s</w:t>
            </w:r>
          </w:p>
        </w:tc>
        <w:tc>
          <w:tcPr>
            <w:tcW w:w="1584" w:type="dxa"/>
          </w:tcPr>
          <w:p w14:paraId="556A2341" w14:textId="77777777" w:rsidR="00D148EB" w:rsidRDefault="002C364C">
            <w:pPr>
              <w:pStyle w:val="Compact"/>
            </w:pPr>
            <w:r>
              <w:t>0,716</w:t>
            </w:r>
          </w:p>
        </w:tc>
        <w:tc>
          <w:tcPr>
            <w:tcW w:w="1584" w:type="dxa"/>
          </w:tcPr>
          <w:p w14:paraId="63D7496E" w14:textId="77777777" w:rsidR="00D148EB" w:rsidRDefault="002C364C">
            <w:pPr>
              <w:pStyle w:val="Compact"/>
            </w:pPr>
            <w:r>
              <w:t>199</w:t>
            </w:r>
          </w:p>
        </w:tc>
        <w:tc>
          <w:tcPr>
            <w:tcW w:w="1584" w:type="dxa"/>
          </w:tcPr>
          <w:p w14:paraId="5528F27A" w14:textId="77777777" w:rsidR="00D148EB" w:rsidRDefault="002C364C">
            <w:pPr>
              <w:pStyle w:val="Compact"/>
            </w:pPr>
            <w:r>
              <w:t>0</w:t>
            </w:r>
          </w:p>
        </w:tc>
      </w:tr>
      <w:tr w:rsidR="00D148EB" w14:paraId="42EF40D0" w14:textId="77777777">
        <w:tc>
          <w:tcPr>
            <w:tcW w:w="1584" w:type="dxa"/>
          </w:tcPr>
          <w:p w14:paraId="3B4F6648" w14:textId="77777777" w:rsidR="00D148EB" w:rsidRDefault="002C364C">
            <w:pPr>
              <w:pStyle w:val="Compact"/>
            </w:pPr>
            <w:r>
              <w:rPr>
                <w:rStyle w:val="VerbatimChar"/>
              </w:rPr>
              <w:t>openai/whisper-large-v3-turbo</w:t>
            </w:r>
            <w:r>
              <w:t xml:space="preserve"> (contrôle)</w:t>
            </w:r>
          </w:p>
        </w:tc>
        <w:tc>
          <w:tcPr>
            <w:tcW w:w="1584" w:type="dxa"/>
          </w:tcPr>
          <w:p w14:paraId="7013A9AD" w14:textId="77777777" w:rsidR="00D148EB" w:rsidRDefault="002C364C">
            <w:pPr>
              <w:pStyle w:val="Compact"/>
            </w:pPr>
            <w:r>
              <w:t>1,0 s</w:t>
            </w:r>
          </w:p>
        </w:tc>
        <w:tc>
          <w:tcPr>
            <w:tcW w:w="1584" w:type="dxa"/>
          </w:tcPr>
          <w:p w14:paraId="3D6143AA" w14:textId="77777777" w:rsidR="00D148EB" w:rsidRDefault="002C364C">
            <w:pPr>
              <w:pStyle w:val="Compact"/>
            </w:pPr>
            <w:r>
              <w:t>0,597</w:t>
            </w:r>
          </w:p>
        </w:tc>
        <w:tc>
          <w:tcPr>
            <w:tcW w:w="1584" w:type="dxa"/>
          </w:tcPr>
          <w:p w14:paraId="576DA74D" w14:textId="77777777" w:rsidR="00D148EB" w:rsidRDefault="002C364C">
            <w:pPr>
              <w:pStyle w:val="Compact"/>
            </w:pPr>
            <w:r>
              <w:t>174</w:t>
            </w:r>
          </w:p>
        </w:tc>
        <w:tc>
          <w:tcPr>
            <w:tcW w:w="1584" w:type="dxa"/>
          </w:tcPr>
          <w:p w14:paraId="24B806F2" w14:textId="77777777" w:rsidR="00D148EB" w:rsidRDefault="002C364C">
            <w:pPr>
              <w:pStyle w:val="Compact"/>
            </w:pPr>
            <w:r>
              <w:t>30</w:t>
            </w:r>
          </w:p>
        </w:tc>
      </w:tr>
      <w:tr w:rsidR="00D148EB" w14:paraId="09C061A4" w14:textId="77777777">
        <w:tc>
          <w:tcPr>
            <w:tcW w:w="1584" w:type="dxa"/>
          </w:tcPr>
          <w:p w14:paraId="6F964FAA" w14:textId="77777777" w:rsidR="00D148EB" w:rsidRDefault="002C364C">
            <w:pPr>
              <w:pStyle w:val="Compact"/>
            </w:pPr>
            <w:r>
              <w:rPr>
                <w:rStyle w:val="VerbatimChar"/>
              </w:rPr>
              <w:t>openai/whisper-large-v3</w:t>
            </w:r>
            <w:r>
              <w:t xml:space="preserve"> (contrôle)</w:t>
            </w:r>
          </w:p>
        </w:tc>
        <w:tc>
          <w:tcPr>
            <w:tcW w:w="1584" w:type="dxa"/>
          </w:tcPr>
          <w:p w14:paraId="747B205F" w14:textId="77777777" w:rsidR="00D148EB" w:rsidRDefault="002C364C">
            <w:pPr>
              <w:pStyle w:val="Compact"/>
            </w:pPr>
            <w:r>
              <w:t>5,7 s</w:t>
            </w:r>
          </w:p>
        </w:tc>
        <w:tc>
          <w:tcPr>
            <w:tcW w:w="1584" w:type="dxa"/>
          </w:tcPr>
          <w:p w14:paraId="3295C0D8" w14:textId="77777777" w:rsidR="00D148EB" w:rsidRDefault="002C364C">
            <w:pPr>
              <w:pStyle w:val="Compact"/>
            </w:pPr>
            <w:r>
              <w:t>0,582</w:t>
            </w:r>
          </w:p>
        </w:tc>
        <w:tc>
          <w:tcPr>
            <w:tcW w:w="1584" w:type="dxa"/>
          </w:tcPr>
          <w:p w14:paraId="3613DA56" w14:textId="77777777" w:rsidR="00D148EB" w:rsidRDefault="002C364C">
            <w:pPr>
              <w:pStyle w:val="Compact"/>
            </w:pPr>
            <w:r>
              <w:t>214</w:t>
            </w:r>
          </w:p>
        </w:tc>
        <w:tc>
          <w:tcPr>
            <w:tcW w:w="1584" w:type="dxa"/>
          </w:tcPr>
          <w:p w14:paraId="32ABF41A" w14:textId="77777777" w:rsidR="00D148EB" w:rsidRDefault="002C364C">
            <w:pPr>
              <w:pStyle w:val="Compact"/>
            </w:pPr>
            <w:r>
              <w:t>55</w:t>
            </w:r>
          </w:p>
        </w:tc>
      </w:tr>
      <w:tr w:rsidR="00D148EB" w14:paraId="1D6C86FB" w14:textId="77777777">
        <w:tc>
          <w:tcPr>
            <w:tcW w:w="1584" w:type="dxa"/>
          </w:tcPr>
          <w:p w14:paraId="346E7C0A" w14:textId="77777777" w:rsidR="00D148EB" w:rsidRDefault="002C364C">
            <w:pPr>
              <w:pStyle w:val="Compact"/>
            </w:pPr>
            <w:r>
              <w:rPr>
                <w:rStyle w:val="VerbatimChar"/>
              </w:rPr>
              <w:t>C-Ilyas/whisper-base-darija</w:t>
            </w:r>
          </w:p>
        </w:tc>
        <w:tc>
          <w:tcPr>
            <w:tcW w:w="1584" w:type="dxa"/>
          </w:tcPr>
          <w:p w14:paraId="0D994C99" w14:textId="77777777" w:rsidR="00D148EB" w:rsidRDefault="002C364C">
            <w:pPr>
              <w:pStyle w:val="Compact"/>
            </w:pPr>
            <w:r>
              <w:t>5,0 s</w:t>
            </w:r>
          </w:p>
        </w:tc>
        <w:tc>
          <w:tcPr>
            <w:tcW w:w="1584" w:type="dxa"/>
          </w:tcPr>
          <w:p w14:paraId="4D1C4F91" w14:textId="77777777" w:rsidR="00D148EB" w:rsidRDefault="002C364C">
            <w:pPr>
              <w:pStyle w:val="Compact"/>
            </w:pPr>
            <w:r>
              <w:t>0,548</w:t>
            </w:r>
          </w:p>
        </w:tc>
        <w:tc>
          <w:tcPr>
            <w:tcW w:w="1584" w:type="dxa"/>
          </w:tcPr>
          <w:p w14:paraId="52253A2D" w14:textId="77777777" w:rsidR="00D148EB" w:rsidRDefault="002C364C">
            <w:pPr>
              <w:pStyle w:val="Compact"/>
            </w:pPr>
            <w:r>
              <w:rPr>
                <w:b/>
                <w:bCs/>
              </w:rPr>
              <w:t>0</w:t>
            </w:r>
          </w:p>
        </w:tc>
        <w:tc>
          <w:tcPr>
            <w:tcW w:w="1584" w:type="dxa"/>
          </w:tcPr>
          <w:p w14:paraId="7935BBA4" w14:textId="77777777" w:rsidR="00D148EB" w:rsidRDefault="002C364C">
            <w:pPr>
              <w:pStyle w:val="Compact"/>
            </w:pPr>
            <w:r>
              <w:t>0</w:t>
            </w:r>
          </w:p>
        </w:tc>
      </w:tr>
    </w:tbl>
    <w:p w14:paraId="6782FD29" w14:textId="77777777" w:rsidR="00D148EB" w:rsidRDefault="002C364C">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2736EDA8" w14:textId="77777777" w:rsidR="00D148EB" w:rsidRDefault="002C364C">
      <w:pPr>
        <w:pStyle w:val="BodyText"/>
      </w:pPr>
      <w:r>
        <w:t>Deux précautions de lecture s’imposent :</w:t>
      </w:r>
    </w:p>
    <w:p w14:paraId="0147FEC2" w14:textId="77777777" w:rsidR="00D148EB" w:rsidRDefault="002C364C">
      <w:pPr>
        <w:pStyle w:val="Compact"/>
        <w:numPr>
          <w:ilvl w:val="0"/>
          <w:numId w:val="23"/>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4204F8D9" w14:textId="77777777" w:rsidR="00D148EB" w:rsidRDefault="002C364C">
      <w:pPr>
        <w:pStyle w:val="Compact"/>
        <w:numPr>
          <w:ilvl w:val="0"/>
          <w:numId w:val="23"/>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w:t>
      </w:r>
      <w:r>
        <w:t>(40). La chaîne d’extraction lit le darija ; ces formes sont donc parfaitement récupérables. La colonne mesure une commodité de format, non une perte d’information.</w:t>
      </w:r>
    </w:p>
    <w:p w14:paraId="53CB624A" w14:textId="77777777" w:rsidR="00D148EB" w:rsidRDefault="002C364C">
      <w:pPr>
        <w:pStyle w:val="Heading3"/>
      </w:pPr>
      <w:bookmarkStart w:id="210" w:name="X0015650efdd53b4d5adef9e6de443c88d68c4de"/>
      <w:bookmarkStart w:id="211" w:name="_Toc238168566"/>
      <w:bookmarkEnd w:id="207"/>
      <w:r>
        <w:t>4.3.5 Le moteur de référence et sa place dans la chaîne</w:t>
      </w:r>
      <w:bookmarkEnd w:id="211"/>
    </w:p>
    <w:p w14:paraId="3C86A4CC" w14:textId="77777777" w:rsidR="00D148EB" w:rsidRDefault="002C364C">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146CFFE0" w14:textId="77777777" w:rsidR="00D148EB" w:rsidRDefault="002C364C">
      <w:pPr>
        <w:pStyle w:val="TableCaption0"/>
      </w:pPr>
      <w:bookmarkStart w:id="212" w:name="_Toc238168688"/>
      <w:r>
        <w:rPr>
          <w:b/>
          <w:bCs/>
        </w:rPr>
        <w:t>Tableau 4.4 :</w:t>
      </w:r>
      <w:r>
        <w:t xml:space="preserve"> Comportement comparé sur les champs métier d’un clip de référence.</w:t>
      </w:r>
      <w:bookmarkEnd w:id="212"/>
    </w:p>
    <w:tbl>
      <w:tblPr>
        <w:tblStyle w:val="Table"/>
        <w:tblW w:w="5000" w:type="pct"/>
        <w:tblLayout w:type="fixed"/>
        <w:tblLook w:val="0020" w:firstRow="1" w:lastRow="0" w:firstColumn="0" w:lastColumn="0" w:noHBand="0" w:noVBand="0"/>
      </w:tblPr>
      <w:tblGrid>
        <w:gridCol w:w="4669"/>
        <w:gridCol w:w="4669"/>
      </w:tblGrid>
      <w:tr w:rsidR="00D148EB" w14:paraId="3A40C325"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3960" w:type="dxa"/>
          </w:tcPr>
          <w:p w14:paraId="34A0FF14" w14:textId="77777777" w:rsidR="00D148EB" w:rsidRDefault="002C364C">
            <w:pPr>
              <w:pStyle w:val="Compact"/>
            </w:pPr>
            <w:r>
              <w:t>Modèle</w:t>
            </w:r>
          </w:p>
        </w:tc>
        <w:tc>
          <w:tcPr>
            <w:tcW w:w="3960" w:type="dxa"/>
          </w:tcPr>
          <w:p w14:paraId="1F667FC7" w14:textId="77777777" w:rsidR="00D148EB" w:rsidRDefault="002C364C">
            <w:pPr>
              <w:pStyle w:val="Compact"/>
            </w:pPr>
            <w:r>
              <w:t>Effet sur les champs de données</w:t>
            </w:r>
          </w:p>
        </w:tc>
      </w:tr>
      <w:tr w:rsidR="00D148EB" w14:paraId="5C97B6D2" w14:textId="77777777">
        <w:tc>
          <w:tcPr>
            <w:tcW w:w="3960" w:type="dxa"/>
          </w:tcPr>
          <w:p w14:paraId="618B31B7" w14:textId="77777777" w:rsidR="00D148EB" w:rsidRDefault="002C364C">
            <w:pPr>
              <w:pStyle w:val="Compact"/>
            </w:pPr>
            <w:r>
              <w:rPr>
                <w:b/>
                <w:bCs/>
              </w:rPr>
              <w:t>Morocco-Darija-STT-large</w:t>
            </w:r>
          </w:p>
        </w:tc>
        <w:tc>
          <w:tcPr>
            <w:tcW w:w="3960" w:type="dxa"/>
          </w:tcPr>
          <w:p w14:paraId="33FF1A10" w14:textId="77777777" w:rsidR="00D148EB" w:rsidRDefault="002C364C">
            <w:pPr>
              <w:pStyle w:val="Compact"/>
            </w:pPr>
            <w:r>
              <w:rPr>
                <w:rStyle w:val="VerbatimChar"/>
              </w:rPr>
              <w:t xml:space="preserve">20 </w:t>
            </w:r>
            <w:r>
              <w:rPr>
                <w:rStyle w:val="VerbatimChar"/>
              </w:rPr>
              <w:t>سبعة</w:t>
            </w:r>
            <w:r>
              <w:rPr>
                <w:rStyle w:val="VerbatimChar"/>
              </w:rPr>
              <w:t xml:space="preserve"> 2026</w:t>
            </w:r>
            <w:r>
              <w:t xml:space="preserve">, </w:t>
            </w:r>
            <w:r>
              <w:rPr>
                <w:rStyle w:val="VerbatimChar"/>
              </w:rPr>
              <w:t xml:space="preserve">27 </w:t>
            </w:r>
            <w:r>
              <w:rPr>
                <w:rStyle w:val="VerbatimChar"/>
              </w:rPr>
              <w:t>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D148EB" w14:paraId="4C24C9DA" w14:textId="77777777">
        <w:tc>
          <w:tcPr>
            <w:tcW w:w="3960" w:type="dxa"/>
          </w:tcPr>
          <w:p w14:paraId="434D7C6B" w14:textId="77777777" w:rsidR="00D148EB" w:rsidRDefault="002C364C">
            <w:pPr>
              <w:pStyle w:val="Compact"/>
            </w:pPr>
            <w:r>
              <w:rPr>
                <w:rStyle w:val="VerbatimChar"/>
              </w:rPr>
              <w:t>whisper-large-v3</w:t>
            </w:r>
          </w:p>
        </w:tc>
        <w:tc>
          <w:tcPr>
            <w:tcW w:w="3960" w:type="dxa"/>
          </w:tcPr>
          <w:p w14:paraId="0EAADE74" w14:textId="77777777" w:rsidR="00D148EB" w:rsidRDefault="002C364C">
            <w:pPr>
              <w:pStyle w:val="Compact"/>
            </w:pPr>
            <w:r>
              <w:t xml:space="preserve">Date et </w:t>
            </w:r>
            <w:r>
              <w:rPr>
                <w:rStyle w:val="VerbatimChar"/>
              </w:rPr>
              <w:t xml:space="preserve">27 </w:t>
            </w:r>
            <w:r>
              <w:rPr>
                <w:rStyle w:val="VerbatimChar"/>
              </w:rPr>
              <w:t>كابل</w:t>
            </w:r>
            <w:r>
              <w:t xml:space="preserve"> </w:t>
            </w:r>
            <w:r>
              <w:t xml:space="preserve">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D148EB" w14:paraId="0355DC37" w14:textId="77777777">
        <w:tc>
          <w:tcPr>
            <w:tcW w:w="3960" w:type="dxa"/>
          </w:tcPr>
          <w:p w14:paraId="3A609580" w14:textId="77777777" w:rsidR="00D148EB" w:rsidRDefault="002C364C">
            <w:pPr>
              <w:pStyle w:val="Compact"/>
            </w:pPr>
            <w:r>
              <w:rPr>
                <w:rStyle w:val="VerbatimChar"/>
              </w:rPr>
              <w:t>ychafiqui/medium-darija</w:t>
            </w:r>
          </w:p>
        </w:tc>
        <w:tc>
          <w:tcPr>
            <w:tcW w:w="3960" w:type="dxa"/>
          </w:tcPr>
          <w:p w14:paraId="26541928" w14:textId="77777777" w:rsidR="00D148EB" w:rsidRDefault="002C364C">
            <w:pPr>
              <w:pStyle w:val="Compact"/>
            </w:pPr>
            <w:r>
              <w:rPr>
                <w:rStyle w:val="VerbatimChar"/>
                <w:b/>
                <w:bCs/>
              </w:rPr>
              <w:t>27 câbles</w:t>
            </w:r>
            <w:r>
              <w:rPr>
                <w:b/>
                <w:bCs/>
              </w:rPr>
              <w:t xml:space="preserve"> devient </w:t>
            </w:r>
            <w:r>
              <w:rPr>
                <w:rStyle w:val="VerbatimChar"/>
                <w:b/>
                <w:bCs/>
              </w:rPr>
              <w:t>السبعة</w:t>
            </w:r>
            <w:r>
              <w:rPr>
                <w:rStyle w:val="VerbatimChar"/>
                <w:b/>
                <w:bCs/>
              </w:rPr>
              <w:t xml:space="preserve"> </w:t>
            </w:r>
            <w:r>
              <w:rPr>
                <w:rStyle w:val="VerbatimChar"/>
                <w:b/>
                <w:bCs/>
              </w:rPr>
              <w:t>وعشر</w:t>
            </w:r>
            <w:r>
              <w:rPr>
                <w:rStyle w:val="VerbatimChar"/>
                <w:b/>
                <w:bCs/>
              </w:rPr>
              <w:t xml:space="preserve"> </w:t>
            </w:r>
            <w:r>
              <w:rPr>
                <w:rStyle w:val="VerbatimChar"/>
                <w:b/>
                <w:bCs/>
              </w:rPr>
              <w:t>وعشر</w:t>
            </w:r>
            <w:r>
              <w:rPr>
                <w:rStyle w:val="VerbatimChar"/>
                <w:b/>
                <w:bCs/>
              </w:rPr>
              <w:t xml:space="preserve"> </w:t>
            </w:r>
            <w:r>
              <w:rPr>
                <w:rStyle w:val="VerbatimChar"/>
                <w:b/>
                <w:bCs/>
              </w:rPr>
              <w:t>الين</w:t>
            </w:r>
            <w:r>
              <w:rPr>
                <w:rStyle w:val="VerbatimChar"/>
                <w:b/>
                <w:bCs/>
              </w:rPr>
              <w:t xml:space="preserve"> </w:t>
            </w:r>
            <w:r>
              <w:rPr>
                <w:rStyle w:val="VerbatimChar"/>
                <w:b/>
                <w:bCs/>
              </w:rPr>
              <w:t>كابل</w:t>
            </w:r>
            <w:r>
              <w:t xml:space="preserve"> — la quantité est détruite ; la ligne atteint le journal sans compte de câbles</w:t>
            </w:r>
          </w:p>
        </w:tc>
      </w:tr>
    </w:tbl>
    <w:p w14:paraId="0FEDE4CD" w14:textId="77777777" w:rsidR="00D148EB" w:rsidRDefault="002C364C">
      <w:pPr>
        <w:pStyle w:val="BodyText"/>
      </w:pPr>
      <w:r>
        <w:t>Le moteur retenu conserve également les noms propres du domaine — Novec, Essaouira, Kenitra — à travers l’ensemble des clips.</w:t>
      </w:r>
    </w:p>
    <w:p w14:paraId="346F5681" w14:textId="77777777" w:rsidR="00D148EB" w:rsidRDefault="002C364C">
      <w:pPr>
        <w:pStyle w:val="BodyText"/>
      </w:pPr>
      <w:r>
        <w:rPr>
          <w:b/>
          <w:bCs/>
        </w:rPr>
        <w:lastRenderedPageBreak/>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2E565806" w14:textId="77777777" w:rsidR="00D148EB" w:rsidRDefault="002C364C">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w:t>
      </w:r>
      <w:r>
        <w:t>n’est sollicité que si Gemini échoue ; Groq ferme la chaîne comme plancher toujours disponible. Trois raisons à cet ordre, aucune ne remettant en cause le résultat du banc d’essai :</w:t>
      </w:r>
    </w:p>
    <w:p w14:paraId="417BAAC2" w14:textId="77777777" w:rsidR="00D148EB" w:rsidRDefault="002C364C">
      <w:pPr>
        <w:pStyle w:val="Compact"/>
        <w:numPr>
          <w:ilvl w:val="0"/>
          <w:numId w:val="24"/>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4052A061" w14:textId="77777777" w:rsidR="00D148EB" w:rsidRDefault="002C364C">
      <w:pPr>
        <w:pStyle w:val="Compact"/>
        <w:numPr>
          <w:ilvl w:val="0"/>
          <w:numId w:val="24"/>
        </w:numPr>
      </w:pPr>
      <w:r>
        <w:rPr>
          <w:b/>
          <w:bCs/>
        </w:rPr>
        <w:t>Les 4 Go de mémoire graphique sont immobilisés en permanence.</w:t>
      </w:r>
      <w:r>
        <w:t xml:space="preserve"> </w:t>
      </w:r>
      <w:r>
        <w:t>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CDF8327" w14:textId="77777777" w:rsidR="00D148EB" w:rsidRDefault="002C364C">
      <w:pPr>
        <w:pStyle w:val="Compact"/>
        <w:numPr>
          <w:ilvl w:val="0"/>
          <w:numId w:val="24"/>
        </w:numPr>
      </w:pPr>
      <w:r>
        <w:rPr>
          <w:b/>
          <w:bCs/>
        </w:rPr>
        <w:t>Le repli local est ce qui rend la chaîne robuste.</w:t>
      </w:r>
      <w:r>
        <w:t xml:space="preserve"> </w:t>
      </w:r>
      <w:r>
        <w:t>Le quota gratuit de Gemini s’épuise ; c’est un événement attendu, non un incident. Le jour où il s’épuise, le moteur le plus exact du banc d’essai prend le relais sans intervention et sans dépendance à un fournisseur.</w:t>
      </w:r>
    </w:p>
    <w:p w14:paraId="65B747CE" w14:textId="77777777" w:rsidR="00D148EB" w:rsidRDefault="002C364C">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434AA578" w14:textId="77777777" w:rsidR="00D148EB" w:rsidRDefault="002C364C">
      <w:pPr>
        <w:pStyle w:val="Heading3"/>
      </w:pPr>
      <w:bookmarkStart w:id="213" w:name="une-hypothèse-renversée-puis-rétablie"/>
      <w:bookmarkStart w:id="214" w:name="_Toc238168567"/>
      <w:bookmarkEnd w:id="210"/>
      <w:r>
        <w:t>4.3.6 Une hypothèse renversée, puis rétablie</w:t>
      </w:r>
      <w:bookmarkEnd w:id="214"/>
    </w:p>
    <w:p w14:paraId="21BABB32" w14:textId="77777777" w:rsidR="00D148EB" w:rsidRDefault="002C364C">
      <w:pPr>
        <w:pStyle w:val="FirstParagraph"/>
      </w:pPr>
      <w:r>
        <w:t>L’histoire de cette conclusion mérite d’être racontée, car elle illustre la valeur des contrôles.</w:t>
      </w:r>
    </w:p>
    <w:p w14:paraId="13AC3566" w14:textId="77777777" w:rsidR="00D148EB" w:rsidRDefault="002C364C">
      <w:pPr>
        <w:pStyle w:val="BodyText"/>
      </w:pPr>
      <w:r>
        <w:lastRenderedPageBreak/>
        <w:t xml:space="preserve">À l’issue de la première campagne locale, la conclusion était </w:t>
      </w:r>
      <w:r>
        <w:rPr>
          <w:b/>
          <w:bCs/>
        </w:rPr>
        <w:t>négative</w:t>
      </w:r>
      <w:r>
        <w:t xml:space="preserve"> </w:t>
      </w:r>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5089416D" w14:textId="77777777" w:rsidR="00D148EB" w:rsidRDefault="002C364C">
      <w:pPr>
        <w:pStyle w:val="BodyText"/>
      </w:pPr>
      <w:r>
        <w:t xml:space="preserve">Or les deux modèles les plus prometteurs étaient </w:t>
      </w:r>
      <w:r>
        <w:rPr>
          <w:b/>
          <w:bCs/>
        </w:rPr>
        <w:t>sous licence restreinte</w:t>
      </w:r>
      <w:r>
        <w:t xml:space="preserve"> </w:t>
      </w:r>
      <w:r>
        <w:t xml:space="preserve">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3C9FD55B" w14:textId="77777777" w:rsidR="00D148EB" w:rsidRDefault="002C364C">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5AC8C6F8" w14:textId="77777777" w:rsidR="00D148EB" w:rsidRDefault="002C364C">
      <w:pPr>
        <w:pStyle w:val="Heading3"/>
      </w:pPr>
      <w:bookmarkStart w:id="215" w:name="Xa1ddf3763eed7b42934dff8835683d4d0602638"/>
      <w:bookmarkStart w:id="216" w:name="_Toc238168568"/>
      <w:bookmarkEnd w:id="213"/>
      <w:r>
        <w:t>4.3.7 Trois bogues de harnais, dont un silencieux</w:t>
      </w:r>
      <w:bookmarkEnd w:id="216"/>
    </w:p>
    <w:p w14:paraId="6385F9CC" w14:textId="77777777" w:rsidR="00D148EB" w:rsidRDefault="002C364C">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2"/>
        <w:gridCol w:w="3113"/>
        <w:gridCol w:w="3113"/>
      </w:tblGrid>
      <w:tr w:rsidR="00D148EB" w14:paraId="1A5E5191"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25CD01EB" w14:textId="77777777" w:rsidR="00D148EB" w:rsidRDefault="002C364C">
            <w:pPr>
              <w:pStyle w:val="Compact"/>
            </w:pPr>
            <w:r>
              <w:t>#</w:t>
            </w:r>
          </w:p>
        </w:tc>
        <w:tc>
          <w:tcPr>
            <w:tcW w:w="2640" w:type="dxa"/>
          </w:tcPr>
          <w:p w14:paraId="44CF630C" w14:textId="77777777" w:rsidR="00D148EB" w:rsidRDefault="002C364C">
            <w:pPr>
              <w:pStyle w:val="Compact"/>
            </w:pPr>
            <w:r>
              <w:t>Défaut</w:t>
            </w:r>
          </w:p>
        </w:tc>
        <w:tc>
          <w:tcPr>
            <w:tcW w:w="2640" w:type="dxa"/>
          </w:tcPr>
          <w:p w14:paraId="6317928F" w14:textId="77777777" w:rsidR="00D148EB" w:rsidRDefault="002C364C">
            <w:pPr>
              <w:pStyle w:val="Compact"/>
            </w:pPr>
            <w:r>
              <w:t>Mode de défaillance</w:t>
            </w:r>
          </w:p>
        </w:tc>
      </w:tr>
      <w:tr w:rsidR="00D148EB" w14:paraId="149AD482" w14:textId="77777777">
        <w:tc>
          <w:tcPr>
            <w:tcW w:w="2640" w:type="dxa"/>
          </w:tcPr>
          <w:p w14:paraId="2F6BE472" w14:textId="77777777" w:rsidR="00D148EB" w:rsidRDefault="002C364C">
            <w:pPr>
              <w:pStyle w:val="Compact"/>
            </w:pPr>
            <w:r>
              <w:t>1</w:t>
            </w:r>
          </w:p>
        </w:tc>
        <w:tc>
          <w:tcPr>
            <w:tcW w:w="2640" w:type="dxa"/>
          </w:tcPr>
          <w:p w14:paraId="5927A8CD" w14:textId="77777777" w:rsidR="00D148EB" w:rsidRDefault="002C364C">
            <w:pPr>
              <w:pStyle w:val="Compact"/>
            </w:pPr>
            <w:r>
              <w:t>Tenseur d’invite vide, indexé sans garde</w:t>
            </w:r>
          </w:p>
        </w:tc>
        <w:tc>
          <w:tcPr>
            <w:tcW w:w="2640" w:type="dxa"/>
          </w:tcPr>
          <w:p w14:paraId="6183B3EF" w14:textId="77777777" w:rsidR="00D148EB" w:rsidRDefault="002C364C">
            <w:pPr>
              <w:pStyle w:val="Compact"/>
            </w:pPr>
            <w:r>
              <w:t xml:space="preserve">Exception à chaque clip — </w:t>
            </w:r>
            <w:r>
              <w:rPr>
                <w:b/>
                <w:bCs/>
              </w:rPr>
              <w:t>bruyant</w:t>
            </w:r>
          </w:p>
        </w:tc>
      </w:tr>
      <w:tr w:rsidR="00D148EB" w14:paraId="3481F312" w14:textId="77777777">
        <w:tc>
          <w:tcPr>
            <w:tcW w:w="2640" w:type="dxa"/>
          </w:tcPr>
          <w:p w14:paraId="12D73C4C" w14:textId="77777777" w:rsidR="00D148EB" w:rsidRDefault="002C364C">
            <w:pPr>
              <w:pStyle w:val="Compact"/>
            </w:pPr>
            <w:r>
              <w:t>2</w:t>
            </w:r>
          </w:p>
        </w:tc>
        <w:tc>
          <w:tcPr>
            <w:tcW w:w="2640" w:type="dxa"/>
          </w:tcPr>
          <w:p w14:paraId="6630E482" w14:textId="77777777" w:rsidR="00D148EB" w:rsidRDefault="002C364C">
            <w:pPr>
              <w:pStyle w:val="Compact"/>
            </w:pPr>
            <w:r>
              <w:t>Budget de génération incompatible avec la fenêtre du décodeur</w:t>
            </w:r>
          </w:p>
        </w:tc>
        <w:tc>
          <w:tcPr>
            <w:tcW w:w="2640" w:type="dxa"/>
          </w:tcPr>
          <w:p w14:paraId="7CBB3234" w14:textId="77777777" w:rsidR="00D148EB" w:rsidRDefault="002C364C">
            <w:pPr>
              <w:pStyle w:val="Compact"/>
            </w:pPr>
            <w:r>
              <w:t xml:space="preserve">Exception à chaque clip — </w:t>
            </w:r>
            <w:r>
              <w:rPr>
                <w:b/>
                <w:bCs/>
              </w:rPr>
              <w:t>bruyant</w:t>
            </w:r>
          </w:p>
        </w:tc>
      </w:tr>
      <w:tr w:rsidR="00D148EB" w14:paraId="04191813" w14:textId="77777777">
        <w:tc>
          <w:tcPr>
            <w:tcW w:w="2640" w:type="dxa"/>
          </w:tcPr>
          <w:p w14:paraId="7856CEE1" w14:textId="77777777" w:rsidR="00D148EB" w:rsidRDefault="002C364C">
            <w:pPr>
              <w:pStyle w:val="Compact"/>
            </w:pPr>
            <w:r>
              <w:t>3</w:t>
            </w:r>
          </w:p>
        </w:tc>
        <w:tc>
          <w:tcPr>
            <w:tcW w:w="2640" w:type="dxa"/>
          </w:tcPr>
          <w:p w14:paraId="354B89AC" w14:textId="77777777" w:rsidR="00D148EB" w:rsidRDefault="002C364C">
            <w:pPr>
              <w:pStyle w:val="Compact"/>
            </w:pPr>
            <w:r>
              <w:t xml:space="preserve">Les jetons d’invite relus </w:t>
            </w:r>
            <w:r>
              <w:rPr>
                <w:b/>
                <w:bCs/>
              </w:rPr>
              <w:t>comme s’ils étaient la transcription</w:t>
            </w:r>
          </w:p>
        </w:tc>
        <w:tc>
          <w:tcPr>
            <w:tcW w:w="2640" w:type="dxa"/>
          </w:tcPr>
          <w:p w14:paraId="2DED4FBF" w14:textId="77777777" w:rsidR="00D148EB" w:rsidRDefault="002C364C">
            <w:pPr>
              <w:pStyle w:val="Compact"/>
            </w:pPr>
            <w:r>
              <w:rPr>
                <w:b/>
                <w:bCs/>
              </w:rPr>
              <w:t>Silencieux</w:t>
            </w:r>
          </w:p>
        </w:tc>
      </w:tr>
    </w:tbl>
    <w:p w14:paraId="51BD4188" w14:textId="77777777" w:rsidR="00D148EB" w:rsidRDefault="002C364C">
      <w:pPr>
        <w:pStyle w:val="BodyText"/>
      </w:pPr>
      <w:r>
        <w:lastRenderedPageBreak/>
        <w:t xml:space="preserve">Le troisième est le seul qui compte vraiment. Il produisait </w:t>
      </w:r>
      <w:r>
        <w:rPr>
          <w:rStyle w:val="VerbatimChar"/>
        </w:rPr>
        <w:t>Kmmalna khamsa dyal bureaux</w:t>
      </w:r>
      <w:r>
        <w:t xml:space="preserve"> </w:t>
      </w:r>
      <w:r>
        <w:t xml:space="preserve">—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6487D3D3" w14:textId="77777777" w:rsidR="00D148EB" w:rsidRDefault="002C364C">
      <w:pPr>
        <w:pStyle w:val="Heading3"/>
      </w:pPr>
      <w:bookmarkStart w:id="217" w:name="X1f86e2bf45b78c6630e9fd9c8ad4b5e18d25248"/>
      <w:bookmarkStart w:id="218" w:name="_Toc238168569"/>
      <w:bookmarkEnd w:id="215"/>
      <w:r>
        <w:t>4.3.8 L’invite de vocabulaire : survivable par API, fatale en local</w:t>
      </w:r>
      <w:bookmarkEnd w:id="218"/>
    </w:p>
    <w:p w14:paraId="49D62230" w14:textId="77777777" w:rsidR="00D148EB" w:rsidRDefault="002C364C">
      <w:pPr>
        <w:pStyle w:val="FirstParagraph"/>
      </w:pPr>
      <w:r>
        <w:t>Une même instruction produit deux comportements opposés selon la voie d’exécution.</w:t>
      </w:r>
    </w:p>
    <w:p w14:paraId="36EA71CA" w14:textId="77777777" w:rsidR="00D148EB" w:rsidRDefault="002C364C">
      <w:pPr>
        <w:pStyle w:val="BodyText"/>
      </w:pPr>
      <w:r>
        <w:t xml:space="preserve">Le </w:t>
      </w:r>
      <w:r>
        <w:rPr>
          <w:b/>
          <w:bCs/>
        </w:rPr>
        <w:t>Tableau 4.5</w:t>
      </w:r>
      <w:r>
        <w:t xml:space="preserve"> chiffre cet écart.</w:t>
      </w:r>
    </w:p>
    <w:p w14:paraId="5B1C30DE" w14:textId="77777777" w:rsidR="00D148EB" w:rsidRDefault="002C364C">
      <w:pPr>
        <w:pStyle w:val="TableCaption0"/>
      </w:pPr>
      <w:bookmarkStart w:id="219" w:name="_Toc238168689"/>
      <w:r>
        <w:rPr>
          <w:b/>
          <w:bCs/>
        </w:rPr>
        <w:t>Tableau 4.5 :</w:t>
      </w:r>
      <w:r>
        <w:t xml:space="preserve"> Effet de l’invite de vocabulaire en exécution locale.</w:t>
      </w:r>
      <w:bookmarkEnd w:id="219"/>
    </w:p>
    <w:tbl>
      <w:tblPr>
        <w:tblStyle w:val="Table"/>
        <w:tblW w:w="5000" w:type="pct"/>
        <w:tblLayout w:type="fixed"/>
        <w:tblLook w:val="0020" w:firstRow="1" w:lastRow="0" w:firstColumn="0" w:lastColumn="0" w:noHBand="0" w:noVBand="0"/>
      </w:tblPr>
      <w:tblGrid>
        <w:gridCol w:w="4669"/>
        <w:gridCol w:w="4669"/>
      </w:tblGrid>
      <w:tr w:rsidR="00D148EB" w14:paraId="0BBD0D4A"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3960" w:type="dxa"/>
          </w:tcPr>
          <w:p w14:paraId="638B905C" w14:textId="77777777" w:rsidR="00D148EB" w:rsidRDefault="002C364C">
            <w:pPr>
              <w:pStyle w:val="Compact"/>
            </w:pPr>
            <w:r>
              <w:t>Condition</w:t>
            </w:r>
          </w:p>
        </w:tc>
        <w:tc>
          <w:tcPr>
            <w:tcW w:w="3960" w:type="dxa"/>
          </w:tcPr>
          <w:p w14:paraId="7C2DFFD8" w14:textId="77777777" w:rsidR="00D148EB" w:rsidRDefault="002C364C">
            <w:pPr>
              <w:pStyle w:val="Compact"/>
            </w:pPr>
            <w:r>
              <w:t>Sortie observée (</w:t>
            </w:r>
            <w:r>
              <w:rPr>
                <w:rStyle w:val="VerbatimChar"/>
              </w:rPr>
              <w:t>whisper-large-v3</w:t>
            </w:r>
            <w:r>
              <w:t xml:space="preserve"> local)</w:t>
            </w:r>
          </w:p>
        </w:tc>
      </w:tr>
      <w:tr w:rsidR="00D148EB" w14:paraId="06B20753" w14:textId="77777777">
        <w:tc>
          <w:tcPr>
            <w:tcW w:w="3960" w:type="dxa"/>
          </w:tcPr>
          <w:p w14:paraId="6EB38142" w14:textId="77777777" w:rsidR="00D148EB" w:rsidRDefault="002C364C">
            <w:pPr>
              <w:pStyle w:val="Compact"/>
            </w:pPr>
            <w:r>
              <w:t>Invite activée</w:t>
            </w:r>
          </w:p>
        </w:tc>
        <w:tc>
          <w:tcPr>
            <w:tcW w:w="3960" w:type="dxa"/>
          </w:tcPr>
          <w:p w14:paraId="7772B5B6" w14:textId="77777777" w:rsidR="00D148EB" w:rsidRDefault="002C364C">
            <w:pPr>
              <w:pStyle w:val="Compact"/>
            </w:pPr>
            <w:r>
              <w:rPr>
                <w:rStyle w:val="VerbatimChar"/>
              </w:rPr>
              <w:t>The work, the work, the work…</w:t>
            </w:r>
            <w:r>
              <w:t xml:space="preserve"> — boucle dégénérée, sur </w:t>
            </w:r>
            <w:r>
              <w:rPr>
                <w:b/>
                <w:bCs/>
              </w:rPr>
              <w:t>tous</w:t>
            </w:r>
            <w:r>
              <w:t xml:space="preserve"> les clips</w:t>
            </w:r>
          </w:p>
        </w:tc>
      </w:tr>
      <w:tr w:rsidR="00D148EB" w14:paraId="5C3BDA3E" w14:textId="77777777">
        <w:tc>
          <w:tcPr>
            <w:tcW w:w="3960" w:type="dxa"/>
          </w:tcPr>
          <w:p w14:paraId="76CFA688" w14:textId="77777777" w:rsidR="00D148EB" w:rsidRDefault="002C364C">
            <w:pPr>
              <w:pStyle w:val="Compact"/>
            </w:pPr>
            <w:r>
              <w:t>Invite désactivée</w:t>
            </w:r>
          </w:p>
        </w:tc>
        <w:tc>
          <w:tcPr>
            <w:tcW w:w="3960" w:type="dxa"/>
          </w:tcPr>
          <w:p w14:paraId="1734B621" w14:textId="77777777" w:rsidR="00D148EB" w:rsidRDefault="002C364C">
            <w:pPr>
              <w:pStyle w:val="Compact"/>
            </w:pPr>
            <w:r>
              <w:rPr>
                <w:rStyle w:val="VerbatimChar"/>
              </w:rPr>
              <w:t>السلام</w:t>
            </w:r>
            <w:r>
              <w:rPr>
                <w:rStyle w:val="VerbatimChar"/>
              </w:rPr>
              <w:t xml:space="preserve"> </w:t>
            </w:r>
            <w:r>
              <w:rPr>
                <w:rStyle w:val="VerbatimChar"/>
              </w:rPr>
              <w:t>عليكم</w:t>
            </w:r>
            <w:r>
              <w:rPr>
                <w:rStyle w:val="VerbatimChar"/>
              </w:rPr>
              <w:t xml:space="preserve"> </w:t>
            </w:r>
            <w:r>
              <w:rPr>
                <w:rStyle w:val="VerbatimChar"/>
              </w:rPr>
              <w:t>بالنسبة</w:t>
            </w:r>
            <w:r>
              <w:rPr>
                <w:rStyle w:val="VerbatimChar"/>
              </w:rPr>
              <w:t xml:space="preserve"> </w:t>
            </w:r>
            <w:r>
              <w:rPr>
                <w:rStyle w:val="VerbatimChar"/>
              </w:rPr>
              <w:t>لخدمة</w:t>
            </w:r>
            <w:r>
              <w:rPr>
                <w:rStyle w:val="VerbatimChar"/>
              </w:rPr>
              <w:t xml:space="preserve"> </w:t>
            </w:r>
            <w:r>
              <w:rPr>
                <w:rStyle w:val="VerbatimChar"/>
              </w:rPr>
              <w:t>اليوم</w:t>
            </w:r>
            <w:r>
              <w:rPr>
                <w:rStyle w:val="VerbatimChar"/>
              </w:rPr>
              <w:t xml:space="preserve"> </w:t>
            </w:r>
            <w:r>
              <w:rPr>
                <w:rStyle w:val="VerbatimChar"/>
              </w:rPr>
              <w:t>في</w:t>
            </w:r>
            <w:r>
              <w:rPr>
                <w:rStyle w:val="VerbatimChar"/>
              </w:rPr>
              <w:t xml:space="preserve"> </w:t>
            </w:r>
            <w:r>
              <w:rPr>
                <w:rStyle w:val="VerbatimChar"/>
              </w:rPr>
              <w:t>نوفيك</w:t>
            </w:r>
            <w:r>
              <w:rPr>
                <w:rStyle w:val="VerbatimChar"/>
              </w:rPr>
              <w:t>…</w:t>
            </w:r>
            <w:r>
              <w:t xml:space="preserve"> — darija propre</w:t>
            </w:r>
          </w:p>
        </w:tc>
      </w:tr>
    </w:tbl>
    <w:p w14:paraId="7F305695" w14:textId="77777777" w:rsidR="00D148EB" w:rsidRDefault="002C364C">
      <w:pPr>
        <w:pStyle w:val="BodyText"/>
      </w:pPr>
      <w:r>
        <w:t xml:space="preserve">Les deux explications concurrentes ont été </w:t>
      </w:r>
      <w:r>
        <w:rPr>
          <w:b/>
          <w:bCs/>
        </w:rPr>
        <w:t>éliminées avant</w:t>
      </w:r>
      <w:r>
        <w:t xml:space="preserve"> </w:t>
      </w:r>
      <w:r>
        <w:t>de conclure, et non écartées par hypothèse : le décodage audio a été validé par corrélation de 1,0000 entre deux décodeurs indépendants, et la précision de calcul a produit un texte identique octet pour octet.</w:t>
      </w:r>
    </w:p>
    <w:p w14:paraId="7C769F11" w14:textId="77777777" w:rsidR="00D148EB" w:rsidRDefault="002C364C">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6DC142A3" w14:textId="77777777" w:rsidR="00D148EB" w:rsidRDefault="002C364C">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 xml:space="preserve">L’invite est donc conservée pour la voie </w:t>
      </w:r>
      <w:r>
        <w:rPr>
          <w:b/>
          <w:bCs/>
        </w:rPr>
        <w:lastRenderedPageBreak/>
        <w:t>API et désactivée pour la voie locale</w:t>
      </w:r>
      <w:r>
        <w:t xml:space="preserve"> — deux réglages opposés pour un même fichier, parce que deux implémentations en font deux choses différentes.</w:t>
      </w:r>
    </w:p>
    <w:p w14:paraId="2A2663F9" w14:textId="77777777" w:rsidR="00D148EB" w:rsidRDefault="002C364C">
      <w:pPr>
        <w:pStyle w:val="Heading3"/>
      </w:pPr>
      <w:bookmarkStart w:id="220" w:name="second-banc-dessai-du-texte-au-tableau"/>
      <w:bookmarkStart w:id="221" w:name="_Toc238168570"/>
      <w:bookmarkEnd w:id="217"/>
      <w:r>
        <w:t>4.3.9 Second banc d’essai : du texte au tableau</w:t>
      </w:r>
      <w:bookmarkEnd w:id="221"/>
    </w:p>
    <w:p w14:paraId="1DD60B92" w14:textId="77777777" w:rsidR="00D148EB" w:rsidRDefault="002C364C">
      <w:pPr>
        <w:pStyle w:val="FirstParagraph"/>
      </w:pPr>
      <w:r>
        <w:t xml:space="preserve">La transcription n’est qu’un maillon. Le maillon suivant — </w:t>
      </w:r>
      <w:r>
        <w:rPr>
          <w:b/>
          <w:bCs/>
        </w:rPr>
        <w:t>transformer un texte libre en une ligne de journal typée</w:t>
      </w:r>
      <w:r>
        <w:t xml:space="preserve"> </w:t>
      </w:r>
      <w:r>
        <w:t xml:space="preserve">—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378697C9" w14:textId="77777777" w:rsidR="00D148EB" w:rsidRDefault="002C364C">
      <w:pPr>
        <w:pStyle w:val="BodyText"/>
      </w:pPr>
      <w:r>
        <w:rPr>
          <w:b/>
          <w:bCs/>
        </w:rPr>
        <w:t>Protocole.</w:t>
      </w:r>
      <w:r>
        <w:t xml:space="preserve"> Dix cas de test rédigés à la main (</w:t>
      </w:r>
      <w:r>
        <w:rPr>
          <w:rStyle w:val="VerbatimChar"/>
        </w:rPr>
        <w:t>benchmark/dataset/text_cases.json</w:t>
      </w:r>
      <w:r>
        <w:t xml:space="preserve">) couvrent les modes de défaillance observés en conditions réelles. Le </w:t>
      </w:r>
      <w:r>
        <w:rPr>
          <w:b/>
          <w:bCs/>
        </w:rPr>
        <w:t>Tableau 4.6</w:t>
      </w:r>
      <w:r>
        <w:t xml:space="preserve"> </w:t>
      </w:r>
      <w:r>
        <w:t>les récapitule ; chacun cible un piège précis, et non une performance moyenne.</w:t>
      </w:r>
    </w:p>
    <w:p w14:paraId="4179D941" w14:textId="77777777" w:rsidR="00D148EB" w:rsidRDefault="002C364C">
      <w:pPr>
        <w:pStyle w:val="TableCaption0"/>
      </w:pPr>
      <w:bookmarkStart w:id="222" w:name="_Toc238168690"/>
      <w:r>
        <w:rPr>
          <w:b/>
          <w:bCs/>
        </w:rPr>
        <w:t>Tableau 4.6 :</w:t>
      </w:r>
      <w:r>
        <w:t xml:space="preserve"> Les dix cas de test de l’extraction, et le défaut que chacun cherche à provoquer.</w:t>
      </w:r>
      <w:bookmarkEnd w:id="222"/>
    </w:p>
    <w:tbl>
      <w:tblPr>
        <w:tblStyle w:val="Table"/>
        <w:tblW w:w="5000" w:type="pct"/>
        <w:tblLayout w:type="fixed"/>
        <w:tblLook w:val="0020" w:firstRow="1" w:lastRow="0" w:firstColumn="0" w:lastColumn="0" w:noHBand="0" w:noVBand="0"/>
      </w:tblPr>
      <w:tblGrid>
        <w:gridCol w:w="4669"/>
        <w:gridCol w:w="4669"/>
      </w:tblGrid>
      <w:tr w:rsidR="00D148EB" w14:paraId="26DCCD93"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3960" w:type="dxa"/>
          </w:tcPr>
          <w:p w14:paraId="7A906747" w14:textId="77777777" w:rsidR="00D148EB" w:rsidRDefault="002C364C">
            <w:pPr>
              <w:pStyle w:val="Compact"/>
            </w:pPr>
            <w:r>
              <w:t>Cas</w:t>
            </w:r>
          </w:p>
        </w:tc>
        <w:tc>
          <w:tcPr>
            <w:tcW w:w="3960" w:type="dxa"/>
          </w:tcPr>
          <w:p w14:paraId="10D718BD" w14:textId="77777777" w:rsidR="00D148EB" w:rsidRDefault="002C364C">
            <w:pPr>
              <w:pStyle w:val="Compact"/>
            </w:pPr>
            <w:r>
              <w:t>Ce qu’il éprouve</w:t>
            </w:r>
          </w:p>
        </w:tc>
      </w:tr>
      <w:tr w:rsidR="00D148EB" w14:paraId="0F49D422" w14:textId="77777777">
        <w:tc>
          <w:tcPr>
            <w:tcW w:w="3960" w:type="dxa"/>
          </w:tcPr>
          <w:p w14:paraId="7FC73BBE" w14:textId="77777777" w:rsidR="00D148EB" w:rsidRDefault="002C364C">
            <w:pPr>
              <w:pStyle w:val="Compact"/>
            </w:pPr>
            <w:r>
              <w:rPr>
                <w:rStyle w:val="VerbatimChar"/>
              </w:rPr>
              <w:t>t01_plain_french</w:t>
            </w:r>
          </w:p>
        </w:tc>
        <w:tc>
          <w:tcPr>
            <w:tcW w:w="3960" w:type="dxa"/>
          </w:tcPr>
          <w:p w14:paraId="194BE2D5" w14:textId="77777777" w:rsidR="00D148EB" w:rsidRDefault="002C364C">
            <w:pPr>
              <w:pStyle w:val="Compact"/>
            </w:pPr>
            <w:r>
              <w:t>Français propre, toutes les quantités présentes. Cas plancher : un modèle qui échoue ici est inutilisable</w:t>
            </w:r>
          </w:p>
        </w:tc>
      </w:tr>
      <w:tr w:rsidR="00D148EB" w14:paraId="0C0BF9B0" w14:textId="77777777">
        <w:tc>
          <w:tcPr>
            <w:tcW w:w="3960" w:type="dxa"/>
          </w:tcPr>
          <w:p w14:paraId="1E5BCC28" w14:textId="77777777" w:rsidR="00D148EB" w:rsidRDefault="002C364C">
            <w:pPr>
              <w:pStyle w:val="Compact"/>
            </w:pPr>
            <w:r>
              <w:rPr>
                <w:rStyle w:val="VerbatimChar"/>
              </w:rPr>
              <w:t>t02_darija_numbers_words</w:t>
            </w:r>
          </w:p>
        </w:tc>
        <w:tc>
          <w:tcPr>
            <w:tcW w:w="3960" w:type="dxa"/>
          </w:tcPr>
          <w:p w14:paraId="42B3F006" w14:textId="77777777" w:rsidR="00D148EB" w:rsidRDefault="002C364C">
            <w:pPr>
              <w:pStyle w:val="Compact"/>
            </w:pPr>
            <w:r>
              <w:t xml:space="preserve">Quantités énoncées en </w:t>
            </w:r>
            <w:r>
              <w:rPr>
                <w:b/>
                <w:bCs/>
              </w:rPr>
              <w:t>mots arabes</w:t>
            </w:r>
            <w:r>
              <w:t xml:space="preserve"> et non en chiffres — la normalisation, pas la simple lecture de chiffres</w:t>
            </w:r>
          </w:p>
        </w:tc>
      </w:tr>
      <w:tr w:rsidR="00D148EB" w14:paraId="1F803DDB" w14:textId="77777777">
        <w:tc>
          <w:tcPr>
            <w:tcW w:w="3960" w:type="dxa"/>
          </w:tcPr>
          <w:p w14:paraId="427690CE" w14:textId="77777777" w:rsidR="00D148EB" w:rsidRDefault="002C364C">
            <w:pPr>
              <w:pStyle w:val="Compact"/>
            </w:pPr>
            <w:r>
              <w:rPr>
                <w:rStyle w:val="VerbatimChar"/>
              </w:rPr>
              <w:t>t03_self_correction</w:t>
            </w:r>
          </w:p>
        </w:tc>
        <w:tc>
          <w:tcPr>
            <w:tcW w:w="3960" w:type="dxa"/>
          </w:tcPr>
          <w:p w14:paraId="599E0DB2" w14:textId="77777777" w:rsidR="00D148EB" w:rsidRDefault="002C364C">
            <w:pPr>
              <w:pStyle w:val="Compact"/>
            </w:pPr>
            <w:r>
              <w:t xml:space="preserve">Le locuteur se corrige en cours de phrase ; c’est la </w:t>
            </w:r>
            <w:r>
              <w:rPr>
                <w:b/>
                <w:bCs/>
              </w:rPr>
              <w:t>dernière</w:t>
            </w:r>
            <w:r>
              <w:t xml:space="preserve"> valeur qui compte</w:t>
            </w:r>
          </w:p>
        </w:tc>
      </w:tr>
      <w:tr w:rsidR="00D148EB" w14:paraId="400F5CA9" w14:textId="77777777">
        <w:tc>
          <w:tcPr>
            <w:tcW w:w="3960" w:type="dxa"/>
          </w:tcPr>
          <w:p w14:paraId="15D1CC62" w14:textId="77777777" w:rsidR="00D148EB" w:rsidRDefault="002C364C">
            <w:pPr>
              <w:pStyle w:val="Compact"/>
            </w:pPr>
            <w:r>
              <w:rPr>
                <w:rStyle w:val="VerbatimChar"/>
              </w:rPr>
              <w:t>t04_hallucination_trap</w:t>
            </w:r>
          </w:p>
        </w:tc>
        <w:tc>
          <w:tcPr>
            <w:tcW w:w="3960" w:type="dxa"/>
          </w:tcPr>
          <w:p w14:paraId="2C9A8C91" w14:textId="77777777" w:rsidR="00D148EB" w:rsidRDefault="002C364C">
            <w:pPr>
              <w:pStyle w:val="Compact"/>
            </w:pPr>
            <w:r>
              <w:t xml:space="preserve">Une seule quantité énoncée ; tous les autres champs doivent revenir </w:t>
            </w:r>
            <w:r>
              <w:rPr>
                <w:rStyle w:val="VerbatimChar"/>
              </w:rPr>
              <w:t>null</w:t>
            </w:r>
          </w:p>
        </w:tc>
      </w:tr>
      <w:tr w:rsidR="00D148EB" w14:paraId="292E8872" w14:textId="77777777">
        <w:tc>
          <w:tcPr>
            <w:tcW w:w="3960" w:type="dxa"/>
          </w:tcPr>
          <w:p w14:paraId="28628BE6" w14:textId="77777777" w:rsidR="00D148EB" w:rsidRDefault="002C364C">
            <w:pPr>
              <w:pStyle w:val="Compact"/>
            </w:pPr>
            <w:r>
              <w:rPr>
                <w:rStyle w:val="VerbatimChar"/>
              </w:rPr>
              <w:t>t05_observations</w:t>
            </w:r>
          </w:p>
        </w:tc>
        <w:tc>
          <w:tcPr>
            <w:tcW w:w="3960" w:type="dxa"/>
          </w:tcPr>
          <w:p w14:paraId="679DBB7D" w14:textId="77777777" w:rsidR="00D148EB" w:rsidRDefault="002C364C">
            <w:pPr>
              <w:pStyle w:val="Compact"/>
            </w:pPr>
            <w:r>
              <w:t xml:space="preserve">Un blocage est signalé : </w:t>
            </w:r>
            <w:r>
              <w:rPr>
                <w:rStyle w:val="VerbatimChar"/>
              </w:rPr>
              <w:t>remarques</w:t>
            </w:r>
            <w:r>
              <w:t xml:space="preserve"> doit être rempli, les quantités doivent rester nulles</w:t>
            </w:r>
          </w:p>
        </w:tc>
      </w:tr>
      <w:tr w:rsidR="00D148EB" w14:paraId="34D95C48" w14:textId="77777777">
        <w:tc>
          <w:tcPr>
            <w:tcW w:w="3960" w:type="dxa"/>
          </w:tcPr>
          <w:p w14:paraId="793555AD" w14:textId="77777777" w:rsidR="00D148EB" w:rsidRDefault="002C364C">
            <w:pPr>
              <w:pStyle w:val="Compact"/>
            </w:pPr>
            <w:r>
              <w:rPr>
                <w:rStyle w:val="VerbatimChar"/>
              </w:rPr>
              <w:t>t06_mixed_code_switch</w:t>
            </w:r>
          </w:p>
        </w:tc>
        <w:tc>
          <w:tcPr>
            <w:tcW w:w="3960" w:type="dxa"/>
          </w:tcPr>
          <w:p w14:paraId="0E24CD01" w14:textId="77777777" w:rsidR="00D148EB" w:rsidRDefault="002C364C">
            <w:pPr>
              <w:pStyle w:val="Compact"/>
            </w:pPr>
            <w:r>
              <w:t>Alternance darija/français à l’intérieur d’une même phrase, plus un décimal</w:t>
            </w:r>
          </w:p>
        </w:tc>
      </w:tr>
      <w:tr w:rsidR="00D148EB" w14:paraId="21E84B5A" w14:textId="77777777">
        <w:tc>
          <w:tcPr>
            <w:tcW w:w="3960" w:type="dxa"/>
          </w:tcPr>
          <w:p w14:paraId="11B6037C" w14:textId="77777777" w:rsidR="00D148EB" w:rsidRDefault="002C364C">
            <w:pPr>
              <w:pStyle w:val="Compact"/>
            </w:pPr>
            <w:r>
              <w:rPr>
                <w:rStyle w:val="VerbatimChar"/>
              </w:rPr>
              <w:lastRenderedPageBreak/>
              <w:t>t07_arabic_script</w:t>
            </w:r>
          </w:p>
        </w:tc>
        <w:tc>
          <w:tcPr>
            <w:tcW w:w="3960" w:type="dxa"/>
          </w:tcPr>
          <w:p w14:paraId="0EB070E9" w14:textId="77777777" w:rsidR="00D148EB" w:rsidRDefault="002C364C">
            <w:pPr>
              <w:pStyle w:val="Compact"/>
            </w:pPr>
            <w:r>
              <w:t>Écrit en caractères arabes plutôt qu’en translittération latine — les deux arrivent réellement</w:t>
            </w:r>
          </w:p>
        </w:tc>
      </w:tr>
      <w:tr w:rsidR="00D148EB" w14:paraId="5A4462B4" w14:textId="77777777">
        <w:tc>
          <w:tcPr>
            <w:tcW w:w="3960" w:type="dxa"/>
          </w:tcPr>
          <w:p w14:paraId="679F71B7" w14:textId="77777777" w:rsidR="00D148EB" w:rsidRDefault="002C364C">
            <w:pPr>
              <w:pStyle w:val="Compact"/>
            </w:pPr>
            <w:r>
              <w:rPr>
                <w:rStyle w:val="VerbatimChar"/>
              </w:rPr>
              <w:t>t08_no_quantities_at_all</w:t>
            </w:r>
          </w:p>
        </w:tc>
        <w:tc>
          <w:tcPr>
            <w:tcW w:w="3960" w:type="dxa"/>
          </w:tcPr>
          <w:p w14:paraId="6ADA7842" w14:textId="77777777" w:rsidR="00D148EB" w:rsidRDefault="002C364C">
            <w:pPr>
              <w:pStyle w:val="Compact"/>
            </w:pPr>
            <w:r>
              <w:t xml:space="preserve">Message d’état sans aucun nombre : tout le numérique doit être nul et </w:t>
            </w:r>
            <w:r>
              <w:rPr>
                <w:rStyle w:val="VerbatimChar"/>
              </w:rPr>
              <w:t>resume</w:t>
            </w:r>
            <w:r>
              <w:t xml:space="preserve"> rester utile</w:t>
            </w:r>
          </w:p>
        </w:tc>
      </w:tr>
      <w:tr w:rsidR="00D148EB" w14:paraId="295D7D73" w14:textId="77777777">
        <w:tc>
          <w:tcPr>
            <w:tcW w:w="3960" w:type="dxa"/>
          </w:tcPr>
          <w:p w14:paraId="0C8B6E6F" w14:textId="77777777" w:rsidR="00D148EB" w:rsidRDefault="002C364C">
            <w:pPr>
              <w:pStyle w:val="Compact"/>
            </w:pPr>
            <w:r>
              <w:rPr>
                <w:rStyle w:val="VerbatimChar"/>
              </w:rPr>
              <w:t>t09_units_confusion</w:t>
            </w:r>
          </w:p>
        </w:tc>
        <w:tc>
          <w:tcPr>
            <w:tcW w:w="3960" w:type="dxa"/>
          </w:tcPr>
          <w:p w14:paraId="5C184009" w14:textId="77777777" w:rsidR="00D148EB" w:rsidRDefault="002C364C">
            <w:pPr>
              <w:pStyle w:val="Compact"/>
            </w:pPr>
            <w:r>
              <w:t xml:space="preserve">Des nombres qui ne sont </w:t>
            </w:r>
            <w:r>
              <w:rPr>
                <w:b/>
                <w:bCs/>
              </w:rPr>
              <w:t>pas</w:t>
            </w:r>
            <w:r>
              <w:t xml:space="preserve"> des quantités (étage, numéro de local, taille d’équipe)</w:t>
            </w:r>
          </w:p>
        </w:tc>
      </w:tr>
      <w:tr w:rsidR="00D148EB" w14:paraId="1E259722" w14:textId="77777777">
        <w:tc>
          <w:tcPr>
            <w:tcW w:w="3960" w:type="dxa"/>
          </w:tcPr>
          <w:p w14:paraId="02A27900" w14:textId="77777777" w:rsidR="00D148EB" w:rsidRDefault="002C364C">
            <w:pPr>
              <w:pStyle w:val="Compact"/>
            </w:pPr>
            <w:r>
              <w:rPr>
                <w:rStyle w:val="VerbatimChar"/>
              </w:rPr>
              <w:t>t10_noisy_transcription</w:t>
            </w:r>
          </w:p>
        </w:tc>
        <w:tc>
          <w:tcPr>
            <w:tcW w:w="3960" w:type="dxa"/>
          </w:tcPr>
          <w:p w14:paraId="2E08AEC5" w14:textId="77777777" w:rsidR="00D148EB" w:rsidRDefault="002C364C">
            <w:pPr>
              <w:pStyle w:val="Compact"/>
            </w:pPr>
            <w:r>
              <w:t>Simule une mauvaise hypothèse STT : mots métier déformés, à réparer par le contexte</w:t>
            </w:r>
          </w:p>
        </w:tc>
      </w:tr>
    </w:tbl>
    <w:p w14:paraId="2323BC7C" w14:textId="77777777" w:rsidR="00D148EB" w:rsidRDefault="002C364C">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w:t>
      </w:r>
      <w:r>
        <w:t xml:space="preserve">—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2D029F50" w14:textId="77777777" w:rsidR="00D148EB" w:rsidRDefault="002C364C">
      <w:pPr>
        <w:pStyle w:val="BodyText"/>
      </w:pPr>
      <w:r>
        <w:t xml:space="preserve">Le </w:t>
      </w:r>
      <w:r>
        <w:rPr>
          <w:b/>
          <w:bCs/>
        </w:rPr>
        <w:t>Tableau 4.7</w:t>
      </w:r>
      <w:r>
        <w:t xml:space="preserve"> donne le résultat des huit modèles évalués.</w:t>
      </w:r>
    </w:p>
    <w:p w14:paraId="58A697BA" w14:textId="77777777" w:rsidR="00D148EB" w:rsidRDefault="002C364C">
      <w:pPr>
        <w:pStyle w:val="TableCaption0"/>
      </w:pPr>
      <w:bookmarkStart w:id="223" w:name="_Toc238168691"/>
      <w:r>
        <w:rPr>
          <w:b/>
          <w:bCs/>
        </w:rPr>
        <w:t>Tableau 4.7 :</w:t>
      </w:r>
      <w:r>
        <w:t xml:space="preserve"> Extraction texte → rapport structuré, 8 modèles, 10 cas (27 juillet 2026).</w:t>
      </w:r>
      <w:bookmarkEnd w:id="223"/>
    </w:p>
    <w:tbl>
      <w:tblPr>
        <w:tblStyle w:val="Table"/>
        <w:tblW w:w="5000" w:type="pct"/>
        <w:tblLayout w:type="fixed"/>
        <w:tblLook w:val="0020" w:firstRow="1" w:lastRow="0" w:firstColumn="0" w:lastColumn="0" w:noHBand="0" w:noVBand="0"/>
      </w:tblPr>
      <w:tblGrid>
        <w:gridCol w:w="1334"/>
        <w:gridCol w:w="1334"/>
        <w:gridCol w:w="1334"/>
        <w:gridCol w:w="1334"/>
        <w:gridCol w:w="1334"/>
        <w:gridCol w:w="1334"/>
        <w:gridCol w:w="1334"/>
      </w:tblGrid>
      <w:tr w:rsidR="00D148EB" w14:paraId="78756E90"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1131" w:type="dxa"/>
          </w:tcPr>
          <w:p w14:paraId="0A17A858" w14:textId="77777777" w:rsidR="00D148EB" w:rsidRDefault="002C364C">
            <w:pPr>
              <w:pStyle w:val="Compact"/>
            </w:pPr>
            <w:r>
              <w:t>Modèle</w:t>
            </w:r>
          </w:p>
        </w:tc>
        <w:tc>
          <w:tcPr>
            <w:tcW w:w="1131" w:type="dxa"/>
          </w:tcPr>
          <w:p w14:paraId="48A1EF6A" w14:textId="77777777" w:rsidR="00D148EB" w:rsidRDefault="002C364C">
            <w:pPr>
              <w:pStyle w:val="Compact"/>
            </w:pPr>
            <w:r>
              <w:t>Fournisseur</w:t>
            </w:r>
          </w:p>
        </w:tc>
        <w:tc>
          <w:tcPr>
            <w:tcW w:w="1131" w:type="dxa"/>
          </w:tcPr>
          <w:p w14:paraId="076A9F3C" w14:textId="77777777" w:rsidR="00D148EB" w:rsidRDefault="002C364C">
            <w:pPr>
              <w:pStyle w:val="Compact"/>
            </w:pPr>
            <w:r>
              <w:t>Cas répondus</w:t>
            </w:r>
          </w:p>
        </w:tc>
        <w:tc>
          <w:tcPr>
            <w:tcW w:w="1131" w:type="dxa"/>
          </w:tcPr>
          <w:p w14:paraId="206B7F97" w14:textId="77777777" w:rsidR="00D148EB" w:rsidRDefault="002C364C">
            <w:pPr>
              <w:pStyle w:val="Compact"/>
            </w:pPr>
            <w:r>
              <w:t>Exactitude moyenne</w:t>
            </w:r>
          </w:p>
        </w:tc>
        <w:tc>
          <w:tcPr>
            <w:tcW w:w="1131" w:type="dxa"/>
          </w:tcPr>
          <w:p w14:paraId="570A7F92" w14:textId="77777777" w:rsidR="00D148EB" w:rsidRDefault="002C364C">
            <w:pPr>
              <w:pStyle w:val="Compact"/>
            </w:pPr>
            <w:r>
              <w:t>Cas parfaits</w:t>
            </w:r>
          </w:p>
        </w:tc>
        <w:tc>
          <w:tcPr>
            <w:tcW w:w="1131" w:type="dxa"/>
          </w:tcPr>
          <w:p w14:paraId="48CCFB53" w14:textId="77777777" w:rsidR="00D148EB" w:rsidRDefault="002C364C">
            <w:pPr>
              <w:pStyle w:val="Compact"/>
            </w:pPr>
            <w:r>
              <w:t>Valeurs inventées</w:t>
            </w:r>
          </w:p>
        </w:tc>
        <w:tc>
          <w:tcPr>
            <w:tcW w:w="1131" w:type="dxa"/>
          </w:tcPr>
          <w:p w14:paraId="7AD27F95" w14:textId="77777777" w:rsidR="00D148EB" w:rsidRDefault="002C364C">
            <w:pPr>
              <w:pStyle w:val="Compact"/>
            </w:pPr>
            <w:r>
              <w:t>Latence moyenne</w:t>
            </w:r>
          </w:p>
        </w:tc>
      </w:tr>
      <w:tr w:rsidR="00D148EB" w14:paraId="10284B47" w14:textId="77777777">
        <w:tc>
          <w:tcPr>
            <w:tcW w:w="1131" w:type="dxa"/>
          </w:tcPr>
          <w:p w14:paraId="4C1F78D5" w14:textId="77777777" w:rsidR="00D148EB" w:rsidRDefault="002C364C">
            <w:pPr>
              <w:pStyle w:val="Compact"/>
            </w:pPr>
            <w:r>
              <w:rPr>
                <w:rStyle w:val="VerbatimChar"/>
                <w:b/>
                <w:bCs/>
              </w:rPr>
              <w:t>openai/gpt-oss-120b</w:t>
            </w:r>
          </w:p>
        </w:tc>
        <w:tc>
          <w:tcPr>
            <w:tcW w:w="1131" w:type="dxa"/>
          </w:tcPr>
          <w:p w14:paraId="6E6B5A38" w14:textId="77777777" w:rsidR="00D148EB" w:rsidRDefault="002C364C">
            <w:pPr>
              <w:pStyle w:val="Compact"/>
            </w:pPr>
            <w:r>
              <w:t>Groq</w:t>
            </w:r>
          </w:p>
        </w:tc>
        <w:tc>
          <w:tcPr>
            <w:tcW w:w="1131" w:type="dxa"/>
          </w:tcPr>
          <w:p w14:paraId="27710431" w14:textId="77777777" w:rsidR="00D148EB" w:rsidRDefault="002C364C">
            <w:pPr>
              <w:pStyle w:val="Compact"/>
            </w:pPr>
            <w:r>
              <w:rPr>
                <w:b/>
                <w:bCs/>
              </w:rPr>
              <w:t>10 / 10</w:t>
            </w:r>
          </w:p>
        </w:tc>
        <w:tc>
          <w:tcPr>
            <w:tcW w:w="1131" w:type="dxa"/>
          </w:tcPr>
          <w:p w14:paraId="35BA8A5E" w14:textId="77777777" w:rsidR="00D148EB" w:rsidRDefault="002C364C">
            <w:pPr>
              <w:pStyle w:val="Compact"/>
            </w:pPr>
            <w:r>
              <w:rPr>
                <w:b/>
                <w:bCs/>
              </w:rPr>
              <w:t>1,000</w:t>
            </w:r>
          </w:p>
        </w:tc>
        <w:tc>
          <w:tcPr>
            <w:tcW w:w="1131" w:type="dxa"/>
          </w:tcPr>
          <w:p w14:paraId="505B0553" w14:textId="77777777" w:rsidR="00D148EB" w:rsidRDefault="002C364C">
            <w:pPr>
              <w:pStyle w:val="Compact"/>
            </w:pPr>
            <w:r>
              <w:rPr>
                <w:b/>
                <w:bCs/>
              </w:rPr>
              <w:t>10 / 10</w:t>
            </w:r>
          </w:p>
        </w:tc>
        <w:tc>
          <w:tcPr>
            <w:tcW w:w="1131" w:type="dxa"/>
          </w:tcPr>
          <w:p w14:paraId="4EE81E70" w14:textId="77777777" w:rsidR="00D148EB" w:rsidRDefault="002C364C">
            <w:pPr>
              <w:pStyle w:val="Compact"/>
            </w:pPr>
            <w:r>
              <w:rPr>
                <w:b/>
                <w:bCs/>
              </w:rPr>
              <w:t>0</w:t>
            </w:r>
          </w:p>
        </w:tc>
        <w:tc>
          <w:tcPr>
            <w:tcW w:w="1131" w:type="dxa"/>
          </w:tcPr>
          <w:p w14:paraId="39E48DFF" w14:textId="77777777" w:rsidR="00D148EB" w:rsidRDefault="002C364C">
            <w:pPr>
              <w:pStyle w:val="Compact"/>
            </w:pPr>
            <w:r>
              <w:t>1,72 s</w:t>
            </w:r>
          </w:p>
        </w:tc>
      </w:tr>
      <w:tr w:rsidR="00D148EB" w14:paraId="7B57D4A3" w14:textId="77777777">
        <w:tc>
          <w:tcPr>
            <w:tcW w:w="1131" w:type="dxa"/>
          </w:tcPr>
          <w:p w14:paraId="74DC9BE3" w14:textId="77777777" w:rsidR="00D148EB" w:rsidRDefault="002C364C">
            <w:pPr>
              <w:pStyle w:val="Compact"/>
            </w:pPr>
            <w:r>
              <w:rPr>
                <w:rStyle w:val="VerbatimChar"/>
              </w:rPr>
              <w:t>gemini-flash-lite-latest</w:t>
            </w:r>
          </w:p>
        </w:tc>
        <w:tc>
          <w:tcPr>
            <w:tcW w:w="1131" w:type="dxa"/>
          </w:tcPr>
          <w:p w14:paraId="4E553D0A" w14:textId="77777777" w:rsidR="00D148EB" w:rsidRDefault="002C364C">
            <w:pPr>
              <w:pStyle w:val="Compact"/>
            </w:pPr>
            <w:r>
              <w:t>Google</w:t>
            </w:r>
          </w:p>
        </w:tc>
        <w:tc>
          <w:tcPr>
            <w:tcW w:w="1131" w:type="dxa"/>
          </w:tcPr>
          <w:p w14:paraId="37137FED" w14:textId="77777777" w:rsidR="00D148EB" w:rsidRDefault="002C364C">
            <w:pPr>
              <w:pStyle w:val="Compact"/>
            </w:pPr>
            <w:r>
              <w:t>10 / 10</w:t>
            </w:r>
          </w:p>
        </w:tc>
        <w:tc>
          <w:tcPr>
            <w:tcW w:w="1131" w:type="dxa"/>
          </w:tcPr>
          <w:p w14:paraId="021F7208" w14:textId="77777777" w:rsidR="00D148EB" w:rsidRDefault="002C364C">
            <w:pPr>
              <w:pStyle w:val="Compact"/>
            </w:pPr>
            <w:r>
              <w:t>0,980</w:t>
            </w:r>
          </w:p>
        </w:tc>
        <w:tc>
          <w:tcPr>
            <w:tcW w:w="1131" w:type="dxa"/>
          </w:tcPr>
          <w:p w14:paraId="0B664299" w14:textId="77777777" w:rsidR="00D148EB" w:rsidRDefault="002C364C">
            <w:pPr>
              <w:pStyle w:val="Compact"/>
            </w:pPr>
            <w:r>
              <w:t>9 / 10</w:t>
            </w:r>
          </w:p>
        </w:tc>
        <w:tc>
          <w:tcPr>
            <w:tcW w:w="1131" w:type="dxa"/>
          </w:tcPr>
          <w:p w14:paraId="6D15A912" w14:textId="77777777" w:rsidR="00D148EB" w:rsidRDefault="002C364C">
            <w:pPr>
              <w:pStyle w:val="Compact"/>
            </w:pPr>
            <w:r>
              <w:t>1</w:t>
            </w:r>
          </w:p>
        </w:tc>
        <w:tc>
          <w:tcPr>
            <w:tcW w:w="1131" w:type="dxa"/>
          </w:tcPr>
          <w:p w14:paraId="7303FEEE" w14:textId="77777777" w:rsidR="00D148EB" w:rsidRDefault="002C364C">
            <w:pPr>
              <w:pStyle w:val="Compact"/>
            </w:pPr>
            <w:r>
              <w:rPr>
                <w:b/>
                <w:bCs/>
              </w:rPr>
              <w:t>1,04 s</w:t>
            </w:r>
          </w:p>
        </w:tc>
      </w:tr>
      <w:tr w:rsidR="00D148EB" w14:paraId="6B5586EF" w14:textId="77777777">
        <w:tc>
          <w:tcPr>
            <w:tcW w:w="1131" w:type="dxa"/>
          </w:tcPr>
          <w:p w14:paraId="73856BDF" w14:textId="77777777" w:rsidR="00D148EB" w:rsidRDefault="002C364C">
            <w:pPr>
              <w:pStyle w:val="Compact"/>
            </w:pPr>
            <w:r>
              <w:rPr>
                <w:rStyle w:val="VerbatimChar"/>
              </w:rPr>
              <w:t>gemini-3.5-flash-</w:t>
            </w:r>
            <w:r>
              <w:rPr>
                <w:rStyle w:val="VerbatimChar"/>
              </w:rPr>
              <w:lastRenderedPageBreak/>
              <w:t>lite</w:t>
            </w:r>
          </w:p>
        </w:tc>
        <w:tc>
          <w:tcPr>
            <w:tcW w:w="1131" w:type="dxa"/>
          </w:tcPr>
          <w:p w14:paraId="60883130" w14:textId="77777777" w:rsidR="00D148EB" w:rsidRDefault="002C364C">
            <w:pPr>
              <w:pStyle w:val="Compact"/>
            </w:pPr>
            <w:r>
              <w:lastRenderedPageBreak/>
              <w:t>Google</w:t>
            </w:r>
          </w:p>
        </w:tc>
        <w:tc>
          <w:tcPr>
            <w:tcW w:w="1131" w:type="dxa"/>
          </w:tcPr>
          <w:p w14:paraId="63D3DCEC" w14:textId="77777777" w:rsidR="00D148EB" w:rsidRDefault="002C364C">
            <w:pPr>
              <w:pStyle w:val="Compact"/>
            </w:pPr>
            <w:r>
              <w:t>10 / 10</w:t>
            </w:r>
          </w:p>
        </w:tc>
        <w:tc>
          <w:tcPr>
            <w:tcW w:w="1131" w:type="dxa"/>
          </w:tcPr>
          <w:p w14:paraId="51CF2572" w14:textId="77777777" w:rsidR="00D148EB" w:rsidRDefault="002C364C">
            <w:pPr>
              <w:pStyle w:val="Compact"/>
            </w:pPr>
            <w:r>
              <w:t>0,980</w:t>
            </w:r>
          </w:p>
        </w:tc>
        <w:tc>
          <w:tcPr>
            <w:tcW w:w="1131" w:type="dxa"/>
          </w:tcPr>
          <w:p w14:paraId="12DC6CD8" w14:textId="77777777" w:rsidR="00D148EB" w:rsidRDefault="002C364C">
            <w:pPr>
              <w:pStyle w:val="Compact"/>
            </w:pPr>
            <w:r>
              <w:t>9 / 10</w:t>
            </w:r>
          </w:p>
        </w:tc>
        <w:tc>
          <w:tcPr>
            <w:tcW w:w="1131" w:type="dxa"/>
          </w:tcPr>
          <w:p w14:paraId="2D48598F" w14:textId="77777777" w:rsidR="00D148EB" w:rsidRDefault="002C364C">
            <w:pPr>
              <w:pStyle w:val="Compact"/>
            </w:pPr>
            <w:r>
              <w:t>1</w:t>
            </w:r>
          </w:p>
        </w:tc>
        <w:tc>
          <w:tcPr>
            <w:tcW w:w="1131" w:type="dxa"/>
          </w:tcPr>
          <w:p w14:paraId="4BA09A8A" w14:textId="77777777" w:rsidR="00D148EB" w:rsidRDefault="002C364C">
            <w:pPr>
              <w:pStyle w:val="Compact"/>
            </w:pPr>
            <w:r>
              <w:t>1,00 s</w:t>
            </w:r>
          </w:p>
        </w:tc>
      </w:tr>
      <w:tr w:rsidR="00D148EB" w14:paraId="0E239D34" w14:textId="77777777">
        <w:tc>
          <w:tcPr>
            <w:tcW w:w="1131" w:type="dxa"/>
          </w:tcPr>
          <w:p w14:paraId="4B2660C1" w14:textId="77777777" w:rsidR="00D148EB" w:rsidRDefault="002C364C">
            <w:pPr>
              <w:pStyle w:val="Compact"/>
            </w:pPr>
            <w:r>
              <w:rPr>
                <w:rStyle w:val="VerbatimChar"/>
              </w:rPr>
              <w:t>gemini-3.1-flash-lite</w:t>
            </w:r>
          </w:p>
        </w:tc>
        <w:tc>
          <w:tcPr>
            <w:tcW w:w="1131" w:type="dxa"/>
          </w:tcPr>
          <w:p w14:paraId="1A5AB58A" w14:textId="77777777" w:rsidR="00D148EB" w:rsidRDefault="002C364C">
            <w:pPr>
              <w:pStyle w:val="Compact"/>
            </w:pPr>
            <w:r>
              <w:t>Google</w:t>
            </w:r>
          </w:p>
        </w:tc>
        <w:tc>
          <w:tcPr>
            <w:tcW w:w="1131" w:type="dxa"/>
          </w:tcPr>
          <w:p w14:paraId="24F3386A" w14:textId="77777777" w:rsidR="00D148EB" w:rsidRDefault="002C364C">
            <w:pPr>
              <w:pStyle w:val="Compact"/>
            </w:pPr>
            <w:r>
              <w:t>10 / 10</w:t>
            </w:r>
          </w:p>
        </w:tc>
        <w:tc>
          <w:tcPr>
            <w:tcW w:w="1131" w:type="dxa"/>
          </w:tcPr>
          <w:p w14:paraId="21C806B6" w14:textId="77777777" w:rsidR="00D148EB" w:rsidRDefault="002C364C">
            <w:pPr>
              <w:pStyle w:val="Compact"/>
            </w:pPr>
            <w:r>
              <w:t>0,980</w:t>
            </w:r>
          </w:p>
        </w:tc>
        <w:tc>
          <w:tcPr>
            <w:tcW w:w="1131" w:type="dxa"/>
          </w:tcPr>
          <w:p w14:paraId="11B6438B" w14:textId="77777777" w:rsidR="00D148EB" w:rsidRDefault="002C364C">
            <w:pPr>
              <w:pStyle w:val="Compact"/>
            </w:pPr>
            <w:r>
              <w:t>9 / 10</w:t>
            </w:r>
          </w:p>
        </w:tc>
        <w:tc>
          <w:tcPr>
            <w:tcW w:w="1131" w:type="dxa"/>
          </w:tcPr>
          <w:p w14:paraId="1849F3A8" w14:textId="77777777" w:rsidR="00D148EB" w:rsidRDefault="002C364C">
            <w:pPr>
              <w:pStyle w:val="Compact"/>
            </w:pPr>
            <w:r>
              <w:t>1</w:t>
            </w:r>
          </w:p>
        </w:tc>
        <w:tc>
          <w:tcPr>
            <w:tcW w:w="1131" w:type="dxa"/>
          </w:tcPr>
          <w:p w14:paraId="6815246F" w14:textId="77777777" w:rsidR="00D148EB" w:rsidRDefault="002C364C">
            <w:pPr>
              <w:pStyle w:val="Compact"/>
            </w:pPr>
            <w:r>
              <w:t>2,71 s</w:t>
            </w:r>
          </w:p>
        </w:tc>
      </w:tr>
      <w:tr w:rsidR="00D148EB" w14:paraId="1B165FF1" w14:textId="77777777">
        <w:tc>
          <w:tcPr>
            <w:tcW w:w="1131" w:type="dxa"/>
          </w:tcPr>
          <w:p w14:paraId="0752966E" w14:textId="77777777" w:rsidR="00D148EB" w:rsidRDefault="002C364C">
            <w:pPr>
              <w:pStyle w:val="Compact"/>
            </w:pPr>
            <w:r>
              <w:rPr>
                <w:rStyle w:val="VerbatimChar"/>
              </w:rPr>
              <w:t>gemini-3.6-flash</w:t>
            </w:r>
          </w:p>
        </w:tc>
        <w:tc>
          <w:tcPr>
            <w:tcW w:w="1131" w:type="dxa"/>
          </w:tcPr>
          <w:p w14:paraId="0661B8D4" w14:textId="77777777" w:rsidR="00D148EB" w:rsidRDefault="002C364C">
            <w:pPr>
              <w:pStyle w:val="Compact"/>
            </w:pPr>
            <w:r>
              <w:t>Google</w:t>
            </w:r>
          </w:p>
        </w:tc>
        <w:tc>
          <w:tcPr>
            <w:tcW w:w="1131" w:type="dxa"/>
          </w:tcPr>
          <w:p w14:paraId="6DFC5FB3" w14:textId="77777777" w:rsidR="00D148EB" w:rsidRDefault="002C364C">
            <w:pPr>
              <w:pStyle w:val="Compact"/>
            </w:pPr>
            <w:r>
              <w:rPr>
                <w:b/>
                <w:bCs/>
              </w:rPr>
              <w:t>4 / 10</w:t>
            </w:r>
          </w:p>
        </w:tc>
        <w:tc>
          <w:tcPr>
            <w:tcW w:w="1131" w:type="dxa"/>
          </w:tcPr>
          <w:p w14:paraId="05F04932" w14:textId="77777777" w:rsidR="00D148EB" w:rsidRDefault="002C364C">
            <w:pPr>
              <w:pStyle w:val="Compact"/>
            </w:pPr>
            <w:r>
              <w:t>1,000</w:t>
            </w:r>
          </w:p>
        </w:tc>
        <w:tc>
          <w:tcPr>
            <w:tcW w:w="1131" w:type="dxa"/>
          </w:tcPr>
          <w:p w14:paraId="6E34BDAE" w14:textId="77777777" w:rsidR="00D148EB" w:rsidRDefault="002C364C">
            <w:pPr>
              <w:pStyle w:val="Compact"/>
            </w:pPr>
            <w:r>
              <w:t>4 / 4</w:t>
            </w:r>
          </w:p>
        </w:tc>
        <w:tc>
          <w:tcPr>
            <w:tcW w:w="1131" w:type="dxa"/>
          </w:tcPr>
          <w:p w14:paraId="785DB717" w14:textId="77777777" w:rsidR="00D148EB" w:rsidRDefault="002C364C">
            <w:pPr>
              <w:pStyle w:val="Compact"/>
            </w:pPr>
            <w:r>
              <w:t>0</w:t>
            </w:r>
          </w:p>
        </w:tc>
        <w:tc>
          <w:tcPr>
            <w:tcW w:w="1131" w:type="dxa"/>
          </w:tcPr>
          <w:p w14:paraId="3E45E95D" w14:textId="77777777" w:rsidR="00D148EB" w:rsidRDefault="002C364C">
            <w:pPr>
              <w:pStyle w:val="Compact"/>
            </w:pPr>
            <w:r>
              <w:t>4,98 s</w:t>
            </w:r>
          </w:p>
        </w:tc>
      </w:tr>
      <w:tr w:rsidR="00D148EB" w14:paraId="12FD66AE" w14:textId="77777777">
        <w:tc>
          <w:tcPr>
            <w:tcW w:w="1131" w:type="dxa"/>
          </w:tcPr>
          <w:p w14:paraId="446B5B25" w14:textId="77777777" w:rsidR="00D148EB" w:rsidRDefault="002C364C">
            <w:pPr>
              <w:pStyle w:val="Compact"/>
            </w:pPr>
            <w:r>
              <w:rPr>
                <w:rStyle w:val="VerbatimChar"/>
              </w:rPr>
              <w:t>llama-3.3-70b-versatile</w:t>
            </w:r>
          </w:p>
        </w:tc>
        <w:tc>
          <w:tcPr>
            <w:tcW w:w="1131" w:type="dxa"/>
          </w:tcPr>
          <w:p w14:paraId="659475ED" w14:textId="77777777" w:rsidR="00D148EB" w:rsidRDefault="002C364C">
            <w:pPr>
              <w:pStyle w:val="Compact"/>
            </w:pPr>
            <w:r>
              <w:t>Groq</w:t>
            </w:r>
          </w:p>
        </w:tc>
        <w:tc>
          <w:tcPr>
            <w:tcW w:w="1131" w:type="dxa"/>
          </w:tcPr>
          <w:p w14:paraId="0B7CFCFD" w14:textId="77777777" w:rsidR="00D148EB" w:rsidRDefault="002C364C">
            <w:pPr>
              <w:pStyle w:val="Compact"/>
            </w:pPr>
            <w:r>
              <w:t>10 / 10</w:t>
            </w:r>
          </w:p>
        </w:tc>
        <w:tc>
          <w:tcPr>
            <w:tcW w:w="1131" w:type="dxa"/>
          </w:tcPr>
          <w:p w14:paraId="55021B00" w14:textId="77777777" w:rsidR="00D148EB" w:rsidRDefault="002C364C">
            <w:pPr>
              <w:pStyle w:val="Compact"/>
            </w:pPr>
            <w:r>
              <w:t>0,922</w:t>
            </w:r>
          </w:p>
        </w:tc>
        <w:tc>
          <w:tcPr>
            <w:tcW w:w="1131" w:type="dxa"/>
          </w:tcPr>
          <w:p w14:paraId="4CD2A577" w14:textId="77777777" w:rsidR="00D148EB" w:rsidRDefault="002C364C">
            <w:pPr>
              <w:pStyle w:val="Compact"/>
            </w:pPr>
            <w:r>
              <w:t>7 / 10</w:t>
            </w:r>
          </w:p>
        </w:tc>
        <w:tc>
          <w:tcPr>
            <w:tcW w:w="1131" w:type="dxa"/>
          </w:tcPr>
          <w:p w14:paraId="4822B799" w14:textId="77777777" w:rsidR="00D148EB" w:rsidRDefault="002C364C">
            <w:pPr>
              <w:pStyle w:val="Compact"/>
            </w:pPr>
            <w:r>
              <w:t>1</w:t>
            </w:r>
          </w:p>
        </w:tc>
        <w:tc>
          <w:tcPr>
            <w:tcW w:w="1131" w:type="dxa"/>
          </w:tcPr>
          <w:p w14:paraId="76EA3B99" w14:textId="77777777" w:rsidR="00D148EB" w:rsidRDefault="002C364C">
            <w:pPr>
              <w:pStyle w:val="Compact"/>
            </w:pPr>
            <w:r>
              <w:t>0,69 s</w:t>
            </w:r>
          </w:p>
        </w:tc>
      </w:tr>
      <w:tr w:rsidR="00D148EB" w14:paraId="1988A0D1" w14:textId="77777777">
        <w:tc>
          <w:tcPr>
            <w:tcW w:w="1131" w:type="dxa"/>
          </w:tcPr>
          <w:p w14:paraId="1E58CBB3" w14:textId="77777777" w:rsidR="00D148EB" w:rsidRDefault="002C364C">
            <w:pPr>
              <w:pStyle w:val="Compact"/>
            </w:pPr>
            <w:r>
              <w:rPr>
                <w:rStyle w:val="VerbatimChar"/>
              </w:rPr>
              <w:t>llama-3.1-8b-instant</w:t>
            </w:r>
          </w:p>
        </w:tc>
        <w:tc>
          <w:tcPr>
            <w:tcW w:w="1131" w:type="dxa"/>
          </w:tcPr>
          <w:p w14:paraId="4F8B4521" w14:textId="77777777" w:rsidR="00D148EB" w:rsidRDefault="002C364C">
            <w:pPr>
              <w:pStyle w:val="Compact"/>
            </w:pPr>
            <w:r>
              <w:t>Groq</w:t>
            </w:r>
          </w:p>
        </w:tc>
        <w:tc>
          <w:tcPr>
            <w:tcW w:w="1131" w:type="dxa"/>
          </w:tcPr>
          <w:p w14:paraId="2CE7D82F" w14:textId="77777777" w:rsidR="00D148EB" w:rsidRDefault="002C364C">
            <w:pPr>
              <w:pStyle w:val="Compact"/>
            </w:pPr>
            <w:r>
              <w:t>7 / 10</w:t>
            </w:r>
          </w:p>
        </w:tc>
        <w:tc>
          <w:tcPr>
            <w:tcW w:w="1131" w:type="dxa"/>
          </w:tcPr>
          <w:p w14:paraId="555D4AB4" w14:textId="77777777" w:rsidR="00D148EB" w:rsidRDefault="002C364C">
            <w:pPr>
              <w:pStyle w:val="Compact"/>
            </w:pPr>
            <w:r>
              <w:t>0,876</w:t>
            </w:r>
          </w:p>
        </w:tc>
        <w:tc>
          <w:tcPr>
            <w:tcW w:w="1131" w:type="dxa"/>
          </w:tcPr>
          <w:p w14:paraId="7707CE1A" w14:textId="77777777" w:rsidR="00D148EB" w:rsidRDefault="002C364C">
            <w:pPr>
              <w:pStyle w:val="Compact"/>
            </w:pPr>
            <w:r>
              <w:t>5 / 7</w:t>
            </w:r>
          </w:p>
        </w:tc>
        <w:tc>
          <w:tcPr>
            <w:tcW w:w="1131" w:type="dxa"/>
          </w:tcPr>
          <w:p w14:paraId="017ABF2C" w14:textId="77777777" w:rsidR="00D148EB" w:rsidRDefault="002C364C">
            <w:pPr>
              <w:pStyle w:val="Compact"/>
            </w:pPr>
            <w:r>
              <w:rPr>
                <w:b/>
                <w:bCs/>
              </w:rPr>
              <w:t>5</w:t>
            </w:r>
          </w:p>
        </w:tc>
        <w:tc>
          <w:tcPr>
            <w:tcW w:w="1131" w:type="dxa"/>
          </w:tcPr>
          <w:p w14:paraId="5D04BB0C" w14:textId="77777777" w:rsidR="00D148EB" w:rsidRDefault="002C364C">
            <w:pPr>
              <w:pStyle w:val="Compact"/>
            </w:pPr>
            <w:r>
              <w:t>0,50 s</w:t>
            </w:r>
          </w:p>
        </w:tc>
      </w:tr>
      <w:tr w:rsidR="00D148EB" w14:paraId="3FBBD10D" w14:textId="77777777">
        <w:tc>
          <w:tcPr>
            <w:tcW w:w="1131" w:type="dxa"/>
          </w:tcPr>
          <w:p w14:paraId="298E2E9F" w14:textId="77777777" w:rsidR="00D148EB" w:rsidRDefault="002C364C">
            <w:pPr>
              <w:pStyle w:val="Compact"/>
            </w:pPr>
            <w:r>
              <w:rPr>
                <w:rStyle w:val="VerbatimChar"/>
              </w:rPr>
              <w:t>qwen/qwen3.6-27b</w:t>
            </w:r>
          </w:p>
        </w:tc>
        <w:tc>
          <w:tcPr>
            <w:tcW w:w="1131" w:type="dxa"/>
          </w:tcPr>
          <w:p w14:paraId="4E9F422F" w14:textId="77777777" w:rsidR="00D148EB" w:rsidRDefault="002C364C">
            <w:pPr>
              <w:pStyle w:val="Compact"/>
            </w:pPr>
            <w:r>
              <w:t>Groq</w:t>
            </w:r>
          </w:p>
        </w:tc>
        <w:tc>
          <w:tcPr>
            <w:tcW w:w="1131" w:type="dxa"/>
          </w:tcPr>
          <w:p w14:paraId="4EBAD64C" w14:textId="77777777" w:rsidR="00D148EB" w:rsidRDefault="002C364C">
            <w:pPr>
              <w:pStyle w:val="Compact"/>
            </w:pPr>
            <w:r>
              <w:rPr>
                <w:b/>
                <w:bCs/>
              </w:rPr>
              <w:t>0 / 10</w:t>
            </w:r>
          </w:p>
        </w:tc>
        <w:tc>
          <w:tcPr>
            <w:tcW w:w="1131" w:type="dxa"/>
          </w:tcPr>
          <w:p w14:paraId="70BBF78D" w14:textId="77777777" w:rsidR="00D148EB" w:rsidRDefault="002C364C">
            <w:pPr>
              <w:pStyle w:val="Compact"/>
            </w:pPr>
            <w:r>
              <w:t>—</w:t>
            </w:r>
          </w:p>
        </w:tc>
        <w:tc>
          <w:tcPr>
            <w:tcW w:w="1131" w:type="dxa"/>
          </w:tcPr>
          <w:p w14:paraId="7614C32C" w14:textId="77777777" w:rsidR="00D148EB" w:rsidRDefault="002C364C">
            <w:pPr>
              <w:pStyle w:val="Compact"/>
            </w:pPr>
            <w:r>
              <w:t>—</w:t>
            </w:r>
          </w:p>
        </w:tc>
        <w:tc>
          <w:tcPr>
            <w:tcW w:w="1131" w:type="dxa"/>
          </w:tcPr>
          <w:p w14:paraId="15905F01" w14:textId="77777777" w:rsidR="00D148EB" w:rsidRDefault="002C364C">
            <w:pPr>
              <w:pStyle w:val="Compact"/>
            </w:pPr>
            <w:r>
              <w:t>—</w:t>
            </w:r>
          </w:p>
        </w:tc>
        <w:tc>
          <w:tcPr>
            <w:tcW w:w="1131" w:type="dxa"/>
          </w:tcPr>
          <w:p w14:paraId="5E99721E" w14:textId="77777777" w:rsidR="00D148EB" w:rsidRDefault="002C364C">
            <w:pPr>
              <w:pStyle w:val="Compact"/>
            </w:pPr>
            <w:r>
              <w:t>—</w:t>
            </w:r>
          </w:p>
        </w:tc>
      </w:tr>
    </w:tbl>
    <w:p w14:paraId="234FA5A2" w14:textId="77777777" w:rsidR="00D148EB" w:rsidRDefault="002C364C">
      <w:pPr>
        <w:pStyle w:val="BodyText"/>
      </w:pPr>
      <w:r>
        <w:t>Quatre lectures s’imposent, et aucune ne se lit dans la colonne « exactitude » seule.</w:t>
      </w:r>
    </w:p>
    <w:p w14:paraId="4191FD63" w14:textId="77777777" w:rsidR="00D148EB" w:rsidRDefault="002C364C">
      <w:pPr>
        <w:pStyle w:val="Compact"/>
        <w:numPr>
          <w:ilvl w:val="0"/>
          <w:numId w:val="25"/>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18B28806" w14:textId="77777777" w:rsidR="00D148EB" w:rsidRDefault="002C364C">
      <w:pPr>
        <w:pStyle w:val="Compact"/>
        <w:numPr>
          <w:ilvl w:val="0"/>
          <w:numId w:val="25"/>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1419057B" w14:textId="77777777" w:rsidR="00D148EB" w:rsidRDefault="002C364C">
      <w:pPr>
        <w:pStyle w:val="Compact"/>
        <w:numPr>
          <w:ilvl w:val="0"/>
          <w:numId w:val="25"/>
        </w:numPr>
      </w:pPr>
      <w:r>
        <w:rPr>
          <w:b/>
          <w:bCs/>
        </w:rPr>
        <w:lastRenderedPageBreak/>
        <w:t xml:space="preserve">Le cas décisif est </w:t>
      </w:r>
      <w:r>
        <w:rPr>
          <w:rStyle w:val="VerbatimChar"/>
          <w:b/>
          <w:bCs/>
        </w:rPr>
        <w:t>t08</w:t>
      </w:r>
      <w:r>
        <w:rPr>
          <w:b/>
          <w:bCs/>
        </w:rPr>
        <w:t>.</w:t>
      </w:r>
      <w:r>
        <w:t xml:space="preserve"> </w:t>
      </w:r>
      <w:r>
        <w:t>Le message ne contient aucun nombre ; tout doit revenir nul. C’est là que les modèles faibles remplissent quatre champs de quantité à partir de rien — le mode de défaillance exact que la politique « aucune donnée inventée » du §3.3.2 cherche à interdire.</w:t>
      </w:r>
    </w:p>
    <w:p w14:paraId="1EF3F51C" w14:textId="77777777" w:rsidR="00D148EB" w:rsidRDefault="002C364C">
      <w:pPr>
        <w:pStyle w:val="Compact"/>
        <w:numPr>
          <w:ilvl w:val="0"/>
          <w:numId w:val="25"/>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100EFA35" w14:textId="77777777" w:rsidR="00D148EB" w:rsidRDefault="002C364C">
      <w:pPr>
        <w:pStyle w:val="FirstParagraph"/>
      </w:pPr>
      <w:r>
        <w:rPr>
          <w:b/>
          <w:bCs/>
        </w:rPr>
        <w:t>La chaîne retenue en découle directement</w:t>
      </w:r>
      <w:r>
        <w:t xml:space="preserve"> : </w:t>
      </w:r>
      <w:r>
        <w:rPr>
          <w:rStyle w:val="VerbatimChar"/>
        </w:rPr>
        <w:t>groq:openai/gpt-oss-120b</w:t>
      </w:r>
      <w:r>
        <w:t xml:space="preserve">, puis </w:t>
      </w:r>
      <w:r>
        <w:rPr>
          <w:rStyle w:val="VerbatimChar"/>
        </w:rPr>
        <w:t>gemini:gemini-flash-lite-latest</w:t>
      </w:r>
      <w:r>
        <w:t xml:space="preserve">, puis </w:t>
      </w:r>
      <w:r>
        <w:rPr>
          <w:rStyle w:val="VerbatimChar"/>
        </w:rPr>
        <w:t>gemini:gemini-3.6-flash</w:t>
      </w:r>
      <w:r>
        <w:t xml:space="preserve">. L’ordre n’est pas seulement un classement par score — il </w:t>
      </w:r>
      <w:r>
        <w:rPr>
          <w:b/>
          <w:bCs/>
        </w:rPr>
        <w:t>alterne les fournisseurs dès le second maillon</w:t>
      </w:r>
      <w:r>
        <w:t>, parce que Groq et Google mesurent leurs quotas gratuits séparément : un repli vers un second modèle du même fournisseur ne protège que contre la panne d’un modèle, jamais contre l’épuisement d’un quota.</w:t>
      </w:r>
    </w:p>
    <w:p w14:paraId="29A17E39" w14:textId="77777777" w:rsidR="00D148EB" w:rsidRDefault="002C364C">
      <w:pPr>
        <w:pStyle w:val="BodyText"/>
      </w:pPr>
      <w:r>
        <w:rPr>
          <w:b/>
          <w:bCs/>
        </w:rPr>
        <w:t>Une limite de méthode doit être énoncée ici, comme elle l’a été au §4.3.2 pour la transcription.</w:t>
      </w:r>
      <w:r>
        <w:t xml:space="preserve"> </w:t>
      </w:r>
      <w:r>
        <w:t>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w:t>
      </w:r>
      <w:r>
        <w:t>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337428AD" w14:textId="77777777" w:rsidR="00D148EB" w:rsidRDefault="002C364C">
      <w:pPr>
        <w:pStyle w:val="Heading3"/>
      </w:pPr>
      <w:bookmarkStart w:id="224" w:name="X154c7a9709bcc8ea24958add97189c9016a3340"/>
      <w:bookmarkStart w:id="225" w:name="_Toc238168571"/>
      <w:bookmarkEnd w:id="220"/>
      <w:r>
        <w:t>4.3.10 Troisième banc d’essai : de l’image au tableau</w:t>
      </w:r>
      <w:bookmarkEnd w:id="225"/>
    </w:p>
    <w:p w14:paraId="0A4931C5" w14:textId="77777777" w:rsidR="00D148EB" w:rsidRDefault="002C364C">
      <w:pPr>
        <w:pStyle w:val="FirstParagraph"/>
      </w:pPr>
      <w:r>
        <w:t xml:space="preserve">Le troisième chemin d’entrée — la </w:t>
      </w:r>
      <w:r>
        <w:rPr>
          <w:b/>
          <w:bCs/>
        </w:rPr>
        <w:t>photo d’un relevé manuscrit</w:t>
      </w:r>
      <w:r>
        <w:t xml:space="preserve"> </w:t>
      </w:r>
      <w:r>
        <w:t xml:space="preserve">—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3506F988" w14:textId="77777777" w:rsidR="00D148EB" w:rsidRDefault="002C364C">
      <w:pPr>
        <w:pStyle w:val="BodyText"/>
      </w:pPr>
      <w:r>
        <w:lastRenderedPageBreak/>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4.8</w:t>
      </w:r>
      <w:r>
        <w:t xml:space="preserve"> rassemble les résultats.</w:t>
      </w:r>
    </w:p>
    <w:p w14:paraId="679F9B43" w14:textId="77777777" w:rsidR="00D148EB" w:rsidRDefault="002C364C">
      <w:pPr>
        <w:pStyle w:val="TableCaption0"/>
      </w:pPr>
      <w:bookmarkStart w:id="226" w:name="_Toc238168692"/>
      <w:r>
        <w:rPr>
          <w:b/>
          <w:bCs/>
        </w:rPr>
        <w:t>Tableau 4.8 :</w:t>
      </w:r>
      <w:r>
        <w:t xml:space="preserve"> </w:t>
      </w:r>
      <w:r>
        <w:t>Extraction image → rapport structuré, 4 modèles, 10 cas (27 juillet 2026).</w:t>
      </w:r>
      <w:bookmarkEnd w:id="226"/>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D148EB" w14:paraId="4568C879"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1320" w:type="dxa"/>
          </w:tcPr>
          <w:p w14:paraId="711456C4" w14:textId="77777777" w:rsidR="00D148EB" w:rsidRDefault="002C364C">
            <w:pPr>
              <w:pStyle w:val="Compact"/>
            </w:pPr>
            <w:r>
              <w:t>Modèle</w:t>
            </w:r>
          </w:p>
        </w:tc>
        <w:tc>
          <w:tcPr>
            <w:tcW w:w="1320" w:type="dxa"/>
          </w:tcPr>
          <w:p w14:paraId="34519FF4" w14:textId="77777777" w:rsidR="00D148EB" w:rsidRDefault="002C364C">
            <w:pPr>
              <w:pStyle w:val="Compact"/>
            </w:pPr>
            <w:r>
              <w:t>Cas répondus</w:t>
            </w:r>
          </w:p>
        </w:tc>
        <w:tc>
          <w:tcPr>
            <w:tcW w:w="1320" w:type="dxa"/>
          </w:tcPr>
          <w:p w14:paraId="3A722C22" w14:textId="77777777" w:rsidR="00D148EB" w:rsidRDefault="002C364C">
            <w:pPr>
              <w:pStyle w:val="Compact"/>
            </w:pPr>
            <w:r>
              <w:t>Exactitude moyenne</w:t>
            </w:r>
          </w:p>
        </w:tc>
        <w:tc>
          <w:tcPr>
            <w:tcW w:w="1320" w:type="dxa"/>
          </w:tcPr>
          <w:p w14:paraId="4913DBAF" w14:textId="77777777" w:rsidR="00D148EB" w:rsidRDefault="002C364C">
            <w:pPr>
              <w:pStyle w:val="Compact"/>
            </w:pPr>
            <w:r>
              <w:t>Cas parfaits</w:t>
            </w:r>
          </w:p>
        </w:tc>
        <w:tc>
          <w:tcPr>
            <w:tcW w:w="1320" w:type="dxa"/>
          </w:tcPr>
          <w:p w14:paraId="19DF9F6B" w14:textId="77777777" w:rsidR="00D148EB" w:rsidRDefault="002C364C">
            <w:pPr>
              <w:pStyle w:val="Compact"/>
            </w:pPr>
            <w:r>
              <w:t>Valeurs inventées</w:t>
            </w:r>
          </w:p>
        </w:tc>
        <w:tc>
          <w:tcPr>
            <w:tcW w:w="1320" w:type="dxa"/>
          </w:tcPr>
          <w:p w14:paraId="32F3935B" w14:textId="77777777" w:rsidR="00D148EB" w:rsidRDefault="002C364C">
            <w:pPr>
              <w:pStyle w:val="Compact"/>
            </w:pPr>
            <w:r>
              <w:t>Latence moyenne</w:t>
            </w:r>
          </w:p>
        </w:tc>
      </w:tr>
      <w:tr w:rsidR="00D148EB" w14:paraId="62759F7E" w14:textId="77777777">
        <w:tc>
          <w:tcPr>
            <w:tcW w:w="1320" w:type="dxa"/>
          </w:tcPr>
          <w:p w14:paraId="5FDFAF8F" w14:textId="77777777" w:rsidR="00D148EB" w:rsidRDefault="002C364C">
            <w:pPr>
              <w:pStyle w:val="Compact"/>
            </w:pPr>
            <w:r>
              <w:rPr>
                <w:rStyle w:val="VerbatimChar"/>
                <w:b/>
                <w:bCs/>
              </w:rPr>
              <w:t>gemini-3.5-flash-lite</w:t>
            </w:r>
          </w:p>
        </w:tc>
        <w:tc>
          <w:tcPr>
            <w:tcW w:w="1320" w:type="dxa"/>
          </w:tcPr>
          <w:p w14:paraId="235EE67B" w14:textId="77777777" w:rsidR="00D148EB" w:rsidRDefault="002C364C">
            <w:pPr>
              <w:pStyle w:val="Compact"/>
            </w:pPr>
            <w:r>
              <w:t>10 / 10</w:t>
            </w:r>
          </w:p>
        </w:tc>
        <w:tc>
          <w:tcPr>
            <w:tcW w:w="1320" w:type="dxa"/>
          </w:tcPr>
          <w:p w14:paraId="0ABCB4E2" w14:textId="77777777" w:rsidR="00D148EB" w:rsidRDefault="002C364C">
            <w:pPr>
              <w:pStyle w:val="Compact"/>
            </w:pPr>
            <w:r>
              <w:rPr>
                <w:b/>
                <w:bCs/>
              </w:rPr>
              <w:t>0,983</w:t>
            </w:r>
          </w:p>
        </w:tc>
        <w:tc>
          <w:tcPr>
            <w:tcW w:w="1320" w:type="dxa"/>
          </w:tcPr>
          <w:p w14:paraId="0473FE6C" w14:textId="77777777" w:rsidR="00D148EB" w:rsidRDefault="002C364C">
            <w:pPr>
              <w:pStyle w:val="Compact"/>
            </w:pPr>
            <w:r>
              <w:t>9 / 10</w:t>
            </w:r>
          </w:p>
        </w:tc>
        <w:tc>
          <w:tcPr>
            <w:tcW w:w="1320" w:type="dxa"/>
          </w:tcPr>
          <w:p w14:paraId="70F4312D" w14:textId="77777777" w:rsidR="00D148EB" w:rsidRDefault="002C364C">
            <w:pPr>
              <w:pStyle w:val="Compact"/>
            </w:pPr>
            <w:r>
              <w:rPr>
                <w:b/>
                <w:bCs/>
              </w:rPr>
              <w:t>0</w:t>
            </w:r>
          </w:p>
        </w:tc>
        <w:tc>
          <w:tcPr>
            <w:tcW w:w="1320" w:type="dxa"/>
          </w:tcPr>
          <w:p w14:paraId="630F712C" w14:textId="77777777" w:rsidR="00D148EB" w:rsidRDefault="002C364C">
            <w:pPr>
              <w:pStyle w:val="Compact"/>
            </w:pPr>
            <w:r>
              <w:t>1,56 s</w:t>
            </w:r>
          </w:p>
        </w:tc>
      </w:tr>
      <w:tr w:rsidR="00D148EB" w14:paraId="3AE93430" w14:textId="77777777">
        <w:tc>
          <w:tcPr>
            <w:tcW w:w="1320" w:type="dxa"/>
          </w:tcPr>
          <w:p w14:paraId="55747DF0" w14:textId="77777777" w:rsidR="00D148EB" w:rsidRDefault="002C364C">
            <w:pPr>
              <w:pStyle w:val="Compact"/>
            </w:pPr>
            <w:r>
              <w:rPr>
                <w:rStyle w:val="VerbatimChar"/>
              </w:rPr>
              <w:t>gemini-flash-lite-latest</w:t>
            </w:r>
          </w:p>
        </w:tc>
        <w:tc>
          <w:tcPr>
            <w:tcW w:w="1320" w:type="dxa"/>
          </w:tcPr>
          <w:p w14:paraId="71103FDE" w14:textId="77777777" w:rsidR="00D148EB" w:rsidRDefault="002C364C">
            <w:pPr>
              <w:pStyle w:val="Compact"/>
            </w:pPr>
            <w:r>
              <w:t>10 / 10</w:t>
            </w:r>
          </w:p>
        </w:tc>
        <w:tc>
          <w:tcPr>
            <w:tcW w:w="1320" w:type="dxa"/>
          </w:tcPr>
          <w:p w14:paraId="176F2621" w14:textId="77777777" w:rsidR="00D148EB" w:rsidRDefault="002C364C">
            <w:pPr>
              <w:pStyle w:val="Compact"/>
            </w:pPr>
            <w:r>
              <w:rPr>
                <w:b/>
                <w:bCs/>
              </w:rPr>
              <w:t>0,983</w:t>
            </w:r>
          </w:p>
        </w:tc>
        <w:tc>
          <w:tcPr>
            <w:tcW w:w="1320" w:type="dxa"/>
          </w:tcPr>
          <w:p w14:paraId="1E168AD8" w14:textId="77777777" w:rsidR="00D148EB" w:rsidRDefault="002C364C">
            <w:pPr>
              <w:pStyle w:val="Compact"/>
            </w:pPr>
            <w:r>
              <w:t>9 / 10</w:t>
            </w:r>
          </w:p>
        </w:tc>
        <w:tc>
          <w:tcPr>
            <w:tcW w:w="1320" w:type="dxa"/>
          </w:tcPr>
          <w:p w14:paraId="61D9458D" w14:textId="77777777" w:rsidR="00D148EB" w:rsidRDefault="002C364C">
            <w:pPr>
              <w:pStyle w:val="Compact"/>
            </w:pPr>
            <w:r>
              <w:rPr>
                <w:b/>
                <w:bCs/>
              </w:rPr>
              <w:t>0</w:t>
            </w:r>
          </w:p>
        </w:tc>
        <w:tc>
          <w:tcPr>
            <w:tcW w:w="1320" w:type="dxa"/>
          </w:tcPr>
          <w:p w14:paraId="674E1E31" w14:textId="77777777" w:rsidR="00D148EB" w:rsidRDefault="002C364C">
            <w:pPr>
              <w:pStyle w:val="Compact"/>
            </w:pPr>
            <w:r>
              <w:rPr>
                <w:b/>
                <w:bCs/>
              </w:rPr>
              <w:t>1,25 s</w:t>
            </w:r>
          </w:p>
        </w:tc>
      </w:tr>
      <w:tr w:rsidR="00D148EB" w14:paraId="69AF158F" w14:textId="77777777">
        <w:tc>
          <w:tcPr>
            <w:tcW w:w="1320" w:type="dxa"/>
          </w:tcPr>
          <w:p w14:paraId="1F83EEFB" w14:textId="77777777" w:rsidR="00D148EB" w:rsidRDefault="002C364C">
            <w:pPr>
              <w:pStyle w:val="Compact"/>
            </w:pPr>
            <w:r>
              <w:rPr>
                <w:rStyle w:val="VerbatimChar"/>
              </w:rPr>
              <w:t>gemini-3.1-flash-lite</w:t>
            </w:r>
          </w:p>
        </w:tc>
        <w:tc>
          <w:tcPr>
            <w:tcW w:w="1320" w:type="dxa"/>
          </w:tcPr>
          <w:p w14:paraId="2373C8FC" w14:textId="77777777" w:rsidR="00D148EB" w:rsidRDefault="002C364C">
            <w:pPr>
              <w:pStyle w:val="Compact"/>
            </w:pPr>
            <w:r>
              <w:t>10 / 10</w:t>
            </w:r>
          </w:p>
        </w:tc>
        <w:tc>
          <w:tcPr>
            <w:tcW w:w="1320" w:type="dxa"/>
          </w:tcPr>
          <w:p w14:paraId="2BF22F0F" w14:textId="77777777" w:rsidR="00D148EB" w:rsidRDefault="002C364C">
            <w:pPr>
              <w:pStyle w:val="Compact"/>
            </w:pPr>
            <w:r>
              <w:t>0,963</w:t>
            </w:r>
          </w:p>
        </w:tc>
        <w:tc>
          <w:tcPr>
            <w:tcW w:w="1320" w:type="dxa"/>
          </w:tcPr>
          <w:p w14:paraId="05041F2E" w14:textId="77777777" w:rsidR="00D148EB" w:rsidRDefault="002C364C">
            <w:pPr>
              <w:pStyle w:val="Compact"/>
            </w:pPr>
            <w:r>
              <w:t>8 / 10</w:t>
            </w:r>
          </w:p>
        </w:tc>
        <w:tc>
          <w:tcPr>
            <w:tcW w:w="1320" w:type="dxa"/>
          </w:tcPr>
          <w:p w14:paraId="0A2CDB31" w14:textId="77777777" w:rsidR="00D148EB" w:rsidRDefault="002C364C">
            <w:pPr>
              <w:pStyle w:val="Compact"/>
            </w:pPr>
            <w:r>
              <w:t>1</w:t>
            </w:r>
          </w:p>
        </w:tc>
        <w:tc>
          <w:tcPr>
            <w:tcW w:w="1320" w:type="dxa"/>
          </w:tcPr>
          <w:p w14:paraId="75E1921B" w14:textId="77777777" w:rsidR="00D148EB" w:rsidRDefault="002C364C">
            <w:pPr>
              <w:pStyle w:val="Compact"/>
            </w:pPr>
            <w:r>
              <w:t>4,31 s</w:t>
            </w:r>
          </w:p>
        </w:tc>
      </w:tr>
      <w:tr w:rsidR="00D148EB" w14:paraId="459AEB78" w14:textId="77777777">
        <w:tc>
          <w:tcPr>
            <w:tcW w:w="1320" w:type="dxa"/>
          </w:tcPr>
          <w:p w14:paraId="7CDB039C" w14:textId="77777777" w:rsidR="00D148EB" w:rsidRDefault="002C364C">
            <w:pPr>
              <w:pStyle w:val="Compact"/>
            </w:pPr>
            <w:r>
              <w:rPr>
                <w:rStyle w:val="VerbatimChar"/>
              </w:rPr>
              <w:t>gemini-3.6-flash</w:t>
            </w:r>
          </w:p>
        </w:tc>
        <w:tc>
          <w:tcPr>
            <w:tcW w:w="1320" w:type="dxa"/>
          </w:tcPr>
          <w:p w14:paraId="792670C1" w14:textId="77777777" w:rsidR="00D148EB" w:rsidRDefault="002C364C">
            <w:pPr>
              <w:pStyle w:val="Compact"/>
            </w:pPr>
            <w:r>
              <w:rPr>
                <w:b/>
                <w:bCs/>
              </w:rPr>
              <w:t>0 / 10</w:t>
            </w:r>
          </w:p>
        </w:tc>
        <w:tc>
          <w:tcPr>
            <w:tcW w:w="1320" w:type="dxa"/>
          </w:tcPr>
          <w:p w14:paraId="52C08A55" w14:textId="77777777" w:rsidR="00D148EB" w:rsidRDefault="002C364C">
            <w:pPr>
              <w:pStyle w:val="Compact"/>
            </w:pPr>
            <w:r>
              <w:t>—</w:t>
            </w:r>
          </w:p>
        </w:tc>
        <w:tc>
          <w:tcPr>
            <w:tcW w:w="1320" w:type="dxa"/>
          </w:tcPr>
          <w:p w14:paraId="3F87C036" w14:textId="77777777" w:rsidR="00D148EB" w:rsidRDefault="002C364C">
            <w:pPr>
              <w:pStyle w:val="Compact"/>
            </w:pPr>
            <w:r>
              <w:t>—</w:t>
            </w:r>
          </w:p>
        </w:tc>
        <w:tc>
          <w:tcPr>
            <w:tcW w:w="1320" w:type="dxa"/>
          </w:tcPr>
          <w:p w14:paraId="55E5AF95" w14:textId="77777777" w:rsidR="00D148EB" w:rsidRDefault="002C364C">
            <w:pPr>
              <w:pStyle w:val="Compact"/>
            </w:pPr>
            <w:r>
              <w:t>—</w:t>
            </w:r>
          </w:p>
        </w:tc>
        <w:tc>
          <w:tcPr>
            <w:tcW w:w="1320" w:type="dxa"/>
          </w:tcPr>
          <w:p w14:paraId="678DCA68" w14:textId="77777777" w:rsidR="00D148EB" w:rsidRDefault="002C364C">
            <w:pPr>
              <w:pStyle w:val="Compact"/>
            </w:pPr>
            <w:r>
              <w:t>—</w:t>
            </w:r>
          </w:p>
        </w:tc>
      </w:tr>
    </w:tbl>
    <w:p w14:paraId="634845D0" w14:textId="77777777" w:rsidR="00D148EB" w:rsidRDefault="002C364C">
      <w:pPr>
        <w:pStyle w:val="BodyText"/>
      </w:pPr>
      <w:r>
        <w:t>Trois observations méritent d’être retenues.</w:t>
      </w:r>
    </w:p>
    <w:p w14:paraId="66AB39FE" w14:textId="77777777" w:rsidR="00D148EB" w:rsidRDefault="002C364C">
      <w:pPr>
        <w:pStyle w:val="Compact"/>
        <w:numPr>
          <w:ilvl w:val="0"/>
          <w:numId w:val="26"/>
        </w:numPr>
      </w:pPr>
      <w:r>
        <w:rPr>
          <w:b/>
          <w:bCs/>
        </w:rPr>
        <w:t>L’écart texte / image est faible, et c’est le résultat inattendu.</w:t>
      </w:r>
      <w:r>
        <w:t xml:space="preserve"> </w:t>
      </w:r>
      <w:r>
        <w:t xml:space="preserve">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51DCA1A9" w14:textId="77777777" w:rsidR="00D148EB" w:rsidRDefault="002C364C">
      <w:pPr>
        <w:pStyle w:val="Compact"/>
        <w:numPr>
          <w:ilvl w:val="0"/>
          <w:numId w:val="26"/>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1832A8D0" w14:textId="77777777" w:rsidR="00D148EB" w:rsidRDefault="002C364C">
      <w:pPr>
        <w:pStyle w:val="Compact"/>
        <w:numPr>
          <w:ilvl w:val="0"/>
          <w:numId w:val="26"/>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w:t>
      </w:r>
      <w:r>
        <w:lastRenderedPageBreak/>
        <w:t xml:space="preserve">résumé est préfixé </w:t>
      </w:r>
      <w:r>
        <w:rPr>
          <w:rStyle w:val="VerbatimChar"/>
        </w:rPr>
        <w:t>[photo]</w:t>
      </w:r>
      <w:r>
        <w:t>, afin qu’elle ne puisse jamais être confondue avec une parole citée du technicien (§3.4.1).</w:t>
      </w:r>
    </w:p>
    <w:p w14:paraId="6A82F3EC" w14:textId="77777777" w:rsidR="00D148EB" w:rsidRDefault="002C364C">
      <w:pPr>
        <w:pStyle w:val="Heading2"/>
      </w:pPr>
      <w:bookmarkStart w:id="227" w:name="Xd6b725e932bc2e14239ebfeafcaf13f80c4bed7"/>
      <w:bookmarkStart w:id="228" w:name="_Toc238168572"/>
      <w:bookmarkEnd w:id="197"/>
      <w:bookmarkEnd w:id="224"/>
      <w:r>
        <w:t>4.4 Difficultés techniques rencontrées et résolues</w:t>
      </w:r>
      <w:bookmarkEnd w:id="228"/>
    </w:p>
    <w:p w14:paraId="3CD4A610" w14:textId="77777777" w:rsidR="00D148EB" w:rsidRDefault="002C364C">
      <w:pPr>
        <w:pStyle w:val="FirstParagraph"/>
      </w:pPr>
      <w:r>
        <w:t>Au-delà du banc d’essai, la confrontation au réel a révélé plusieurs défauts indétectables hors ligne.</w:t>
      </w:r>
    </w:p>
    <w:p w14:paraId="44F37AEB" w14:textId="77777777" w:rsidR="00D148EB" w:rsidRDefault="002C364C">
      <w:pPr>
        <w:pStyle w:val="Heading3"/>
      </w:pPr>
      <w:bookmarkStart w:id="229" w:name="la-boucle-de-répétition-de-gemini"/>
      <w:bookmarkStart w:id="230" w:name="_Toc238168573"/>
      <w:r>
        <w:t>4.4.1 La boucle de répétition de Gemini</w:t>
      </w:r>
      <w:bookmarkEnd w:id="230"/>
    </w:p>
    <w:p w14:paraId="4BBF71AC" w14:textId="77777777" w:rsidR="00D148EB" w:rsidRDefault="002C364C">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0A78A755" w14:textId="77777777" w:rsidR="00D148EB" w:rsidRDefault="002C364C">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w:t>
      </w:r>
      <w:r>
        <w:t xml:space="preserve">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51B8252B" w14:textId="77777777" w:rsidR="00D148EB" w:rsidRDefault="002C364C">
      <w:pPr>
        <w:pStyle w:val="Heading3"/>
      </w:pPr>
      <w:bookmarkStart w:id="231" w:name="validation-de-format-par-groq"/>
      <w:bookmarkStart w:id="232" w:name="_Toc238168574"/>
      <w:bookmarkEnd w:id="229"/>
      <w:r>
        <w:t>4.4.2 Validation de format par Groq</w:t>
      </w:r>
      <w:bookmarkEnd w:id="232"/>
    </w:p>
    <w:p w14:paraId="2076D2CA" w14:textId="77777777" w:rsidR="00D148EB" w:rsidRDefault="002C364C">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09816601" w14:textId="77777777" w:rsidR="00D148EB" w:rsidRDefault="002C364C">
      <w:pPr>
        <w:pStyle w:val="Heading3"/>
      </w:pPr>
      <w:bookmarkStart w:id="233" w:name="rotation-des-modèles-chez-le-fournisseur"/>
      <w:bookmarkStart w:id="234" w:name="_Toc238168575"/>
      <w:bookmarkEnd w:id="231"/>
      <w:r>
        <w:t>4.4.3 Rotation des modèles chez le fournisseur</w:t>
      </w:r>
      <w:bookmarkEnd w:id="234"/>
    </w:p>
    <w:p w14:paraId="4432E6F1" w14:textId="77777777" w:rsidR="00D148EB" w:rsidRDefault="002C364C">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w:t>
      </w:r>
      <w:r>
        <w:t xml:space="preserve">le patron d’adaptateurs et la configuration externalisée — et impose une leçon durable : </w:t>
      </w:r>
      <w:r>
        <w:rPr>
          <w:b/>
          <w:bCs/>
        </w:rPr>
        <w:t>figurer dans le catalogue d’un fournisseur ne signifie pas être appelable.</w:t>
      </w:r>
    </w:p>
    <w:p w14:paraId="6FD27654" w14:textId="77777777" w:rsidR="00D148EB" w:rsidRDefault="002C364C">
      <w:pPr>
        <w:pStyle w:val="Heading3"/>
      </w:pPr>
      <w:bookmarkStart w:id="235" w:name="chaînes-null-des-modèles"/>
      <w:bookmarkStart w:id="236" w:name="_Toc238168576"/>
      <w:bookmarkEnd w:id="233"/>
      <w:r>
        <w:lastRenderedPageBreak/>
        <w:t>4.4.4 Chaînes « null » des modèles</w:t>
      </w:r>
      <w:bookmarkEnd w:id="236"/>
    </w:p>
    <w:p w14:paraId="781258FE" w14:textId="77777777" w:rsidR="00D148EB" w:rsidRDefault="002C364C">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72ECF870" w14:textId="77777777" w:rsidR="00D148EB" w:rsidRDefault="002C364C">
      <w:pPr>
        <w:pStyle w:val="Heading3"/>
      </w:pPr>
      <w:bookmarkStart w:id="237" w:name="une-identité-scindée-en-deux"/>
      <w:bookmarkStart w:id="238" w:name="_Toc238168577"/>
      <w:bookmarkEnd w:id="235"/>
      <w:r>
        <w:t>4.4.5 Une identité scindée en deux</w:t>
      </w:r>
      <w:bookmarkEnd w:id="238"/>
    </w:p>
    <w:p w14:paraId="0803DDBF" w14:textId="77777777" w:rsidR="00D148EB" w:rsidRDefault="002C364C">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175EA202" w14:textId="77777777" w:rsidR="00D148EB" w:rsidRDefault="002C364C">
      <w:pPr>
        <w:pStyle w:val="Heading3"/>
      </w:pPr>
      <w:bookmarkStart w:id="239" w:name="X9a487eb7e0522b1b7893cea4e1d186ca4a007c9"/>
      <w:bookmarkStart w:id="240" w:name="_Toc238168578"/>
      <w:bookmarkEnd w:id="237"/>
      <w:r>
        <w:t>4.4.6 Une migration qui se planifie avant de s’exécuter</w:t>
      </w:r>
      <w:bookmarkEnd w:id="240"/>
    </w:p>
    <w:p w14:paraId="2479F45B" w14:textId="77777777" w:rsidR="00D148EB" w:rsidRDefault="002C364C">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75A0016D" w14:textId="77777777" w:rsidR="00D148EB" w:rsidRDefault="002C364C">
      <w:pPr>
        <w:pStyle w:val="Heading2"/>
      </w:pPr>
      <w:bookmarkStart w:id="241" w:name="Xec6616dcf01e4222dacc0f85d6bcc547fb85373"/>
      <w:bookmarkStart w:id="242" w:name="_Toc238168579"/>
      <w:bookmarkEnd w:id="227"/>
      <w:bookmarkEnd w:id="239"/>
      <w:r>
        <w:t>4.5 Stratégie de test et intégration continue</w:t>
      </w:r>
      <w:bookmarkEnd w:id="242"/>
    </w:p>
    <w:p w14:paraId="16639F8C" w14:textId="77777777" w:rsidR="00D148EB" w:rsidRDefault="002C364C">
      <w:pPr>
        <w:pStyle w:val="FirstParagraph"/>
      </w:pPr>
      <w:r>
        <w:t xml:space="preserve">La suite compte </w:t>
      </w:r>
      <w:r>
        <w:rPr>
          <w:b/>
          <w:bCs/>
        </w:rPr>
        <w:t>463 tests</w:t>
      </w:r>
      <w:r>
        <w:t xml:space="preserve"> répartis en 37 fichiers (6 927 lignes), </w:t>
      </w:r>
      <w:r>
        <w:rPr>
          <w:b/>
          <w:bCs/>
        </w:rPr>
        <w:t>exécutables sans aucune clé d’API et sans base de données</w:t>
      </w:r>
      <w:r>
        <w:t xml:space="preserve">. Cette propriété est une règle du projet, obtenue par deux moyens : les bibliothèques externes sont importées paresseusement </w:t>
      </w:r>
      <w:r>
        <w:rPr>
          <w:i/>
          <w:iCs/>
        </w:rPr>
        <w:t>à l’intérieur</w:t>
      </w:r>
      <w:r>
        <w:t xml:space="preserve"> des fonctions, et les appels externes sont simulés aux frontières.</w:t>
      </w:r>
    </w:p>
    <w:p w14:paraId="06EC7589" w14:textId="77777777" w:rsidR="00D148EB" w:rsidRDefault="002C364C">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3865BAAC" w14:textId="77777777" w:rsidR="00D148EB" w:rsidRDefault="002C364C">
      <w:pPr>
        <w:pStyle w:val="BodyText"/>
      </w:pPr>
      <w:r>
        <w:t>L’intégration continue (GitHub Actions) exécute la suite avec mesure de couverture, l’analyse statique interne et externe, et un contrôle de parité des trois fichiers de traduction — dix-huit contrôles au total, détaillés au §4.9.3.</w:t>
      </w:r>
    </w:p>
    <w:p w14:paraId="31B73147" w14:textId="77777777" w:rsidR="00D148EB" w:rsidRDefault="002C364C">
      <w:pPr>
        <w:pStyle w:val="Heading2"/>
      </w:pPr>
      <w:bookmarkStart w:id="243" w:name="résultats"/>
      <w:bookmarkStart w:id="244" w:name="_Toc238168580"/>
      <w:bookmarkEnd w:id="241"/>
      <w:r>
        <w:lastRenderedPageBreak/>
        <w:t>4.6 Résultats</w:t>
      </w:r>
      <w:bookmarkEnd w:id="244"/>
    </w:p>
    <w:p w14:paraId="5BEA2DA2" w14:textId="77777777" w:rsidR="00D148EB" w:rsidRDefault="002C364C">
      <w:pPr>
        <w:pStyle w:val="Heading3"/>
      </w:pPr>
      <w:bookmarkStart w:id="245" w:name="chaîne-de-bout-en-bout-opérationnelle"/>
      <w:bookmarkStart w:id="246" w:name="_Toc238168581"/>
      <w:r>
        <w:t>4.6.1 Chaîne de bout en bout opérationnelle</w:t>
      </w:r>
      <w:bookmarkEnd w:id="246"/>
    </w:p>
    <w:p w14:paraId="41E58C93" w14:textId="77777777" w:rsidR="00D148EB" w:rsidRDefault="002C364C">
      <w:pPr>
        <w:pStyle w:val="FirstParagraph"/>
      </w:pPr>
      <w:r>
        <w:rPr>
          <w:b/>
          <w:bCs/>
        </w:rPr>
        <w:t>Dès les premiers jours de la phase 3</w:t>
      </w:r>
      <w:r>
        <w:t xml:space="preserve"> </w:t>
      </w:r>
      <w:r>
        <w:t>—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1E4EAC63" w14:textId="77777777" w:rsidR="00D148EB" w:rsidRDefault="002C364C">
      <w:pPr>
        <w:pStyle w:val="BodyText"/>
      </w:pPr>
      <w:r>
        <w:t xml:space="preserve">Lors de ces essais, </w:t>
      </w:r>
      <w:r>
        <w:rPr>
          <w:b/>
          <w:bCs/>
        </w:rPr>
        <w:t>le repli d’extraction s’est déclenché en conditions réelles</w:t>
      </w:r>
      <w:r>
        <w:t xml:space="preserve"> </w:t>
      </w:r>
      <w:r>
        <w:t>(indisponibilité du fournisseur principal en soirée) : la chaîne a produit son rapport via le moteur secondaire sans intervention, validant la conception.</w:t>
      </w:r>
    </w:p>
    <w:p w14:paraId="4B38024B" w14:textId="77777777" w:rsidR="00D148EB" w:rsidRDefault="002C364C">
      <w:pPr>
        <w:pStyle w:val="Heading3"/>
      </w:pPr>
      <w:bookmarkStart w:id="247" w:name="périmètre-livré"/>
      <w:bookmarkStart w:id="248" w:name="_Toc238168582"/>
      <w:bookmarkEnd w:id="245"/>
      <w:r>
        <w:t>4.6.2 Périmètre livré</w:t>
      </w:r>
      <w:bookmarkEnd w:id="248"/>
    </w:p>
    <w:p w14:paraId="3EBCD728" w14:textId="77777777" w:rsidR="00D148EB" w:rsidRDefault="002C364C">
      <w:pPr>
        <w:pStyle w:val="FirstParagraph"/>
      </w:pPr>
      <w:r>
        <w:t xml:space="preserve">Le </w:t>
      </w:r>
      <w:r>
        <w:rPr>
          <w:b/>
          <w:bCs/>
        </w:rPr>
        <w:t>Tableau 4.9</w:t>
      </w:r>
      <w:r>
        <w:t xml:space="preserve"> dresse l’état du périmètre livré, composant par composant.</w:t>
      </w:r>
    </w:p>
    <w:p w14:paraId="6D96E030" w14:textId="77777777" w:rsidR="00D148EB" w:rsidRDefault="002C364C">
      <w:pPr>
        <w:pStyle w:val="TableCaption0"/>
      </w:pPr>
      <w:bookmarkStart w:id="249" w:name="_Toc238168693"/>
      <w:r>
        <w:rPr>
          <w:b/>
          <w:bCs/>
        </w:rPr>
        <w:t>Tableau 4.9 :</w:t>
      </w:r>
      <w:r>
        <w:t xml:space="preserve"> État du périmètre livré.</w:t>
      </w:r>
      <w:bookmarkEnd w:id="249"/>
    </w:p>
    <w:tbl>
      <w:tblPr>
        <w:tblStyle w:val="Table"/>
        <w:tblW w:w="5000" w:type="pct"/>
        <w:tblLayout w:type="fixed"/>
        <w:tblLook w:val="0020" w:firstRow="1" w:lastRow="0" w:firstColumn="0" w:lastColumn="0" w:noHBand="0" w:noVBand="0"/>
      </w:tblPr>
      <w:tblGrid>
        <w:gridCol w:w="4669"/>
        <w:gridCol w:w="4669"/>
      </w:tblGrid>
      <w:tr w:rsidR="00D148EB" w14:paraId="2744C04A"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3960" w:type="dxa"/>
          </w:tcPr>
          <w:p w14:paraId="5023764A" w14:textId="77777777" w:rsidR="00D148EB" w:rsidRDefault="002C364C">
            <w:pPr>
              <w:pStyle w:val="Compact"/>
            </w:pPr>
            <w:r>
              <w:t>Composant</w:t>
            </w:r>
          </w:p>
        </w:tc>
        <w:tc>
          <w:tcPr>
            <w:tcW w:w="3960" w:type="dxa"/>
          </w:tcPr>
          <w:p w14:paraId="7B7DE19A" w14:textId="77777777" w:rsidR="00D148EB" w:rsidRDefault="002C364C">
            <w:pPr>
              <w:pStyle w:val="Compact"/>
            </w:pPr>
            <w:r>
              <w:t>État</w:t>
            </w:r>
          </w:p>
        </w:tc>
      </w:tr>
      <w:tr w:rsidR="00D148EB" w14:paraId="7EB7577F" w14:textId="77777777">
        <w:tc>
          <w:tcPr>
            <w:tcW w:w="3960" w:type="dxa"/>
          </w:tcPr>
          <w:p w14:paraId="1391ADBA" w14:textId="77777777" w:rsidR="00D148EB" w:rsidRDefault="002C364C">
            <w:pPr>
              <w:pStyle w:val="Compact"/>
            </w:pPr>
            <w:r>
              <w:t>Réception Telegram</w:t>
            </w:r>
          </w:p>
        </w:tc>
        <w:tc>
          <w:tcPr>
            <w:tcW w:w="3960" w:type="dxa"/>
          </w:tcPr>
          <w:p w14:paraId="56C2800D" w14:textId="77777777" w:rsidR="00D148EB" w:rsidRDefault="002C364C">
            <w:pPr>
              <w:pStyle w:val="Compact"/>
            </w:pPr>
            <w:r>
              <w:t>En production</w:t>
            </w:r>
          </w:p>
        </w:tc>
      </w:tr>
      <w:tr w:rsidR="00D148EB" w14:paraId="3FC7F804" w14:textId="77777777">
        <w:tc>
          <w:tcPr>
            <w:tcW w:w="3960" w:type="dxa"/>
          </w:tcPr>
          <w:p w14:paraId="5AA4AF1A" w14:textId="77777777" w:rsidR="00D148EB" w:rsidRDefault="002C364C">
            <w:pPr>
              <w:pStyle w:val="Compact"/>
            </w:pPr>
            <w:r>
              <w:t>Réception WhatsApp Cloud API</w:t>
            </w:r>
          </w:p>
        </w:tc>
        <w:tc>
          <w:tcPr>
            <w:tcW w:w="3960" w:type="dxa"/>
          </w:tcPr>
          <w:p w14:paraId="7ADE5DF8" w14:textId="77777777" w:rsidR="00D148EB" w:rsidRDefault="002C364C">
            <w:pPr>
              <w:pStyle w:val="Compact"/>
            </w:pPr>
            <w:r>
              <w:t>En production</w:t>
            </w:r>
          </w:p>
        </w:tc>
      </w:tr>
      <w:tr w:rsidR="00D148EB" w14:paraId="0F20ECCB" w14:textId="77777777">
        <w:tc>
          <w:tcPr>
            <w:tcW w:w="3960" w:type="dxa"/>
          </w:tcPr>
          <w:p w14:paraId="75829448" w14:textId="77777777" w:rsidR="00D148EB" w:rsidRDefault="002C364C">
            <w:pPr>
              <w:pStyle w:val="Compact"/>
            </w:pPr>
            <w:r>
              <w:t>Transcription (3 moteurs, chaîne de repli)</w:t>
            </w:r>
          </w:p>
        </w:tc>
        <w:tc>
          <w:tcPr>
            <w:tcW w:w="3960" w:type="dxa"/>
          </w:tcPr>
          <w:p w14:paraId="2D7F7E66" w14:textId="77777777" w:rsidR="00D148EB" w:rsidRDefault="002C364C">
            <w:pPr>
              <w:pStyle w:val="Compact"/>
            </w:pPr>
            <w:r>
              <w:t>En production</w:t>
            </w:r>
          </w:p>
        </w:tc>
      </w:tr>
      <w:tr w:rsidR="00D148EB" w14:paraId="3403FAB1" w14:textId="77777777">
        <w:tc>
          <w:tcPr>
            <w:tcW w:w="3960" w:type="dxa"/>
          </w:tcPr>
          <w:p w14:paraId="7D28E423" w14:textId="77777777" w:rsidR="00D148EB" w:rsidRDefault="002C364C">
            <w:pPr>
              <w:pStyle w:val="Compact"/>
            </w:pPr>
            <w:r>
              <w:t>Extraction structurée (4 chaînes de repli)</w:t>
            </w:r>
          </w:p>
        </w:tc>
        <w:tc>
          <w:tcPr>
            <w:tcW w:w="3960" w:type="dxa"/>
          </w:tcPr>
          <w:p w14:paraId="24C4FBFE" w14:textId="77777777" w:rsidR="00D148EB" w:rsidRDefault="002C364C">
            <w:pPr>
              <w:pStyle w:val="Compact"/>
            </w:pPr>
            <w:r>
              <w:t>En production</w:t>
            </w:r>
          </w:p>
        </w:tc>
      </w:tr>
      <w:tr w:rsidR="00D148EB" w14:paraId="61C02ED7" w14:textId="77777777">
        <w:tc>
          <w:tcPr>
            <w:tcW w:w="3960" w:type="dxa"/>
          </w:tcPr>
          <w:p w14:paraId="17B533B7" w14:textId="77777777" w:rsidR="00D148EB" w:rsidRDefault="002C364C">
            <w:pPr>
              <w:pStyle w:val="Compact"/>
            </w:pPr>
            <w:r>
              <w:t>Entrée par photo (modèle de vision)</w:t>
            </w:r>
          </w:p>
        </w:tc>
        <w:tc>
          <w:tcPr>
            <w:tcW w:w="3960" w:type="dxa"/>
          </w:tcPr>
          <w:p w14:paraId="1D8DBE09" w14:textId="77777777" w:rsidR="00D148EB" w:rsidRDefault="002C364C">
            <w:pPr>
              <w:pStyle w:val="Compact"/>
            </w:pPr>
            <w:r>
              <w:t>En production</w:t>
            </w:r>
          </w:p>
        </w:tc>
      </w:tr>
      <w:tr w:rsidR="00D148EB" w14:paraId="09C94D5F" w14:textId="77777777">
        <w:tc>
          <w:tcPr>
            <w:tcW w:w="3960" w:type="dxa"/>
          </w:tcPr>
          <w:p w14:paraId="24D1EA90" w14:textId="77777777" w:rsidR="00D148EB" w:rsidRDefault="002C364C">
            <w:pPr>
              <w:pStyle w:val="Compact"/>
            </w:pPr>
            <w:r>
              <w:t>Journal de chantier par site (fusion, stock)</w:t>
            </w:r>
          </w:p>
        </w:tc>
        <w:tc>
          <w:tcPr>
            <w:tcW w:w="3960" w:type="dxa"/>
          </w:tcPr>
          <w:p w14:paraId="242064D7" w14:textId="77777777" w:rsidR="00D148EB" w:rsidRDefault="002C364C">
            <w:pPr>
              <w:pStyle w:val="Compact"/>
            </w:pPr>
            <w:r>
              <w:t>En production</w:t>
            </w:r>
          </w:p>
        </w:tc>
      </w:tr>
      <w:tr w:rsidR="00D148EB" w14:paraId="037086D3" w14:textId="77777777">
        <w:tc>
          <w:tcPr>
            <w:tcW w:w="3960" w:type="dxa"/>
          </w:tcPr>
          <w:p w14:paraId="0AA9F102" w14:textId="77777777" w:rsidR="00D148EB" w:rsidRDefault="002C364C">
            <w:pPr>
              <w:pStyle w:val="Compact"/>
            </w:pPr>
            <w:r>
              <w:t>Miroir plat pour le tableau de bord</w:t>
            </w:r>
          </w:p>
        </w:tc>
        <w:tc>
          <w:tcPr>
            <w:tcW w:w="3960" w:type="dxa"/>
          </w:tcPr>
          <w:p w14:paraId="348F95BF" w14:textId="77777777" w:rsidR="00D148EB" w:rsidRDefault="002C364C">
            <w:pPr>
              <w:pStyle w:val="Compact"/>
            </w:pPr>
            <w:r>
              <w:t>En production</w:t>
            </w:r>
          </w:p>
        </w:tc>
      </w:tr>
      <w:tr w:rsidR="00D148EB" w14:paraId="5F766A37" w14:textId="77777777">
        <w:tc>
          <w:tcPr>
            <w:tcW w:w="3960" w:type="dxa"/>
          </w:tcPr>
          <w:p w14:paraId="0EF0F63E" w14:textId="77777777" w:rsidR="00D148EB" w:rsidRDefault="002C364C">
            <w:pPr>
              <w:pStyle w:val="Compact"/>
            </w:pPr>
            <w:r>
              <w:t>Observabilité PostgreSQL</w:t>
            </w:r>
          </w:p>
        </w:tc>
        <w:tc>
          <w:tcPr>
            <w:tcW w:w="3960" w:type="dxa"/>
          </w:tcPr>
          <w:p w14:paraId="4D2354BB" w14:textId="77777777" w:rsidR="00D148EB" w:rsidRDefault="002C364C">
            <w:pPr>
              <w:pStyle w:val="Compact"/>
            </w:pPr>
            <w:r>
              <w:t>En production</w:t>
            </w:r>
          </w:p>
        </w:tc>
      </w:tr>
      <w:tr w:rsidR="00D148EB" w14:paraId="5144CFE8" w14:textId="77777777">
        <w:tc>
          <w:tcPr>
            <w:tcW w:w="3960" w:type="dxa"/>
          </w:tcPr>
          <w:p w14:paraId="5CD5A97A" w14:textId="77777777" w:rsidR="00D148EB" w:rsidRDefault="002C364C">
            <w:pPr>
              <w:pStyle w:val="Compact"/>
            </w:pPr>
            <w:r>
              <w:t>Tableau de bord trilingue (FR/EN/AR)</w:t>
            </w:r>
          </w:p>
        </w:tc>
        <w:tc>
          <w:tcPr>
            <w:tcW w:w="3960" w:type="dxa"/>
          </w:tcPr>
          <w:p w14:paraId="0BD3A3EF" w14:textId="77777777" w:rsidR="00D148EB" w:rsidRDefault="002C364C">
            <w:pPr>
              <w:pStyle w:val="Compact"/>
            </w:pPr>
            <w:r>
              <w:t>En production</w:t>
            </w:r>
          </w:p>
        </w:tc>
      </w:tr>
      <w:tr w:rsidR="00D148EB" w14:paraId="264A33DE" w14:textId="77777777">
        <w:tc>
          <w:tcPr>
            <w:tcW w:w="3960" w:type="dxa"/>
          </w:tcPr>
          <w:p w14:paraId="57E8C714" w14:textId="77777777" w:rsidR="00D148EB" w:rsidRDefault="002C364C">
            <w:pPr>
              <w:pStyle w:val="Compact"/>
            </w:pPr>
            <w:r>
              <w:t>Organigramme, comptes, chantiers, bordereau</w:t>
            </w:r>
          </w:p>
        </w:tc>
        <w:tc>
          <w:tcPr>
            <w:tcW w:w="3960" w:type="dxa"/>
          </w:tcPr>
          <w:p w14:paraId="182A3544" w14:textId="77777777" w:rsidR="00D148EB" w:rsidRDefault="002C364C">
            <w:pPr>
              <w:pStyle w:val="Compact"/>
            </w:pPr>
            <w:r>
              <w:t>En production</w:t>
            </w:r>
          </w:p>
        </w:tc>
      </w:tr>
      <w:tr w:rsidR="00D148EB" w14:paraId="56034D3D" w14:textId="77777777">
        <w:tc>
          <w:tcPr>
            <w:tcW w:w="3960" w:type="dxa"/>
          </w:tcPr>
          <w:p w14:paraId="07B48E0A" w14:textId="77777777" w:rsidR="00D148EB" w:rsidRDefault="002C364C">
            <w:pPr>
              <w:pStyle w:val="Compact"/>
            </w:pPr>
            <w:r>
              <w:t>Ordonnanceur (9 tâches) et page Automatisation</w:t>
            </w:r>
          </w:p>
        </w:tc>
        <w:tc>
          <w:tcPr>
            <w:tcW w:w="3960" w:type="dxa"/>
          </w:tcPr>
          <w:p w14:paraId="34B9C690" w14:textId="77777777" w:rsidR="00D148EB" w:rsidRDefault="002C364C">
            <w:pPr>
              <w:pStyle w:val="Compact"/>
            </w:pPr>
            <w:r>
              <w:t>En production</w:t>
            </w:r>
          </w:p>
        </w:tc>
      </w:tr>
      <w:tr w:rsidR="00D148EB" w14:paraId="5C0F2803" w14:textId="77777777">
        <w:tc>
          <w:tcPr>
            <w:tcW w:w="3960" w:type="dxa"/>
          </w:tcPr>
          <w:p w14:paraId="57B70F93" w14:textId="77777777" w:rsidR="00D148EB" w:rsidRDefault="002C364C">
            <w:pPr>
              <w:pStyle w:val="Compact"/>
            </w:pPr>
            <w:r>
              <w:lastRenderedPageBreak/>
              <w:t>Rapports quotidien et hebdomadaire par e-mail (avec document .docx joint)</w:t>
            </w:r>
          </w:p>
        </w:tc>
        <w:tc>
          <w:tcPr>
            <w:tcW w:w="3960" w:type="dxa"/>
          </w:tcPr>
          <w:p w14:paraId="24DD6241" w14:textId="77777777" w:rsidR="00D148EB" w:rsidRDefault="002C364C">
            <w:pPr>
              <w:pStyle w:val="Compact"/>
            </w:pPr>
            <w:r>
              <w:t>En production</w:t>
            </w:r>
          </w:p>
        </w:tc>
      </w:tr>
      <w:tr w:rsidR="00D148EB" w14:paraId="14285952" w14:textId="77777777">
        <w:tc>
          <w:tcPr>
            <w:tcW w:w="3960" w:type="dxa"/>
          </w:tcPr>
          <w:p w14:paraId="4C7ED11B" w14:textId="77777777" w:rsidR="00D148EB" w:rsidRDefault="002C364C">
            <w:pPr>
              <w:pStyle w:val="Compact"/>
            </w:pPr>
            <w:r>
              <w:t>Colonnes d’article créées à la volée (</w:t>
            </w:r>
            <w:r>
              <w:rPr>
                <w:rStyle w:val="VerbatimChar"/>
              </w:rPr>
              <w:t>articles_libres</w:t>
            </w:r>
            <w:r>
              <w:t>, registre, confirmation)</w:t>
            </w:r>
          </w:p>
        </w:tc>
        <w:tc>
          <w:tcPr>
            <w:tcW w:w="3960" w:type="dxa"/>
          </w:tcPr>
          <w:p w14:paraId="3828E6BB" w14:textId="77777777" w:rsidR="00D148EB" w:rsidRDefault="002C364C">
            <w:pPr>
              <w:pStyle w:val="Compact"/>
            </w:pPr>
            <w:r>
              <w:t>En production</w:t>
            </w:r>
          </w:p>
        </w:tc>
      </w:tr>
      <w:tr w:rsidR="00D148EB" w14:paraId="0E8A891E" w14:textId="77777777">
        <w:tc>
          <w:tcPr>
            <w:tcW w:w="3960" w:type="dxa"/>
          </w:tcPr>
          <w:p w14:paraId="6AF759E8" w14:textId="77777777" w:rsidR="00D148EB" w:rsidRDefault="002C364C">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2E40FF2F" w14:textId="77777777" w:rsidR="00D148EB" w:rsidRDefault="002C364C">
            <w:pPr>
              <w:pStyle w:val="Compact"/>
            </w:pPr>
            <w:r>
              <w:t>En production</w:t>
            </w:r>
          </w:p>
        </w:tc>
      </w:tr>
      <w:tr w:rsidR="00D148EB" w14:paraId="0BB3B67E" w14:textId="77777777">
        <w:tc>
          <w:tcPr>
            <w:tcW w:w="3960" w:type="dxa"/>
          </w:tcPr>
          <w:p w14:paraId="73BAEB9C" w14:textId="77777777" w:rsidR="00D148EB" w:rsidRDefault="002C364C">
            <w:pPr>
              <w:pStyle w:val="Compact"/>
            </w:pPr>
            <w:r>
              <w:t>Alertes de stock en jours de couverture, dépassement de bordereau et excédent</w:t>
            </w:r>
          </w:p>
        </w:tc>
        <w:tc>
          <w:tcPr>
            <w:tcW w:w="3960" w:type="dxa"/>
          </w:tcPr>
          <w:p w14:paraId="64EDA3D9" w14:textId="77777777" w:rsidR="00D148EB" w:rsidRDefault="002C364C">
            <w:pPr>
              <w:pStyle w:val="Compact"/>
            </w:pPr>
            <w:r>
              <w:t>En production</w:t>
            </w:r>
          </w:p>
        </w:tc>
      </w:tr>
      <w:tr w:rsidR="00D148EB" w14:paraId="6EF2C0C5" w14:textId="77777777">
        <w:tc>
          <w:tcPr>
            <w:tcW w:w="3960" w:type="dxa"/>
          </w:tcPr>
          <w:p w14:paraId="086CC084" w14:textId="77777777" w:rsidR="00D148EB" w:rsidRDefault="002C364C">
            <w:pPr>
              <w:pStyle w:val="Compact"/>
            </w:pPr>
            <w:r>
              <w:t>Mise en sourdine d’une alerte, expirant d’elle-même à la première aggravation</w:t>
            </w:r>
          </w:p>
        </w:tc>
        <w:tc>
          <w:tcPr>
            <w:tcW w:w="3960" w:type="dxa"/>
          </w:tcPr>
          <w:p w14:paraId="4F223908" w14:textId="77777777" w:rsidR="00D148EB" w:rsidRDefault="002C364C">
            <w:pPr>
              <w:pStyle w:val="Compact"/>
            </w:pPr>
            <w:r>
              <w:t>En production</w:t>
            </w:r>
          </w:p>
        </w:tc>
      </w:tr>
      <w:tr w:rsidR="00D148EB" w14:paraId="21D809A4" w14:textId="77777777">
        <w:tc>
          <w:tcPr>
            <w:tcW w:w="3960" w:type="dxa"/>
          </w:tcPr>
          <w:p w14:paraId="71DA2FBD" w14:textId="77777777" w:rsidR="00D148EB" w:rsidRDefault="002C364C">
            <w:pPr>
              <w:pStyle w:val="Compact"/>
            </w:pPr>
            <w:r>
              <w:t>Veille matière horaire : cloche du tableau de bord, une fois par état</w:t>
            </w:r>
          </w:p>
        </w:tc>
        <w:tc>
          <w:tcPr>
            <w:tcW w:w="3960" w:type="dxa"/>
          </w:tcPr>
          <w:p w14:paraId="5A664E55" w14:textId="77777777" w:rsidR="00D148EB" w:rsidRDefault="002C364C">
            <w:pPr>
              <w:pStyle w:val="Compact"/>
            </w:pPr>
            <w:r>
              <w:t>En production</w:t>
            </w:r>
          </w:p>
        </w:tc>
      </w:tr>
      <w:tr w:rsidR="00D148EB" w14:paraId="650D8989" w14:textId="77777777">
        <w:tc>
          <w:tcPr>
            <w:tcW w:w="3960" w:type="dxa"/>
          </w:tcPr>
          <w:p w14:paraId="77F6AE98" w14:textId="77777777" w:rsidR="00D148EB" w:rsidRDefault="002C364C">
            <w:pPr>
              <w:pStyle w:val="Compact"/>
            </w:pPr>
            <w:r>
              <w:t>Matériel déclaré rattaché au site déclarant, validation depuis son volet</w:t>
            </w:r>
          </w:p>
        </w:tc>
        <w:tc>
          <w:tcPr>
            <w:tcW w:w="3960" w:type="dxa"/>
          </w:tcPr>
          <w:p w14:paraId="4D94EB23" w14:textId="77777777" w:rsidR="00D148EB" w:rsidRDefault="002C364C">
            <w:pPr>
              <w:pStyle w:val="Compact"/>
            </w:pPr>
            <w:r>
              <w:t>En production</w:t>
            </w:r>
          </w:p>
        </w:tc>
      </w:tr>
      <w:tr w:rsidR="00D148EB" w14:paraId="1E6CB20A" w14:textId="77777777">
        <w:tc>
          <w:tcPr>
            <w:tcW w:w="3960" w:type="dxa"/>
          </w:tcPr>
          <w:p w14:paraId="53623538" w14:textId="77777777" w:rsidR="00D148EB" w:rsidRDefault="002C364C">
            <w:pPr>
              <w:pStyle w:val="Compact"/>
            </w:pPr>
            <w:r>
              <w:t>Page Consommation : quotas des offres gratuites mesurés</w:t>
            </w:r>
          </w:p>
        </w:tc>
        <w:tc>
          <w:tcPr>
            <w:tcW w:w="3960" w:type="dxa"/>
          </w:tcPr>
          <w:p w14:paraId="79A0871F" w14:textId="77777777" w:rsidR="00D148EB" w:rsidRDefault="002C364C">
            <w:pPr>
              <w:pStyle w:val="Compact"/>
            </w:pPr>
            <w:r>
              <w:t>En production</w:t>
            </w:r>
          </w:p>
        </w:tc>
      </w:tr>
      <w:tr w:rsidR="00D148EB" w14:paraId="23813A2F" w14:textId="77777777">
        <w:tc>
          <w:tcPr>
            <w:tcW w:w="3960" w:type="dxa"/>
          </w:tcPr>
          <w:p w14:paraId="4AF6F430" w14:textId="77777777" w:rsidR="00D148EB" w:rsidRDefault="002C364C">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7F02A502" w14:textId="77777777" w:rsidR="00D148EB" w:rsidRDefault="002C364C">
            <w:pPr>
              <w:pStyle w:val="Compact"/>
            </w:pPr>
            <w:r>
              <w:t>Retirées (voir §3.5.1)</w:t>
            </w:r>
          </w:p>
        </w:tc>
      </w:tr>
      <w:tr w:rsidR="00D148EB" w14:paraId="7C9E20FF" w14:textId="77777777">
        <w:tc>
          <w:tcPr>
            <w:tcW w:w="3960" w:type="dxa"/>
          </w:tcPr>
          <w:p w14:paraId="2FA1EBAD" w14:textId="77777777" w:rsidR="00D148EB" w:rsidRDefault="002C364C">
            <w:pPr>
              <w:pStyle w:val="Compact"/>
            </w:pPr>
            <w:r>
              <w:t>Moteur local sur GPU, conteneurisé</w:t>
            </w:r>
          </w:p>
        </w:tc>
        <w:tc>
          <w:tcPr>
            <w:tcW w:w="3960" w:type="dxa"/>
          </w:tcPr>
          <w:p w14:paraId="71DB1413" w14:textId="77777777" w:rsidR="00D148EB" w:rsidRDefault="002C364C">
            <w:pPr>
              <w:pStyle w:val="Compact"/>
            </w:pPr>
            <w:r>
              <w:t>En production</w:t>
            </w:r>
          </w:p>
        </w:tc>
      </w:tr>
      <w:tr w:rsidR="00D148EB" w14:paraId="270B796F" w14:textId="77777777">
        <w:tc>
          <w:tcPr>
            <w:tcW w:w="3960" w:type="dxa"/>
          </w:tcPr>
          <w:p w14:paraId="5964DFD4" w14:textId="77777777" w:rsidR="00D148EB" w:rsidRDefault="002C364C">
            <w:pPr>
              <w:pStyle w:val="Compact"/>
            </w:pPr>
            <w:r>
              <w:t>Pilote en conditions réelles avec les techniciens</w:t>
            </w:r>
          </w:p>
        </w:tc>
        <w:tc>
          <w:tcPr>
            <w:tcW w:w="3960" w:type="dxa"/>
          </w:tcPr>
          <w:p w14:paraId="0DEBB856" w14:textId="77777777" w:rsidR="00D148EB" w:rsidRDefault="002C364C">
            <w:pPr>
              <w:pStyle w:val="Compact"/>
            </w:pPr>
            <w:r>
              <w:rPr>
                <w:i/>
                <w:iCs/>
              </w:rPr>
              <w:t>[À COMPLÉTER]</w:t>
            </w:r>
          </w:p>
        </w:tc>
      </w:tr>
    </w:tbl>
    <w:p w14:paraId="7E3E6805" w14:textId="77777777" w:rsidR="00D148EB" w:rsidRDefault="002C364C">
      <w:pPr>
        <w:pStyle w:val="Heading3"/>
      </w:pPr>
      <w:bookmarkStart w:id="250" w:name="métriques-du-projet"/>
      <w:bookmarkStart w:id="251" w:name="_Toc238168583"/>
      <w:bookmarkEnd w:id="247"/>
      <w:r>
        <w:t>4.6.3 Métriques du projet</w:t>
      </w:r>
      <w:bookmarkEnd w:id="251"/>
    </w:p>
    <w:p w14:paraId="3B2979B5" w14:textId="77777777" w:rsidR="00D148EB" w:rsidRDefault="002C364C">
      <w:pPr>
        <w:pStyle w:val="FirstParagraph"/>
      </w:pPr>
      <w:r>
        <w:t xml:space="preserve">Le </w:t>
      </w:r>
      <w:r>
        <w:rPr>
          <w:b/>
          <w:bCs/>
        </w:rPr>
        <w:t>Tableau 4.10</w:t>
      </w:r>
      <w:r>
        <w:t xml:space="preserve"> en donne les métriques.</w:t>
      </w:r>
    </w:p>
    <w:p w14:paraId="412EF231" w14:textId="77777777" w:rsidR="00D148EB" w:rsidRDefault="002C364C">
      <w:pPr>
        <w:pStyle w:val="TableCaption0"/>
      </w:pPr>
      <w:bookmarkStart w:id="252" w:name="_Toc238168694"/>
      <w:r>
        <w:rPr>
          <w:b/>
          <w:bCs/>
        </w:rPr>
        <w:t>Tableau 4.10 :</w:t>
      </w:r>
      <w:r>
        <w:t xml:space="preserve"> Métriques du projet à la date de rédaction.</w:t>
      </w:r>
      <w:bookmarkEnd w:id="252"/>
    </w:p>
    <w:tbl>
      <w:tblPr>
        <w:tblStyle w:val="Table"/>
        <w:tblW w:w="0" w:type="auto"/>
        <w:tblLook w:val="0020" w:firstRow="1" w:lastRow="0" w:firstColumn="0" w:lastColumn="0" w:noHBand="0" w:noVBand="0"/>
      </w:tblPr>
      <w:tblGrid>
        <w:gridCol w:w="4702"/>
        <w:gridCol w:w="3223"/>
      </w:tblGrid>
      <w:tr w:rsidR="00D148EB" w14:paraId="2C15AE4E"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0" w:type="auto"/>
          </w:tcPr>
          <w:p w14:paraId="410E08AF" w14:textId="77777777" w:rsidR="00D148EB" w:rsidRDefault="002C364C">
            <w:pPr>
              <w:pStyle w:val="Compact"/>
            </w:pPr>
            <w:r>
              <w:t>Indicateur</w:t>
            </w:r>
          </w:p>
        </w:tc>
        <w:tc>
          <w:tcPr>
            <w:tcW w:w="0" w:type="auto"/>
          </w:tcPr>
          <w:p w14:paraId="526FF4F8" w14:textId="77777777" w:rsidR="00D148EB" w:rsidRDefault="002C364C">
            <w:pPr>
              <w:pStyle w:val="Compact"/>
            </w:pPr>
            <w:r>
              <w:t>Valeur</w:t>
            </w:r>
          </w:p>
        </w:tc>
      </w:tr>
      <w:tr w:rsidR="00D148EB" w14:paraId="541FDC81" w14:textId="77777777">
        <w:tc>
          <w:tcPr>
            <w:tcW w:w="0" w:type="auto"/>
          </w:tcPr>
          <w:p w14:paraId="56CCA281" w14:textId="77777777" w:rsidR="00D148EB" w:rsidRDefault="002C364C">
            <w:pPr>
              <w:pStyle w:val="Compact"/>
            </w:pPr>
            <w:r>
              <w:lastRenderedPageBreak/>
              <w:t>Durée du projet</w:t>
            </w:r>
          </w:p>
        </w:tc>
        <w:tc>
          <w:tcPr>
            <w:tcW w:w="0" w:type="auto"/>
          </w:tcPr>
          <w:p w14:paraId="0383033D" w14:textId="77777777" w:rsidR="00D148EB" w:rsidRDefault="002C364C">
            <w:pPr>
              <w:pStyle w:val="Compact"/>
            </w:pPr>
            <w:r>
              <w:t>6 mois (2 mars – 31 août 2026)</w:t>
            </w:r>
          </w:p>
        </w:tc>
      </w:tr>
      <w:tr w:rsidR="00D148EB" w14:paraId="23716BB7" w14:textId="77777777">
        <w:tc>
          <w:tcPr>
            <w:tcW w:w="0" w:type="auto"/>
          </w:tcPr>
          <w:p w14:paraId="655B142E" w14:textId="77777777" w:rsidR="00D148EB" w:rsidRDefault="002C364C">
            <w:pPr>
              <w:pStyle w:val="Compact"/>
            </w:pPr>
            <w:r>
              <w:t>Lignes de Python (service)</w:t>
            </w:r>
          </w:p>
        </w:tc>
        <w:tc>
          <w:tcPr>
            <w:tcW w:w="0" w:type="auto"/>
          </w:tcPr>
          <w:p w14:paraId="72222850" w14:textId="77777777" w:rsidR="00D148EB" w:rsidRDefault="002C364C">
            <w:pPr>
              <w:pStyle w:val="Compact"/>
            </w:pPr>
            <w:r>
              <w:t>14 504</w:t>
            </w:r>
          </w:p>
        </w:tc>
      </w:tr>
      <w:tr w:rsidR="00D148EB" w14:paraId="3673F491" w14:textId="77777777">
        <w:tc>
          <w:tcPr>
            <w:tcW w:w="0" w:type="auto"/>
          </w:tcPr>
          <w:p w14:paraId="513E1FA0" w14:textId="77777777" w:rsidR="00D148EB" w:rsidRDefault="002C364C">
            <w:pPr>
              <w:pStyle w:val="Compact"/>
            </w:pPr>
            <w:r>
              <w:t>Lignes de tests</w:t>
            </w:r>
          </w:p>
        </w:tc>
        <w:tc>
          <w:tcPr>
            <w:tcW w:w="0" w:type="auto"/>
          </w:tcPr>
          <w:p w14:paraId="5750164A" w14:textId="77777777" w:rsidR="00D148EB" w:rsidRDefault="002C364C">
            <w:pPr>
              <w:pStyle w:val="Compact"/>
            </w:pPr>
            <w:r>
              <w:t>6 927 (37 fichiers, 463 tests)</w:t>
            </w:r>
          </w:p>
        </w:tc>
      </w:tr>
      <w:tr w:rsidR="00D148EB" w14:paraId="68ACDD07" w14:textId="77777777">
        <w:tc>
          <w:tcPr>
            <w:tcW w:w="0" w:type="auto"/>
          </w:tcPr>
          <w:p w14:paraId="197A36CB" w14:textId="77777777" w:rsidR="00D148EB" w:rsidRDefault="002C364C">
            <w:pPr>
              <w:pStyle w:val="Compact"/>
            </w:pPr>
            <w:r>
              <w:t>Lignes de TypeScript et CSS (tableau de bord)</w:t>
            </w:r>
          </w:p>
        </w:tc>
        <w:tc>
          <w:tcPr>
            <w:tcW w:w="0" w:type="auto"/>
          </w:tcPr>
          <w:p w14:paraId="0094D49B" w14:textId="77777777" w:rsidR="00D148EB" w:rsidRDefault="002C364C">
            <w:pPr>
              <w:pStyle w:val="Compact"/>
            </w:pPr>
            <w:r>
              <w:t>14 829</w:t>
            </w:r>
          </w:p>
        </w:tc>
      </w:tr>
      <w:tr w:rsidR="00D148EB" w14:paraId="23430093" w14:textId="77777777">
        <w:tc>
          <w:tcPr>
            <w:tcW w:w="0" w:type="auto"/>
          </w:tcPr>
          <w:p w14:paraId="4AA84184" w14:textId="77777777" w:rsidR="00D148EB" w:rsidRDefault="002C364C">
            <w:pPr>
              <w:pStyle w:val="Compact"/>
            </w:pPr>
            <w:r>
              <w:t>Clés d’interface traduites</w:t>
            </w:r>
          </w:p>
        </w:tc>
        <w:tc>
          <w:tcPr>
            <w:tcW w:w="0" w:type="auto"/>
          </w:tcPr>
          <w:p w14:paraId="33E64071" w14:textId="77777777" w:rsidR="00D148EB" w:rsidRDefault="002C364C">
            <w:pPr>
              <w:pStyle w:val="Compact"/>
            </w:pPr>
            <w:r>
              <w:t>525 × 3 langues</w:t>
            </w:r>
          </w:p>
        </w:tc>
      </w:tr>
      <w:tr w:rsidR="00D148EB" w14:paraId="7B43C18B" w14:textId="77777777">
        <w:tc>
          <w:tcPr>
            <w:tcW w:w="0" w:type="auto"/>
          </w:tcPr>
          <w:p w14:paraId="5C79D2DB" w14:textId="77777777" w:rsidR="00D148EB" w:rsidRDefault="002C364C">
            <w:pPr>
              <w:pStyle w:val="Compact"/>
            </w:pPr>
            <w:r>
              <w:t>Routes d’API</w:t>
            </w:r>
          </w:p>
        </w:tc>
        <w:tc>
          <w:tcPr>
            <w:tcW w:w="0" w:type="auto"/>
          </w:tcPr>
          <w:p w14:paraId="489AF207" w14:textId="77777777" w:rsidR="00D148EB" w:rsidRDefault="002C364C">
            <w:pPr>
              <w:pStyle w:val="Compact"/>
            </w:pPr>
            <w:r>
              <w:t>77</w:t>
            </w:r>
          </w:p>
        </w:tc>
      </w:tr>
      <w:tr w:rsidR="00D148EB" w14:paraId="050CD572" w14:textId="77777777">
        <w:tc>
          <w:tcPr>
            <w:tcW w:w="0" w:type="auto"/>
          </w:tcPr>
          <w:p w14:paraId="7164EAE1" w14:textId="77777777" w:rsidR="00D148EB" w:rsidRDefault="002C364C">
            <w:pPr>
              <w:pStyle w:val="Compact"/>
            </w:pPr>
            <w:r>
              <w:t>Nœuds n8n</w:t>
            </w:r>
          </w:p>
        </w:tc>
        <w:tc>
          <w:tcPr>
            <w:tcW w:w="0" w:type="auto"/>
          </w:tcPr>
          <w:p w14:paraId="47939D78" w14:textId="77777777" w:rsidR="00D148EB" w:rsidRDefault="002C364C">
            <w:pPr>
              <w:pStyle w:val="Compact"/>
            </w:pPr>
            <w:r>
              <w:t>64 (dont 54 actifs)</w:t>
            </w:r>
          </w:p>
        </w:tc>
      </w:tr>
      <w:tr w:rsidR="00D148EB" w14:paraId="7AEBB36F" w14:textId="77777777">
        <w:tc>
          <w:tcPr>
            <w:tcW w:w="0" w:type="auto"/>
          </w:tcPr>
          <w:p w14:paraId="58652984" w14:textId="77777777" w:rsidR="00D148EB" w:rsidRDefault="002C364C">
            <w:pPr>
              <w:pStyle w:val="Compact"/>
            </w:pPr>
            <w:r>
              <w:t>Pages du tableau de bord</w:t>
            </w:r>
          </w:p>
        </w:tc>
        <w:tc>
          <w:tcPr>
            <w:tcW w:w="0" w:type="auto"/>
          </w:tcPr>
          <w:p w14:paraId="3BF68226" w14:textId="77777777" w:rsidR="00D148EB" w:rsidRDefault="002C364C">
            <w:pPr>
              <w:pStyle w:val="Compact"/>
            </w:pPr>
            <w:r>
              <w:t>12</w:t>
            </w:r>
          </w:p>
        </w:tc>
      </w:tr>
      <w:tr w:rsidR="00D148EB" w14:paraId="70C2BE6B" w14:textId="77777777">
        <w:tc>
          <w:tcPr>
            <w:tcW w:w="0" w:type="auto"/>
          </w:tcPr>
          <w:p w14:paraId="3F4F9C0A" w14:textId="77777777" w:rsidR="00D148EB" w:rsidRDefault="002C364C">
            <w:pPr>
              <w:pStyle w:val="Compact"/>
            </w:pPr>
            <w:r>
              <w:t>Instructions de modèles versionnées</w:t>
            </w:r>
          </w:p>
        </w:tc>
        <w:tc>
          <w:tcPr>
            <w:tcW w:w="0" w:type="auto"/>
          </w:tcPr>
          <w:p w14:paraId="6C220911" w14:textId="77777777" w:rsidR="00D148EB" w:rsidRDefault="002C364C">
            <w:pPr>
              <w:pStyle w:val="Compact"/>
            </w:pPr>
            <w:r>
              <w:t>5</w:t>
            </w:r>
          </w:p>
        </w:tc>
      </w:tr>
      <w:tr w:rsidR="00D148EB" w14:paraId="76A68AEB" w14:textId="77777777">
        <w:tc>
          <w:tcPr>
            <w:tcW w:w="0" w:type="auto"/>
          </w:tcPr>
          <w:p w14:paraId="7A1008C7" w14:textId="77777777" w:rsidR="00D148EB" w:rsidRDefault="002C364C">
            <w:pPr>
              <w:pStyle w:val="Compact"/>
            </w:pPr>
            <w:r>
              <w:t>Moteurs STT évalués</w:t>
            </w:r>
          </w:p>
        </w:tc>
        <w:tc>
          <w:tcPr>
            <w:tcW w:w="0" w:type="auto"/>
          </w:tcPr>
          <w:p w14:paraId="542DA883" w14:textId="77777777" w:rsidR="00D148EB" w:rsidRDefault="002C364C">
            <w:pPr>
              <w:pStyle w:val="Compact"/>
            </w:pPr>
            <w:r>
              <w:t>13</w:t>
            </w:r>
          </w:p>
        </w:tc>
      </w:tr>
      <w:tr w:rsidR="00D148EB" w14:paraId="039AD0D8" w14:textId="77777777">
        <w:tc>
          <w:tcPr>
            <w:tcW w:w="0" w:type="auto"/>
          </w:tcPr>
          <w:p w14:paraId="6E2C57B3" w14:textId="77777777" w:rsidR="00D148EB" w:rsidRDefault="002C364C">
            <w:pPr>
              <w:pStyle w:val="Compact"/>
            </w:pPr>
            <w:r>
              <w:t>Tables PostgreSQL</w:t>
            </w:r>
          </w:p>
        </w:tc>
        <w:tc>
          <w:tcPr>
            <w:tcW w:w="0" w:type="auto"/>
          </w:tcPr>
          <w:p w14:paraId="362D5175" w14:textId="77777777" w:rsidR="00D148EB" w:rsidRDefault="002C364C">
            <w:pPr>
              <w:pStyle w:val="Compact"/>
            </w:pPr>
            <w:r>
              <w:t>24</w:t>
            </w:r>
          </w:p>
        </w:tc>
      </w:tr>
      <w:tr w:rsidR="00D148EB" w14:paraId="21AE4C60" w14:textId="77777777">
        <w:tc>
          <w:tcPr>
            <w:tcW w:w="0" w:type="auto"/>
          </w:tcPr>
          <w:p w14:paraId="654AB20D" w14:textId="77777777" w:rsidR="00D148EB" w:rsidRDefault="002C364C">
            <w:pPr>
              <w:pStyle w:val="Compact"/>
            </w:pPr>
            <w:r>
              <w:t>Services Docker</w:t>
            </w:r>
          </w:p>
        </w:tc>
        <w:tc>
          <w:tcPr>
            <w:tcW w:w="0" w:type="auto"/>
          </w:tcPr>
          <w:p w14:paraId="7D9D96C7" w14:textId="77777777" w:rsidR="00D148EB" w:rsidRDefault="002C364C">
            <w:pPr>
              <w:pStyle w:val="Compact"/>
            </w:pPr>
            <w:r>
              <w:t>5</w:t>
            </w:r>
          </w:p>
        </w:tc>
      </w:tr>
    </w:tbl>
    <w:p w14:paraId="36B4D0EC" w14:textId="77777777" w:rsidR="00D148EB" w:rsidRDefault="002C364C">
      <w:pPr>
        <w:pStyle w:val="Heading3"/>
      </w:pPr>
      <w:bookmarkStart w:id="253" w:name="latence-de-bout-en-bout"/>
      <w:bookmarkStart w:id="254" w:name="_Toc238168584"/>
      <w:bookmarkEnd w:id="250"/>
      <w:r>
        <w:t>4.6.4 Latence de bout en bout</w:t>
      </w:r>
      <w:bookmarkEnd w:id="254"/>
    </w:p>
    <w:p w14:paraId="51BFC39A" w14:textId="77777777" w:rsidR="00D148EB" w:rsidRDefault="002C364C">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44BFCAEE" w14:textId="77777777" w:rsidR="00D148EB" w:rsidRDefault="002C364C">
      <w:pPr>
        <w:pStyle w:val="Heading3"/>
      </w:pPr>
      <w:bookmarkStart w:id="255" w:name="pilote"/>
      <w:bookmarkStart w:id="256" w:name="_Toc238168585"/>
      <w:bookmarkEnd w:id="253"/>
      <w:r>
        <w:t>4.6.5 Pilote</w:t>
      </w:r>
      <w:bookmarkEnd w:id="256"/>
    </w:p>
    <w:p w14:paraId="0CD8DA17" w14:textId="77777777" w:rsidR="00D148EB" w:rsidRDefault="002C364C">
      <w:pPr>
        <w:pStyle w:val="FirstParagraph"/>
      </w:pPr>
      <w:r>
        <w:rPr>
          <w:i/>
          <w:iCs/>
        </w:rPr>
        <w:t>[À COMPLÉTER — déploiement pilote, nombre de rapports traités, retours des techniciens et de l’encadrement, incidents observés.]</w:t>
      </w:r>
    </w:p>
    <w:p w14:paraId="76335EB9" w14:textId="77777777" w:rsidR="00D148EB" w:rsidRDefault="002C364C">
      <w:pPr>
        <w:pStyle w:val="Heading2"/>
      </w:pPr>
      <w:bookmarkStart w:id="257" w:name="le-tableau-de-bord-en-fonctionnement"/>
      <w:bookmarkStart w:id="258" w:name="_Toc238168586"/>
      <w:bookmarkEnd w:id="243"/>
      <w:bookmarkEnd w:id="255"/>
      <w:r>
        <w:t>4.7 Le tableau de bord en fonctionnement</w:t>
      </w:r>
      <w:bookmarkEnd w:id="258"/>
    </w:p>
    <w:p w14:paraId="2BC5CC28" w14:textId="77777777" w:rsidR="00D148EB" w:rsidRDefault="002C364C">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5E35D234" w14:textId="77777777" w:rsidR="00D148EB" w:rsidRDefault="002C364C">
      <w:pPr>
        <w:pStyle w:val="Heading2"/>
      </w:pPr>
      <w:bookmarkStart w:id="259" w:name="analyse-des-coûts-et-des-quotas"/>
      <w:bookmarkStart w:id="260" w:name="_Toc238168587"/>
      <w:bookmarkEnd w:id="257"/>
      <w:r>
        <w:lastRenderedPageBreak/>
        <w:t>4.8 Analyse des coûts et des quotas</w:t>
      </w:r>
      <w:bookmarkEnd w:id="260"/>
    </w:p>
    <w:p w14:paraId="51CDED28" w14:textId="77777777" w:rsidR="00D148EB" w:rsidRDefault="002C364C">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640FF052" w14:textId="77777777" w:rsidR="00D148EB" w:rsidRDefault="002C364C">
      <w:pPr>
        <w:pStyle w:val="BodyText"/>
      </w:pPr>
      <w:r>
        <w:t xml:space="preserve">Le </w:t>
      </w:r>
      <w:r>
        <w:rPr>
          <w:b/>
          <w:bCs/>
        </w:rPr>
        <w:t>Tableau 4.11</w:t>
      </w:r>
      <w:r>
        <w:t xml:space="preserve"> rapporte cette consommation aux plafonds des offres gratuites.</w:t>
      </w:r>
    </w:p>
    <w:p w14:paraId="52835CFE" w14:textId="77777777" w:rsidR="00D148EB" w:rsidRDefault="002C364C">
      <w:pPr>
        <w:pStyle w:val="TableCaption0"/>
      </w:pPr>
      <w:bookmarkStart w:id="261" w:name="_Toc238168695"/>
      <w:r>
        <w:rPr>
          <w:b/>
          <w:bCs/>
        </w:rPr>
        <w:t>Tableau 4.11 :</w:t>
      </w:r>
      <w:r>
        <w:t xml:space="preserve"> Consommation des offres gratuites.</w:t>
      </w:r>
      <w:bookmarkEnd w:id="261"/>
    </w:p>
    <w:tbl>
      <w:tblPr>
        <w:tblStyle w:val="Table"/>
        <w:tblW w:w="5000" w:type="pct"/>
        <w:tblLayout w:type="fixed"/>
        <w:tblLook w:val="0020" w:firstRow="1" w:lastRow="0" w:firstColumn="0" w:lastColumn="0" w:noHBand="0" w:noVBand="0"/>
      </w:tblPr>
      <w:tblGrid>
        <w:gridCol w:w="2334"/>
        <w:gridCol w:w="2334"/>
        <w:gridCol w:w="2335"/>
        <w:gridCol w:w="2335"/>
      </w:tblGrid>
      <w:tr w:rsidR="00D148EB" w14:paraId="44BA283B"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9368FF" w14:textId="77777777" w:rsidR="00D148EB" w:rsidRDefault="002C364C">
            <w:pPr>
              <w:pStyle w:val="Compact"/>
            </w:pPr>
            <w:r>
              <w:t>Service</w:t>
            </w:r>
          </w:p>
        </w:tc>
        <w:tc>
          <w:tcPr>
            <w:tcW w:w="1980" w:type="dxa"/>
          </w:tcPr>
          <w:p w14:paraId="762FC79D" w14:textId="77777777" w:rsidR="00D148EB" w:rsidRDefault="002C364C">
            <w:pPr>
              <w:pStyle w:val="Compact"/>
            </w:pPr>
            <w:r>
              <w:t>Offre gratuite</w:t>
            </w:r>
          </w:p>
        </w:tc>
        <w:tc>
          <w:tcPr>
            <w:tcW w:w="1980" w:type="dxa"/>
          </w:tcPr>
          <w:p w14:paraId="2209CF18" w14:textId="77777777" w:rsidR="00D148EB" w:rsidRDefault="002C364C">
            <w:pPr>
              <w:pStyle w:val="Compact"/>
            </w:pPr>
            <w:r>
              <w:t>Consommation par rapport</w:t>
            </w:r>
          </w:p>
        </w:tc>
        <w:tc>
          <w:tcPr>
            <w:tcW w:w="1980" w:type="dxa"/>
          </w:tcPr>
          <w:p w14:paraId="6D5A8556" w14:textId="77777777" w:rsidR="00D148EB" w:rsidRDefault="002C364C">
            <w:pPr>
              <w:pStyle w:val="Compact"/>
            </w:pPr>
            <w:r>
              <w:t>Marge à 10 rapports/jour</w:t>
            </w:r>
          </w:p>
        </w:tc>
      </w:tr>
      <w:tr w:rsidR="00D148EB" w14:paraId="3AA1A0CB" w14:textId="77777777">
        <w:tc>
          <w:tcPr>
            <w:tcW w:w="1980" w:type="dxa"/>
          </w:tcPr>
          <w:p w14:paraId="34A6402B" w14:textId="77777777" w:rsidR="00D148EB" w:rsidRDefault="002C364C">
            <w:pPr>
              <w:pStyle w:val="Compact"/>
            </w:pPr>
            <w:r>
              <w:t>Groq (transcription et extraction)</w:t>
            </w:r>
          </w:p>
        </w:tc>
        <w:tc>
          <w:tcPr>
            <w:tcW w:w="1980" w:type="dxa"/>
          </w:tcPr>
          <w:p w14:paraId="68F87834" w14:textId="77777777" w:rsidR="00D148EB" w:rsidRDefault="002C364C">
            <w:pPr>
              <w:pStyle w:val="Compact"/>
            </w:pPr>
            <w:r>
              <w:t>Quotas par minute et par jour</w:t>
            </w:r>
          </w:p>
        </w:tc>
        <w:tc>
          <w:tcPr>
            <w:tcW w:w="1980" w:type="dxa"/>
          </w:tcPr>
          <w:p w14:paraId="1F2840C7" w14:textId="77777777" w:rsidR="00D148EB" w:rsidRDefault="002C364C">
            <w:pPr>
              <w:pStyle w:val="Compact"/>
            </w:pPr>
            <w:r>
              <w:t>1 appel</w:t>
            </w:r>
          </w:p>
        </w:tc>
        <w:tc>
          <w:tcPr>
            <w:tcW w:w="1980" w:type="dxa"/>
          </w:tcPr>
          <w:p w14:paraId="6649DC9F" w14:textId="77777777" w:rsidR="00D148EB" w:rsidRDefault="002C364C">
            <w:pPr>
              <w:pStyle w:val="Compact"/>
            </w:pPr>
            <w:r>
              <w:t>Très large</w:t>
            </w:r>
          </w:p>
        </w:tc>
      </w:tr>
      <w:tr w:rsidR="00D148EB" w14:paraId="78C95797" w14:textId="77777777">
        <w:tc>
          <w:tcPr>
            <w:tcW w:w="1980" w:type="dxa"/>
          </w:tcPr>
          <w:p w14:paraId="65A26E33" w14:textId="77777777" w:rsidR="00D148EB" w:rsidRDefault="002C364C">
            <w:pPr>
              <w:pStyle w:val="Compact"/>
            </w:pPr>
            <w:r>
              <w:t>Google AI Studio (Gemini)</w:t>
            </w:r>
          </w:p>
        </w:tc>
        <w:tc>
          <w:tcPr>
            <w:tcW w:w="1980" w:type="dxa"/>
          </w:tcPr>
          <w:p w14:paraId="236A8E4B" w14:textId="77777777" w:rsidR="00D148EB" w:rsidRDefault="002C364C">
            <w:pPr>
              <w:pStyle w:val="Compact"/>
            </w:pPr>
            <w:r>
              <w:t>Quotas par minute et par jour</w:t>
            </w:r>
          </w:p>
        </w:tc>
        <w:tc>
          <w:tcPr>
            <w:tcW w:w="1980" w:type="dxa"/>
          </w:tcPr>
          <w:p w14:paraId="49E19F13" w14:textId="77777777" w:rsidR="00D148EB" w:rsidRDefault="002C364C">
            <w:pPr>
              <w:pStyle w:val="Compact"/>
            </w:pPr>
            <w:r>
              <w:t>1 à 2 appels</w:t>
            </w:r>
          </w:p>
        </w:tc>
        <w:tc>
          <w:tcPr>
            <w:tcW w:w="1980" w:type="dxa"/>
          </w:tcPr>
          <w:p w14:paraId="6FA06ED8" w14:textId="77777777" w:rsidR="00D148EB" w:rsidRDefault="002C364C">
            <w:pPr>
              <w:pStyle w:val="Compact"/>
            </w:pPr>
            <w:r>
              <w:t>Très large</w:t>
            </w:r>
          </w:p>
        </w:tc>
      </w:tr>
      <w:tr w:rsidR="00D148EB" w14:paraId="5AF7D888" w14:textId="77777777">
        <w:tc>
          <w:tcPr>
            <w:tcW w:w="1980" w:type="dxa"/>
          </w:tcPr>
          <w:p w14:paraId="5F323743" w14:textId="77777777" w:rsidR="00D148EB" w:rsidRDefault="002C364C">
            <w:pPr>
              <w:pStyle w:val="Compact"/>
            </w:pPr>
            <w:r>
              <w:t>Moteur local (GPU)</w:t>
            </w:r>
          </w:p>
        </w:tc>
        <w:tc>
          <w:tcPr>
            <w:tcW w:w="1980" w:type="dxa"/>
          </w:tcPr>
          <w:p w14:paraId="247EE57A" w14:textId="77777777" w:rsidR="00D148EB" w:rsidRDefault="002C364C">
            <w:pPr>
              <w:pStyle w:val="Compact"/>
            </w:pPr>
            <w:r>
              <w:t>Aucun quota</w:t>
            </w:r>
          </w:p>
        </w:tc>
        <w:tc>
          <w:tcPr>
            <w:tcW w:w="1980" w:type="dxa"/>
          </w:tcPr>
          <w:p w14:paraId="33362E85" w14:textId="77777777" w:rsidR="00D148EB" w:rsidRDefault="002C364C">
            <w:pPr>
              <w:pStyle w:val="Compact"/>
            </w:pPr>
            <w:r>
              <w:t>Illimité</w:t>
            </w:r>
          </w:p>
        </w:tc>
        <w:tc>
          <w:tcPr>
            <w:tcW w:w="1980" w:type="dxa"/>
          </w:tcPr>
          <w:p w14:paraId="40A37CCF" w14:textId="77777777" w:rsidR="00D148EB" w:rsidRDefault="002C364C">
            <w:pPr>
              <w:pStyle w:val="Compact"/>
            </w:pPr>
            <w:r>
              <w:t>Sans objet</w:t>
            </w:r>
          </w:p>
        </w:tc>
      </w:tr>
      <w:tr w:rsidR="00D148EB" w14:paraId="722D0B05" w14:textId="77777777">
        <w:tc>
          <w:tcPr>
            <w:tcW w:w="1980" w:type="dxa"/>
          </w:tcPr>
          <w:p w14:paraId="713AB03F" w14:textId="77777777" w:rsidR="00D148EB" w:rsidRDefault="002C364C">
            <w:pPr>
              <w:pStyle w:val="Compact"/>
            </w:pPr>
            <w:r>
              <w:t>Telegram Bot API</w:t>
            </w:r>
          </w:p>
        </w:tc>
        <w:tc>
          <w:tcPr>
            <w:tcW w:w="1980" w:type="dxa"/>
          </w:tcPr>
          <w:p w14:paraId="73884EBB" w14:textId="77777777" w:rsidR="00D148EB" w:rsidRDefault="002C364C">
            <w:pPr>
              <w:pStyle w:val="Compact"/>
            </w:pPr>
            <w:r>
              <w:t>Gratuit</w:t>
            </w:r>
          </w:p>
        </w:tc>
        <w:tc>
          <w:tcPr>
            <w:tcW w:w="1980" w:type="dxa"/>
          </w:tcPr>
          <w:p w14:paraId="4F4140DD" w14:textId="77777777" w:rsidR="00D148EB" w:rsidRDefault="002C364C">
            <w:pPr>
              <w:pStyle w:val="Compact"/>
            </w:pPr>
            <w:r>
              <w:t>2 à 3 appels</w:t>
            </w:r>
          </w:p>
        </w:tc>
        <w:tc>
          <w:tcPr>
            <w:tcW w:w="1980" w:type="dxa"/>
          </w:tcPr>
          <w:p w14:paraId="15622B8A" w14:textId="77777777" w:rsidR="00D148EB" w:rsidRDefault="002C364C">
            <w:pPr>
              <w:pStyle w:val="Compact"/>
            </w:pPr>
            <w:r>
              <w:t>Sans objet</w:t>
            </w:r>
          </w:p>
        </w:tc>
      </w:tr>
      <w:tr w:rsidR="00D148EB" w14:paraId="7652B99F" w14:textId="77777777">
        <w:tc>
          <w:tcPr>
            <w:tcW w:w="1980" w:type="dxa"/>
          </w:tcPr>
          <w:p w14:paraId="450CC05E" w14:textId="77777777" w:rsidR="00D148EB" w:rsidRDefault="002C364C">
            <w:pPr>
              <w:pStyle w:val="Compact"/>
            </w:pPr>
            <w:r>
              <w:t>WhatsApp Cloud API</w:t>
            </w:r>
          </w:p>
        </w:tc>
        <w:tc>
          <w:tcPr>
            <w:tcW w:w="1980" w:type="dxa"/>
          </w:tcPr>
          <w:p w14:paraId="153CB23D" w14:textId="77777777" w:rsidR="00D148EB" w:rsidRDefault="002C364C">
            <w:pPr>
              <w:pStyle w:val="Compact"/>
            </w:pPr>
            <w:r>
              <w:t>Conversations de service gratuites</w:t>
            </w:r>
          </w:p>
        </w:tc>
        <w:tc>
          <w:tcPr>
            <w:tcW w:w="1980" w:type="dxa"/>
          </w:tcPr>
          <w:p w14:paraId="548E8AB4" w14:textId="77777777" w:rsidR="00D148EB" w:rsidRDefault="002C364C">
            <w:pPr>
              <w:pStyle w:val="Compact"/>
            </w:pPr>
            <w:r>
              <w:t>2 appels</w:t>
            </w:r>
          </w:p>
        </w:tc>
        <w:tc>
          <w:tcPr>
            <w:tcW w:w="1980" w:type="dxa"/>
          </w:tcPr>
          <w:p w14:paraId="7B6BEC3C" w14:textId="77777777" w:rsidR="00D148EB" w:rsidRDefault="002C364C">
            <w:pPr>
              <w:pStyle w:val="Compact"/>
            </w:pPr>
            <w:r>
              <w:t>Large</w:t>
            </w:r>
          </w:p>
        </w:tc>
      </w:tr>
      <w:tr w:rsidR="00D148EB" w14:paraId="3B1E9728" w14:textId="77777777">
        <w:tc>
          <w:tcPr>
            <w:tcW w:w="1980" w:type="dxa"/>
          </w:tcPr>
          <w:p w14:paraId="5EA80477" w14:textId="77777777" w:rsidR="00D148EB" w:rsidRDefault="002C364C">
            <w:pPr>
              <w:pStyle w:val="Compact"/>
            </w:pPr>
            <w:r>
              <w:t>Google Sheets API</w:t>
            </w:r>
          </w:p>
        </w:tc>
        <w:tc>
          <w:tcPr>
            <w:tcW w:w="1980" w:type="dxa"/>
          </w:tcPr>
          <w:p w14:paraId="6EC0453C" w14:textId="77777777" w:rsidR="00D148EB" w:rsidRDefault="002C364C">
            <w:pPr>
              <w:pStyle w:val="Compact"/>
            </w:pPr>
            <w:r>
              <w:t>Quota par minute et par utilisateur</w:t>
            </w:r>
          </w:p>
        </w:tc>
        <w:tc>
          <w:tcPr>
            <w:tcW w:w="1980" w:type="dxa"/>
          </w:tcPr>
          <w:p w14:paraId="612D003D" w14:textId="77777777" w:rsidR="00D148EB" w:rsidRDefault="002C364C">
            <w:pPr>
              <w:pStyle w:val="Compact"/>
            </w:pPr>
            <w:r>
              <w:t>3 à 5 appels</w:t>
            </w:r>
          </w:p>
        </w:tc>
        <w:tc>
          <w:tcPr>
            <w:tcW w:w="1980" w:type="dxa"/>
          </w:tcPr>
          <w:p w14:paraId="166EFE4D" w14:textId="77777777" w:rsidR="00D148EB" w:rsidRDefault="002C364C">
            <w:pPr>
              <w:pStyle w:val="Compact"/>
            </w:pPr>
            <w:r>
              <w:t>Large</w:t>
            </w:r>
          </w:p>
        </w:tc>
      </w:tr>
      <w:tr w:rsidR="00D148EB" w14:paraId="6D5CD703" w14:textId="77777777">
        <w:tc>
          <w:tcPr>
            <w:tcW w:w="1980" w:type="dxa"/>
          </w:tcPr>
          <w:p w14:paraId="1F99A270" w14:textId="77777777" w:rsidR="00D148EB" w:rsidRDefault="002C364C">
            <w:pPr>
              <w:pStyle w:val="Compact"/>
            </w:pPr>
            <w:r>
              <w:t>Gmail SMTP</w:t>
            </w:r>
          </w:p>
        </w:tc>
        <w:tc>
          <w:tcPr>
            <w:tcW w:w="1980" w:type="dxa"/>
          </w:tcPr>
          <w:p w14:paraId="63F97269" w14:textId="77777777" w:rsidR="00D148EB" w:rsidRDefault="002C364C">
            <w:pPr>
              <w:pStyle w:val="Compact"/>
            </w:pPr>
            <w:r>
              <w:t>Envois quotidiens</w:t>
            </w:r>
          </w:p>
        </w:tc>
        <w:tc>
          <w:tcPr>
            <w:tcW w:w="1980" w:type="dxa"/>
          </w:tcPr>
          <w:p w14:paraId="73A70A2C" w14:textId="77777777" w:rsidR="00D148EB" w:rsidRDefault="002C364C">
            <w:pPr>
              <w:pStyle w:val="Compact"/>
            </w:pPr>
            <w:r>
              <w:t>1 à 2 par jour</w:t>
            </w:r>
          </w:p>
        </w:tc>
        <w:tc>
          <w:tcPr>
            <w:tcW w:w="1980" w:type="dxa"/>
          </w:tcPr>
          <w:p w14:paraId="6A3E26A1" w14:textId="77777777" w:rsidR="00D148EB" w:rsidRDefault="002C364C">
            <w:pPr>
              <w:pStyle w:val="Compact"/>
            </w:pPr>
            <w:r>
              <w:t>Large</w:t>
            </w:r>
          </w:p>
        </w:tc>
      </w:tr>
      <w:tr w:rsidR="00D148EB" w14:paraId="315AF4D7" w14:textId="77777777">
        <w:tc>
          <w:tcPr>
            <w:tcW w:w="1980" w:type="dxa"/>
          </w:tcPr>
          <w:p w14:paraId="1DB176D8" w14:textId="77777777" w:rsidR="00D148EB" w:rsidRDefault="002C364C">
            <w:pPr>
              <w:pStyle w:val="Compact"/>
            </w:pPr>
            <w:r>
              <w:t>PostgreSQL, n8n, Docker</w:t>
            </w:r>
          </w:p>
        </w:tc>
        <w:tc>
          <w:tcPr>
            <w:tcW w:w="1980" w:type="dxa"/>
          </w:tcPr>
          <w:p w14:paraId="3C28ED8C" w14:textId="77777777" w:rsidR="00D148EB" w:rsidRDefault="002C364C">
            <w:pPr>
              <w:pStyle w:val="Compact"/>
            </w:pPr>
            <w:r>
              <w:t>Auto-hébergés</w:t>
            </w:r>
          </w:p>
        </w:tc>
        <w:tc>
          <w:tcPr>
            <w:tcW w:w="1980" w:type="dxa"/>
          </w:tcPr>
          <w:p w14:paraId="092DECBA" w14:textId="77777777" w:rsidR="00D148EB" w:rsidRDefault="002C364C">
            <w:pPr>
              <w:pStyle w:val="Compact"/>
            </w:pPr>
            <w:r>
              <w:t>—</w:t>
            </w:r>
          </w:p>
        </w:tc>
        <w:tc>
          <w:tcPr>
            <w:tcW w:w="1980" w:type="dxa"/>
          </w:tcPr>
          <w:p w14:paraId="41DF5F61" w14:textId="77777777" w:rsidR="00D148EB" w:rsidRDefault="002C364C">
            <w:pPr>
              <w:pStyle w:val="Compact"/>
            </w:pPr>
            <w:r>
              <w:t>Sans objet</w:t>
            </w:r>
          </w:p>
        </w:tc>
      </w:tr>
    </w:tbl>
    <w:p w14:paraId="096FA577" w14:textId="77777777" w:rsidR="00D148EB" w:rsidRDefault="002C364C">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w:t>
      </w:r>
      <w:r>
        <w:t>absorbe un dépassement de quota du côté Google sans perdre une ligne : la reprise a lieu cinq minutes plus tard, quand la fenêtre s’est rouverte.</w:t>
      </w:r>
    </w:p>
    <w:p w14:paraId="1B2B730A" w14:textId="77777777" w:rsidR="00D148EB" w:rsidRDefault="002C364C">
      <w:pPr>
        <w:pStyle w:val="BodyText"/>
      </w:pPr>
      <w:r>
        <w:lastRenderedPageBreak/>
        <w:t xml:space="preserve">Le facteur limitant n’est donc pas le nombre de rapports mais leur </w:t>
      </w:r>
      <w:r>
        <w:rPr>
          <w:b/>
          <w:bCs/>
        </w:rPr>
        <w:t>simultanéité</w:t>
      </w:r>
      <w:r>
        <w:t>. À la volumétrie visée — 5 à 10 rapports par jour, envoyés en fin de journée —, aucun quota gratuit n’est approché.</w:t>
      </w:r>
    </w:p>
    <w:p w14:paraId="6CE911EF" w14:textId="77777777" w:rsidR="00D148EB" w:rsidRDefault="002C364C">
      <w:pPr>
        <w:pStyle w:val="Heading3"/>
      </w:pPr>
      <w:bookmarkStart w:id="262" w:name="X525e52a8dbeddb1f7e06d7d875f3071b76d196a"/>
      <w:bookmarkStart w:id="263" w:name="_Toc238168588"/>
      <w:r>
        <w:t>4.8.1 Du tableau estimé à la mesure : la page Consommation</w:t>
      </w:r>
      <w:bookmarkEnd w:id="263"/>
    </w:p>
    <w:p w14:paraId="4461ECB8" w14:textId="77777777" w:rsidR="00D148EB" w:rsidRDefault="002C364C">
      <w:pPr>
        <w:pStyle w:val="FirstParagraph"/>
      </w:pPr>
      <w:r>
        <w:t xml:space="preserve">Le Tableau 4.11 est un raisonnement, pas un relévé. Or </w:t>
      </w:r>
      <w:r>
        <w:rPr>
          <w:b/>
          <w:bCs/>
        </w:rPr>
        <w:t>un quota qui s’épuise ne produit aucune erreur visible</w:t>
      </w:r>
      <w:r>
        <w:t xml:space="preserve"> </w:t>
      </w:r>
      <w:r>
        <w:t>: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7BC32216" w14:textId="77777777" w:rsidR="00D148EB" w:rsidRDefault="002C364C">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07FF9EA1" w14:textId="77777777" w:rsidR="00D148EB" w:rsidRDefault="002C364C">
      <w:pPr>
        <w:pStyle w:val="Compact"/>
        <w:numPr>
          <w:ilvl w:val="0"/>
          <w:numId w:val="27"/>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w:t>
      </w:r>
      <w:r>
        <w:rPr>
          <w:rStyle w:val="VerbatimChar"/>
        </w:rPr>
        <w:t>tokens</w:t>
      </w:r>
      <w:r>
        <w:t>, et les fenêtres de réinitialisation). Les lire ne coûte rien, mais oblige à passer par la réponse brute du SDK : le corps déjà analysé jette les en-têtes.</w:t>
      </w:r>
    </w:p>
    <w:p w14:paraId="74754B0B" w14:textId="77777777" w:rsidR="00D148EB" w:rsidRDefault="002C364C">
      <w:pPr>
        <w:pStyle w:val="Compact"/>
        <w:numPr>
          <w:ilvl w:val="0"/>
          <w:numId w:val="27"/>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52CCECEA" w14:textId="77777777" w:rsidR="00D148EB" w:rsidRDefault="002C364C">
      <w:pPr>
        <w:pStyle w:val="Compact"/>
        <w:numPr>
          <w:ilvl w:val="0"/>
          <w:numId w:val="27"/>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AA9BA08" w14:textId="77777777" w:rsidR="00D148EB" w:rsidRDefault="002C364C">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7C528365" w14:textId="77777777" w:rsidR="00D148EB" w:rsidRDefault="002C364C">
      <w:pPr>
        <w:pStyle w:val="BodyText"/>
      </w:pPr>
      <w:r>
        <w:t xml:space="preserve">La page est reproduite en </w:t>
      </w:r>
      <w:r>
        <w:rPr>
          <w:b/>
          <w:bCs/>
        </w:rPr>
        <w:t>Annexe H, Figure H.12</w:t>
      </w:r>
      <w:r>
        <w:t>, avec les autres écrans.</w:t>
      </w:r>
    </w:p>
    <w:p w14:paraId="0487A644" w14:textId="77777777" w:rsidR="00D148EB" w:rsidRDefault="002C364C">
      <w:pPr>
        <w:pStyle w:val="Heading2"/>
      </w:pPr>
      <w:bookmarkStart w:id="264" w:name="statistiques-et-qualité-du-projet"/>
      <w:bookmarkStart w:id="265" w:name="_Toc238168589"/>
      <w:bookmarkEnd w:id="259"/>
      <w:bookmarkEnd w:id="262"/>
      <w:r>
        <w:lastRenderedPageBreak/>
        <w:t>4.9 Statistiques et qualité du projet</w:t>
      </w:r>
      <w:bookmarkEnd w:id="265"/>
    </w:p>
    <w:p w14:paraId="630239D2" w14:textId="77777777" w:rsidR="00D148EB" w:rsidRDefault="002C364C">
      <w:pPr>
        <w:pStyle w:val="Heading3"/>
      </w:pPr>
      <w:bookmarkStart w:id="266" w:name="répartition-du-code"/>
      <w:bookmarkStart w:id="267" w:name="_Toc238168590"/>
      <w:r>
        <w:t>4.9.1 Répartition du code</w:t>
      </w:r>
      <w:bookmarkEnd w:id="267"/>
    </w:p>
    <w:p w14:paraId="67711331" w14:textId="77777777" w:rsidR="00D148EB" w:rsidRDefault="002C364C">
      <w:pPr>
        <w:pStyle w:val="FirstParagraph"/>
      </w:pPr>
      <w:r>
        <w:t>Hors fichiers générés — verrous de dépendances, exports d’outils — le dépôt représente</w:t>
      </w:r>
      <w:r>
        <w:t xml:space="preserve"> </w:t>
      </w:r>
      <w:r>
        <w:rPr>
          <w:b/>
          <w:bCs/>
        </w:rPr>
        <w:t>43 618 lignes</w:t>
      </w:r>
      <w:r>
        <w:t xml:space="preserve"> réparties comme l’indique le </w:t>
      </w:r>
      <w:r>
        <w:rPr>
          <w:b/>
          <w:bCs/>
        </w:rPr>
        <w:t>Tableau 4.12</w:t>
      </w:r>
      <w:r>
        <w:t xml:space="preserve"> :</w:t>
      </w:r>
    </w:p>
    <w:p w14:paraId="77FA19D6" w14:textId="77777777" w:rsidR="00D148EB" w:rsidRDefault="002C364C">
      <w:pPr>
        <w:pStyle w:val="TableCaption0"/>
      </w:pPr>
      <w:bookmarkStart w:id="268" w:name="_Toc238168696"/>
      <w:r>
        <w:rPr>
          <w:b/>
          <w:bCs/>
        </w:rPr>
        <w:t>Tableau 4.12 :</w:t>
      </w:r>
      <w:r>
        <w:t xml:space="preserve"> Répartition du code par langage.</w:t>
      </w:r>
      <w:bookmarkEnd w:id="268"/>
    </w:p>
    <w:tbl>
      <w:tblPr>
        <w:tblStyle w:val="Table"/>
        <w:tblW w:w="0" w:type="auto"/>
        <w:tblLook w:val="0020" w:firstRow="1" w:lastRow="0" w:firstColumn="0" w:lastColumn="0" w:noHBand="0" w:noVBand="0"/>
      </w:tblPr>
      <w:tblGrid>
        <w:gridCol w:w="1283"/>
        <w:gridCol w:w="990"/>
        <w:gridCol w:w="876"/>
        <w:gridCol w:w="896"/>
      </w:tblGrid>
      <w:tr w:rsidR="00D148EB" w14:paraId="0A7203BF"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0" w:type="auto"/>
          </w:tcPr>
          <w:p w14:paraId="50BE1B2E" w14:textId="77777777" w:rsidR="00D148EB" w:rsidRDefault="002C364C">
            <w:pPr>
              <w:pStyle w:val="Compact"/>
            </w:pPr>
            <w:r>
              <w:t>Langage</w:t>
            </w:r>
          </w:p>
        </w:tc>
        <w:tc>
          <w:tcPr>
            <w:tcW w:w="0" w:type="auto"/>
          </w:tcPr>
          <w:p w14:paraId="2825980B" w14:textId="77777777" w:rsidR="00D148EB" w:rsidRDefault="002C364C">
            <w:pPr>
              <w:pStyle w:val="Compact"/>
            </w:pPr>
            <w:r>
              <w:t>Fichiers</w:t>
            </w:r>
          </w:p>
        </w:tc>
        <w:tc>
          <w:tcPr>
            <w:tcW w:w="0" w:type="auto"/>
          </w:tcPr>
          <w:p w14:paraId="454699CA" w14:textId="77777777" w:rsidR="00D148EB" w:rsidRDefault="002C364C">
            <w:pPr>
              <w:pStyle w:val="Compact"/>
            </w:pPr>
            <w:r>
              <w:t>Lignes</w:t>
            </w:r>
          </w:p>
        </w:tc>
        <w:tc>
          <w:tcPr>
            <w:tcW w:w="0" w:type="auto"/>
          </w:tcPr>
          <w:p w14:paraId="4086B246" w14:textId="77777777" w:rsidR="00D148EB" w:rsidRDefault="002C364C">
            <w:pPr>
              <w:pStyle w:val="Compact"/>
            </w:pPr>
            <w:r>
              <w:t>Part</w:t>
            </w:r>
          </w:p>
        </w:tc>
      </w:tr>
      <w:tr w:rsidR="00D148EB" w14:paraId="78EA6DCB" w14:textId="77777777">
        <w:tc>
          <w:tcPr>
            <w:tcW w:w="0" w:type="auto"/>
          </w:tcPr>
          <w:p w14:paraId="53066178" w14:textId="77777777" w:rsidR="00D148EB" w:rsidRDefault="002C364C">
            <w:pPr>
              <w:pStyle w:val="Compact"/>
            </w:pPr>
            <w:r>
              <w:t>Python</w:t>
            </w:r>
          </w:p>
        </w:tc>
        <w:tc>
          <w:tcPr>
            <w:tcW w:w="0" w:type="auto"/>
          </w:tcPr>
          <w:p w14:paraId="36D62371" w14:textId="77777777" w:rsidR="00D148EB" w:rsidRDefault="002C364C">
            <w:pPr>
              <w:pStyle w:val="Compact"/>
            </w:pPr>
            <w:r>
              <w:t>75</w:t>
            </w:r>
          </w:p>
        </w:tc>
        <w:tc>
          <w:tcPr>
            <w:tcW w:w="0" w:type="auto"/>
          </w:tcPr>
          <w:p w14:paraId="501A80A3" w14:textId="77777777" w:rsidR="00D148EB" w:rsidRDefault="002C364C">
            <w:pPr>
              <w:pStyle w:val="Compact"/>
            </w:pPr>
            <w:r>
              <w:t>22 625</w:t>
            </w:r>
          </w:p>
        </w:tc>
        <w:tc>
          <w:tcPr>
            <w:tcW w:w="0" w:type="auto"/>
          </w:tcPr>
          <w:p w14:paraId="23C5DE35" w14:textId="77777777" w:rsidR="00D148EB" w:rsidRDefault="002C364C">
            <w:pPr>
              <w:pStyle w:val="Compact"/>
            </w:pPr>
            <w:r>
              <w:t>51,9 %</w:t>
            </w:r>
          </w:p>
        </w:tc>
      </w:tr>
      <w:tr w:rsidR="00D148EB" w14:paraId="04C968C0" w14:textId="77777777">
        <w:tc>
          <w:tcPr>
            <w:tcW w:w="0" w:type="auto"/>
          </w:tcPr>
          <w:p w14:paraId="5482FD14" w14:textId="77777777" w:rsidR="00D148EB" w:rsidRDefault="002C364C">
            <w:pPr>
              <w:pStyle w:val="Compact"/>
            </w:pPr>
            <w:r>
              <w:t>TypeScript</w:t>
            </w:r>
          </w:p>
        </w:tc>
        <w:tc>
          <w:tcPr>
            <w:tcW w:w="0" w:type="auto"/>
          </w:tcPr>
          <w:p w14:paraId="4033DDAE" w14:textId="77777777" w:rsidR="00D148EB" w:rsidRDefault="002C364C">
            <w:pPr>
              <w:pStyle w:val="Compact"/>
            </w:pPr>
            <w:r>
              <w:t>59</w:t>
            </w:r>
          </w:p>
        </w:tc>
        <w:tc>
          <w:tcPr>
            <w:tcW w:w="0" w:type="auto"/>
          </w:tcPr>
          <w:p w14:paraId="20CC27E4" w14:textId="77777777" w:rsidR="00D148EB" w:rsidRDefault="002C364C">
            <w:pPr>
              <w:pStyle w:val="Compact"/>
            </w:pPr>
            <w:r>
              <w:t>14 152</w:t>
            </w:r>
          </w:p>
        </w:tc>
        <w:tc>
          <w:tcPr>
            <w:tcW w:w="0" w:type="auto"/>
          </w:tcPr>
          <w:p w14:paraId="53231AD6" w14:textId="77777777" w:rsidR="00D148EB" w:rsidRDefault="002C364C">
            <w:pPr>
              <w:pStyle w:val="Compact"/>
            </w:pPr>
            <w:r>
              <w:t>32,4 %</w:t>
            </w:r>
          </w:p>
        </w:tc>
      </w:tr>
      <w:tr w:rsidR="00D148EB" w14:paraId="404BF502" w14:textId="77777777">
        <w:tc>
          <w:tcPr>
            <w:tcW w:w="0" w:type="auto"/>
          </w:tcPr>
          <w:p w14:paraId="3DC43B88" w14:textId="77777777" w:rsidR="00D148EB" w:rsidRDefault="002C364C">
            <w:pPr>
              <w:pStyle w:val="Compact"/>
            </w:pPr>
            <w:r>
              <w:t>Markdown</w:t>
            </w:r>
          </w:p>
        </w:tc>
        <w:tc>
          <w:tcPr>
            <w:tcW w:w="0" w:type="auto"/>
          </w:tcPr>
          <w:p w14:paraId="2C2CA993" w14:textId="77777777" w:rsidR="00D148EB" w:rsidRDefault="002C364C">
            <w:pPr>
              <w:pStyle w:val="Compact"/>
            </w:pPr>
            <w:r>
              <w:t>41</w:t>
            </w:r>
          </w:p>
        </w:tc>
        <w:tc>
          <w:tcPr>
            <w:tcW w:w="0" w:type="auto"/>
          </w:tcPr>
          <w:p w14:paraId="487225B9" w14:textId="77777777" w:rsidR="00D148EB" w:rsidRDefault="002C364C">
            <w:pPr>
              <w:pStyle w:val="Compact"/>
            </w:pPr>
            <w:r>
              <w:t>5 291</w:t>
            </w:r>
          </w:p>
        </w:tc>
        <w:tc>
          <w:tcPr>
            <w:tcW w:w="0" w:type="auto"/>
          </w:tcPr>
          <w:p w14:paraId="5E1E0252" w14:textId="77777777" w:rsidR="00D148EB" w:rsidRDefault="002C364C">
            <w:pPr>
              <w:pStyle w:val="Compact"/>
            </w:pPr>
            <w:r>
              <w:t>12,1 %</w:t>
            </w:r>
          </w:p>
        </w:tc>
      </w:tr>
      <w:tr w:rsidR="00D148EB" w14:paraId="5B69E9DD" w14:textId="77777777">
        <w:tc>
          <w:tcPr>
            <w:tcW w:w="0" w:type="auto"/>
          </w:tcPr>
          <w:p w14:paraId="3D0312D0" w14:textId="77777777" w:rsidR="00D148EB" w:rsidRDefault="002C364C">
            <w:pPr>
              <w:pStyle w:val="Compact"/>
            </w:pPr>
            <w:r>
              <w:t>YAML</w:t>
            </w:r>
          </w:p>
        </w:tc>
        <w:tc>
          <w:tcPr>
            <w:tcW w:w="0" w:type="auto"/>
          </w:tcPr>
          <w:p w14:paraId="39F57B2C" w14:textId="77777777" w:rsidR="00D148EB" w:rsidRDefault="002C364C">
            <w:pPr>
              <w:pStyle w:val="Compact"/>
            </w:pPr>
            <w:r>
              <w:t>4</w:t>
            </w:r>
          </w:p>
        </w:tc>
        <w:tc>
          <w:tcPr>
            <w:tcW w:w="0" w:type="auto"/>
          </w:tcPr>
          <w:p w14:paraId="19831703" w14:textId="77777777" w:rsidR="00D148EB" w:rsidRDefault="002C364C">
            <w:pPr>
              <w:pStyle w:val="Compact"/>
            </w:pPr>
            <w:r>
              <w:t>601</w:t>
            </w:r>
          </w:p>
        </w:tc>
        <w:tc>
          <w:tcPr>
            <w:tcW w:w="0" w:type="auto"/>
          </w:tcPr>
          <w:p w14:paraId="55168144" w14:textId="77777777" w:rsidR="00D148EB" w:rsidRDefault="002C364C">
            <w:pPr>
              <w:pStyle w:val="Compact"/>
            </w:pPr>
            <w:r>
              <w:t>1,4 %</w:t>
            </w:r>
          </w:p>
        </w:tc>
      </w:tr>
      <w:tr w:rsidR="00D148EB" w14:paraId="344D7ECA" w14:textId="77777777">
        <w:tc>
          <w:tcPr>
            <w:tcW w:w="0" w:type="auto"/>
          </w:tcPr>
          <w:p w14:paraId="093DAD2A" w14:textId="77777777" w:rsidR="00D148EB" w:rsidRDefault="002C364C">
            <w:pPr>
              <w:pStyle w:val="Compact"/>
            </w:pPr>
            <w:r>
              <w:t>JavaScript</w:t>
            </w:r>
          </w:p>
        </w:tc>
        <w:tc>
          <w:tcPr>
            <w:tcW w:w="0" w:type="auto"/>
          </w:tcPr>
          <w:p w14:paraId="1E28CAA0" w14:textId="77777777" w:rsidR="00D148EB" w:rsidRDefault="002C364C">
            <w:pPr>
              <w:pStyle w:val="Compact"/>
            </w:pPr>
            <w:r>
              <w:t>4</w:t>
            </w:r>
          </w:p>
        </w:tc>
        <w:tc>
          <w:tcPr>
            <w:tcW w:w="0" w:type="auto"/>
          </w:tcPr>
          <w:p w14:paraId="1DF20F9A" w14:textId="77777777" w:rsidR="00D148EB" w:rsidRDefault="002C364C">
            <w:pPr>
              <w:pStyle w:val="Compact"/>
            </w:pPr>
            <w:r>
              <w:t>519</w:t>
            </w:r>
          </w:p>
        </w:tc>
        <w:tc>
          <w:tcPr>
            <w:tcW w:w="0" w:type="auto"/>
          </w:tcPr>
          <w:p w14:paraId="6A4D589D" w14:textId="77777777" w:rsidR="00D148EB" w:rsidRDefault="002C364C">
            <w:pPr>
              <w:pStyle w:val="Compact"/>
            </w:pPr>
            <w:r>
              <w:t>1,2 %</w:t>
            </w:r>
          </w:p>
        </w:tc>
      </w:tr>
      <w:tr w:rsidR="00D148EB" w14:paraId="789BFB09" w14:textId="77777777">
        <w:tc>
          <w:tcPr>
            <w:tcW w:w="0" w:type="auto"/>
          </w:tcPr>
          <w:p w14:paraId="1C05D99C" w14:textId="77777777" w:rsidR="00D148EB" w:rsidRDefault="002C364C">
            <w:pPr>
              <w:pStyle w:val="Compact"/>
            </w:pPr>
            <w:r>
              <w:t>CSS</w:t>
            </w:r>
          </w:p>
        </w:tc>
        <w:tc>
          <w:tcPr>
            <w:tcW w:w="0" w:type="auto"/>
          </w:tcPr>
          <w:p w14:paraId="277A016D" w14:textId="77777777" w:rsidR="00D148EB" w:rsidRDefault="002C364C">
            <w:pPr>
              <w:pStyle w:val="Compact"/>
            </w:pPr>
            <w:r>
              <w:t>1</w:t>
            </w:r>
          </w:p>
        </w:tc>
        <w:tc>
          <w:tcPr>
            <w:tcW w:w="0" w:type="auto"/>
          </w:tcPr>
          <w:p w14:paraId="0E957E94" w14:textId="77777777" w:rsidR="00D148EB" w:rsidRDefault="002C364C">
            <w:pPr>
              <w:pStyle w:val="Compact"/>
            </w:pPr>
            <w:r>
              <w:t>416</w:t>
            </w:r>
          </w:p>
        </w:tc>
        <w:tc>
          <w:tcPr>
            <w:tcW w:w="0" w:type="auto"/>
          </w:tcPr>
          <w:p w14:paraId="1825AE4A" w14:textId="77777777" w:rsidR="00D148EB" w:rsidRDefault="002C364C">
            <w:pPr>
              <w:pStyle w:val="Compact"/>
            </w:pPr>
            <w:r>
              <w:t>1,0 %</w:t>
            </w:r>
          </w:p>
        </w:tc>
      </w:tr>
      <w:tr w:rsidR="00D148EB" w14:paraId="1F839C06" w14:textId="77777777">
        <w:tc>
          <w:tcPr>
            <w:tcW w:w="0" w:type="auto"/>
          </w:tcPr>
          <w:p w14:paraId="12FA8447" w14:textId="77777777" w:rsidR="00D148EB" w:rsidRDefault="002C364C">
            <w:pPr>
              <w:pStyle w:val="Compact"/>
            </w:pPr>
            <w:r>
              <w:t>HTML</w:t>
            </w:r>
          </w:p>
        </w:tc>
        <w:tc>
          <w:tcPr>
            <w:tcW w:w="0" w:type="auto"/>
          </w:tcPr>
          <w:p w14:paraId="2FB162F3" w14:textId="77777777" w:rsidR="00D148EB" w:rsidRDefault="002C364C">
            <w:pPr>
              <w:pStyle w:val="Compact"/>
            </w:pPr>
            <w:r>
              <w:t>1</w:t>
            </w:r>
          </w:p>
        </w:tc>
        <w:tc>
          <w:tcPr>
            <w:tcW w:w="0" w:type="auto"/>
          </w:tcPr>
          <w:p w14:paraId="432DBEDF" w14:textId="77777777" w:rsidR="00D148EB" w:rsidRDefault="002C364C">
            <w:pPr>
              <w:pStyle w:val="Compact"/>
            </w:pPr>
            <w:r>
              <w:t>14</w:t>
            </w:r>
          </w:p>
        </w:tc>
        <w:tc>
          <w:tcPr>
            <w:tcW w:w="0" w:type="auto"/>
          </w:tcPr>
          <w:p w14:paraId="4D004C80" w14:textId="77777777" w:rsidR="00D148EB" w:rsidRDefault="002C364C">
            <w:pPr>
              <w:pStyle w:val="Compact"/>
            </w:pPr>
            <w:r>
              <w:t>0,0 %</w:t>
            </w:r>
          </w:p>
        </w:tc>
      </w:tr>
    </w:tbl>
    <w:p w14:paraId="17055DA3" w14:textId="77777777" w:rsidR="00D148EB" w:rsidRDefault="002C364C">
      <w:pPr>
        <w:pStyle w:val="BodyText"/>
      </w:pPr>
      <w:r>
        <w:t xml:space="preserve">Deux lectures méritent d’être faites. La part de </w:t>
      </w:r>
      <w:r>
        <w:rPr>
          <w:b/>
          <w:bCs/>
        </w:rPr>
        <w:t>Markdown à 12 %</w:t>
      </w:r>
      <w:r>
        <w:t xml:space="preserve"> </w:t>
      </w:r>
      <w:r>
        <w:t>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43E5E652" w14:textId="77777777" w:rsidR="00D148EB" w:rsidRDefault="002C364C">
      <w:pPr>
        <w:pStyle w:val="Heading3"/>
      </w:pPr>
      <w:bookmarkStart w:id="269" w:name="indicateurs-de-qualité-mesurés"/>
      <w:bookmarkStart w:id="270" w:name="_Toc238168591"/>
      <w:bookmarkEnd w:id="266"/>
      <w:r>
        <w:t>4.9.2 Indicateurs de qualité mesurés</w:t>
      </w:r>
      <w:bookmarkEnd w:id="270"/>
    </w:p>
    <w:p w14:paraId="65C1A2CA" w14:textId="77777777" w:rsidR="00D148EB" w:rsidRDefault="002C364C">
      <w:pPr>
        <w:pStyle w:val="FirstParagraph"/>
      </w:pPr>
      <w:r>
        <w:t xml:space="preserve">Le </w:t>
      </w:r>
      <w:r>
        <w:rPr>
          <w:b/>
          <w:bCs/>
        </w:rPr>
        <w:t>Tableau 4.13</w:t>
      </w:r>
      <w:r>
        <w:t xml:space="preserve"> rassemble les indicateurs de qualité mesurés.</w:t>
      </w:r>
    </w:p>
    <w:p w14:paraId="508F18C4" w14:textId="77777777" w:rsidR="00D148EB" w:rsidRDefault="002C364C">
      <w:pPr>
        <w:pStyle w:val="TableCaption0"/>
      </w:pPr>
      <w:bookmarkStart w:id="271" w:name="_Toc238168697"/>
      <w:r>
        <w:rPr>
          <w:b/>
          <w:bCs/>
        </w:rPr>
        <w:t>Tableau 4.13 :</w:t>
      </w:r>
      <w:r>
        <w:t xml:space="preserve"> Indicateurs de qualité mesurés.</w:t>
      </w:r>
      <w:bookmarkEnd w:id="271"/>
    </w:p>
    <w:tbl>
      <w:tblPr>
        <w:tblStyle w:val="Table"/>
        <w:tblW w:w="5000" w:type="pct"/>
        <w:tblLayout w:type="fixed"/>
        <w:tblLook w:val="0020" w:firstRow="1" w:lastRow="0" w:firstColumn="0" w:lastColumn="0" w:noHBand="0" w:noVBand="0"/>
      </w:tblPr>
      <w:tblGrid>
        <w:gridCol w:w="4669"/>
        <w:gridCol w:w="4669"/>
      </w:tblGrid>
      <w:tr w:rsidR="00D148EB" w14:paraId="1E278715"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3960" w:type="dxa"/>
          </w:tcPr>
          <w:p w14:paraId="1CB5FAEF" w14:textId="77777777" w:rsidR="00D148EB" w:rsidRDefault="002C364C">
            <w:pPr>
              <w:pStyle w:val="Compact"/>
            </w:pPr>
            <w:r>
              <w:t>Indicateur</w:t>
            </w:r>
          </w:p>
        </w:tc>
        <w:tc>
          <w:tcPr>
            <w:tcW w:w="3960" w:type="dxa"/>
          </w:tcPr>
          <w:p w14:paraId="0C68739A" w14:textId="77777777" w:rsidR="00D148EB" w:rsidRDefault="002C364C">
            <w:pPr>
              <w:pStyle w:val="Compact"/>
            </w:pPr>
            <w:r>
              <w:t>Valeur</w:t>
            </w:r>
          </w:p>
        </w:tc>
      </w:tr>
      <w:tr w:rsidR="00D148EB" w14:paraId="0404AFEB" w14:textId="77777777">
        <w:tc>
          <w:tcPr>
            <w:tcW w:w="3960" w:type="dxa"/>
          </w:tcPr>
          <w:p w14:paraId="6D75E394" w14:textId="77777777" w:rsidR="00D148EB" w:rsidRDefault="002C364C">
            <w:pPr>
              <w:pStyle w:val="Compact"/>
            </w:pPr>
            <w:r>
              <w:t>Tests automatisés</w:t>
            </w:r>
          </w:p>
        </w:tc>
        <w:tc>
          <w:tcPr>
            <w:tcW w:w="3960" w:type="dxa"/>
          </w:tcPr>
          <w:p w14:paraId="5EA89262" w14:textId="77777777" w:rsidR="00D148EB" w:rsidRDefault="002C364C">
            <w:pPr>
              <w:pStyle w:val="Compact"/>
            </w:pPr>
            <w:r>
              <w:t>463, répartis en 37 fichiers</w:t>
            </w:r>
          </w:p>
        </w:tc>
      </w:tr>
      <w:tr w:rsidR="00D148EB" w14:paraId="34DE71DC" w14:textId="77777777">
        <w:tc>
          <w:tcPr>
            <w:tcW w:w="3960" w:type="dxa"/>
          </w:tcPr>
          <w:p w14:paraId="42DD7694" w14:textId="77777777" w:rsidR="00D148EB" w:rsidRDefault="002C364C">
            <w:pPr>
              <w:pStyle w:val="Compact"/>
            </w:pPr>
            <w:r>
              <w:t>Lignes de test</w:t>
            </w:r>
          </w:p>
        </w:tc>
        <w:tc>
          <w:tcPr>
            <w:tcW w:w="3960" w:type="dxa"/>
          </w:tcPr>
          <w:p w14:paraId="451AEC0C" w14:textId="77777777" w:rsidR="00D148EB" w:rsidRDefault="002C364C">
            <w:pPr>
              <w:pStyle w:val="Compact"/>
            </w:pPr>
            <w:r>
              <w:t>6 927</w:t>
            </w:r>
          </w:p>
        </w:tc>
      </w:tr>
      <w:tr w:rsidR="00D148EB" w14:paraId="209378FA" w14:textId="77777777">
        <w:tc>
          <w:tcPr>
            <w:tcW w:w="3960" w:type="dxa"/>
          </w:tcPr>
          <w:p w14:paraId="54C2D52B" w14:textId="77777777" w:rsidR="00D148EB" w:rsidRDefault="002C364C">
            <w:pPr>
              <w:pStyle w:val="Compact"/>
            </w:pPr>
            <w:r>
              <w:t>Ratio test / code applicatif</w:t>
            </w:r>
          </w:p>
        </w:tc>
        <w:tc>
          <w:tcPr>
            <w:tcW w:w="3960" w:type="dxa"/>
          </w:tcPr>
          <w:p w14:paraId="5178C111" w14:textId="77777777" w:rsidR="00D148EB" w:rsidRDefault="002C364C">
            <w:pPr>
              <w:pStyle w:val="Compact"/>
            </w:pPr>
            <w:r>
              <w:t xml:space="preserve">≈ 1 ligne de test pour 2 lignes de service (6 </w:t>
            </w:r>
            <w:r>
              <w:lastRenderedPageBreak/>
              <w:t>927 / 14 504)</w:t>
            </w:r>
          </w:p>
        </w:tc>
      </w:tr>
      <w:tr w:rsidR="00D148EB" w14:paraId="29C3EF82" w14:textId="77777777">
        <w:tc>
          <w:tcPr>
            <w:tcW w:w="3960" w:type="dxa"/>
          </w:tcPr>
          <w:p w14:paraId="5494D374" w14:textId="77777777" w:rsidR="00D148EB" w:rsidRDefault="002C364C">
            <w:pPr>
              <w:pStyle w:val="Compact"/>
            </w:pPr>
            <w:r>
              <w:lastRenderedPageBreak/>
              <w:t>Dépendances d’exécution requises pour les tests</w:t>
            </w:r>
          </w:p>
        </w:tc>
        <w:tc>
          <w:tcPr>
            <w:tcW w:w="3960" w:type="dxa"/>
          </w:tcPr>
          <w:p w14:paraId="6C80F1AA" w14:textId="77777777" w:rsidR="00D148EB" w:rsidRDefault="002C364C">
            <w:pPr>
              <w:pStyle w:val="Compact"/>
            </w:pPr>
            <w:r>
              <w:rPr>
                <w:b/>
                <w:bCs/>
              </w:rPr>
              <w:t>Aucune</w:t>
            </w:r>
            <w:r>
              <w:t xml:space="preserve"> — ni clé d’API, ni base de données</w:t>
            </w:r>
          </w:p>
        </w:tc>
      </w:tr>
      <w:tr w:rsidR="00D148EB" w14:paraId="657252B8" w14:textId="77777777">
        <w:tc>
          <w:tcPr>
            <w:tcW w:w="3960" w:type="dxa"/>
          </w:tcPr>
          <w:p w14:paraId="5CC825AB" w14:textId="77777777" w:rsidR="00D148EB" w:rsidRDefault="002C364C">
            <w:pPr>
              <w:pStyle w:val="Compact"/>
            </w:pPr>
            <w:r>
              <w:t>Durée de la suite complète</w:t>
            </w:r>
          </w:p>
        </w:tc>
        <w:tc>
          <w:tcPr>
            <w:tcW w:w="3960" w:type="dxa"/>
          </w:tcPr>
          <w:p w14:paraId="0559E9FD" w14:textId="77777777" w:rsidR="00D148EB" w:rsidRDefault="002C364C">
            <w:pPr>
              <w:pStyle w:val="Compact"/>
            </w:pPr>
            <w:r>
              <w:t>8 min 24 s (mesuré, 463 tests, suite verte)</w:t>
            </w:r>
          </w:p>
        </w:tc>
      </w:tr>
      <w:tr w:rsidR="00D148EB" w14:paraId="3FDB2BD0" w14:textId="77777777">
        <w:tc>
          <w:tcPr>
            <w:tcW w:w="3960" w:type="dxa"/>
          </w:tcPr>
          <w:p w14:paraId="6DDC4571" w14:textId="77777777" w:rsidR="00D148EB" w:rsidRDefault="002C364C">
            <w:pPr>
              <w:pStyle w:val="Compact"/>
            </w:pPr>
            <w:r>
              <w:t>Contrôles d’intégration continue</w:t>
            </w:r>
          </w:p>
        </w:tc>
        <w:tc>
          <w:tcPr>
            <w:tcW w:w="3960" w:type="dxa"/>
          </w:tcPr>
          <w:p w14:paraId="3660EFC5" w14:textId="77777777" w:rsidR="00D148EB" w:rsidRDefault="002C364C">
            <w:pPr>
              <w:pStyle w:val="Compact"/>
            </w:pPr>
            <w:r>
              <w:rPr>
                <w:b/>
                <w:bCs/>
              </w:rPr>
              <w:t>18</w:t>
            </w:r>
            <w:r>
              <w:t xml:space="preserve"> par </w:t>
            </w:r>
            <w:r>
              <w:rPr>
                <w:i/>
                <w:iCs/>
              </w:rPr>
              <w:t>push</w:t>
            </w:r>
            <w:r>
              <w:t xml:space="preserve"> (détail au §4.9.3)</w:t>
            </w:r>
          </w:p>
        </w:tc>
      </w:tr>
      <w:tr w:rsidR="00D148EB" w14:paraId="1E52E5CA" w14:textId="77777777">
        <w:tc>
          <w:tcPr>
            <w:tcW w:w="3960" w:type="dxa"/>
          </w:tcPr>
          <w:p w14:paraId="562C9CD5" w14:textId="77777777" w:rsidR="00D148EB" w:rsidRDefault="002C364C">
            <w:pPr>
              <w:pStyle w:val="Compact"/>
            </w:pPr>
            <w:r>
              <w:t>Analyse statique externe</w:t>
            </w:r>
          </w:p>
        </w:tc>
        <w:tc>
          <w:tcPr>
            <w:tcW w:w="3960" w:type="dxa"/>
          </w:tcPr>
          <w:p w14:paraId="08898228" w14:textId="77777777" w:rsidR="00D148EB" w:rsidRDefault="002C364C">
            <w:pPr>
              <w:pStyle w:val="Compact"/>
            </w:pPr>
            <w:r>
              <w:t xml:space="preserve">SonarCloud, sur chaque </w:t>
            </w:r>
            <w:r>
              <w:rPr>
                <w:i/>
                <w:iCs/>
              </w:rPr>
              <w:t>push</w:t>
            </w:r>
            <w:r>
              <w:t xml:space="preserve"> (détail au §4.9.4)</w:t>
            </w:r>
          </w:p>
        </w:tc>
      </w:tr>
      <w:tr w:rsidR="00D148EB" w14:paraId="421566F6" w14:textId="77777777">
        <w:tc>
          <w:tcPr>
            <w:tcW w:w="3960" w:type="dxa"/>
          </w:tcPr>
          <w:p w14:paraId="6D464521" w14:textId="77777777" w:rsidR="00D148EB" w:rsidRDefault="002C364C">
            <w:pPr>
              <w:pStyle w:val="Compact"/>
            </w:pPr>
            <w:r>
              <w:t>Mises à jour de dépendances automatisées</w:t>
            </w:r>
          </w:p>
        </w:tc>
        <w:tc>
          <w:tcPr>
            <w:tcW w:w="3960" w:type="dxa"/>
          </w:tcPr>
          <w:p w14:paraId="3BD6FF85" w14:textId="77777777" w:rsidR="00D148EB" w:rsidRDefault="002C364C">
            <w:pPr>
              <w:pStyle w:val="Compact"/>
            </w:pPr>
            <w:r>
              <w:t>Dependabot, 5 écosystèmes (détail au §4.9.3)</w:t>
            </w:r>
          </w:p>
        </w:tc>
      </w:tr>
      <w:tr w:rsidR="00D148EB" w14:paraId="55960807" w14:textId="77777777">
        <w:tc>
          <w:tcPr>
            <w:tcW w:w="3960" w:type="dxa"/>
          </w:tcPr>
          <w:p w14:paraId="4A1BB672" w14:textId="77777777" w:rsidR="00D148EB" w:rsidRDefault="002C364C">
            <w:pPr>
              <w:pStyle w:val="Compact"/>
            </w:pPr>
            <w:r>
              <w:t>Période de développement</w:t>
            </w:r>
          </w:p>
        </w:tc>
        <w:tc>
          <w:tcPr>
            <w:tcW w:w="3960" w:type="dxa"/>
          </w:tcPr>
          <w:p w14:paraId="24330D68" w14:textId="77777777" w:rsidR="00D148EB" w:rsidRDefault="002C364C">
            <w:pPr>
              <w:pStyle w:val="Compact"/>
            </w:pPr>
            <w:r>
              <w:t>2 mars – 31 août 2026, soit 26 semaines</w:t>
            </w:r>
          </w:p>
        </w:tc>
      </w:tr>
    </w:tbl>
    <w:p w14:paraId="77BEC5B0" w14:textId="77777777" w:rsidR="00D148EB" w:rsidRDefault="002C364C">
      <w:pPr>
        <w:pStyle w:val="Heading3"/>
      </w:pPr>
      <w:bookmarkStart w:id="272" w:name="la-chaîne-dintégration-continue"/>
      <w:bookmarkStart w:id="273" w:name="_Toc238168592"/>
      <w:bookmarkEnd w:id="269"/>
      <w:r>
        <w:t>4.9.3 La chaîne d’intégration continue</w:t>
      </w:r>
      <w:bookmarkEnd w:id="273"/>
    </w:p>
    <w:p w14:paraId="6CB2E646" w14:textId="77777777" w:rsidR="00D148EB" w:rsidRDefault="002C364C">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2638F6A7" w14:textId="77777777" w:rsidR="00D148EB" w:rsidRDefault="002C364C">
      <w:pPr>
        <w:pStyle w:val="BodyText"/>
      </w:pPr>
      <w:r>
        <w:t xml:space="preserve">Le </w:t>
      </w:r>
      <w:r>
        <w:rPr>
          <w:b/>
          <w:bCs/>
        </w:rPr>
        <w:t>Tableau 4.14</w:t>
      </w:r>
      <w:r>
        <w:t xml:space="preserve"> en donne le détail, famille par famille.</w:t>
      </w:r>
    </w:p>
    <w:p w14:paraId="725B3BCF" w14:textId="77777777" w:rsidR="00D148EB" w:rsidRDefault="002C364C">
      <w:pPr>
        <w:pStyle w:val="TableCaption0"/>
      </w:pPr>
      <w:bookmarkStart w:id="274" w:name="_Toc238168698"/>
      <w:r>
        <w:rPr>
          <w:b/>
          <w:bCs/>
        </w:rPr>
        <w:t>Tableau 4.14 :</w:t>
      </w:r>
      <w:r>
        <w:t xml:space="preserve"> Les dix-huit contrôles d’intégration continue, par famille.</w:t>
      </w:r>
      <w:bookmarkEnd w:id="274"/>
    </w:p>
    <w:tbl>
      <w:tblPr>
        <w:tblStyle w:val="Table"/>
        <w:tblW w:w="5000" w:type="pct"/>
        <w:tblLayout w:type="fixed"/>
        <w:tblLook w:val="0020" w:firstRow="1" w:lastRow="0" w:firstColumn="0" w:lastColumn="0" w:noHBand="0" w:noVBand="0"/>
      </w:tblPr>
      <w:tblGrid>
        <w:gridCol w:w="3112"/>
        <w:gridCol w:w="3113"/>
        <w:gridCol w:w="3113"/>
      </w:tblGrid>
      <w:tr w:rsidR="00D148EB" w14:paraId="62272F54"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3112578E" w14:textId="77777777" w:rsidR="00D148EB" w:rsidRDefault="002C364C">
            <w:pPr>
              <w:pStyle w:val="Compact"/>
            </w:pPr>
            <w:r>
              <w:t>Famille</w:t>
            </w:r>
          </w:p>
        </w:tc>
        <w:tc>
          <w:tcPr>
            <w:tcW w:w="2640" w:type="dxa"/>
          </w:tcPr>
          <w:p w14:paraId="27B5B708" w14:textId="77777777" w:rsidR="00D148EB" w:rsidRDefault="002C364C">
            <w:pPr>
              <w:pStyle w:val="Compact"/>
            </w:pPr>
            <w:r>
              <w:t>Contrôles</w:t>
            </w:r>
          </w:p>
        </w:tc>
        <w:tc>
          <w:tcPr>
            <w:tcW w:w="2640" w:type="dxa"/>
          </w:tcPr>
          <w:p w14:paraId="013B7C96" w14:textId="77777777" w:rsidR="00D148EB" w:rsidRDefault="002C364C">
            <w:pPr>
              <w:pStyle w:val="Compact"/>
            </w:pPr>
            <w:r>
              <w:t>Ce qu’ils attrapent</w:t>
            </w:r>
          </w:p>
        </w:tc>
      </w:tr>
      <w:tr w:rsidR="00D148EB" w14:paraId="408B3D0A" w14:textId="77777777">
        <w:tc>
          <w:tcPr>
            <w:tcW w:w="2640" w:type="dxa"/>
          </w:tcPr>
          <w:p w14:paraId="144F8322" w14:textId="77777777" w:rsidR="00D148EB" w:rsidRDefault="002C364C">
            <w:pPr>
              <w:pStyle w:val="Compact"/>
            </w:pPr>
            <w:r>
              <w:t>Correction</w:t>
            </w:r>
          </w:p>
        </w:tc>
        <w:tc>
          <w:tcPr>
            <w:tcW w:w="2640" w:type="dxa"/>
          </w:tcPr>
          <w:p w14:paraId="49667795" w14:textId="77777777" w:rsidR="00D148EB" w:rsidRDefault="002C364C">
            <w:pPr>
              <w:pStyle w:val="Compact"/>
            </w:pPr>
            <w:r>
              <w:rPr>
                <w:rStyle w:val="VerbatimChar"/>
              </w:rPr>
              <w:t>API — lint, types &amp; tests</w:t>
            </w:r>
            <w:r>
              <w:t xml:space="preserve"> (ruff, 463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7B066CDC" w14:textId="77777777" w:rsidR="00D148EB" w:rsidRDefault="002C364C">
            <w:pPr>
              <w:pStyle w:val="Compact"/>
            </w:pPr>
            <w:r>
              <w:t>Régressions de logique, dérive de types, workflow invalide, clé de traduction manquante dans l’une des trois langues</w:t>
            </w:r>
          </w:p>
        </w:tc>
      </w:tr>
      <w:tr w:rsidR="00D148EB" w14:paraId="034F7A25" w14:textId="77777777">
        <w:tc>
          <w:tcPr>
            <w:tcW w:w="2640" w:type="dxa"/>
          </w:tcPr>
          <w:p w14:paraId="38B1920F" w14:textId="77777777" w:rsidR="00D148EB" w:rsidRDefault="002C364C">
            <w:pPr>
              <w:pStyle w:val="Compact"/>
            </w:pPr>
            <w:r>
              <w:t>Sécurité du code</w:t>
            </w:r>
          </w:p>
        </w:tc>
        <w:tc>
          <w:tcPr>
            <w:tcW w:w="2640" w:type="dxa"/>
          </w:tcPr>
          <w:p w14:paraId="0F3D12BB" w14:textId="77777777" w:rsidR="00D148EB" w:rsidRDefault="002C364C">
            <w:pPr>
              <w:pStyle w:val="Compact"/>
            </w:pPr>
            <w:r>
              <w:rPr>
                <w:rStyle w:val="VerbatimChar"/>
              </w:rPr>
              <w:t>CodeQL (python)</w:t>
            </w:r>
            <w:r>
              <w:t xml:space="preserve">, </w:t>
            </w:r>
            <w:r>
              <w:rPr>
                <w:rStyle w:val="VerbatimChar"/>
              </w:rPr>
              <w:t>CodeQL (javascript-typescript)</w:t>
            </w:r>
            <w:r>
              <w:t xml:space="preserve">, </w:t>
            </w:r>
            <w:r>
              <w:rPr>
                <w:rStyle w:val="VerbatimChar"/>
              </w:rPr>
              <w:lastRenderedPageBreak/>
              <w:t>Semgrep (OWASP Top 10)</w:t>
            </w:r>
            <w:r>
              <w:t xml:space="preserve">, </w:t>
            </w:r>
            <w:r>
              <w:rPr>
                <w:rStyle w:val="VerbatimChar"/>
              </w:rPr>
              <w:t>Bandit SAST</w:t>
            </w:r>
          </w:p>
        </w:tc>
        <w:tc>
          <w:tcPr>
            <w:tcW w:w="2640" w:type="dxa"/>
          </w:tcPr>
          <w:p w14:paraId="35045C23" w14:textId="77777777" w:rsidR="00D148EB" w:rsidRDefault="002C364C">
            <w:pPr>
              <w:pStyle w:val="Compact"/>
            </w:pPr>
            <w:r>
              <w:lastRenderedPageBreak/>
              <w:t xml:space="preserve">Injections, chemins de données non assainis, </w:t>
            </w:r>
            <w:r>
              <w:lastRenderedPageBreak/>
              <w:t>primitives cryptographiques faibles</w:t>
            </w:r>
          </w:p>
        </w:tc>
      </w:tr>
      <w:tr w:rsidR="00D148EB" w14:paraId="657230A2" w14:textId="77777777">
        <w:tc>
          <w:tcPr>
            <w:tcW w:w="2640" w:type="dxa"/>
          </w:tcPr>
          <w:p w14:paraId="1B0D7F3D" w14:textId="77777777" w:rsidR="00D148EB" w:rsidRDefault="002C364C">
            <w:pPr>
              <w:pStyle w:val="Compact"/>
            </w:pPr>
            <w:r>
              <w:lastRenderedPageBreak/>
              <w:t>Dépendances et secrets</w:t>
            </w:r>
          </w:p>
        </w:tc>
        <w:tc>
          <w:tcPr>
            <w:tcW w:w="2640" w:type="dxa"/>
          </w:tcPr>
          <w:p w14:paraId="6FD6F790" w14:textId="77777777" w:rsidR="00D148EB" w:rsidRDefault="002C364C">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24E44D32" w14:textId="77777777" w:rsidR="00D148EB" w:rsidRDefault="002C364C">
            <w:pPr>
              <w:pStyle w:val="Compact"/>
            </w:pPr>
            <w:r>
              <w:t>Vulnérabilités connues des bibliothèques tierces, mauvaise configuration d’infrastructure, jeton commité</w:t>
            </w:r>
          </w:p>
        </w:tc>
      </w:tr>
      <w:tr w:rsidR="00D148EB" w14:paraId="7A74681B" w14:textId="77777777">
        <w:tc>
          <w:tcPr>
            <w:tcW w:w="2640" w:type="dxa"/>
          </w:tcPr>
          <w:p w14:paraId="68C09CE7" w14:textId="77777777" w:rsidR="00D148EB" w:rsidRDefault="002C364C">
            <w:pPr>
              <w:pStyle w:val="Compact"/>
            </w:pPr>
            <w:r>
              <w:t>Conformité des fichiers</w:t>
            </w:r>
          </w:p>
        </w:tc>
        <w:tc>
          <w:tcPr>
            <w:tcW w:w="2640" w:type="dxa"/>
          </w:tcPr>
          <w:p w14:paraId="405032E5" w14:textId="77777777" w:rsidR="00D148EB" w:rsidRDefault="002C364C">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5FBD4106" w14:textId="77777777" w:rsidR="00D148EB" w:rsidRDefault="002C364C">
            <w:pPr>
              <w:pStyle w:val="Compact"/>
            </w:pPr>
            <w:r>
              <w:t>Images Docker non conformes aux bonnes pratiques, workflow GitHub Actions syntaxiquement fragile</w:t>
            </w:r>
          </w:p>
        </w:tc>
      </w:tr>
      <w:tr w:rsidR="00D148EB" w14:paraId="376A992C" w14:textId="77777777">
        <w:tc>
          <w:tcPr>
            <w:tcW w:w="2640" w:type="dxa"/>
          </w:tcPr>
          <w:p w14:paraId="5ECAC759" w14:textId="77777777" w:rsidR="00D148EB" w:rsidRDefault="002C364C">
            <w:pPr>
              <w:pStyle w:val="Compact"/>
            </w:pPr>
            <w:r>
              <w:t>Analyse externe</w:t>
            </w:r>
          </w:p>
        </w:tc>
        <w:tc>
          <w:tcPr>
            <w:tcW w:w="2640" w:type="dxa"/>
          </w:tcPr>
          <w:p w14:paraId="244E7EC5" w14:textId="77777777" w:rsidR="00D148EB" w:rsidRDefault="002C364C">
            <w:pPr>
              <w:pStyle w:val="Compact"/>
            </w:pPr>
            <w:r>
              <w:rPr>
                <w:rStyle w:val="VerbatimChar"/>
              </w:rPr>
              <w:t>SonarCloud</w:t>
            </w:r>
          </w:p>
        </w:tc>
        <w:tc>
          <w:tcPr>
            <w:tcW w:w="2640" w:type="dxa"/>
          </w:tcPr>
          <w:p w14:paraId="72621272" w14:textId="77777777" w:rsidR="00D148EB" w:rsidRDefault="002C364C">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0F830D45" w14:textId="77777777" w:rsidR="00D148EB" w:rsidRDefault="002C364C">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1A0D334" w14:textId="77777777" w:rsidR="00D148EB" w:rsidRDefault="002C364C">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w:t>
      </w:r>
      <w:r>
        <w:t xml:space="preserve">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w:t>
      </w:r>
      <w:r>
        <w:lastRenderedPageBreak/>
        <w:t xml:space="preserve">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1D34225" w14:textId="77777777" w:rsidR="00D148EB" w:rsidRDefault="002C364C">
      <w:pPr>
        <w:pStyle w:val="BodyText"/>
      </w:pPr>
      <w:r>
        <w:t xml:space="preserve">La </w:t>
      </w:r>
      <w:r>
        <w:rPr>
          <w:b/>
          <w:bCs/>
        </w:rPr>
        <w:t>Figure 4.3</w:t>
      </w:r>
      <w:r>
        <w:t xml:space="preserve"> représente la chaîne complète, des deux sources de changement jusqu’à la fusion.</w:t>
      </w:r>
    </w:p>
    <w:p w14:paraId="209D2729" w14:textId="77777777" w:rsidR="00D148EB" w:rsidRDefault="002C364C">
      <w:pPr>
        <w:pStyle w:val="FigureImage"/>
      </w:pPr>
      <w:r>
        <w:rPr>
          <w:noProof/>
        </w:rPr>
        <w:drawing>
          <wp:inline distT="0" distB="0" distL="0" distR="0" wp14:anchorId="32C7F11C" wp14:editId="3B799DBB">
            <wp:extent cx="5291999" cy="4257508"/>
            <wp:effectExtent l="0" t="0" r="0" b="0"/>
            <wp:docPr id="188" name="Picture"/>
            <wp:cNvGraphicFramePr/>
            <a:graphic xmlns:a="http://schemas.openxmlformats.org/drawingml/2006/main">
              <a:graphicData uri="http://schemas.openxmlformats.org/drawingml/2006/picture">
                <pic:pic xmlns:pic="http://schemas.openxmlformats.org/drawingml/2006/picture">
                  <pic:nvPicPr>
                    <pic:cNvPr id="189" name="Picture" descr="diagrams/14-devops.png"/>
                    <pic:cNvPicPr>
                      <a:picLocks noChangeAspect="1" noChangeArrowheads="1"/>
                    </pic:cNvPicPr>
                  </pic:nvPicPr>
                  <pic:blipFill>
                    <a:blip r:embed="rId31"/>
                    <a:stretch>
                      <a:fillRect/>
                    </a:stretch>
                  </pic:blipFill>
                  <pic:spPr bwMode="auto">
                    <a:xfrm>
                      <a:off x="0" y="0"/>
                      <a:ext cx="5291999" cy="4257508"/>
                    </a:xfrm>
                    <a:prstGeom prst="rect">
                      <a:avLst/>
                    </a:prstGeom>
                    <a:noFill/>
                    <a:ln w="9525">
                      <a:noFill/>
                      <a:headEnd/>
                      <a:tailEnd/>
                    </a:ln>
                  </pic:spPr>
                </pic:pic>
              </a:graphicData>
            </a:graphic>
          </wp:inline>
        </w:drawing>
      </w:r>
    </w:p>
    <w:p w14:paraId="47F41FB2" w14:textId="77777777" w:rsidR="00D148EB" w:rsidRDefault="002C364C">
      <w:pPr>
        <w:pStyle w:val="FigureCaption"/>
      </w:pPr>
      <w:bookmarkStart w:id="275" w:name="_Toc238168644"/>
      <w:r>
        <w:rPr>
          <w:b/>
          <w:bCs/>
        </w:rPr>
        <w:t>Figure 4.3 :</w:t>
      </w:r>
      <w:r>
        <w:t xml:space="preserve"> La chaîne d’intégration continue : les deux sources de changement, les dix-huit contrôles et l’analyse statique externe avant fusion.</w:t>
      </w:r>
      <w:bookmarkEnd w:id="275"/>
    </w:p>
    <w:p w14:paraId="7B70CB4C" w14:textId="77777777" w:rsidR="00D148EB" w:rsidRDefault="002C364C">
      <w:pPr>
        <w:pStyle w:val="Heading3"/>
      </w:pPr>
      <w:bookmarkStart w:id="276" w:name="analyse-statique-externe"/>
      <w:bookmarkStart w:id="277" w:name="_Toc238168593"/>
      <w:bookmarkEnd w:id="272"/>
      <w:r>
        <w:lastRenderedPageBreak/>
        <w:t>4.9.4 Analyse statique externe</w:t>
      </w:r>
      <w:bookmarkEnd w:id="277"/>
    </w:p>
    <w:p w14:paraId="3134286F" w14:textId="77777777" w:rsidR="00D148EB" w:rsidRDefault="002C364C">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38FFEDAF" w14:textId="77777777" w:rsidR="00D148EB" w:rsidRDefault="002C364C">
      <w:pPr>
        <w:pStyle w:val="BodyText"/>
      </w:pPr>
      <w:r>
        <w:t xml:space="preserve">Il mesure cinq dimensions que les contrôles internes ne quantifient pas : la </w:t>
      </w:r>
      <w:r>
        <w:rPr>
          <w:b/>
          <w:bCs/>
        </w:rPr>
        <w:t>fiabilité</w:t>
      </w:r>
      <w:r>
        <w:t xml:space="preserve"> </w:t>
      </w:r>
      <w:r>
        <w:t xml:space="preserve">(défauts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4.16</w:t>
      </w:r>
      <w:r>
        <w:t xml:space="preserve"> rassemble les valeurs relevées.</w:t>
      </w:r>
    </w:p>
    <w:p w14:paraId="4D4E37BA" w14:textId="77777777" w:rsidR="00D148EB" w:rsidRDefault="002C364C">
      <w:pPr>
        <w:pStyle w:val="TableCaption0"/>
      </w:pPr>
      <w:bookmarkStart w:id="278" w:name="_Toc238168699"/>
      <w:r>
        <w:rPr>
          <w:b/>
          <w:bCs/>
        </w:rPr>
        <w:t>Tableau 4.16 :</w:t>
      </w:r>
      <w:r>
        <w:t xml:space="preserve"> Indicateurs SonarCloud du projet.</w:t>
      </w:r>
      <w:bookmarkEnd w:id="278"/>
    </w:p>
    <w:tbl>
      <w:tblPr>
        <w:tblStyle w:val="Table"/>
        <w:tblW w:w="5000" w:type="pct"/>
        <w:tblLayout w:type="fixed"/>
        <w:tblLook w:val="0020" w:firstRow="1" w:lastRow="0" w:firstColumn="0" w:lastColumn="0" w:noHBand="0" w:noVBand="0"/>
      </w:tblPr>
      <w:tblGrid>
        <w:gridCol w:w="3112"/>
        <w:gridCol w:w="3113"/>
        <w:gridCol w:w="3113"/>
      </w:tblGrid>
      <w:tr w:rsidR="00D148EB" w14:paraId="4C244008"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4CBCBCA7" w14:textId="77777777" w:rsidR="00D148EB" w:rsidRDefault="002C364C">
            <w:pPr>
              <w:pStyle w:val="Compact"/>
            </w:pPr>
            <w:r>
              <w:t>Indicateur</w:t>
            </w:r>
          </w:p>
        </w:tc>
        <w:tc>
          <w:tcPr>
            <w:tcW w:w="2640" w:type="dxa"/>
          </w:tcPr>
          <w:p w14:paraId="7F9E2396" w14:textId="77777777" w:rsidR="00D148EB" w:rsidRDefault="002C364C">
            <w:pPr>
              <w:pStyle w:val="Compact"/>
            </w:pPr>
            <w:r>
              <w:t>Valeur</w:t>
            </w:r>
          </w:p>
        </w:tc>
        <w:tc>
          <w:tcPr>
            <w:tcW w:w="2640" w:type="dxa"/>
          </w:tcPr>
          <w:p w14:paraId="70C83849" w14:textId="77777777" w:rsidR="00D148EB" w:rsidRDefault="002C364C">
            <w:pPr>
              <w:pStyle w:val="Compact"/>
            </w:pPr>
            <w:r>
              <w:t>Note</w:t>
            </w:r>
          </w:p>
        </w:tc>
      </w:tr>
      <w:tr w:rsidR="00D148EB" w14:paraId="3140D622" w14:textId="77777777">
        <w:tc>
          <w:tcPr>
            <w:tcW w:w="2640" w:type="dxa"/>
          </w:tcPr>
          <w:p w14:paraId="25B941F5" w14:textId="77777777" w:rsidR="00D148EB" w:rsidRDefault="002C364C">
            <w:pPr>
              <w:pStyle w:val="Compact"/>
            </w:pPr>
            <w:r>
              <w:t>Lignes de code analysées</w:t>
            </w:r>
          </w:p>
        </w:tc>
        <w:tc>
          <w:tcPr>
            <w:tcW w:w="2640" w:type="dxa"/>
          </w:tcPr>
          <w:p w14:paraId="4F241FAE" w14:textId="77777777" w:rsidR="00D148EB" w:rsidRDefault="002C364C">
            <w:pPr>
              <w:pStyle w:val="Compact"/>
            </w:pPr>
            <w:r>
              <w:t>21 561 (126 fichiers)</w:t>
            </w:r>
          </w:p>
        </w:tc>
        <w:tc>
          <w:tcPr>
            <w:tcW w:w="2640" w:type="dxa"/>
          </w:tcPr>
          <w:p w14:paraId="37E04196" w14:textId="77777777" w:rsidR="00D148EB" w:rsidRDefault="002C364C">
            <w:pPr>
              <w:pStyle w:val="Compact"/>
            </w:pPr>
            <w:r>
              <w:t>—</w:t>
            </w:r>
          </w:p>
        </w:tc>
      </w:tr>
      <w:tr w:rsidR="00D148EB" w14:paraId="5E812525" w14:textId="77777777">
        <w:tc>
          <w:tcPr>
            <w:tcW w:w="2640" w:type="dxa"/>
          </w:tcPr>
          <w:p w14:paraId="1F63AA80" w14:textId="77777777" w:rsidR="00D148EB" w:rsidRDefault="002C364C">
            <w:pPr>
              <w:pStyle w:val="Compact"/>
            </w:pPr>
            <w:r>
              <w:t>Fiabilité (</w:t>
            </w:r>
            <w:r>
              <w:rPr>
                <w:i/>
                <w:iCs/>
              </w:rPr>
              <w:t>bugs</w:t>
            </w:r>
            <w:r>
              <w:t>)</w:t>
            </w:r>
          </w:p>
        </w:tc>
        <w:tc>
          <w:tcPr>
            <w:tcW w:w="2640" w:type="dxa"/>
          </w:tcPr>
          <w:p w14:paraId="4D90A34D" w14:textId="77777777" w:rsidR="00D148EB" w:rsidRDefault="002C364C">
            <w:pPr>
              <w:pStyle w:val="Compact"/>
            </w:pPr>
            <w:r>
              <w:rPr>
                <w:b/>
                <w:bCs/>
              </w:rPr>
              <w:t>0</w:t>
            </w:r>
          </w:p>
        </w:tc>
        <w:tc>
          <w:tcPr>
            <w:tcW w:w="2640" w:type="dxa"/>
          </w:tcPr>
          <w:p w14:paraId="40D5A0A8" w14:textId="77777777" w:rsidR="00D148EB" w:rsidRDefault="002C364C">
            <w:pPr>
              <w:pStyle w:val="Compact"/>
            </w:pPr>
            <w:r>
              <w:rPr>
                <w:b/>
                <w:bCs/>
              </w:rPr>
              <w:t>A</w:t>
            </w:r>
          </w:p>
        </w:tc>
      </w:tr>
      <w:tr w:rsidR="00D148EB" w14:paraId="59556A45" w14:textId="77777777">
        <w:tc>
          <w:tcPr>
            <w:tcW w:w="2640" w:type="dxa"/>
          </w:tcPr>
          <w:p w14:paraId="1B7AEDA9" w14:textId="77777777" w:rsidR="00D148EB" w:rsidRDefault="002C364C">
            <w:pPr>
              <w:pStyle w:val="Compact"/>
            </w:pPr>
            <w:r>
              <w:t>Sécurité (vulnérabilités)</w:t>
            </w:r>
          </w:p>
        </w:tc>
        <w:tc>
          <w:tcPr>
            <w:tcW w:w="2640" w:type="dxa"/>
          </w:tcPr>
          <w:p w14:paraId="55FC317A" w14:textId="77777777" w:rsidR="00D148EB" w:rsidRDefault="002C364C">
            <w:pPr>
              <w:pStyle w:val="Compact"/>
            </w:pPr>
            <w:r>
              <w:rPr>
                <w:b/>
                <w:bCs/>
              </w:rPr>
              <w:t>0</w:t>
            </w:r>
          </w:p>
        </w:tc>
        <w:tc>
          <w:tcPr>
            <w:tcW w:w="2640" w:type="dxa"/>
          </w:tcPr>
          <w:p w14:paraId="4703014B" w14:textId="77777777" w:rsidR="00D148EB" w:rsidRDefault="002C364C">
            <w:pPr>
              <w:pStyle w:val="Compact"/>
            </w:pPr>
            <w:r>
              <w:rPr>
                <w:b/>
                <w:bCs/>
              </w:rPr>
              <w:t>A</w:t>
            </w:r>
          </w:p>
        </w:tc>
      </w:tr>
      <w:tr w:rsidR="00D148EB" w14:paraId="2A3EB952" w14:textId="77777777">
        <w:tc>
          <w:tcPr>
            <w:tcW w:w="2640" w:type="dxa"/>
          </w:tcPr>
          <w:p w14:paraId="3CDAB29B" w14:textId="77777777" w:rsidR="00D148EB" w:rsidRDefault="002C364C">
            <w:pPr>
              <w:pStyle w:val="Compact"/>
            </w:pPr>
            <w:r>
              <w:t>Points sensibles de sécurité (</w:t>
            </w:r>
            <w:r>
              <w:rPr>
                <w:i/>
                <w:iCs/>
              </w:rPr>
              <w:t>hotspots</w:t>
            </w:r>
            <w:r>
              <w:t>)</w:t>
            </w:r>
          </w:p>
        </w:tc>
        <w:tc>
          <w:tcPr>
            <w:tcW w:w="2640" w:type="dxa"/>
          </w:tcPr>
          <w:p w14:paraId="2D02C079" w14:textId="77777777" w:rsidR="00D148EB" w:rsidRDefault="002C364C">
            <w:pPr>
              <w:pStyle w:val="Compact"/>
            </w:pPr>
            <w:r>
              <w:t>0, dont 100 % revus</w:t>
            </w:r>
          </w:p>
        </w:tc>
        <w:tc>
          <w:tcPr>
            <w:tcW w:w="2640" w:type="dxa"/>
          </w:tcPr>
          <w:p w14:paraId="5D9EA577" w14:textId="77777777" w:rsidR="00D148EB" w:rsidRDefault="002C364C">
            <w:pPr>
              <w:pStyle w:val="Compact"/>
            </w:pPr>
            <w:r>
              <w:rPr>
                <w:b/>
                <w:bCs/>
              </w:rPr>
              <w:t>A</w:t>
            </w:r>
          </w:p>
        </w:tc>
      </w:tr>
      <w:tr w:rsidR="00D148EB" w14:paraId="44D7BEBF" w14:textId="77777777">
        <w:tc>
          <w:tcPr>
            <w:tcW w:w="2640" w:type="dxa"/>
          </w:tcPr>
          <w:p w14:paraId="435858A1" w14:textId="77777777" w:rsidR="00D148EB" w:rsidRDefault="002C364C">
            <w:pPr>
              <w:pStyle w:val="Compact"/>
            </w:pPr>
            <w:r>
              <w:t>Maintenabilité (</w:t>
            </w:r>
            <w:r>
              <w:rPr>
                <w:i/>
                <w:iCs/>
              </w:rPr>
              <w:t>code smells</w:t>
            </w:r>
            <w:r>
              <w:t>)</w:t>
            </w:r>
          </w:p>
        </w:tc>
        <w:tc>
          <w:tcPr>
            <w:tcW w:w="2640" w:type="dxa"/>
          </w:tcPr>
          <w:p w14:paraId="2F4CEA29" w14:textId="77777777" w:rsidR="00D148EB" w:rsidRDefault="002C364C">
            <w:pPr>
              <w:pStyle w:val="Compact"/>
            </w:pPr>
            <w:r>
              <w:t>15</w:t>
            </w:r>
          </w:p>
        </w:tc>
        <w:tc>
          <w:tcPr>
            <w:tcW w:w="2640" w:type="dxa"/>
          </w:tcPr>
          <w:p w14:paraId="34C00049" w14:textId="77777777" w:rsidR="00D148EB" w:rsidRDefault="002C364C">
            <w:pPr>
              <w:pStyle w:val="Compact"/>
            </w:pPr>
            <w:r>
              <w:rPr>
                <w:b/>
                <w:bCs/>
              </w:rPr>
              <w:t>A</w:t>
            </w:r>
          </w:p>
        </w:tc>
      </w:tr>
      <w:tr w:rsidR="00D148EB" w14:paraId="3D09219D" w14:textId="77777777">
        <w:tc>
          <w:tcPr>
            <w:tcW w:w="2640" w:type="dxa"/>
          </w:tcPr>
          <w:p w14:paraId="23BD7124" w14:textId="77777777" w:rsidR="00D148EB" w:rsidRDefault="002C364C">
            <w:pPr>
              <w:pStyle w:val="Compact"/>
            </w:pPr>
            <w:r>
              <w:t>Dette technique estimée</w:t>
            </w:r>
          </w:p>
        </w:tc>
        <w:tc>
          <w:tcPr>
            <w:tcW w:w="2640" w:type="dxa"/>
          </w:tcPr>
          <w:p w14:paraId="35AA3E0E" w14:textId="77777777" w:rsidR="00D148EB" w:rsidRDefault="002C364C">
            <w:pPr>
              <w:pStyle w:val="Compact"/>
            </w:pPr>
            <w:r>
              <w:t>121 minutes (≈ 2 h)</w:t>
            </w:r>
          </w:p>
        </w:tc>
        <w:tc>
          <w:tcPr>
            <w:tcW w:w="2640" w:type="dxa"/>
          </w:tcPr>
          <w:p w14:paraId="5F1B7FF7" w14:textId="77777777" w:rsidR="00D148EB" w:rsidRDefault="002C364C">
            <w:pPr>
              <w:pStyle w:val="Compact"/>
            </w:pPr>
            <w:r>
              <w:t>—</w:t>
            </w:r>
          </w:p>
        </w:tc>
      </w:tr>
      <w:tr w:rsidR="00D148EB" w14:paraId="0A3B85A0" w14:textId="77777777">
        <w:tc>
          <w:tcPr>
            <w:tcW w:w="2640" w:type="dxa"/>
          </w:tcPr>
          <w:p w14:paraId="225B59AE" w14:textId="77777777" w:rsidR="00D148EB" w:rsidRDefault="002C364C">
            <w:pPr>
              <w:pStyle w:val="Compact"/>
            </w:pPr>
            <w:r>
              <w:t>Taux de dette technique</w:t>
            </w:r>
          </w:p>
        </w:tc>
        <w:tc>
          <w:tcPr>
            <w:tcW w:w="2640" w:type="dxa"/>
          </w:tcPr>
          <w:p w14:paraId="258C334B" w14:textId="77777777" w:rsidR="00D148EB" w:rsidRDefault="002C364C">
            <w:pPr>
              <w:pStyle w:val="Compact"/>
            </w:pPr>
            <w:r>
              <w:t>0,0 %</w:t>
            </w:r>
          </w:p>
        </w:tc>
        <w:tc>
          <w:tcPr>
            <w:tcW w:w="2640" w:type="dxa"/>
          </w:tcPr>
          <w:p w14:paraId="0E9877E0" w14:textId="77777777" w:rsidR="00D148EB" w:rsidRDefault="002C364C">
            <w:pPr>
              <w:pStyle w:val="Compact"/>
            </w:pPr>
            <w:r>
              <w:t>—</w:t>
            </w:r>
          </w:p>
        </w:tc>
      </w:tr>
      <w:tr w:rsidR="00D148EB" w14:paraId="41F92D16" w14:textId="77777777">
        <w:tc>
          <w:tcPr>
            <w:tcW w:w="2640" w:type="dxa"/>
          </w:tcPr>
          <w:p w14:paraId="2881F5E9" w14:textId="77777777" w:rsidR="00D148EB" w:rsidRDefault="002C364C">
            <w:pPr>
              <w:pStyle w:val="Compact"/>
            </w:pPr>
            <w:r>
              <w:t>Duplication de lignes</w:t>
            </w:r>
          </w:p>
        </w:tc>
        <w:tc>
          <w:tcPr>
            <w:tcW w:w="2640" w:type="dxa"/>
          </w:tcPr>
          <w:p w14:paraId="1CC3BA9F" w14:textId="77777777" w:rsidR="00D148EB" w:rsidRDefault="002C364C">
            <w:pPr>
              <w:pStyle w:val="Compact"/>
            </w:pPr>
            <w:r>
              <w:t>0,3 %</w:t>
            </w:r>
          </w:p>
        </w:tc>
        <w:tc>
          <w:tcPr>
            <w:tcW w:w="2640" w:type="dxa"/>
          </w:tcPr>
          <w:p w14:paraId="1BDB2A79" w14:textId="77777777" w:rsidR="00D148EB" w:rsidRDefault="002C364C">
            <w:pPr>
              <w:pStyle w:val="Compact"/>
            </w:pPr>
            <w:r>
              <w:t>—</w:t>
            </w:r>
          </w:p>
        </w:tc>
      </w:tr>
      <w:tr w:rsidR="00D148EB" w14:paraId="3E113AF6" w14:textId="77777777">
        <w:tc>
          <w:tcPr>
            <w:tcW w:w="2640" w:type="dxa"/>
          </w:tcPr>
          <w:p w14:paraId="0F4389A0" w14:textId="77777777" w:rsidR="00D148EB" w:rsidRDefault="002C364C">
            <w:pPr>
              <w:pStyle w:val="Compact"/>
            </w:pPr>
            <w:r>
              <w:t xml:space="preserve">Couverture de tests (mesurée par </w:t>
            </w:r>
            <w:r>
              <w:rPr>
                <w:rStyle w:val="VerbatimChar"/>
              </w:rPr>
              <w:t>pytest --cov</w:t>
            </w:r>
            <w:r>
              <w:t>)</w:t>
            </w:r>
          </w:p>
        </w:tc>
        <w:tc>
          <w:tcPr>
            <w:tcW w:w="2640" w:type="dxa"/>
          </w:tcPr>
          <w:p w14:paraId="2D03706E" w14:textId="77777777" w:rsidR="00D148EB" w:rsidRDefault="002C364C">
            <w:pPr>
              <w:pStyle w:val="Compact"/>
            </w:pPr>
            <w:r>
              <w:t>60,0 %</w:t>
            </w:r>
          </w:p>
        </w:tc>
        <w:tc>
          <w:tcPr>
            <w:tcW w:w="2640" w:type="dxa"/>
          </w:tcPr>
          <w:p w14:paraId="77FCF35D" w14:textId="77777777" w:rsidR="00D148EB" w:rsidRDefault="002C364C">
            <w:pPr>
              <w:pStyle w:val="Compact"/>
            </w:pPr>
            <w:r>
              <w:t>—</w:t>
            </w:r>
          </w:p>
        </w:tc>
      </w:tr>
      <w:tr w:rsidR="00D148EB" w14:paraId="2EEE94CF" w14:textId="77777777">
        <w:tc>
          <w:tcPr>
            <w:tcW w:w="2640" w:type="dxa"/>
          </w:tcPr>
          <w:p w14:paraId="360FB2BB" w14:textId="77777777" w:rsidR="00D148EB" w:rsidRDefault="002C364C">
            <w:pPr>
              <w:pStyle w:val="Compact"/>
            </w:pPr>
            <w:r>
              <w:t>Portail qualité (</w:t>
            </w:r>
            <w:r>
              <w:rPr>
                <w:i/>
                <w:iCs/>
              </w:rPr>
              <w:t>quality gate</w:t>
            </w:r>
            <w:r>
              <w:t>)</w:t>
            </w:r>
          </w:p>
        </w:tc>
        <w:tc>
          <w:tcPr>
            <w:tcW w:w="2640" w:type="dxa"/>
          </w:tcPr>
          <w:p w14:paraId="13486EBA" w14:textId="77777777" w:rsidR="00D148EB" w:rsidRDefault="002C364C">
            <w:pPr>
              <w:pStyle w:val="Compact"/>
            </w:pPr>
            <w:r>
              <w:rPr>
                <w:b/>
                <w:bCs/>
              </w:rPr>
              <w:t>Réussi</w:t>
            </w:r>
          </w:p>
        </w:tc>
        <w:tc>
          <w:tcPr>
            <w:tcW w:w="2640" w:type="dxa"/>
          </w:tcPr>
          <w:p w14:paraId="5CCC9149" w14:textId="77777777" w:rsidR="00D148EB" w:rsidRDefault="002C364C">
            <w:pPr>
              <w:pStyle w:val="Compact"/>
            </w:pPr>
            <w:r>
              <w:t>—</w:t>
            </w:r>
          </w:p>
        </w:tc>
      </w:tr>
    </w:tbl>
    <w:p w14:paraId="11CF8346" w14:textId="77777777" w:rsidR="00D148EB" w:rsidRDefault="002C364C">
      <w:pPr>
        <w:pStyle w:val="BodyText"/>
      </w:pPr>
      <w:r>
        <w:lastRenderedPageBreak/>
        <w:t>Trois de ces valeurs demandent une lecture honnête, faute de quoi le tableau se lit comme un satisfecit.</w:t>
      </w:r>
    </w:p>
    <w:p w14:paraId="60EBBF23" w14:textId="77777777" w:rsidR="00D148EB" w:rsidRDefault="002C364C">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4F109015" w14:textId="77777777" w:rsidR="00D148EB" w:rsidRDefault="002C364C">
      <w:pPr>
        <w:pStyle w:val="Compact"/>
        <w:numPr>
          <w:ilvl w:val="0"/>
          <w:numId w:val="28"/>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497464D2" w14:textId="77777777" w:rsidR="00D148EB" w:rsidRDefault="002C364C">
      <w:pPr>
        <w:pStyle w:val="Compact"/>
        <w:numPr>
          <w:ilvl w:val="0"/>
          <w:numId w:val="28"/>
        </w:numPr>
      </w:pPr>
      <w:r>
        <w:rPr>
          <w:b/>
          <w:bCs/>
        </w:rPr>
        <w:t>Une était un faux positif</w:t>
      </w:r>
      <w:r>
        <w:t xml:space="preserve"> </w:t>
      </w:r>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114CBB69" w14:textId="77777777" w:rsidR="00D148EB" w:rsidRDefault="002C364C">
      <w:pPr>
        <w:pStyle w:val="Compact"/>
        <w:numPr>
          <w:ilvl w:val="0"/>
          <w:numId w:val="28"/>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w:t>
      </w:r>
      <w:r>
        <w:t xml:space="preserve">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47BE6CEE" w14:textId="77777777" w:rsidR="00D148EB" w:rsidRDefault="002C364C">
      <w:pPr>
        <w:pStyle w:val="FirstParagraph"/>
      </w:pPr>
      <w:r>
        <w:t>Cette distinction — corriger, réfuter, refuser en s’expliquant — est le seul usage défendable d’un tel outil. Une note A obtenue en désactivant les règles gênantes ne mesurerait plus rien.</w:t>
      </w:r>
    </w:p>
    <w:p w14:paraId="6F65D2BB" w14:textId="77777777" w:rsidR="00D148EB" w:rsidRDefault="002C364C">
      <w:pPr>
        <w:pStyle w:val="BodyText"/>
      </w:pPr>
      <w:r>
        <w:rPr>
          <w:b/>
          <w:bCs/>
        </w:rPr>
        <w:t>La couverture de 60 % est une valeur mesurée, pas un objectif atteint.</w:t>
      </w:r>
      <w:r>
        <w:t xml:space="preserve"> Elle a été produite en instrumentant la suite, ce qui n’avait jamais été fait : le fichier de configuration désignait un rapport de couverture que rien ne générait. Surtout, elle doit être lue à la lumière du §4.5 : la suite est </w:t>
      </w:r>
      <w:r>
        <w:rPr>
          <w:b/>
          <w:bCs/>
        </w:rPr>
        <w:t>hors ligne par construction</w:t>
      </w:r>
      <w:r>
        <w:t xml:space="preserve">, donc les 40 % non couverts sont massivement les chemins d’appel externes — et les défauts réellement rencontrés en conditions réelles (§4.4) vivent précisément là. Une couverture de ligne élevée ne les aurait pas attrapés. C’est pourquoi </w:t>
      </w:r>
      <w:r>
        <w:lastRenderedPageBreak/>
        <w:t>aucun seuil bloquant n’a été posé en intégration continue : il récompenserait des tests qui traversent le code sans éprouver aucun contrat externe.</w:t>
      </w:r>
    </w:p>
    <w:p w14:paraId="30523BD5" w14:textId="77777777" w:rsidR="00D148EB" w:rsidRDefault="002C364C">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w:t>
      </w:r>
      <w:r>
        <w:t xml:space="preserve">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5DCE236F" w14:textId="77777777" w:rsidR="00D148EB" w:rsidRDefault="002C364C">
      <w:pPr>
        <w:pStyle w:val="BodyText"/>
      </w:pPr>
      <w:r>
        <w:rPr>
          <w:i/>
          <w:iCs/>
        </w:rPr>
        <w:t>[FIGURE À INSÉRER — capture du tableau de bord SonarCloud.]</w:t>
      </w:r>
    </w:p>
    <w:p w14:paraId="483236FC" w14:textId="77777777" w:rsidR="00D148EB" w:rsidRDefault="002C364C">
      <w:pPr>
        <w:pStyle w:val="Heading3"/>
      </w:pPr>
      <w:bookmarkStart w:id="279" w:name="chronologie-réelle-du-développement"/>
      <w:bookmarkStart w:id="280" w:name="_Toc238168594"/>
      <w:bookmarkEnd w:id="276"/>
      <w:r>
        <w:t>4.9.5 Chronologie réelle du développement</w:t>
      </w:r>
      <w:bookmarkEnd w:id="280"/>
    </w:p>
    <w:p w14:paraId="49743D55" w14:textId="77777777" w:rsidR="00D148EB" w:rsidRDefault="002C364C">
      <w:pPr>
        <w:pStyle w:val="FirstParagraph"/>
      </w:pPr>
      <w:r>
        <w:t xml:space="preserve">Le planning prévisionnel du §1.6.2 annonçait un découpage ; le </w:t>
      </w:r>
      <w:r>
        <w:rPr>
          <w:b/>
          <w:bCs/>
        </w:rPr>
        <w:t>Tableau 4.15</w:t>
      </w:r>
      <w:r>
        <w:t xml:space="preserve"> confronte cette annonce au déroulement constaté, phase par phase, et signale les écarts.</w:t>
      </w:r>
    </w:p>
    <w:p w14:paraId="0B61D347" w14:textId="77777777" w:rsidR="00D148EB" w:rsidRDefault="002C364C">
      <w:pPr>
        <w:pStyle w:val="TableCaption0"/>
      </w:pPr>
      <w:bookmarkStart w:id="281" w:name="_Toc238168700"/>
      <w:r>
        <w:rPr>
          <w:b/>
          <w:bCs/>
        </w:rPr>
        <w:t>Tableau 4.15 :</w:t>
      </w:r>
      <w:r>
        <w:t xml:space="preserve"> Déroulement constaté, comparé au planning prévisionnel.</w:t>
      </w:r>
      <w:bookmarkEnd w:id="281"/>
    </w:p>
    <w:tbl>
      <w:tblPr>
        <w:tblStyle w:val="Table"/>
        <w:tblW w:w="5000" w:type="pct"/>
        <w:tblLayout w:type="fixed"/>
        <w:tblLook w:val="0020" w:firstRow="1" w:lastRow="0" w:firstColumn="0" w:lastColumn="0" w:noHBand="0" w:noVBand="0"/>
      </w:tblPr>
      <w:tblGrid>
        <w:gridCol w:w="2334"/>
        <w:gridCol w:w="2334"/>
        <w:gridCol w:w="2335"/>
        <w:gridCol w:w="2335"/>
      </w:tblGrid>
      <w:tr w:rsidR="00D148EB" w14:paraId="06F7D752"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1980" w:type="dxa"/>
          </w:tcPr>
          <w:p w14:paraId="42F305C3" w14:textId="77777777" w:rsidR="00D148EB" w:rsidRDefault="002C364C">
            <w:pPr>
              <w:pStyle w:val="Compact"/>
            </w:pPr>
            <w:r>
              <w:t>Phase</w:t>
            </w:r>
          </w:p>
        </w:tc>
        <w:tc>
          <w:tcPr>
            <w:tcW w:w="1980" w:type="dxa"/>
          </w:tcPr>
          <w:p w14:paraId="0030E1CF" w14:textId="77777777" w:rsidR="00D148EB" w:rsidRDefault="002C364C">
            <w:pPr>
              <w:pStyle w:val="Compact"/>
            </w:pPr>
            <w:r>
              <w:t>Prévu</w:t>
            </w:r>
          </w:p>
        </w:tc>
        <w:tc>
          <w:tcPr>
            <w:tcW w:w="1980" w:type="dxa"/>
          </w:tcPr>
          <w:p w14:paraId="6E537F1D" w14:textId="77777777" w:rsidR="00D148EB" w:rsidRDefault="002C364C">
            <w:pPr>
              <w:pStyle w:val="Compact"/>
            </w:pPr>
            <w:r>
              <w:t>Constaté</w:t>
            </w:r>
          </w:p>
        </w:tc>
        <w:tc>
          <w:tcPr>
            <w:tcW w:w="1980" w:type="dxa"/>
          </w:tcPr>
          <w:p w14:paraId="14406F3B" w14:textId="77777777" w:rsidR="00D148EB" w:rsidRDefault="002C364C">
            <w:pPr>
              <w:pStyle w:val="Compact"/>
            </w:pPr>
            <w:r>
              <w:t>Écart et cause</w:t>
            </w:r>
          </w:p>
        </w:tc>
      </w:tr>
      <w:tr w:rsidR="00D148EB" w14:paraId="604902D6" w14:textId="77777777">
        <w:tc>
          <w:tcPr>
            <w:tcW w:w="1980" w:type="dxa"/>
          </w:tcPr>
          <w:p w14:paraId="6D0C10B2" w14:textId="77777777" w:rsidR="00D148EB" w:rsidRDefault="002C364C">
            <w:pPr>
              <w:pStyle w:val="Compact"/>
            </w:pPr>
            <w:r>
              <w:t>0 — Cadrage</w:t>
            </w:r>
          </w:p>
        </w:tc>
        <w:tc>
          <w:tcPr>
            <w:tcW w:w="1980" w:type="dxa"/>
          </w:tcPr>
          <w:p w14:paraId="02E96771" w14:textId="77777777" w:rsidR="00D148EB" w:rsidRDefault="002C364C">
            <w:pPr>
              <w:pStyle w:val="Compact"/>
            </w:pPr>
            <w:r>
              <w:t>2 – 27 mars</w:t>
            </w:r>
          </w:p>
        </w:tc>
        <w:tc>
          <w:tcPr>
            <w:tcW w:w="1980" w:type="dxa"/>
          </w:tcPr>
          <w:p w14:paraId="4F320762" w14:textId="77777777" w:rsidR="00D148EB" w:rsidRDefault="002C364C">
            <w:pPr>
              <w:pStyle w:val="Compact"/>
            </w:pPr>
            <w:r>
              <w:t>Conforme</w:t>
            </w:r>
          </w:p>
        </w:tc>
        <w:tc>
          <w:tcPr>
            <w:tcW w:w="1980" w:type="dxa"/>
          </w:tcPr>
          <w:p w14:paraId="4D521052" w14:textId="77777777" w:rsidR="00D148EB" w:rsidRDefault="002C364C">
            <w:pPr>
              <w:pStyle w:val="Compact"/>
            </w:pPr>
            <w:r>
              <w:t>—</w:t>
            </w:r>
          </w:p>
        </w:tc>
      </w:tr>
      <w:tr w:rsidR="00D148EB" w14:paraId="7554CB0F" w14:textId="77777777">
        <w:tc>
          <w:tcPr>
            <w:tcW w:w="1980" w:type="dxa"/>
          </w:tcPr>
          <w:p w14:paraId="6BFEBEE8" w14:textId="77777777" w:rsidR="00D148EB" w:rsidRDefault="002C364C">
            <w:pPr>
              <w:pStyle w:val="Compact"/>
            </w:pPr>
            <w:r>
              <w:t>1 — État de l’art</w:t>
            </w:r>
          </w:p>
        </w:tc>
        <w:tc>
          <w:tcPr>
            <w:tcW w:w="1980" w:type="dxa"/>
          </w:tcPr>
          <w:p w14:paraId="26EEAB17" w14:textId="77777777" w:rsidR="00D148EB" w:rsidRDefault="002C364C">
            <w:pPr>
              <w:pStyle w:val="Compact"/>
            </w:pPr>
            <w:r>
              <w:t>30 mars – 30 avril</w:t>
            </w:r>
          </w:p>
        </w:tc>
        <w:tc>
          <w:tcPr>
            <w:tcW w:w="1980" w:type="dxa"/>
          </w:tcPr>
          <w:p w14:paraId="2D265EE8" w14:textId="77777777" w:rsidR="00D148EB" w:rsidRDefault="002C364C">
            <w:pPr>
              <w:pStyle w:val="Compact"/>
            </w:pPr>
            <w:r>
              <w:t>Conforme</w:t>
            </w:r>
          </w:p>
        </w:tc>
        <w:tc>
          <w:tcPr>
            <w:tcW w:w="1980" w:type="dxa"/>
          </w:tcPr>
          <w:p w14:paraId="3413C40C" w14:textId="77777777" w:rsidR="00D148EB" w:rsidRDefault="002C364C">
            <w:pPr>
              <w:pStyle w:val="Compact"/>
            </w:pPr>
            <w:r>
              <w:t xml:space="preserve">Le jeu de test réel n’a pu être constitué qu’en fin de phase : il dépendait d’enregistrements que les techniciens devaient produire </w:t>
            </w:r>
            <w:r>
              <w:lastRenderedPageBreak/>
              <w:t>eux-mêmes</w:t>
            </w:r>
          </w:p>
        </w:tc>
      </w:tr>
      <w:tr w:rsidR="00D148EB" w14:paraId="6E209F1E" w14:textId="77777777">
        <w:tc>
          <w:tcPr>
            <w:tcW w:w="1980" w:type="dxa"/>
          </w:tcPr>
          <w:p w14:paraId="50FF0253" w14:textId="77777777" w:rsidR="00D148EB" w:rsidRDefault="002C364C">
            <w:pPr>
              <w:pStyle w:val="Compact"/>
            </w:pPr>
            <w:r>
              <w:lastRenderedPageBreak/>
              <w:t>2 — Conception</w:t>
            </w:r>
          </w:p>
        </w:tc>
        <w:tc>
          <w:tcPr>
            <w:tcW w:w="1980" w:type="dxa"/>
          </w:tcPr>
          <w:p w14:paraId="6208F800" w14:textId="77777777" w:rsidR="00D148EB" w:rsidRDefault="002C364C">
            <w:pPr>
              <w:pStyle w:val="Compact"/>
            </w:pPr>
            <w:r>
              <w:t>4 mai – 5 juin</w:t>
            </w:r>
          </w:p>
        </w:tc>
        <w:tc>
          <w:tcPr>
            <w:tcW w:w="1980" w:type="dxa"/>
          </w:tcPr>
          <w:p w14:paraId="0D1F0DA4" w14:textId="77777777" w:rsidR="00D148EB" w:rsidRDefault="002C364C">
            <w:pPr>
              <w:pStyle w:val="Compact"/>
            </w:pPr>
            <w:r>
              <w:t>Conforme, révisée en phase 5</w:t>
            </w:r>
          </w:p>
        </w:tc>
        <w:tc>
          <w:tcPr>
            <w:tcW w:w="1980" w:type="dxa"/>
          </w:tcPr>
          <w:p w14:paraId="7B5B06CB" w14:textId="77777777" w:rsidR="00D148EB" w:rsidRDefault="002C364C">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D148EB" w14:paraId="0DE5B19C" w14:textId="77777777">
        <w:tc>
          <w:tcPr>
            <w:tcW w:w="1980" w:type="dxa"/>
          </w:tcPr>
          <w:p w14:paraId="74852806" w14:textId="77777777" w:rsidR="00D148EB" w:rsidRDefault="002C364C">
            <w:pPr>
              <w:pStyle w:val="Compact"/>
            </w:pPr>
            <w:r>
              <w:t>3 — Cœur IA</w:t>
            </w:r>
          </w:p>
        </w:tc>
        <w:tc>
          <w:tcPr>
            <w:tcW w:w="1980" w:type="dxa"/>
          </w:tcPr>
          <w:p w14:paraId="335D5E33" w14:textId="77777777" w:rsidR="00D148EB" w:rsidRDefault="002C364C">
            <w:pPr>
              <w:pStyle w:val="Compact"/>
            </w:pPr>
            <w:r>
              <w:t>8 juin – 17 juillet</w:t>
            </w:r>
          </w:p>
        </w:tc>
        <w:tc>
          <w:tcPr>
            <w:tcW w:w="1980" w:type="dxa"/>
          </w:tcPr>
          <w:p w14:paraId="1FF39349" w14:textId="77777777" w:rsidR="00D148EB" w:rsidRDefault="002C364C">
            <w:pPr>
              <w:pStyle w:val="Compact"/>
            </w:pPr>
            <w:r>
              <w:t>Conforme, avec avance sur le bout-en-bout</w:t>
            </w:r>
          </w:p>
        </w:tc>
        <w:tc>
          <w:tcPr>
            <w:tcW w:w="1980" w:type="dxa"/>
          </w:tcPr>
          <w:p w14:paraId="5E66194E" w14:textId="77777777" w:rsidR="00D148EB" w:rsidRDefault="002C364C">
            <w:pPr>
              <w:pStyle w:val="Compact"/>
            </w:pPr>
            <w:r>
              <w:t>La chaîne complète a été validée en conditions réelles dès les premiers jours, alors que le planning la situait en phase 4</w:t>
            </w:r>
          </w:p>
        </w:tc>
      </w:tr>
      <w:tr w:rsidR="00D148EB" w14:paraId="0BAFA8BA" w14:textId="77777777">
        <w:tc>
          <w:tcPr>
            <w:tcW w:w="1980" w:type="dxa"/>
          </w:tcPr>
          <w:p w14:paraId="3FDB7335" w14:textId="77777777" w:rsidR="00D148EB" w:rsidRDefault="002C364C">
            <w:pPr>
              <w:pStyle w:val="Compact"/>
            </w:pPr>
            <w:r>
              <w:t>4 — Chaîne complète et Web</w:t>
            </w:r>
          </w:p>
        </w:tc>
        <w:tc>
          <w:tcPr>
            <w:tcW w:w="1980" w:type="dxa"/>
          </w:tcPr>
          <w:p w14:paraId="60DF814F" w14:textId="77777777" w:rsidR="00D148EB" w:rsidRDefault="002C364C">
            <w:pPr>
              <w:pStyle w:val="Compact"/>
            </w:pPr>
            <w:r>
              <w:t>20 juillet – 1er août</w:t>
            </w:r>
          </w:p>
        </w:tc>
        <w:tc>
          <w:tcPr>
            <w:tcW w:w="1980" w:type="dxa"/>
          </w:tcPr>
          <w:p w14:paraId="7970915B" w14:textId="77777777" w:rsidR="00D148EB" w:rsidRDefault="002C364C">
            <w:pPr>
              <w:pStyle w:val="Compact"/>
            </w:pPr>
            <w:r>
              <w:t>Conforme, périmètre élargi</w:t>
            </w:r>
          </w:p>
        </w:tc>
        <w:tc>
          <w:tcPr>
            <w:tcW w:w="1980" w:type="dxa"/>
          </w:tcPr>
          <w:p w14:paraId="6E855235" w14:textId="77777777" w:rsidR="00D148EB" w:rsidRDefault="002C364C">
            <w:pPr>
              <w:pStyle w:val="Compact"/>
            </w:pPr>
            <w:r>
              <w:t>Le tableau de bord a été entièrement reconstruit : la première version, bâtie sur un cadre de composants tiers, ne supportait ni le trilinguisme ni le sens d’écriture droite-à-gauche</w:t>
            </w:r>
          </w:p>
        </w:tc>
      </w:tr>
      <w:tr w:rsidR="00D148EB" w14:paraId="2DFFED15" w14:textId="77777777">
        <w:tc>
          <w:tcPr>
            <w:tcW w:w="1980" w:type="dxa"/>
          </w:tcPr>
          <w:p w14:paraId="6CE8A994" w14:textId="77777777" w:rsidR="00D148EB" w:rsidRDefault="002C364C">
            <w:pPr>
              <w:pStyle w:val="Compact"/>
            </w:pPr>
            <w:r>
              <w:t>5 — Banc d’essai et durcissement</w:t>
            </w:r>
          </w:p>
        </w:tc>
        <w:tc>
          <w:tcPr>
            <w:tcW w:w="1980" w:type="dxa"/>
          </w:tcPr>
          <w:p w14:paraId="34BE93F1" w14:textId="77777777" w:rsidR="00D148EB" w:rsidRDefault="002C364C">
            <w:pPr>
              <w:pStyle w:val="Compact"/>
            </w:pPr>
            <w:r>
              <w:t>3 – 14 août</w:t>
            </w:r>
          </w:p>
        </w:tc>
        <w:tc>
          <w:tcPr>
            <w:tcW w:w="1980" w:type="dxa"/>
          </w:tcPr>
          <w:p w14:paraId="0E3E6416" w14:textId="77777777" w:rsidR="00D148EB" w:rsidRDefault="002C364C">
            <w:pPr>
              <w:pStyle w:val="Compact"/>
            </w:pPr>
            <w:r>
              <w:t>Conforme, effort sous-estimé</w:t>
            </w:r>
          </w:p>
        </w:tc>
        <w:tc>
          <w:tcPr>
            <w:tcW w:w="1980" w:type="dxa"/>
          </w:tcPr>
          <w:p w14:paraId="0A926A2D" w14:textId="77777777" w:rsidR="00D148EB" w:rsidRDefault="002C364C">
            <w:pPr>
              <w:pStyle w:val="Compact"/>
            </w:pPr>
            <w:r>
              <w:t xml:space="preserve">Le banc d’essai local a exigé trois </w:t>
            </w:r>
            <w:r>
              <w:lastRenderedPageBreak/>
              <w:t>corrections du harnais lui-même (§4.3.7) avant de produire un résultat exploitable</w:t>
            </w:r>
          </w:p>
        </w:tc>
      </w:tr>
      <w:tr w:rsidR="00D148EB" w14:paraId="42D61DC4" w14:textId="77777777">
        <w:tc>
          <w:tcPr>
            <w:tcW w:w="1980" w:type="dxa"/>
          </w:tcPr>
          <w:p w14:paraId="4E3702F7" w14:textId="77777777" w:rsidR="00D148EB" w:rsidRDefault="002C364C">
            <w:pPr>
              <w:pStyle w:val="Compact"/>
            </w:pPr>
            <w:r>
              <w:lastRenderedPageBreak/>
              <w:t>6 — Pilote et rapport</w:t>
            </w:r>
          </w:p>
        </w:tc>
        <w:tc>
          <w:tcPr>
            <w:tcW w:w="1980" w:type="dxa"/>
          </w:tcPr>
          <w:p w14:paraId="2F798A62" w14:textId="77777777" w:rsidR="00D148EB" w:rsidRDefault="002C364C">
            <w:pPr>
              <w:pStyle w:val="Compact"/>
            </w:pPr>
            <w:r>
              <w:t>17 – 31 août</w:t>
            </w:r>
          </w:p>
        </w:tc>
        <w:tc>
          <w:tcPr>
            <w:tcW w:w="1980" w:type="dxa"/>
          </w:tcPr>
          <w:p w14:paraId="64BEA478" w14:textId="77777777" w:rsidR="00D148EB" w:rsidRDefault="002C364C">
            <w:pPr>
              <w:pStyle w:val="Compact"/>
            </w:pPr>
            <w:r>
              <w:t>En cours</w:t>
            </w:r>
          </w:p>
        </w:tc>
        <w:tc>
          <w:tcPr>
            <w:tcW w:w="1980" w:type="dxa"/>
          </w:tcPr>
          <w:p w14:paraId="00B88BC1" w14:textId="77777777" w:rsidR="00D148EB" w:rsidRDefault="002C364C">
            <w:pPr>
              <w:pStyle w:val="Compact"/>
            </w:pPr>
            <w:r>
              <w:t>—</w:t>
            </w:r>
          </w:p>
        </w:tc>
      </w:tr>
    </w:tbl>
    <w:p w14:paraId="2B40B9F4" w14:textId="77777777" w:rsidR="00D148EB" w:rsidRDefault="002C364C">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6D2A8B19" w14:textId="77777777" w:rsidR="00D148EB" w:rsidRDefault="002C364C">
      <w:pPr>
        <w:pStyle w:val="Heading2"/>
      </w:pPr>
      <w:bookmarkStart w:id="282" w:name="conclusion-du-chapitre-3"/>
      <w:bookmarkStart w:id="283" w:name="_Toc238168595"/>
      <w:bookmarkEnd w:id="264"/>
      <w:bookmarkEnd w:id="279"/>
      <w:r>
        <w:t>4.10 Conclusion du chapitre</w:t>
      </w:r>
      <w:bookmarkEnd w:id="283"/>
    </w:p>
    <w:p w14:paraId="14272689" w14:textId="77777777" w:rsidR="00D148EB" w:rsidRDefault="002C364C">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w:t>
      </w:r>
      <w:r>
        <w:t>on invisibles hors ligne ont par ailleurs été diagnostiqués et corrigés. La chaîne complète fonctionne de bout en bout depuis la phase 3, repli compris.</w:t>
      </w:r>
    </w:p>
    <w:p w14:paraId="3CFE1157" w14:textId="77777777" w:rsidR="00D148EB" w:rsidRDefault="002C364C">
      <w:r>
        <w:br w:type="page"/>
      </w:r>
    </w:p>
    <w:p w14:paraId="79EBF997" w14:textId="77777777" w:rsidR="00D148EB" w:rsidRDefault="002C364C">
      <w:pPr>
        <w:pStyle w:val="Heading1"/>
      </w:pPr>
      <w:bookmarkStart w:id="284" w:name="bilan-et-compétences-acquises"/>
      <w:bookmarkStart w:id="285" w:name="_Toc238168596"/>
      <w:bookmarkEnd w:id="185"/>
      <w:bookmarkEnd w:id="282"/>
      <w:r>
        <w:lastRenderedPageBreak/>
        <w:t>Bilan et compétences acquises</w:t>
      </w:r>
      <w:bookmarkEnd w:id="285"/>
    </w:p>
    <w:p w14:paraId="6CD2FE87" w14:textId="77777777" w:rsidR="00D148EB" w:rsidRDefault="002C364C">
      <w:pPr>
        <w:pStyle w:val="FirstParagraph"/>
      </w:pPr>
      <w:r>
        <w:rPr>
          <w:b/>
          <w:bCs/>
        </w:rPr>
        <w:t>Compétences techniques.</w:t>
      </w:r>
      <w:r>
        <w:t xml:space="preserve"> </w:t>
      </w:r>
      <w:r>
        <w:t>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w:t>
      </w:r>
      <w:r>
        <w:t>rge de l’écriture de droite à gauche ; et la mise en production conteneurisée d’une pile de cinq services, dont un service GPU.</w:t>
      </w:r>
    </w:p>
    <w:p w14:paraId="757B77CD" w14:textId="77777777" w:rsidR="00D148EB" w:rsidRDefault="002C364C">
      <w:pPr>
        <w:pStyle w:val="BodyText"/>
      </w:pPr>
      <w:r>
        <w:rPr>
          <w:b/>
          <w:bCs/>
        </w:rPr>
        <w:t>Compétences méthodologiques.</w:t>
      </w:r>
      <w:r>
        <w:t xml:space="preserve"> Trois habitudes ont plus compté que n’importe quelle bibliothèque.</w:t>
      </w:r>
    </w:p>
    <w:p w14:paraId="1CAFEFEE" w14:textId="77777777" w:rsidR="00D148EB" w:rsidRDefault="002C364C">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24944C10" w14:textId="77777777" w:rsidR="00D148EB" w:rsidRDefault="002C364C">
      <w:pPr>
        <w:pStyle w:val="BodyText"/>
      </w:pPr>
      <w:r>
        <w:rPr>
          <w:i/>
          <w:iCs/>
        </w:rPr>
        <w:t>Se méfier de ses propres mesures.</w:t>
      </w:r>
      <w:r>
        <w:t xml:space="preserve"> </w:t>
      </w:r>
      <w:r>
        <w:t>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6836CA0B" w14:textId="77777777" w:rsidR="00D148EB" w:rsidRDefault="002C364C">
      <w:pPr>
        <w:pStyle w:val="BodyText"/>
      </w:pPr>
      <w:r>
        <w:rPr>
          <w:i/>
          <w:iCs/>
        </w:rPr>
        <w:t>Écrire pourquoi, pas seulement quoi.</w:t>
      </w:r>
      <w:r>
        <w:t xml:space="preserve"> </w:t>
      </w:r>
      <w:r>
        <w:t>Les décisions non évidentes de ce système sont documentées à l’endroit du code qu’elles concernent. Plusieurs fois au cours du projet, une correction a été évitée parce qu’un commentaire expliquait qu’un comportement surprenant était voulu.</w:t>
      </w:r>
    </w:p>
    <w:p w14:paraId="18F1E5BC" w14:textId="77777777" w:rsidR="00D148EB" w:rsidRDefault="002C364C">
      <w:pPr>
        <w:pStyle w:val="BodyText"/>
      </w:pPr>
      <w:r>
        <w:rPr>
          <w:b/>
          <w:bCs/>
        </w:rPr>
        <w:t>Ce que je referais autrement.</w:t>
      </w:r>
      <w:r>
        <w:t xml:space="preserve"> Trois choses. D’abord, </w:t>
      </w:r>
      <w:r>
        <w:rPr>
          <w:b/>
          <w:bCs/>
        </w:rPr>
        <w:t>constituer la vérité terrain dès le premier jour</w:t>
      </w:r>
      <w:r>
        <w:t xml:space="preserve"> </w:t>
      </w:r>
      <w:r>
        <w:t xml:space="preserve">: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w:t>
      </w:r>
      <w:r>
        <w:t xml:space="preserve">: </w:t>
      </w:r>
      <w:r>
        <w:lastRenderedPageBreak/>
        <w:t>plusieurs affirmations du fichier d’architecture étaient devenues fausses sans que rien ne le signale, et elles n’ont été corrigées que lorsqu’un travail ultérieur les a confrontées à la réalité.</w:t>
      </w:r>
    </w:p>
    <w:p w14:paraId="130719B1" w14:textId="77777777" w:rsidR="00D148EB" w:rsidRDefault="002C364C">
      <w:pPr>
        <w:pStyle w:val="BodyText"/>
      </w:pPr>
      <w:r>
        <w:rPr>
          <w:b/>
          <w:bCs/>
        </w:rPr>
        <w:t>Compétences humaines.</w:t>
      </w:r>
      <w:r>
        <w:t xml:space="preserve"> </w:t>
      </w:r>
      <w:r>
        <w:t>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w:t>
      </w:r>
      <w:r>
        <w:t>i s’en servira.</w:t>
      </w:r>
    </w:p>
    <w:p w14:paraId="12715E37" w14:textId="77777777" w:rsidR="00D148EB" w:rsidRDefault="002C364C">
      <w:pPr>
        <w:pStyle w:val="Heading1"/>
      </w:pPr>
      <w:bookmarkStart w:id="286" w:name="conclusion-générale-et-perspectives"/>
      <w:bookmarkStart w:id="287" w:name="_Toc238168597"/>
      <w:bookmarkEnd w:id="284"/>
      <w:r>
        <w:t>Conclusion générale et perspectives</w:t>
      </w:r>
      <w:bookmarkEnd w:id="287"/>
    </w:p>
    <w:p w14:paraId="22381F53" w14:textId="77777777" w:rsidR="00D148EB" w:rsidRDefault="002C364C">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5E168798" w14:textId="77777777" w:rsidR="00D148EB" w:rsidRDefault="002C364C">
      <w:pPr>
        <w:pStyle w:val="BodyText"/>
      </w:pPr>
      <w:r>
        <w:rPr>
          <w:b/>
          <w:bCs/>
        </w:rPr>
        <w:t>Contributions.</w:t>
      </w:r>
      <w:r>
        <w:t xml:space="preserve"> Le travail réalisé apporte :</w:t>
      </w:r>
    </w:p>
    <w:p w14:paraId="215CC742" w14:textId="77777777" w:rsidR="00D148EB" w:rsidRDefault="002C364C">
      <w:pPr>
        <w:pStyle w:val="Compact"/>
        <w:numPr>
          <w:ilvl w:val="0"/>
          <w:numId w:val="29"/>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7F54FE2C" w14:textId="77777777" w:rsidR="00D148EB" w:rsidRDefault="002C364C">
      <w:pPr>
        <w:pStyle w:val="Compact"/>
        <w:numPr>
          <w:ilvl w:val="0"/>
          <w:numId w:val="29"/>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AA7DDF5" w14:textId="77777777" w:rsidR="00D148EB" w:rsidRDefault="002C364C">
      <w:pPr>
        <w:pStyle w:val="Compact"/>
        <w:numPr>
          <w:ilvl w:val="0"/>
          <w:numId w:val="29"/>
        </w:numPr>
      </w:pPr>
      <w:r>
        <w:rPr>
          <w:b/>
          <w:bCs/>
        </w:rPr>
        <w:t>Un service d’extraction</w:t>
      </w:r>
      <w:r>
        <w:t xml:space="preserve"> fondé sur les grands modèles de langage avec sortie structurée contrainte, quatre chaînes de repli explicites alternant les fournisseurs, et une politique stricte d’absence de données inventées, poussée jusqu’à faire échouer une localisation non reconnue plutôt que de l’ignorer.</w:t>
      </w:r>
    </w:p>
    <w:p w14:paraId="14FB0980" w14:textId="77777777" w:rsidR="00D148EB" w:rsidRDefault="002C364C">
      <w:pPr>
        <w:pStyle w:val="Compact"/>
        <w:numPr>
          <w:ilvl w:val="0"/>
          <w:numId w:val="29"/>
        </w:numPr>
      </w:pPr>
      <w:r>
        <w:rPr>
          <w:b/>
          <w:bCs/>
        </w:rPr>
        <w:lastRenderedPageBreak/>
        <w:t>Un modèle métier reconstruit sur le fichier réel du client</w:t>
      </w:r>
      <w:r>
        <w:t>, tenant un journal par chantier avec accumulation intra-journalière et réconciliation de stock — deux règles sans lesquelles le seul chiffre que lit le directeur, la ligne de totaux, serait faux.</w:t>
      </w:r>
    </w:p>
    <w:p w14:paraId="7DA832F6" w14:textId="77777777" w:rsidR="00D148EB" w:rsidRDefault="002C364C">
      <w:pPr>
        <w:pStyle w:val="Compact"/>
        <w:numPr>
          <w:ilvl w:val="0"/>
          <w:numId w:val="29"/>
        </w:numPr>
      </w:pPr>
      <w:r>
        <w:rPr>
          <w:b/>
          <w:bCs/>
        </w:rPr>
        <w:t>Une conception indépendante du canal</w:t>
      </w:r>
      <w:r>
        <w:t>, démontrée en pratique par la mise en service successive de deux messageries aux contraintes opposées, sans modification du cœur du système.</w:t>
      </w:r>
    </w:p>
    <w:p w14:paraId="38B801CD" w14:textId="77777777" w:rsidR="00D148EB" w:rsidRDefault="002C364C">
      <w:pPr>
        <w:pStyle w:val="FirstParagraph"/>
      </w:pPr>
      <w:r>
        <w:rPr>
          <w:b/>
          <w:bCs/>
        </w:rPr>
        <w:t>Résultats.</w:t>
      </w:r>
      <w:r>
        <w:t xml:space="preserve"> </w:t>
      </w:r>
      <w:r>
        <w:t xml:space="preserve">La chaîne complète est opérationnelle depuis la phase 3, avec un mécanisme de repli validé en conditions réelles. Le système compte 82 routes, 64 nœuds d’orchestration, 28 tables et 463 tests automatisés exécutables sans aucune clé d’API. </w:t>
      </w:r>
      <w:r>
        <w:rPr>
          <w:i/>
          <w:iCs/>
        </w:rPr>
        <w:t>[À COMPLÉTER : latence de bout en bout mesurée et bilan du pilote.]</w:t>
      </w:r>
    </w:p>
    <w:p w14:paraId="0629E7D3" w14:textId="77777777" w:rsidR="00D148EB" w:rsidRDefault="002C364C">
      <w:pPr>
        <w:pStyle w:val="BodyText"/>
      </w:pPr>
      <w:r>
        <w:rPr>
          <w:b/>
          <w:bCs/>
        </w:rPr>
        <w:t>Limites.</w:t>
      </w:r>
      <w:r>
        <w:t xml:space="preserve"> Trois limites doivent être énoncées sans détour. D’abord, </w:t>
      </w:r>
      <w:r>
        <w:rPr>
          <w:b/>
          <w:bCs/>
        </w:rPr>
        <w:t>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0AF2EAC" w14:textId="77777777" w:rsidR="00D148EB" w:rsidRDefault="002C364C">
      <w:pPr>
        <w:pStyle w:val="BodyText"/>
      </w:pPr>
      <w:r>
        <w:rPr>
          <w:b/>
          <w:bCs/>
        </w:rPr>
        <w:t>Perspectives.</w:t>
      </w:r>
      <w:r>
        <w:t xml:space="preserve"> </w:t>
      </w:r>
      <w:r>
        <w:t>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w:t>
      </w:r>
      <w:r>
        <w:t>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2B9E259F" w14:textId="77777777" w:rsidR="00D148EB" w:rsidRDefault="002C364C">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w:t>
      </w:r>
      <w:r>
        <w:lastRenderedPageBreak/>
        <w:t>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6D1613E2" w14:textId="77777777" w:rsidR="00D148EB" w:rsidRDefault="002C364C">
      <w:r>
        <w:br w:type="page"/>
      </w:r>
    </w:p>
    <w:p w14:paraId="0305BE1D" w14:textId="77777777" w:rsidR="00D148EB" w:rsidRDefault="002C364C">
      <w:pPr>
        <w:pStyle w:val="Heading1"/>
      </w:pPr>
      <w:bookmarkStart w:id="288" w:name="références-bibliographiques"/>
      <w:bookmarkStart w:id="289" w:name="_Toc238168598"/>
      <w:bookmarkEnd w:id="286"/>
      <w:r>
        <w:lastRenderedPageBreak/>
        <w:t>Références bibliographiques</w:t>
      </w:r>
      <w:bookmarkEnd w:id="289"/>
    </w:p>
    <w:p w14:paraId="0E5B1F80" w14:textId="77777777" w:rsidR="00D148EB" w:rsidRDefault="002C364C">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58D4377C" w14:textId="77777777" w:rsidR="00D148EB" w:rsidRDefault="002C364C">
      <w:pPr>
        <w:pStyle w:val="BodyText"/>
      </w:pPr>
      <w:r>
        <w:t>[2] Groq, « GroqCloud Documentation — Speech to Text &amp; Chat Completions ». Disponible sur : https://console.groq.com/docs</w:t>
      </w:r>
    </w:p>
    <w:p w14:paraId="6061738D" w14:textId="77777777" w:rsidR="00D148EB" w:rsidRDefault="002C364C">
      <w:pPr>
        <w:pStyle w:val="BodyText"/>
      </w:pPr>
      <w:r>
        <w:t>[3] Google, « Gemini API Documentation — Structured Output &amp; Audio Understanding ». Disponible sur : https://ai.google.dev/gemini-api/docs</w:t>
      </w:r>
    </w:p>
    <w:p w14:paraId="159ACA75" w14:textId="77777777" w:rsidR="00D148EB" w:rsidRDefault="002C364C">
      <w:pPr>
        <w:pStyle w:val="BodyText"/>
      </w:pPr>
      <w:r>
        <w:t>[4] Telegram, « Telegram Bot API ». Disponible sur : https://core.telegram.org/bots/api</w:t>
      </w:r>
    </w:p>
    <w:p w14:paraId="6E55A2FF" w14:textId="77777777" w:rsidR="00D148EB" w:rsidRDefault="002C364C">
      <w:pPr>
        <w:pStyle w:val="BodyText"/>
      </w:pPr>
      <w:r>
        <w:t>[5] Meta, « WhatsApp Business Platform — Cloud API Documentation ». Disponible sur : https://developers.facebook.com/docs/whatsapp</w:t>
      </w:r>
    </w:p>
    <w:p w14:paraId="665B0F30" w14:textId="77777777" w:rsidR="00D148EB" w:rsidRDefault="002C364C">
      <w:pPr>
        <w:pStyle w:val="BodyText"/>
      </w:pPr>
      <w:r>
        <w:t>[6] n8n, « n8n Documentation — Workflow Automation ». Disponible sur : https://docs.n8n.io</w:t>
      </w:r>
    </w:p>
    <w:p w14:paraId="4E629CB2" w14:textId="77777777" w:rsidR="00D148EB" w:rsidRDefault="002C364C">
      <w:pPr>
        <w:pStyle w:val="BodyText"/>
      </w:pPr>
      <w:r>
        <w:t>[7] S. Ramírez, « FastAPI Documentation ». Disponible sur : https://fastapi.tiangolo.com</w:t>
      </w:r>
    </w:p>
    <w:p w14:paraId="382246F6" w14:textId="77777777" w:rsidR="00D148EB" w:rsidRDefault="002C364C">
      <w:pPr>
        <w:pStyle w:val="BodyText"/>
      </w:pPr>
      <w:r>
        <w:t>[8] Pydantic, « Pydantic Documentation — Data Validation ». Disponible sur : https://docs.pydantic.dev</w:t>
      </w:r>
    </w:p>
    <w:p w14:paraId="16090D3B" w14:textId="77777777" w:rsidR="00D148EB" w:rsidRDefault="002C364C">
      <w:pPr>
        <w:pStyle w:val="BodyText"/>
      </w:pPr>
      <w:r>
        <w:t xml:space="preserve">[9] K. Schwaber et J. Sutherland, </w:t>
      </w:r>
      <w:r>
        <w:rPr>
          <w:i/>
          <w:iCs/>
        </w:rPr>
        <w:t>The Scrum Guide</w:t>
      </w:r>
      <w:r>
        <w:t>, 2020. Disponible sur : https://scrumguides.org</w:t>
      </w:r>
    </w:p>
    <w:p w14:paraId="744D5D4F" w14:textId="77777777" w:rsidR="00D148EB" w:rsidRDefault="002C364C">
      <w:pPr>
        <w:pStyle w:val="BodyText"/>
      </w:pPr>
      <w:r>
        <w:t xml:space="preserve">[10] E. Gamma, R. Helm, R. Johnson et J. Vlissides, </w:t>
      </w:r>
      <w:r>
        <w:rPr>
          <w:i/>
          <w:iCs/>
        </w:rPr>
        <w:t>Design Patterns: Elements of Reusable Object-Oriented Software</w:t>
      </w:r>
      <w:r>
        <w:t>, Addison-Wesley, 1994.</w:t>
      </w:r>
    </w:p>
    <w:p w14:paraId="57018779" w14:textId="77777777" w:rsidR="00D148EB" w:rsidRDefault="002C364C">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70B71CD3" w14:textId="77777777" w:rsidR="00D148EB" w:rsidRDefault="002C364C">
      <w:pPr>
        <w:pStyle w:val="BodyText"/>
      </w:pPr>
      <w:r>
        <w:t xml:space="preserve">[12] A. Graves, S. Fernández, F. Gomez et J. Schmidhuber, « Connectionist Temporal Classification: Labelling Unsegmented Sequence Data with Recurrent Neural Networks », </w:t>
      </w:r>
      <w:r>
        <w:rPr>
          <w:i/>
          <w:iCs/>
        </w:rPr>
        <w:lastRenderedPageBreak/>
        <w:t>Proceedings of the 23rd International Conference on Machine Learning (ICML)</w:t>
      </w:r>
      <w:r>
        <w:t>, pp. 369–376, 2006.</w:t>
      </w:r>
    </w:p>
    <w:p w14:paraId="3BD9ABC3" w14:textId="77777777" w:rsidR="00D148EB" w:rsidRDefault="002C364C">
      <w:pPr>
        <w:pStyle w:val="BodyText"/>
      </w:pPr>
      <w:r>
        <w:t>[13] A. Bounhar, « Morocco-Darija-STT-large ». Hugging Face, licence Apache 2.0. Disponible sur : https://huggingface.co/BounharAbdelaziz/Morocco-Darija-STT-large</w:t>
      </w:r>
    </w:p>
    <w:p w14:paraId="289F1AE7" w14:textId="77777777" w:rsidR="00D148EB" w:rsidRDefault="002C364C">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7AD7D932" w14:textId="77777777" w:rsidR="00D148EB" w:rsidRDefault="002C364C">
      <w:pPr>
        <w:pStyle w:val="BodyText"/>
      </w:pPr>
      <w:r>
        <w:rPr>
          <w:i/>
          <w:iCs/>
        </w:rPr>
        <w:t>[À COMPLÉTER : références académiques additionnelles sur l’ASR de l’arabe dialectal, à ajouter selon les exigences de la filière.]</w:t>
      </w:r>
    </w:p>
    <w:p w14:paraId="45B445BB" w14:textId="77777777" w:rsidR="00D148EB" w:rsidRDefault="002C364C">
      <w:r>
        <w:br w:type="page"/>
      </w:r>
    </w:p>
    <w:p w14:paraId="2FE3E66F" w14:textId="77777777" w:rsidR="00D148EB" w:rsidRDefault="002C364C">
      <w:pPr>
        <w:pStyle w:val="Heading1"/>
      </w:pPr>
      <w:bookmarkStart w:id="290" w:name="annexes"/>
      <w:bookmarkStart w:id="291" w:name="_Toc238168599"/>
      <w:bookmarkEnd w:id="288"/>
      <w:r>
        <w:lastRenderedPageBreak/>
        <w:t>Annexes</w:t>
      </w:r>
      <w:bookmarkEnd w:id="291"/>
    </w:p>
    <w:p w14:paraId="550BFF73" w14:textId="77777777" w:rsidR="00D148EB" w:rsidRDefault="002C364C">
      <w:pPr>
        <w:pStyle w:val="Heading2"/>
      </w:pPr>
      <w:bookmarkStart w:id="292" w:name="annexe-a-cahier-des-charges"/>
      <w:bookmarkStart w:id="293" w:name="_Toc238168600"/>
      <w:r>
        <w:t>Annexe A : Cahier des charges</w:t>
      </w:r>
      <w:bookmarkEnd w:id="293"/>
    </w:p>
    <w:p w14:paraId="4853B16C" w14:textId="77777777" w:rsidR="00D148EB" w:rsidRDefault="002C364C">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4DCA637C" w14:textId="77777777" w:rsidR="00D148EB" w:rsidRDefault="002C364C">
      <w:pPr>
        <w:pStyle w:val="Heading2"/>
      </w:pPr>
      <w:bookmarkStart w:id="294" w:name="X32e70b60c6d879e694a4389de51555c09c82202"/>
      <w:bookmarkStart w:id="295" w:name="_Toc238168601"/>
      <w:bookmarkEnd w:id="292"/>
      <w:r>
        <w:t>Annexe B : Schéma de données et contrat d’API</w:t>
      </w:r>
      <w:bookmarkEnd w:id="295"/>
    </w:p>
    <w:p w14:paraId="6857716C" w14:textId="77777777" w:rsidR="00D148EB" w:rsidRDefault="002C364C">
      <w:pPr>
        <w:pStyle w:val="FirstParagraph"/>
      </w:pPr>
      <w:r>
        <w:t>Ce schéma n’est pas recopié : il est extrait du document OpenAPI que le service publie lui-même, et il est donc par construction identique à ce que le code valide à l’exécution.</w:t>
      </w:r>
    </w:p>
    <w:p w14:paraId="7DA73338" w14:textId="77777777" w:rsidR="00D148EB" w:rsidRDefault="002C364C">
      <w:pPr>
        <w:pStyle w:val="Heading3"/>
      </w:pPr>
      <w:bookmarkStart w:id="296" w:name="b.1-extractedreport-le-rapport-extrait"/>
      <w:bookmarkStart w:id="297" w:name="_Toc238168602"/>
      <w:r>
        <w:t xml:space="preserve">B.1 </w:t>
      </w:r>
      <w:r>
        <w:rPr>
          <w:rStyle w:val="VerbatimChar"/>
        </w:rPr>
        <w:t>ExtractedReport</w:t>
      </w:r>
      <w:r>
        <w:t xml:space="preserve"> — le rapport extrait</w:t>
      </w:r>
      <w:bookmarkEnd w:id="297"/>
    </w:p>
    <w:p w14:paraId="1264D645" w14:textId="77777777" w:rsidR="00D148EB" w:rsidRDefault="002C364C">
      <w:pPr>
        <w:pStyle w:val="FirstParagraph"/>
      </w:pPr>
      <w:r>
        <w:t xml:space="preserve">Les </w:t>
      </w:r>
      <w:r>
        <w:rPr>
          <w:b/>
          <w:bCs/>
        </w:rPr>
        <w:t>cinquante-quatre champs</w:t>
      </w:r>
      <w:r>
        <w:t xml:space="preserve"> </w:t>
      </w:r>
      <w:r>
        <w:t xml:space="preserve">du contrat, dans l’ordre du schéma. Un seul est obligatoire : tous les autres valent </w:t>
      </w:r>
      <w:r>
        <w:rPr>
          <w:rStyle w:val="VerbatimChar"/>
        </w:rPr>
        <w:t>null</w:t>
      </w:r>
      <w:r>
        <w:t xml:space="preserve"> en l’absence d’information, ce qui est la règle énoncée au §3.3.2 — l’absence n’est pas zéro. Cette table est produite à partir du modèle lui-même ; la forme lisible par une machine est servie en direct par le service sur </w:t>
      </w:r>
      <w:r>
        <w:rPr>
          <w:rStyle w:val="VerbatimChar"/>
        </w:rPr>
        <w:t>/openapi.json</w:t>
      </w:r>
      <w:r>
        <w:t>.</w:t>
      </w:r>
    </w:p>
    <w:tbl>
      <w:tblPr>
        <w:tblStyle w:val="Table"/>
        <w:tblW w:w="5000" w:type="pct"/>
        <w:tblLayout w:type="fixed"/>
        <w:tblLook w:val="0020" w:firstRow="1" w:lastRow="0" w:firstColumn="0" w:lastColumn="0" w:noHBand="0" w:noVBand="0"/>
      </w:tblPr>
      <w:tblGrid>
        <w:gridCol w:w="3112"/>
        <w:gridCol w:w="3113"/>
        <w:gridCol w:w="3113"/>
      </w:tblGrid>
      <w:tr w:rsidR="00D148EB" w14:paraId="3FDB537A"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417CD056" w14:textId="77777777" w:rsidR="00D148EB" w:rsidRDefault="002C364C">
            <w:pPr>
              <w:pStyle w:val="Compact"/>
            </w:pPr>
            <w:r>
              <w:t>Champ</w:t>
            </w:r>
          </w:p>
        </w:tc>
        <w:tc>
          <w:tcPr>
            <w:tcW w:w="2640" w:type="dxa"/>
          </w:tcPr>
          <w:p w14:paraId="6C5140B7" w14:textId="77777777" w:rsidR="00D148EB" w:rsidRDefault="002C364C">
            <w:pPr>
              <w:pStyle w:val="Compact"/>
            </w:pPr>
            <w:r>
              <w:t>Type</w:t>
            </w:r>
          </w:p>
        </w:tc>
        <w:tc>
          <w:tcPr>
            <w:tcW w:w="2640" w:type="dxa"/>
          </w:tcPr>
          <w:p w14:paraId="042CA5A5" w14:textId="77777777" w:rsidR="00D148EB" w:rsidRDefault="002C364C">
            <w:pPr>
              <w:pStyle w:val="Compact"/>
            </w:pPr>
            <w:r>
              <w:t>Description</w:t>
            </w:r>
          </w:p>
        </w:tc>
      </w:tr>
      <w:tr w:rsidR="00D148EB" w14:paraId="488E9D2E" w14:textId="77777777">
        <w:tc>
          <w:tcPr>
            <w:tcW w:w="2640" w:type="dxa"/>
          </w:tcPr>
          <w:p w14:paraId="5C1E536C" w14:textId="77777777" w:rsidR="00D148EB" w:rsidRDefault="002C364C">
            <w:pPr>
              <w:pStyle w:val="Compact"/>
            </w:pPr>
            <w:r>
              <w:rPr>
                <w:rStyle w:val="VerbatimChar"/>
              </w:rPr>
              <w:t>cables_prepares_m</w:t>
            </w:r>
          </w:p>
        </w:tc>
        <w:tc>
          <w:tcPr>
            <w:tcW w:w="2640" w:type="dxa"/>
          </w:tcPr>
          <w:p w14:paraId="127349DA" w14:textId="77777777" w:rsidR="00D148EB" w:rsidRDefault="002C364C">
            <w:pPr>
              <w:pStyle w:val="Compact"/>
            </w:pPr>
            <w:r>
              <w:t>décimal ≥ 0, optionnel</w:t>
            </w:r>
          </w:p>
        </w:tc>
        <w:tc>
          <w:tcPr>
            <w:tcW w:w="2640" w:type="dxa"/>
          </w:tcPr>
          <w:p w14:paraId="6BE4EE15" w14:textId="77777777" w:rsidR="00D148EB" w:rsidRDefault="002C364C">
            <w:pPr>
              <w:pStyle w:val="Compact"/>
            </w:pPr>
            <w:r>
              <w:t>Mètres de câble cuivre préparés (tirés et mesurés)</w:t>
            </w:r>
          </w:p>
        </w:tc>
      </w:tr>
      <w:tr w:rsidR="00D148EB" w14:paraId="152FAF71" w14:textId="77777777">
        <w:tc>
          <w:tcPr>
            <w:tcW w:w="2640" w:type="dxa"/>
          </w:tcPr>
          <w:p w14:paraId="2230C9CD" w14:textId="77777777" w:rsidR="00D148EB" w:rsidRDefault="002C364C">
            <w:pPr>
              <w:pStyle w:val="Compact"/>
            </w:pPr>
            <w:r>
              <w:rPr>
                <w:rStyle w:val="VerbatimChar"/>
              </w:rPr>
              <w:t>cables_installes_m</w:t>
            </w:r>
          </w:p>
        </w:tc>
        <w:tc>
          <w:tcPr>
            <w:tcW w:w="2640" w:type="dxa"/>
          </w:tcPr>
          <w:p w14:paraId="44BA7A04" w14:textId="77777777" w:rsidR="00D148EB" w:rsidRDefault="002C364C">
            <w:pPr>
              <w:pStyle w:val="Compact"/>
            </w:pPr>
            <w:r>
              <w:t>décimal ≥ 0, optionnel</w:t>
            </w:r>
          </w:p>
        </w:tc>
        <w:tc>
          <w:tcPr>
            <w:tcW w:w="2640" w:type="dxa"/>
          </w:tcPr>
          <w:p w14:paraId="40E7BC4D" w14:textId="77777777" w:rsidR="00D148EB" w:rsidRDefault="002C364C">
            <w:pPr>
              <w:pStyle w:val="Compact"/>
            </w:pPr>
            <w:r>
              <w:t>Mètres de câble cuivre installés et raccordés</w:t>
            </w:r>
          </w:p>
        </w:tc>
      </w:tr>
      <w:tr w:rsidR="00D148EB" w14:paraId="5CDB52AA" w14:textId="77777777">
        <w:tc>
          <w:tcPr>
            <w:tcW w:w="2640" w:type="dxa"/>
          </w:tcPr>
          <w:p w14:paraId="616A30E1" w14:textId="77777777" w:rsidR="00D148EB" w:rsidRDefault="002C364C">
            <w:pPr>
              <w:pStyle w:val="Compact"/>
            </w:pPr>
            <w:r>
              <w:rPr>
                <w:rStyle w:val="VerbatimChar"/>
              </w:rPr>
              <w:t>goulotte_m</w:t>
            </w:r>
          </w:p>
        </w:tc>
        <w:tc>
          <w:tcPr>
            <w:tcW w:w="2640" w:type="dxa"/>
          </w:tcPr>
          <w:p w14:paraId="41E215BC" w14:textId="77777777" w:rsidR="00D148EB" w:rsidRDefault="002C364C">
            <w:pPr>
              <w:pStyle w:val="Compact"/>
            </w:pPr>
            <w:r>
              <w:t>décimal ≥ 0, optionnel</w:t>
            </w:r>
          </w:p>
        </w:tc>
        <w:tc>
          <w:tcPr>
            <w:tcW w:w="2640" w:type="dxa"/>
          </w:tcPr>
          <w:p w14:paraId="196899A7" w14:textId="77777777" w:rsidR="00D148EB" w:rsidRDefault="002C364C">
            <w:pPr>
              <w:pStyle w:val="Compact"/>
            </w:pPr>
            <w:r>
              <w:t>Mètres de goulotte posés</w:t>
            </w:r>
          </w:p>
        </w:tc>
      </w:tr>
      <w:tr w:rsidR="00D148EB" w14:paraId="52DF593F" w14:textId="77777777">
        <w:tc>
          <w:tcPr>
            <w:tcW w:w="2640" w:type="dxa"/>
          </w:tcPr>
          <w:p w14:paraId="64FF2A08" w14:textId="77777777" w:rsidR="00D148EB" w:rsidRDefault="002C364C">
            <w:pPr>
              <w:pStyle w:val="Compact"/>
            </w:pPr>
            <w:r>
              <w:rPr>
                <w:rStyle w:val="VerbatimChar"/>
              </w:rPr>
              <w:t>prises_connectees</w:t>
            </w:r>
          </w:p>
        </w:tc>
        <w:tc>
          <w:tcPr>
            <w:tcW w:w="2640" w:type="dxa"/>
          </w:tcPr>
          <w:p w14:paraId="2BFC72CA" w14:textId="77777777" w:rsidR="00D148EB" w:rsidRDefault="002C364C">
            <w:pPr>
              <w:pStyle w:val="Compact"/>
            </w:pPr>
            <w:r>
              <w:t>entier ≥ 0, optionnel</w:t>
            </w:r>
          </w:p>
        </w:tc>
        <w:tc>
          <w:tcPr>
            <w:tcW w:w="2640" w:type="dxa"/>
          </w:tcPr>
          <w:p w14:paraId="0ECC68DB" w14:textId="77777777" w:rsidR="00D148EB" w:rsidRDefault="002C364C">
            <w:pPr>
              <w:pStyle w:val="Compact"/>
            </w:pPr>
            <w:r>
              <w:t>Prises RJ45 raccordées côté bureau</w:t>
            </w:r>
          </w:p>
        </w:tc>
      </w:tr>
      <w:tr w:rsidR="00D148EB" w14:paraId="56A9F331" w14:textId="77777777">
        <w:tc>
          <w:tcPr>
            <w:tcW w:w="2640" w:type="dxa"/>
          </w:tcPr>
          <w:p w14:paraId="5D6FAEDC" w14:textId="77777777" w:rsidR="00D148EB" w:rsidRDefault="002C364C">
            <w:pPr>
              <w:pStyle w:val="Compact"/>
            </w:pPr>
            <w:r>
              <w:rPr>
                <w:rStyle w:val="VerbatimChar"/>
              </w:rPr>
              <w:t>panneaux_prises_brassees</w:t>
            </w:r>
          </w:p>
        </w:tc>
        <w:tc>
          <w:tcPr>
            <w:tcW w:w="2640" w:type="dxa"/>
          </w:tcPr>
          <w:p w14:paraId="20941A1F" w14:textId="77777777" w:rsidR="00D148EB" w:rsidRDefault="002C364C">
            <w:pPr>
              <w:pStyle w:val="Compact"/>
            </w:pPr>
            <w:r>
              <w:t>entier ≥ 0, optionnel</w:t>
            </w:r>
          </w:p>
        </w:tc>
        <w:tc>
          <w:tcPr>
            <w:tcW w:w="2640" w:type="dxa"/>
          </w:tcPr>
          <w:p w14:paraId="6CBAD5D3" w14:textId="77777777" w:rsidR="00D148EB" w:rsidRDefault="002C364C">
            <w:pPr>
              <w:pStyle w:val="Compact"/>
            </w:pPr>
            <w:r>
              <w:t>Prises raccordées côté panneau de brassage</w:t>
            </w:r>
          </w:p>
        </w:tc>
      </w:tr>
      <w:tr w:rsidR="00D148EB" w14:paraId="5E59C089" w14:textId="77777777">
        <w:tc>
          <w:tcPr>
            <w:tcW w:w="2640" w:type="dxa"/>
          </w:tcPr>
          <w:p w14:paraId="50E37C3C" w14:textId="77777777" w:rsidR="00D148EB" w:rsidRDefault="002C364C">
            <w:pPr>
              <w:pStyle w:val="Compact"/>
            </w:pPr>
            <w:r>
              <w:rPr>
                <w:rStyle w:val="VerbatimChar"/>
              </w:rPr>
              <w:t>prises_testees</w:t>
            </w:r>
          </w:p>
        </w:tc>
        <w:tc>
          <w:tcPr>
            <w:tcW w:w="2640" w:type="dxa"/>
          </w:tcPr>
          <w:p w14:paraId="4221F70B" w14:textId="77777777" w:rsidR="00D148EB" w:rsidRDefault="002C364C">
            <w:pPr>
              <w:pStyle w:val="Compact"/>
            </w:pPr>
            <w:r>
              <w:t>entier ≥ 0, optionnel</w:t>
            </w:r>
          </w:p>
        </w:tc>
        <w:tc>
          <w:tcPr>
            <w:tcW w:w="2640" w:type="dxa"/>
          </w:tcPr>
          <w:p w14:paraId="2C0F3465" w14:textId="77777777" w:rsidR="00D148EB" w:rsidRDefault="002C364C">
            <w:pPr>
              <w:pStyle w:val="Compact"/>
            </w:pPr>
            <w:r>
              <w:t>Prises testées et étiquetées</w:t>
            </w:r>
          </w:p>
        </w:tc>
      </w:tr>
      <w:tr w:rsidR="00D148EB" w14:paraId="57C41B2B" w14:textId="77777777">
        <w:tc>
          <w:tcPr>
            <w:tcW w:w="2640" w:type="dxa"/>
          </w:tcPr>
          <w:p w14:paraId="343C2A4D" w14:textId="77777777" w:rsidR="00D148EB" w:rsidRDefault="002C364C">
            <w:pPr>
              <w:pStyle w:val="Compact"/>
            </w:pPr>
            <w:r>
              <w:rPr>
                <w:rStyle w:val="VerbatimChar"/>
              </w:rPr>
              <w:t>fibre_m</w:t>
            </w:r>
          </w:p>
        </w:tc>
        <w:tc>
          <w:tcPr>
            <w:tcW w:w="2640" w:type="dxa"/>
          </w:tcPr>
          <w:p w14:paraId="032FA059" w14:textId="77777777" w:rsidR="00D148EB" w:rsidRDefault="002C364C">
            <w:pPr>
              <w:pStyle w:val="Compact"/>
            </w:pPr>
            <w:r>
              <w:t>décimal ≥ 0, optionnel</w:t>
            </w:r>
          </w:p>
        </w:tc>
        <w:tc>
          <w:tcPr>
            <w:tcW w:w="2640" w:type="dxa"/>
          </w:tcPr>
          <w:p w14:paraId="552717AD" w14:textId="77777777" w:rsidR="00D148EB" w:rsidRDefault="002C364C">
            <w:pPr>
              <w:pStyle w:val="Compact"/>
            </w:pPr>
            <w:r>
              <w:t>Mètres de câble fibre optique posés</w:t>
            </w:r>
          </w:p>
        </w:tc>
      </w:tr>
      <w:tr w:rsidR="00D148EB" w14:paraId="72DC9C87" w14:textId="77777777">
        <w:tc>
          <w:tcPr>
            <w:tcW w:w="2640" w:type="dxa"/>
          </w:tcPr>
          <w:p w14:paraId="195330DE" w14:textId="77777777" w:rsidR="00D148EB" w:rsidRDefault="002C364C">
            <w:pPr>
              <w:pStyle w:val="Compact"/>
            </w:pPr>
            <w:r>
              <w:rPr>
                <w:rStyle w:val="VerbatimChar"/>
              </w:rPr>
              <w:t>interconnexions</w:t>
            </w:r>
          </w:p>
        </w:tc>
        <w:tc>
          <w:tcPr>
            <w:tcW w:w="2640" w:type="dxa"/>
          </w:tcPr>
          <w:p w14:paraId="27866BDF" w14:textId="77777777" w:rsidR="00D148EB" w:rsidRDefault="002C364C">
            <w:pPr>
              <w:pStyle w:val="Compact"/>
            </w:pPr>
            <w:r>
              <w:t>entier ≥ 0, optionnel</w:t>
            </w:r>
          </w:p>
        </w:tc>
        <w:tc>
          <w:tcPr>
            <w:tcW w:w="2640" w:type="dxa"/>
          </w:tcPr>
          <w:p w14:paraId="6AE51ED4" w14:textId="77777777" w:rsidR="00D148EB" w:rsidRDefault="002C364C">
            <w:pPr>
              <w:pStyle w:val="Compact"/>
            </w:pPr>
            <w:r>
              <w:t>Nombre d’interconnexions installées entre locaux</w:t>
            </w:r>
          </w:p>
        </w:tc>
      </w:tr>
      <w:tr w:rsidR="00D148EB" w14:paraId="50CD7530" w14:textId="77777777">
        <w:tc>
          <w:tcPr>
            <w:tcW w:w="2640" w:type="dxa"/>
          </w:tcPr>
          <w:p w14:paraId="146DEE71" w14:textId="77777777" w:rsidR="00D148EB" w:rsidRDefault="002C364C">
            <w:pPr>
              <w:pStyle w:val="Compact"/>
            </w:pPr>
            <w:r>
              <w:rPr>
                <w:rStyle w:val="VerbatimChar"/>
              </w:rPr>
              <w:lastRenderedPageBreak/>
              <w:t>connexions_optiques_brins</w:t>
            </w:r>
          </w:p>
        </w:tc>
        <w:tc>
          <w:tcPr>
            <w:tcW w:w="2640" w:type="dxa"/>
          </w:tcPr>
          <w:p w14:paraId="58612138" w14:textId="77777777" w:rsidR="00D148EB" w:rsidRDefault="002C364C">
            <w:pPr>
              <w:pStyle w:val="Compact"/>
            </w:pPr>
            <w:r>
              <w:t>entier ≥ 0, optionnel</w:t>
            </w:r>
          </w:p>
        </w:tc>
        <w:tc>
          <w:tcPr>
            <w:tcW w:w="2640" w:type="dxa"/>
          </w:tcPr>
          <w:p w14:paraId="214435B7" w14:textId="77777777" w:rsidR="00D148EB" w:rsidRDefault="002C364C">
            <w:pPr>
              <w:pStyle w:val="Compact"/>
            </w:pPr>
            <w:r>
              <w:t>Brins de fibre optique fusionnés/connectés</w:t>
            </w:r>
          </w:p>
        </w:tc>
      </w:tr>
      <w:tr w:rsidR="00D148EB" w14:paraId="48C90F37" w14:textId="77777777">
        <w:tc>
          <w:tcPr>
            <w:tcW w:w="2640" w:type="dxa"/>
          </w:tcPr>
          <w:p w14:paraId="751585C1" w14:textId="77777777" w:rsidR="00D148EB" w:rsidRDefault="002C364C">
            <w:pPr>
              <w:pStyle w:val="Compact"/>
            </w:pPr>
            <w:r>
              <w:rPr>
                <w:rStyle w:val="VerbatimChar"/>
              </w:rPr>
              <w:t>cordons_brassage_1m_u</w:t>
            </w:r>
          </w:p>
        </w:tc>
        <w:tc>
          <w:tcPr>
            <w:tcW w:w="2640" w:type="dxa"/>
          </w:tcPr>
          <w:p w14:paraId="55B93CB7" w14:textId="77777777" w:rsidR="00D148EB" w:rsidRDefault="002C364C">
            <w:pPr>
              <w:pStyle w:val="Compact"/>
            </w:pPr>
            <w:r>
              <w:t>entier ≥ 0, optionnel</w:t>
            </w:r>
          </w:p>
        </w:tc>
        <w:tc>
          <w:tcPr>
            <w:tcW w:w="2640" w:type="dxa"/>
          </w:tcPr>
          <w:p w14:paraId="3E5B1F35" w14:textId="77777777" w:rsidR="00D148EB" w:rsidRDefault="002C364C">
            <w:pPr>
              <w:pStyle w:val="Compact"/>
            </w:pPr>
            <w:r>
              <w:t>Cordons de brassage 1 m posés</w:t>
            </w:r>
          </w:p>
        </w:tc>
      </w:tr>
      <w:tr w:rsidR="00D148EB" w14:paraId="639116D3" w14:textId="77777777">
        <w:tc>
          <w:tcPr>
            <w:tcW w:w="2640" w:type="dxa"/>
          </w:tcPr>
          <w:p w14:paraId="64599E73" w14:textId="77777777" w:rsidR="00D148EB" w:rsidRDefault="002C364C">
            <w:pPr>
              <w:pStyle w:val="Compact"/>
            </w:pPr>
            <w:r>
              <w:rPr>
                <w:rStyle w:val="VerbatimChar"/>
              </w:rPr>
              <w:t>cordons_liaison_3m_u</w:t>
            </w:r>
          </w:p>
        </w:tc>
        <w:tc>
          <w:tcPr>
            <w:tcW w:w="2640" w:type="dxa"/>
          </w:tcPr>
          <w:p w14:paraId="5D208A13" w14:textId="77777777" w:rsidR="00D148EB" w:rsidRDefault="002C364C">
            <w:pPr>
              <w:pStyle w:val="Compact"/>
            </w:pPr>
            <w:r>
              <w:t>entier ≥ 0, optionnel</w:t>
            </w:r>
          </w:p>
        </w:tc>
        <w:tc>
          <w:tcPr>
            <w:tcW w:w="2640" w:type="dxa"/>
          </w:tcPr>
          <w:p w14:paraId="445DF51C" w14:textId="77777777" w:rsidR="00D148EB" w:rsidRDefault="002C364C">
            <w:pPr>
              <w:pStyle w:val="Compact"/>
            </w:pPr>
            <w:r>
              <w:t>Cordons de liaison 3 m posés</w:t>
            </w:r>
          </w:p>
        </w:tc>
      </w:tr>
      <w:tr w:rsidR="00D148EB" w14:paraId="142A587D" w14:textId="77777777">
        <w:tc>
          <w:tcPr>
            <w:tcW w:w="2640" w:type="dxa"/>
          </w:tcPr>
          <w:p w14:paraId="50258CD2" w14:textId="77777777" w:rsidR="00D148EB" w:rsidRDefault="002C364C">
            <w:pPr>
              <w:pStyle w:val="Compact"/>
            </w:pPr>
            <w:r>
              <w:rPr>
                <w:rStyle w:val="VerbatimChar"/>
              </w:rPr>
              <w:t>flexible_arme_d16_m</w:t>
            </w:r>
          </w:p>
        </w:tc>
        <w:tc>
          <w:tcPr>
            <w:tcW w:w="2640" w:type="dxa"/>
          </w:tcPr>
          <w:p w14:paraId="4B982AE8" w14:textId="77777777" w:rsidR="00D148EB" w:rsidRDefault="002C364C">
            <w:pPr>
              <w:pStyle w:val="Compact"/>
            </w:pPr>
            <w:r>
              <w:t>décimal ≥ 0, optionnel</w:t>
            </w:r>
          </w:p>
        </w:tc>
        <w:tc>
          <w:tcPr>
            <w:tcW w:w="2640" w:type="dxa"/>
          </w:tcPr>
          <w:p w14:paraId="27B2DF39" w14:textId="77777777" w:rsidR="00D148EB" w:rsidRDefault="002C364C">
            <w:pPr>
              <w:pStyle w:val="Compact"/>
            </w:pPr>
            <w:r>
              <w:t>Mètres de flexible armé D16 posés</w:t>
            </w:r>
          </w:p>
        </w:tc>
      </w:tr>
      <w:tr w:rsidR="00D148EB" w14:paraId="49D312D4" w14:textId="77777777">
        <w:tc>
          <w:tcPr>
            <w:tcW w:w="2640" w:type="dxa"/>
          </w:tcPr>
          <w:p w14:paraId="37917187" w14:textId="77777777" w:rsidR="00D148EB" w:rsidRDefault="002C364C">
            <w:pPr>
              <w:pStyle w:val="Compact"/>
            </w:pPr>
            <w:r>
              <w:rPr>
                <w:rStyle w:val="VerbatimChar"/>
              </w:rPr>
              <w:t>guide_cable_u</w:t>
            </w:r>
          </w:p>
        </w:tc>
        <w:tc>
          <w:tcPr>
            <w:tcW w:w="2640" w:type="dxa"/>
          </w:tcPr>
          <w:p w14:paraId="61BD11C5" w14:textId="77777777" w:rsidR="00D148EB" w:rsidRDefault="002C364C">
            <w:pPr>
              <w:pStyle w:val="Compact"/>
            </w:pPr>
            <w:r>
              <w:t>entier ≥ 0, optionnel</w:t>
            </w:r>
          </w:p>
        </w:tc>
        <w:tc>
          <w:tcPr>
            <w:tcW w:w="2640" w:type="dxa"/>
          </w:tcPr>
          <w:p w14:paraId="2D5FA894" w14:textId="77777777" w:rsidR="00D148EB" w:rsidRDefault="002C364C">
            <w:pPr>
              <w:pStyle w:val="Compact"/>
            </w:pPr>
            <w:r>
              <w:t>Guides de câble à balais 19” posés</w:t>
            </w:r>
          </w:p>
        </w:tc>
      </w:tr>
      <w:tr w:rsidR="00D148EB" w14:paraId="36CF961C" w14:textId="77777777">
        <w:tc>
          <w:tcPr>
            <w:tcW w:w="2640" w:type="dxa"/>
          </w:tcPr>
          <w:p w14:paraId="4186196B" w14:textId="77777777" w:rsidR="00D148EB" w:rsidRDefault="002C364C">
            <w:pPr>
              <w:pStyle w:val="Compact"/>
            </w:pPr>
            <w:r>
              <w:rPr>
                <w:rStyle w:val="VerbatimChar"/>
              </w:rPr>
              <w:t>tiroir_optique_24_u</w:t>
            </w:r>
          </w:p>
        </w:tc>
        <w:tc>
          <w:tcPr>
            <w:tcW w:w="2640" w:type="dxa"/>
          </w:tcPr>
          <w:p w14:paraId="508A05DF" w14:textId="77777777" w:rsidR="00D148EB" w:rsidRDefault="002C364C">
            <w:pPr>
              <w:pStyle w:val="Compact"/>
            </w:pPr>
            <w:r>
              <w:t>entier ≥ 0, optionnel</w:t>
            </w:r>
          </w:p>
        </w:tc>
        <w:tc>
          <w:tcPr>
            <w:tcW w:w="2640" w:type="dxa"/>
          </w:tcPr>
          <w:p w14:paraId="5A101A58" w14:textId="77777777" w:rsidR="00D148EB" w:rsidRDefault="002C364C">
            <w:pPr>
              <w:pStyle w:val="Compact"/>
            </w:pPr>
            <w:r>
              <w:t>Tiroirs optiques 24 ports installés</w:t>
            </w:r>
          </w:p>
        </w:tc>
      </w:tr>
      <w:tr w:rsidR="00D148EB" w14:paraId="3A6FF636" w14:textId="77777777">
        <w:tc>
          <w:tcPr>
            <w:tcW w:w="2640" w:type="dxa"/>
          </w:tcPr>
          <w:p w14:paraId="54BE787A" w14:textId="77777777" w:rsidR="00D148EB" w:rsidRDefault="002C364C">
            <w:pPr>
              <w:pStyle w:val="Compact"/>
            </w:pPr>
            <w:r>
              <w:rPr>
                <w:rStyle w:val="VerbatimChar"/>
              </w:rPr>
              <w:t>tiroir_optique_12_u</w:t>
            </w:r>
          </w:p>
        </w:tc>
        <w:tc>
          <w:tcPr>
            <w:tcW w:w="2640" w:type="dxa"/>
          </w:tcPr>
          <w:p w14:paraId="2A20C507" w14:textId="77777777" w:rsidR="00D148EB" w:rsidRDefault="002C364C">
            <w:pPr>
              <w:pStyle w:val="Compact"/>
            </w:pPr>
            <w:r>
              <w:t>entier ≥ 0, optionnel</w:t>
            </w:r>
          </w:p>
        </w:tc>
        <w:tc>
          <w:tcPr>
            <w:tcW w:w="2640" w:type="dxa"/>
          </w:tcPr>
          <w:p w14:paraId="463355D0" w14:textId="77777777" w:rsidR="00D148EB" w:rsidRDefault="002C364C">
            <w:pPr>
              <w:pStyle w:val="Compact"/>
            </w:pPr>
            <w:r>
              <w:t>Tiroirs optiques 12 ports installés</w:t>
            </w:r>
          </w:p>
        </w:tc>
      </w:tr>
      <w:tr w:rsidR="00D148EB" w14:paraId="7A545CA4" w14:textId="77777777">
        <w:tc>
          <w:tcPr>
            <w:tcW w:w="2640" w:type="dxa"/>
          </w:tcPr>
          <w:p w14:paraId="744553CD" w14:textId="77777777" w:rsidR="00D148EB" w:rsidRDefault="002C364C">
            <w:pPr>
              <w:pStyle w:val="Compact"/>
            </w:pPr>
            <w:r>
              <w:rPr>
                <w:rStyle w:val="VerbatimChar"/>
              </w:rPr>
              <w:t>pigtail_sc_u</w:t>
            </w:r>
          </w:p>
        </w:tc>
        <w:tc>
          <w:tcPr>
            <w:tcW w:w="2640" w:type="dxa"/>
          </w:tcPr>
          <w:p w14:paraId="22ACC5AD" w14:textId="77777777" w:rsidR="00D148EB" w:rsidRDefault="002C364C">
            <w:pPr>
              <w:pStyle w:val="Compact"/>
            </w:pPr>
            <w:r>
              <w:t>entier ≥ 0, optionnel</w:t>
            </w:r>
          </w:p>
        </w:tc>
        <w:tc>
          <w:tcPr>
            <w:tcW w:w="2640" w:type="dxa"/>
          </w:tcPr>
          <w:p w14:paraId="59284E65" w14:textId="77777777" w:rsidR="00D148EB" w:rsidRDefault="002C364C">
            <w:pPr>
              <w:pStyle w:val="Compact"/>
            </w:pPr>
            <w:r>
              <w:t>Pigtails SC installés</w:t>
            </w:r>
          </w:p>
        </w:tc>
      </w:tr>
      <w:tr w:rsidR="00D148EB" w14:paraId="2E78646F" w14:textId="77777777">
        <w:tc>
          <w:tcPr>
            <w:tcW w:w="2640" w:type="dxa"/>
          </w:tcPr>
          <w:p w14:paraId="11730B9F" w14:textId="77777777" w:rsidR="00D148EB" w:rsidRDefault="002C364C">
            <w:pPr>
              <w:pStyle w:val="Compact"/>
            </w:pPr>
            <w:r>
              <w:rPr>
                <w:rStyle w:val="VerbatimChar"/>
              </w:rPr>
              <w:t>jarretiere_om3_u</w:t>
            </w:r>
          </w:p>
        </w:tc>
        <w:tc>
          <w:tcPr>
            <w:tcW w:w="2640" w:type="dxa"/>
          </w:tcPr>
          <w:p w14:paraId="059198F9" w14:textId="77777777" w:rsidR="00D148EB" w:rsidRDefault="002C364C">
            <w:pPr>
              <w:pStyle w:val="Compact"/>
            </w:pPr>
            <w:r>
              <w:t>entier ≥ 0, optionnel</w:t>
            </w:r>
          </w:p>
        </w:tc>
        <w:tc>
          <w:tcPr>
            <w:tcW w:w="2640" w:type="dxa"/>
          </w:tcPr>
          <w:p w14:paraId="3DA64380" w14:textId="77777777" w:rsidR="00D148EB" w:rsidRDefault="002C364C">
            <w:pPr>
              <w:pStyle w:val="Compact"/>
            </w:pPr>
            <w:r>
              <w:t>Jarretières OM3 posées</w:t>
            </w:r>
          </w:p>
        </w:tc>
      </w:tr>
      <w:tr w:rsidR="00D148EB" w14:paraId="000F5AD2" w14:textId="77777777">
        <w:tc>
          <w:tcPr>
            <w:tcW w:w="2640" w:type="dxa"/>
          </w:tcPr>
          <w:p w14:paraId="5BB1D57B" w14:textId="77777777" w:rsidR="00D148EB" w:rsidRDefault="002C364C">
            <w:pPr>
              <w:pStyle w:val="Compact"/>
            </w:pPr>
            <w:r>
              <w:rPr>
                <w:rStyle w:val="VerbatimChar"/>
              </w:rPr>
              <w:t>jarretiere_sc_lc_u</w:t>
            </w:r>
          </w:p>
        </w:tc>
        <w:tc>
          <w:tcPr>
            <w:tcW w:w="2640" w:type="dxa"/>
          </w:tcPr>
          <w:p w14:paraId="5057C3BF" w14:textId="77777777" w:rsidR="00D148EB" w:rsidRDefault="002C364C">
            <w:pPr>
              <w:pStyle w:val="Compact"/>
            </w:pPr>
            <w:r>
              <w:t>entier ≥ 0, optionnel</w:t>
            </w:r>
          </w:p>
        </w:tc>
        <w:tc>
          <w:tcPr>
            <w:tcW w:w="2640" w:type="dxa"/>
          </w:tcPr>
          <w:p w14:paraId="51FD5E16" w14:textId="77777777" w:rsidR="00D148EB" w:rsidRDefault="002C364C">
            <w:pPr>
              <w:pStyle w:val="Compact"/>
            </w:pPr>
            <w:r>
              <w:t>Jarretières SC/LC posées</w:t>
            </w:r>
          </w:p>
        </w:tc>
      </w:tr>
      <w:tr w:rsidR="00D148EB" w14:paraId="612754DA" w14:textId="77777777">
        <w:tc>
          <w:tcPr>
            <w:tcW w:w="2640" w:type="dxa"/>
          </w:tcPr>
          <w:p w14:paraId="681BE22F" w14:textId="77777777" w:rsidR="00D148EB" w:rsidRDefault="002C364C">
            <w:pPr>
              <w:pStyle w:val="Compact"/>
            </w:pPr>
            <w:r>
              <w:rPr>
                <w:rStyle w:val="VerbatimChar"/>
              </w:rPr>
              <w:t>jarretiere_lc_lc_u</w:t>
            </w:r>
          </w:p>
        </w:tc>
        <w:tc>
          <w:tcPr>
            <w:tcW w:w="2640" w:type="dxa"/>
          </w:tcPr>
          <w:p w14:paraId="10C11240" w14:textId="77777777" w:rsidR="00D148EB" w:rsidRDefault="002C364C">
            <w:pPr>
              <w:pStyle w:val="Compact"/>
            </w:pPr>
            <w:r>
              <w:t>entier ≥ 0, optionnel</w:t>
            </w:r>
          </w:p>
        </w:tc>
        <w:tc>
          <w:tcPr>
            <w:tcW w:w="2640" w:type="dxa"/>
          </w:tcPr>
          <w:p w14:paraId="59E5D4F3" w14:textId="77777777" w:rsidR="00D148EB" w:rsidRDefault="002C364C">
            <w:pPr>
              <w:pStyle w:val="Compact"/>
            </w:pPr>
            <w:r>
              <w:t>Jarretières LC/LC posées</w:t>
            </w:r>
          </w:p>
        </w:tc>
      </w:tr>
      <w:tr w:rsidR="00D148EB" w14:paraId="08F945EC" w14:textId="77777777">
        <w:tc>
          <w:tcPr>
            <w:tcW w:w="2640" w:type="dxa"/>
          </w:tcPr>
          <w:p w14:paraId="3CEF2296" w14:textId="77777777" w:rsidR="00D148EB" w:rsidRDefault="002C364C">
            <w:pPr>
              <w:pStyle w:val="Compact"/>
            </w:pPr>
            <w:r>
              <w:rPr>
                <w:rStyle w:val="VerbatimChar"/>
              </w:rPr>
              <w:t>switch_federateur_u</w:t>
            </w:r>
          </w:p>
        </w:tc>
        <w:tc>
          <w:tcPr>
            <w:tcW w:w="2640" w:type="dxa"/>
          </w:tcPr>
          <w:p w14:paraId="3D0EA3D7" w14:textId="77777777" w:rsidR="00D148EB" w:rsidRDefault="002C364C">
            <w:pPr>
              <w:pStyle w:val="Compact"/>
            </w:pPr>
            <w:r>
              <w:t>entier ≥ 0, optionnel</w:t>
            </w:r>
          </w:p>
        </w:tc>
        <w:tc>
          <w:tcPr>
            <w:tcW w:w="2640" w:type="dxa"/>
          </w:tcPr>
          <w:p w14:paraId="75B056A7" w14:textId="77777777" w:rsidR="00D148EB" w:rsidRDefault="002C364C">
            <w:pPr>
              <w:pStyle w:val="Compact"/>
            </w:pPr>
            <w:r>
              <w:t>Switchs fédérateurs installés</w:t>
            </w:r>
          </w:p>
        </w:tc>
      </w:tr>
      <w:tr w:rsidR="00D148EB" w14:paraId="12035921" w14:textId="77777777">
        <w:tc>
          <w:tcPr>
            <w:tcW w:w="2640" w:type="dxa"/>
          </w:tcPr>
          <w:p w14:paraId="5DFC2EF2" w14:textId="77777777" w:rsidR="00D148EB" w:rsidRDefault="002C364C">
            <w:pPr>
              <w:pStyle w:val="Compact"/>
            </w:pPr>
            <w:r>
              <w:rPr>
                <w:rStyle w:val="VerbatimChar"/>
              </w:rPr>
              <w:t>switch_acces_u</w:t>
            </w:r>
          </w:p>
        </w:tc>
        <w:tc>
          <w:tcPr>
            <w:tcW w:w="2640" w:type="dxa"/>
          </w:tcPr>
          <w:p w14:paraId="2EA1ED4E" w14:textId="77777777" w:rsidR="00D148EB" w:rsidRDefault="002C364C">
            <w:pPr>
              <w:pStyle w:val="Compact"/>
            </w:pPr>
            <w:r>
              <w:t>entier ≥ 0, optionnel</w:t>
            </w:r>
          </w:p>
        </w:tc>
        <w:tc>
          <w:tcPr>
            <w:tcW w:w="2640" w:type="dxa"/>
          </w:tcPr>
          <w:p w14:paraId="151998B0" w14:textId="77777777" w:rsidR="00D148EB" w:rsidRDefault="002C364C">
            <w:pPr>
              <w:pStyle w:val="Compact"/>
            </w:pPr>
            <w:r>
              <w:t>Switchs d’accès installés</w:t>
            </w:r>
          </w:p>
        </w:tc>
      </w:tr>
      <w:tr w:rsidR="00D148EB" w14:paraId="77967AC3" w14:textId="77777777">
        <w:tc>
          <w:tcPr>
            <w:tcW w:w="2640" w:type="dxa"/>
          </w:tcPr>
          <w:p w14:paraId="257EFB84" w14:textId="77777777" w:rsidR="00D148EB" w:rsidRDefault="002C364C">
            <w:pPr>
              <w:pStyle w:val="Compact"/>
            </w:pPr>
            <w:r>
              <w:rPr>
                <w:rStyle w:val="VerbatimChar"/>
              </w:rPr>
              <w:t>point_acces_ap_u</w:t>
            </w:r>
          </w:p>
        </w:tc>
        <w:tc>
          <w:tcPr>
            <w:tcW w:w="2640" w:type="dxa"/>
          </w:tcPr>
          <w:p w14:paraId="1383B718" w14:textId="77777777" w:rsidR="00D148EB" w:rsidRDefault="002C364C">
            <w:pPr>
              <w:pStyle w:val="Compact"/>
            </w:pPr>
            <w:r>
              <w:t>entier ≥ 0, optionnel</w:t>
            </w:r>
          </w:p>
        </w:tc>
        <w:tc>
          <w:tcPr>
            <w:tcW w:w="2640" w:type="dxa"/>
          </w:tcPr>
          <w:p w14:paraId="3F13D9C7" w14:textId="77777777" w:rsidR="00D148EB" w:rsidRDefault="002C364C">
            <w:pPr>
              <w:pStyle w:val="Compact"/>
            </w:pPr>
            <w:r>
              <w:t>Points d’accès WiFi (AP) installés</w:t>
            </w:r>
          </w:p>
        </w:tc>
      </w:tr>
      <w:tr w:rsidR="00D148EB" w14:paraId="704750FB" w14:textId="77777777">
        <w:tc>
          <w:tcPr>
            <w:tcW w:w="2640" w:type="dxa"/>
          </w:tcPr>
          <w:p w14:paraId="62F07204" w14:textId="77777777" w:rsidR="00D148EB" w:rsidRDefault="002C364C">
            <w:pPr>
              <w:pStyle w:val="Compact"/>
            </w:pPr>
            <w:r>
              <w:rPr>
                <w:rStyle w:val="VerbatimChar"/>
              </w:rPr>
              <w:t>module_sfp_plus_u</w:t>
            </w:r>
          </w:p>
        </w:tc>
        <w:tc>
          <w:tcPr>
            <w:tcW w:w="2640" w:type="dxa"/>
          </w:tcPr>
          <w:p w14:paraId="3D52E1F0" w14:textId="77777777" w:rsidR="00D148EB" w:rsidRDefault="002C364C">
            <w:pPr>
              <w:pStyle w:val="Compact"/>
            </w:pPr>
            <w:r>
              <w:t>entier ≥ 0, optionnel</w:t>
            </w:r>
          </w:p>
        </w:tc>
        <w:tc>
          <w:tcPr>
            <w:tcW w:w="2640" w:type="dxa"/>
          </w:tcPr>
          <w:p w14:paraId="2FB28FE7" w14:textId="77777777" w:rsidR="00D148EB" w:rsidRDefault="002C364C">
            <w:pPr>
              <w:pStyle w:val="Compact"/>
            </w:pPr>
            <w:r>
              <w:t>Modules optiques SFP+ installés</w:t>
            </w:r>
          </w:p>
        </w:tc>
      </w:tr>
      <w:tr w:rsidR="00D148EB" w14:paraId="6444D1DF" w14:textId="77777777">
        <w:tc>
          <w:tcPr>
            <w:tcW w:w="2640" w:type="dxa"/>
          </w:tcPr>
          <w:p w14:paraId="7AFA92A2" w14:textId="77777777" w:rsidR="00D148EB" w:rsidRDefault="002C364C">
            <w:pPr>
              <w:pStyle w:val="Compact"/>
            </w:pPr>
            <w:r>
              <w:rPr>
                <w:rStyle w:val="VerbatimChar"/>
              </w:rPr>
              <w:t>module_sfp_u</w:t>
            </w:r>
          </w:p>
        </w:tc>
        <w:tc>
          <w:tcPr>
            <w:tcW w:w="2640" w:type="dxa"/>
          </w:tcPr>
          <w:p w14:paraId="79D84EF4" w14:textId="77777777" w:rsidR="00D148EB" w:rsidRDefault="002C364C">
            <w:pPr>
              <w:pStyle w:val="Compact"/>
            </w:pPr>
            <w:r>
              <w:t>entier ≥ 0, optionnel</w:t>
            </w:r>
          </w:p>
        </w:tc>
        <w:tc>
          <w:tcPr>
            <w:tcW w:w="2640" w:type="dxa"/>
          </w:tcPr>
          <w:p w14:paraId="7A59DB73" w14:textId="77777777" w:rsidR="00D148EB" w:rsidRDefault="002C364C">
            <w:pPr>
              <w:pStyle w:val="Compact"/>
            </w:pPr>
            <w:r>
              <w:t>Modules optiques SFP installés</w:t>
            </w:r>
          </w:p>
        </w:tc>
      </w:tr>
      <w:tr w:rsidR="00D148EB" w14:paraId="7422B8C3" w14:textId="77777777">
        <w:tc>
          <w:tcPr>
            <w:tcW w:w="2640" w:type="dxa"/>
          </w:tcPr>
          <w:p w14:paraId="3F344508" w14:textId="77777777" w:rsidR="00D148EB" w:rsidRDefault="002C364C">
            <w:pPr>
              <w:pStyle w:val="Compact"/>
            </w:pPr>
            <w:r>
              <w:rPr>
                <w:rStyle w:val="VerbatimChar"/>
              </w:rPr>
              <w:t>module_sfp_rj45_u</w:t>
            </w:r>
          </w:p>
        </w:tc>
        <w:tc>
          <w:tcPr>
            <w:tcW w:w="2640" w:type="dxa"/>
          </w:tcPr>
          <w:p w14:paraId="534928C2" w14:textId="77777777" w:rsidR="00D148EB" w:rsidRDefault="002C364C">
            <w:pPr>
              <w:pStyle w:val="Compact"/>
            </w:pPr>
            <w:r>
              <w:t>entier ≥ 0, optionnel</w:t>
            </w:r>
          </w:p>
        </w:tc>
        <w:tc>
          <w:tcPr>
            <w:tcW w:w="2640" w:type="dxa"/>
          </w:tcPr>
          <w:p w14:paraId="38AD870C" w14:textId="77777777" w:rsidR="00D148EB" w:rsidRDefault="002C364C">
            <w:pPr>
              <w:pStyle w:val="Compact"/>
            </w:pPr>
            <w:r>
              <w:t xml:space="preserve">Modules optiques SFP-RJ45 </w:t>
            </w:r>
            <w:r>
              <w:lastRenderedPageBreak/>
              <w:t>installés</w:t>
            </w:r>
          </w:p>
        </w:tc>
      </w:tr>
      <w:tr w:rsidR="00D148EB" w14:paraId="7990C05C" w14:textId="77777777">
        <w:tc>
          <w:tcPr>
            <w:tcW w:w="2640" w:type="dxa"/>
          </w:tcPr>
          <w:p w14:paraId="73171622" w14:textId="77777777" w:rsidR="00D148EB" w:rsidRDefault="002C364C">
            <w:pPr>
              <w:pStyle w:val="Compact"/>
            </w:pPr>
            <w:r>
              <w:rPr>
                <w:rStyle w:val="VerbatimChar"/>
              </w:rPr>
              <w:lastRenderedPageBreak/>
              <w:t>cable_dac_u</w:t>
            </w:r>
          </w:p>
        </w:tc>
        <w:tc>
          <w:tcPr>
            <w:tcW w:w="2640" w:type="dxa"/>
          </w:tcPr>
          <w:p w14:paraId="57B91BF3" w14:textId="77777777" w:rsidR="00D148EB" w:rsidRDefault="002C364C">
            <w:pPr>
              <w:pStyle w:val="Compact"/>
            </w:pPr>
            <w:r>
              <w:t>entier ≥ 0, optionnel</w:t>
            </w:r>
          </w:p>
        </w:tc>
        <w:tc>
          <w:tcPr>
            <w:tcW w:w="2640" w:type="dxa"/>
          </w:tcPr>
          <w:p w14:paraId="73720E05" w14:textId="77777777" w:rsidR="00D148EB" w:rsidRDefault="002C364C">
            <w:pPr>
              <w:pStyle w:val="Compact"/>
            </w:pPr>
            <w:r>
              <w:t>Câbles DAC installés</w:t>
            </w:r>
          </w:p>
        </w:tc>
      </w:tr>
      <w:tr w:rsidR="00D148EB" w14:paraId="5A1AF496" w14:textId="77777777">
        <w:tc>
          <w:tcPr>
            <w:tcW w:w="2640" w:type="dxa"/>
          </w:tcPr>
          <w:p w14:paraId="41309503" w14:textId="77777777" w:rsidR="00D148EB" w:rsidRDefault="002C364C">
            <w:pPr>
              <w:pStyle w:val="Compact"/>
            </w:pPr>
            <w:r>
              <w:rPr>
                <w:rStyle w:val="VerbatimChar"/>
              </w:rPr>
              <w:t>coffret_12u_u</w:t>
            </w:r>
          </w:p>
        </w:tc>
        <w:tc>
          <w:tcPr>
            <w:tcW w:w="2640" w:type="dxa"/>
          </w:tcPr>
          <w:p w14:paraId="7FD17D36" w14:textId="77777777" w:rsidR="00D148EB" w:rsidRDefault="002C364C">
            <w:pPr>
              <w:pStyle w:val="Compact"/>
            </w:pPr>
            <w:r>
              <w:t>entier ≥ 0, optionnel</w:t>
            </w:r>
          </w:p>
        </w:tc>
        <w:tc>
          <w:tcPr>
            <w:tcW w:w="2640" w:type="dxa"/>
          </w:tcPr>
          <w:p w14:paraId="22BD7AC1" w14:textId="77777777" w:rsidR="00D148EB" w:rsidRDefault="002C364C">
            <w:pPr>
              <w:pStyle w:val="Compact"/>
            </w:pPr>
            <w:r>
              <w:t>Coffrets/baies 12U installés</w:t>
            </w:r>
          </w:p>
        </w:tc>
      </w:tr>
      <w:tr w:rsidR="00D148EB" w14:paraId="3708F2BC" w14:textId="77777777">
        <w:tc>
          <w:tcPr>
            <w:tcW w:w="2640" w:type="dxa"/>
          </w:tcPr>
          <w:p w14:paraId="5725FA5A" w14:textId="77777777" w:rsidR="00D148EB" w:rsidRDefault="002C364C">
            <w:pPr>
              <w:pStyle w:val="Compact"/>
            </w:pPr>
            <w:r>
              <w:rPr>
                <w:rStyle w:val="VerbatimChar"/>
              </w:rPr>
              <w:t>onduleur_u</w:t>
            </w:r>
          </w:p>
        </w:tc>
        <w:tc>
          <w:tcPr>
            <w:tcW w:w="2640" w:type="dxa"/>
          </w:tcPr>
          <w:p w14:paraId="6702430F" w14:textId="77777777" w:rsidR="00D148EB" w:rsidRDefault="002C364C">
            <w:pPr>
              <w:pStyle w:val="Compact"/>
            </w:pPr>
            <w:r>
              <w:t>entier ≥ 0, optionnel</w:t>
            </w:r>
          </w:p>
        </w:tc>
        <w:tc>
          <w:tcPr>
            <w:tcW w:w="2640" w:type="dxa"/>
          </w:tcPr>
          <w:p w14:paraId="5CD373A9" w14:textId="77777777" w:rsidR="00D148EB" w:rsidRDefault="002C364C">
            <w:pPr>
              <w:pStyle w:val="Compact"/>
            </w:pPr>
            <w:r>
              <w:t>Onduleurs installés</w:t>
            </w:r>
          </w:p>
        </w:tc>
      </w:tr>
      <w:tr w:rsidR="00D148EB" w14:paraId="69D9E43F" w14:textId="77777777">
        <w:tc>
          <w:tcPr>
            <w:tcW w:w="2640" w:type="dxa"/>
          </w:tcPr>
          <w:p w14:paraId="6D54F60E" w14:textId="77777777" w:rsidR="00D148EB" w:rsidRDefault="002C364C">
            <w:pPr>
              <w:pStyle w:val="Compact"/>
            </w:pPr>
            <w:r>
              <w:rPr>
                <w:rStyle w:val="VerbatimChar"/>
              </w:rPr>
              <w:t>cable_elec_3x2_5_m</w:t>
            </w:r>
          </w:p>
        </w:tc>
        <w:tc>
          <w:tcPr>
            <w:tcW w:w="2640" w:type="dxa"/>
          </w:tcPr>
          <w:p w14:paraId="6F70562B" w14:textId="77777777" w:rsidR="00D148EB" w:rsidRDefault="002C364C">
            <w:pPr>
              <w:pStyle w:val="Compact"/>
            </w:pPr>
            <w:r>
              <w:t>décimal ≥ 0, optionnel</w:t>
            </w:r>
          </w:p>
        </w:tc>
        <w:tc>
          <w:tcPr>
            <w:tcW w:w="2640" w:type="dxa"/>
          </w:tcPr>
          <w:p w14:paraId="43A69CCB" w14:textId="77777777" w:rsidR="00D148EB" w:rsidRDefault="002C364C">
            <w:pPr>
              <w:pStyle w:val="Compact"/>
            </w:pPr>
            <w:r>
              <w:t>Mètres de câble électrique 3x2,5 posés</w:t>
            </w:r>
          </w:p>
        </w:tc>
      </w:tr>
      <w:tr w:rsidR="00D148EB" w14:paraId="2D60247B" w14:textId="77777777">
        <w:tc>
          <w:tcPr>
            <w:tcW w:w="2640" w:type="dxa"/>
          </w:tcPr>
          <w:p w14:paraId="6716302F" w14:textId="77777777" w:rsidR="00D148EB" w:rsidRDefault="002C364C">
            <w:pPr>
              <w:pStyle w:val="Compact"/>
            </w:pPr>
            <w:r>
              <w:rPr>
                <w:rStyle w:val="VerbatimChar"/>
              </w:rPr>
              <w:t>fiche_2p_t_u</w:t>
            </w:r>
          </w:p>
        </w:tc>
        <w:tc>
          <w:tcPr>
            <w:tcW w:w="2640" w:type="dxa"/>
          </w:tcPr>
          <w:p w14:paraId="5943591C" w14:textId="77777777" w:rsidR="00D148EB" w:rsidRDefault="002C364C">
            <w:pPr>
              <w:pStyle w:val="Compact"/>
            </w:pPr>
            <w:r>
              <w:t>entier ≥ 0, optionnel</w:t>
            </w:r>
          </w:p>
        </w:tc>
        <w:tc>
          <w:tcPr>
            <w:tcW w:w="2640" w:type="dxa"/>
          </w:tcPr>
          <w:p w14:paraId="07BE5F71" w14:textId="77777777" w:rsidR="00D148EB" w:rsidRDefault="002C364C">
            <w:pPr>
              <w:pStyle w:val="Compact"/>
            </w:pPr>
            <w:r>
              <w:t>Fiches F 2P+T posées</w:t>
            </w:r>
          </w:p>
        </w:tc>
      </w:tr>
      <w:tr w:rsidR="00D148EB" w14:paraId="1A807BC0" w14:textId="77777777">
        <w:tc>
          <w:tcPr>
            <w:tcW w:w="2640" w:type="dxa"/>
          </w:tcPr>
          <w:p w14:paraId="5C643F86" w14:textId="77777777" w:rsidR="00D148EB" w:rsidRDefault="002C364C">
            <w:pPr>
              <w:pStyle w:val="Compact"/>
            </w:pPr>
            <w:r>
              <w:rPr>
                <w:rStyle w:val="VerbatimChar"/>
              </w:rPr>
              <w:t>disjoncteur_2x16a_u</w:t>
            </w:r>
          </w:p>
        </w:tc>
        <w:tc>
          <w:tcPr>
            <w:tcW w:w="2640" w:type="dxa"/>
          </w:tcPr>
          <w:p w14:paraId="0CE5E467" w14:textId="77777777" w:rsidR="00D148EB" w:rsidRDefault="002C364C">
            <w:pPr>
              <w:pStyle w:val="Compact"/>
            </w:pPr>
            <w:r>
              <w:t>entier ≥ 0, optionnel</w:t>
            </w:r>
          </w:p>
        </w:tc>
        <w:tc>
          <w:tcPr>
            <w:tcW w:w="2640" w:type="dxa"/>
          </w:tcPr>
          <w:p w14:paraId="6A780C65" w14:textId="77777777" w:rsidR="00D148EB" w:rsidRDefault="002C364C">
            <w:pPr>
              <w:pStyle w:val="Compact"/>
            </w:pPr>
            <w:r>
              <w:t>Disjoncteurs 2x16A posés</w:t>
            </w:r>
          </w:p>
        </w:tc>
      </w:tr>
      <w:tr w:rsidR="00D148EB" w14:paraId="2706B529" w14:textId="77777777">
        <w:tc>
          <w:tcPr>
            <w:tcW w:w="2640" w:type="dxa"/>
          </w:tcPr>
          <w:p w14:paraId="4E182E4B" w14:textId="77777777" w:rsidR="00D148EB" w:rsidRDefault="002C364C">
            <w:pPr>
              <w:pStyle w:val="Compact"/>
            </w:pPr>
            <w:r>
              <w:rPr>
                <w:rStyle w:val="VerbatimChar"/>
              </w:rPr>
              <w:t>bandeau_elec_12p_u</w:t>
            </w:r>
          </w:p>
        </w:tc>
        <w:tc>
          <w:tcPr>
            <w:tcW w:w="2640" w:type="dxa"/>
          </w:tcPr>
          <w:p w14:paraId="10B4E045" w14:textId="77777777" w:rsidR="00D148EB" w:rsidRDefault="002C364C">
            <w:pPr>
              <w:pStyle w:val="Compact"/>
            </w:pPr>
            <w:r>
              <w:t>entier ≥ 0, optionnel</w:t>
            </w:r>
          </w:p>
        </w:tc>
        <w:tc>
          <w:tcPr>
            <w:tcW w:w="2640" w:type="dxa"/>
          </w:tcPr>
          <w:p w14:paraId="060C758F" w14:textId="77777777" w:rsidR="00D148EB" w:rsidRDefault="002C364C">
            <w:pPr>
              <w:pStyle w:val="Compact"/>
            </w:pPr>
            <w:r>
              <w:t>Bandeaux électriques 12P posés</w:t>
            </w:r>
          </w:p>
        </w:tc>
      </w:tr>
      <w:tr w:rsidR="00D148EB" w14:paraId="5D4B16EF" w14:textId="77777777">
        <w:tc>
          <w:tcPr>
            <w:tcW w:w="2640" w:type="dxa"/>
          </w:tcPr>
          <w:p w14:paraId="4760A0F0" w14:textId="77777777" w:rsidR="00D148EB" w:rsidRDefault="002C364C">
            <w:pPr>
              <w:pStyle w:val="Compact"/>
            </w:pPr>
            <w:r>
              <w:rPr>
                <w:rStyle w:val="VerbatimChar"/>
              </w:rPr>
              <w:t>passe_cable_u</w:t>
            </w:r>
          </w:p>
        </w:tc>
        <w:tc>
          <w:tcPr>
            <w:tcW w:w="2640" w:type="dxa"/>
          </w:tcPr>
          <w:p w14:paraId="610AF61F" w14:textId="77777777" w:rsidR="00D148EB" w:rsidRDefault="002C364C">
            <w:pPr>
              <w:pStyle w:val="Compact"/>
            </w:pPr>
            <w:r>
              <w:t>entier ≥ 0, optionnel</w:t>
            </w:r>
          </w:p>
        </w:tc>
        <w:tc>
          <w:tcPr>
            <w:tcW w:w="2640" w:type="dxa"/>
          </w:tcPr>
          <w:p w14:paraId="7C90E26B" w14:textId="77777777" w:rsidR="00D148EB" w:rsidRDefault="002C364C">
            <w:pPr>
              <w:pStyle w:val="Compact"/>
            </w:pPr>
            <w:r>
              <w:t>Passe-câbles posés</w:t>
            </w:r>
          </w:p>
        </w:tc>
      </w:tr>
      <w:tr w:rsidR="00D148EB" w14:paraId="0B2C9CA3" w14:textId="77777777">
        <w:tc>
          <w:tcPr>
            <w:tcW w:w="2640" w:type="dxa"/>
          </w:tcPr>
          <w:p w14:paraId="24BBB69A" w14:textId="77777777" w:rsidR="00D148EB" w:rsidRDefault="002C364C">
            <w:pPr>
              <w:pStyle w:val="Compact"/>
            </w:pPr>
            <w:r>
              <w:rPr>
                <w:rStyle w:val="VerbatimChar"/>
              </w:rPr>
              <w:t>borne_2_5_u</w:t>
            </w:r>
          </w:p>
        </w:tc>
        <w:tc>
          <w:tcPr>
            <w:tcW w:w="2640" w:type="dxa"/>
          </w:tcPr>
          <w:p w14:paraId="5058FB60" w14:textId="77777777" w:rsidR="00D148EB" w:rsidRDefault="002C364C">
            <w:pPr>
              <w:pStyle w:val="Compact"/>
            </w:pPr>
            <w:r>
              <w:t>entier ≥ 0, optionnel</w:t>
            </w:r>
          </w:p>
        </w:tc>
        <w:tc>
          <w:tcPr>
            <w:tcW w:w="2640" w:type="dxa"/>
          </w:tcPr>
          <w:p w14:paraId="00B06C05" w14:textId="77777777" w:rsidR="00D148EB" w:rsidRDefault="002C364C">
            <w:pPr>
              <w:pStyle w:val="Compact"/>
            </w:pPr>
            <w:r>
              <w:t>Bornes 2,5 posées</w:t>
            </w:r>
          </w:p>
        </w:tc>
      </w:tr>
      <w:tr w:rsidR="00D148EB" w14:paraId="7DFC2B54" w14:textId="77777777">
        <w:tc>
          <w:tcPr>
            <w:tcW w:w="2640" w:type="dxa"/>
          </w:tcPr>
          <w:p w14:paraId="4981E21F" w14:textId="77777777" w:rsidR="00D148EB" w:rsidRDefault="002C364C">
            <w:pPr>
              <w:pStyle w:val="Compact"/>
            </w:pPr>
            <w:r>
              <w:rPr>
                <w:rStyle w:val="VerbatimChar"/>
              </w:rPr>
              <w:t>etages</w:t>
            </w:r>
          </w:p>
        </w:tc>
        <w:tc>
          <w:tcPr>
            <w:tcW w:w="2640" w:type="dxa"/>
          </w:tcPr>
          <w:p w14:paraId="16CC9A7D" w14:textId="77777777" w:rsidR="00D148EB" w:rsidRDefault="002C364C">
            <w:pPr>
              <w:pStyle w:val="Compact"/>
            </w:pPr>
            <w:r>
              <w:t>liste, optionnel</w:t>
            </w:r>
          </w:p>
        </w:tc>
        <w:tc>
          <w:tcPr>
            <w:tcW w:w="2640" w:type="dxa"/>
          </w:tcPr>
          <w:p w14:paraId="424F79B0" w14:textId="77777777" w:rsidR="00D148EB" w:rsidRDefault="002C364C">
            <w:pPr>
              <w:pStyle w:val="Compact"/>
            </w:pPr>
            <w:r>
              <w:t>Étages travaillés (RDC, E1..E4)</w:t>
            </w:r>
          </w:p>
        </w:tc>
      </w:tr>
      <w:tr w:rsidR="00D148EB" w14:paraId="2581DD31" w14:textId="77777777">
        <w:tc>
          <w:tcPr>
            <w:tcW w:w="2640" w:type="dxa"/>
          </w:tcPr>
          <w:p w14:paraId="4E171FEA" w14:textId="77777777" w:rsidR="00D148EB" w:rsidRDefault="002C364C">
            <w:pPr>
              <w:pStyle w:val="Compact"/>
            </w:pPr>
            <w:r>
              <w:rPr>
                <w:rStyle w:val="VerbatimChar"/>
              </w:rPr>
              <w:t>ailes</w:t>
            </w:r>
          </w:p>
        </w:tc>
        <w:tc>
          <w:tcPr>
            <w:tcW w:w="2640" w:type="dxa"/>
          </w:tcPr>
          <w:p w14:paraId="68302B26" w14:textId="77777777" w:rsidR="00D148EB" w:rsidRDefault="002C364C">
            <w:pPr>
              <w:pStyle w:val="Compact"/>
            </w:pPr>
            <w:r>
              <w:t>liste, optionnel</w:t>
            </w:r>
          </w:p>
        </w:tc>
        <w:tc>
          <w:tcPr>
            <w:tcW w:w="2640" w:type="dxa"/>
          </w:tcPr>
          <w:p w14:paraId="1AF4342A" w14:textId="77777777" w:rsidR="00D148EB" w:rsidRDefault="002C364C">
            <w:pPr>
              <w:pStyle w:val="Compact"/>
            </w:pPr>
            <w:r>
              <w:t>Ailes (Droite, Gauche)</w:t>
            </w:r>
          </w:p>
        </w:tc>
      </w:tr>
      <w:tr w:rsidR="00D148EB" w14:paraId="6C99E3E1" w14:textId="77777777">
        <w:tc>
          <w:tcPr>
            <w:tcW w:w="2640" w:type="dxa"/>
          </w:tcPr>
          <w:p w14:paraId="020F618B" w14:textId="77777777" w:rsidR="00D148EB" w:rsidRDefault="002C364C">
            <w:pPr>
              <w:pStyle w:val="Compact"/>
            </w:pPr>
            <w:r>
              <w:rPr>
                <w:rStyle w:val="VerbatimChar"/>
              </w:rPr>
              <w:t>locaux_techniques</w:t>
            </w:r>
          </w:p>
        </w:tc>
        <w:tc>
          <w:tcPr>
            <w:tcW w:w="2640" w:type="dxa"/>
          </w:tcPr>
          <w:p w14:paraId="231DC294" w14:textId="77777777" w:rsidR="00D148EB" w:rsidRDefault="002C364C">
            <w:pPr>
              <w:pStyle w:val="Compact"/>
            </w:pPr>
            <w:r>
              <w:t>liste, optionnel</w:t>
            </w:r>
          </w:p>
        </w:tc>
        <w:tc>
          <w:tcPr>
            <w:tcW w:w="2640" w:type="dxa"/>
          </w:tcPr>
          <w:p w14:paraId="47BE5A45" w14:textId="77777777" w:rsidR="00D148EB" w:rsidRDefault="002C364C">
            <w:pPr>
              <w:pStyle w:val="Compact"/>
            </w:pPr>
            <w:r>
              <w:t>Locaux techniques (RG, SR1..SR10)</w:t>
            </w:r>
          </w:p>
        </w:tc>
      </w:tr>
      <w:tr w:rsidR="00D148EB" w14:paraId="09B33FCC" w14:textId="77777777">
        <w:tc>
          <w:tcPr>
            <w:tcW w:w="2640" w:type="dxa"/>
          </w:tcPr>
          <w:p w14:paraId="66C80E45" w14:textId="77777777" w:rsidR="00D148EB" w:rsidRDefault="002C364C">
            <w:pPr>
              <w:pStyle w:val="Compact"/>
            </w:pPr>
            <w:r>
              <w:rPr>
                <w:rStyle w:val="VerbatimChar"/>
              </w:rPr>
              <w:t>stock_cable_m</w:t>
            </w:r>
          </w:p>
        </w:tc>
        <w:tc>
          <w:tcPr>
            <w:tcW w:w="2640" w:type="dxa"/>
          </w:tcPr>
          <w:p w14:paraId="23D85DB0" w14:textId="77777777" w:rsidR="00D148EB" w:rsidRDefault="002C364C">
            <w:pPr>
              <w:pStyle w:val="Compact"/>
            </w:pPr>
            <w:r>
              <w:t>décimal ≥ 0, optionnel</w:t>
            </w:r>
          </w:p>
        </w:tc>
        <w:tc>
          <w:tcPr>
            <w:tcW w:w="2640" w:type="dxa"/>
          </w:tcPr>
          <w:p w14:paraId="3E8EDCA3" w14:textId="77777777" w:rsidR="00D148EB" w:rsidRDefault="002C364C">
            <w:pPr>
              <w:pStyle w:val="Compact"/>
            </w:pPr>
            <w:r>
              <w:t>Mètres de câble restants en stock sur site</w:t>
            </w:r>
          </w:p>
        </w:tc>
      </w:tr>
      <w:tr w:rsidR="00D148EB" w14:paraId="44BAA3DB" w14:textId="77777777">
        <w:tc>
          <w:tcPr>
            <w:tcW w:w="2640" w:type="dxa"/>
          </w:tcPr>
          <w:p w14:paraId="3CA31BC6" w14:textId="77777777" w:rsidR="00D148EB" w:rsidRDefault="002C364C">
            <w:pPr>
              <w:pStyle w:val="Compact"/>
            </w:pPr>
            <w:r>
              <w:rPr>
                <w:rStyle w:val="VerbatimChar"/>
              </w:rPr>
              <w:t>stock_goulotte_m</w:t>
            </w:r>
          </w:p>
        </w:tc>
        <w:tc>
          <w:tcPr>
            <w:tcW w:w="2640" w:type="dxa"/>
          </w:tcPr>
          <w:p w14:paraId="586D4A47" w14:textId="77777777" w:rsidR="00D148EB" w:rsidRDefault="002C364C">
            <w:pPr>
              <w:pStyle w:val="Compact"/>
            </w:pPr>
            <w:r>
              <w:t>décimal ≥ 0, optionnel</w:t>
            </w:r>
          </w:p>
        </w:tc>
        <w:tc>
          <w:tcPr>
            <w:tcW w:w="2640" w:type="dxa"/>
          </w:tcPr>
          <w:p w14:paraId="73C76D57" w14:textId="77777777" w:rsidR="00D148EB" w:rsidRDefault="002C364C">
            <w:pPr>
              <w:pStyle w:val="Compact"/>
            </w:pPr>
            <w:r>
              <w:t>Mètres de goulotte restants en stock</w:t>
            </w:r>
          </w:p>
        </w:tc>
      </w:tr>
      <w:tr w:rsidR="00D148EB" w14:paraId="5DAC9A10" w14:textId="77777777">
        <w:tc>
          <w:tcPr>
            <w:tcW w:w="2640" w:type="dxa"/>
          </w:tcPr>
          <w:p w14:paraId="472CEF23" w14:textId="77777777" w:rsidR="00D148EB" w:rsidRDefault="002C364C">
            <w:pPr>
              <w:pStyle w:val="Compact"/>
            </w:pPr>
            <w:r>
              <w:rPr>
                <w:rStyle w:val="VerbatimChar"/>
              </w:rPr>
              <w:t>stock_fibre_m</w:t>
            </w:r>
          </w:p>
        </w:tc>
        <w:tc>
          <w:tcPr>
            <w:tcW w:w="2640" w:type="dxa"/>
          </w:tcPr>
          <w:p w14:paraId="21DEDEBE" w14:textId="77777777" w:rsidR="00D148EB" w:rsidRDefault="002C364C">
            <w:pPr>
              <w:pStyle w:val="Compact"/>
            </w:pPr>
            <w:r>
              <w:t>décimal ≥ 0, optionnel</w:t>
            </w:r>
          </w:p>
        </w:tc>
        <w:tc>
          <w:tcPr>
            <w:tcW w:w="2640" w:type="dxa"/>
          </w:tcPr>
          <w:p w14:paraId="7E13EE5E" w14:textId="77777777" w:rsidR="00D148EB" w:rsidRDefault="002C364C">
            <w:pPr>
              <w:pStyle w:val="Compact"/>
            </w:pPr>
            <w:r>
              <w:t>Mètres de fibre optique restants en stock</w:t>
            </w:r>
          </w:p>
        </w:tc>
      </w:tr>
      <w:tr w:rsidR="00D148EB" w14:paraId="727DAF1A" w14:textId="77777777">
        <w:tc>
          <w:tcPr>
            <w:tcW w:w="2640" w:type="dxa"/>
          </w:tcPr>
          <w:p w14:paraId="419F32DA" w14:textId="77777777" w:rsidR="00D148EB" w:rsidRDefault="002C364C">
            <w:pPr>
              <w:pStyle w:val="Compact"/>
            </w:pPr>
            <w:r>
              <w:rPr>
                <w:rStyle w:val="VerbatimChar"/>
              </w:rPr>
              <w:t>remarques</w:t>
            </w:r>
          </w:p>
        </w:tc>
        <w:tc>
          <w:tcPr>
            <w:tcW w:w="2640" w:type="dxa"/>
          </w:tcPr>
          <w:p w14:paraId="136EA346" w14:textId="77777777" w:rsidR="00D148EB" w:rsidRDefault="002C364C">
            <w:pPr>
              <w:pStyle w:val="Compact"/>
            </w:pPr>
            <w:r>
              <w:t>texte, optionnel</w:t>
            </w:r>
          </w:p>
        </w:tc>
        <w:tc>
          <w:tcPr>
            <w:tcW w:w="2640" w:type="dxa"/>
          </w:tcPr>
          <w:p w14:paraId="167A7240" w14:textId="77777777" w:rsidR="00D148EB" w:rsidRDefault="002C364C">
            <w:pPr>
              <w:pStyle w:val="Compact"/>
            </w:pPr>
            <w:r>
              <w:t>Problèmes, blocages, matériel manquant, remarques</w:t>
            </w:r>
          </w:p>
        </w:tc>
      </w:tr>
      <w:tr w:rsidR="00D148EB" w14:paraId="0E1301C5" w14:textId="77777777">
        <w:tc>
          <w:tcPr>
            <w:tcW w:w="2640" w:type="dxa"/>
          </w:tcPr>
          <w:p w14:paraId="5AB37EF1" w14:textId="77777777" w:rsidR="00D148EB" w:rsidRDefault="002C364C">
            <w:pPr>
              <w:pStyle w:val="Compact"/>
            </w:pPr>
            <w:r>
              <w:rPr>
                <w:rStyle w:val="VerbatimChar"/>
              </w:rPr>
              <w:t>heure_entree</w:t>
            </w:r>
          </w:p>
        </w:tc>
        <w:tc>
          <w:tcPr>
            <w:tcW w:w="2640" w:type="dxa"/>
          </w:tcPr>
          <w:p w14:paraId="3319BF30" w14:textId="77777777" w:rsidR="00D148EB" w:rsidRDefault="002C364C">
            <w:pPr>
              <w:pStyle w:val="Compact"/>
            </w:pPr>
            <w:r>
              <w:t>texte, optionnel</w:t>
            </w:r>
          </w:p>
        </w:tc>
        <w:tc>
          <w:tcPr>
            <w:tcW w:w="2640" w:type="dxa"/>
          </w:tcPr>
          <w:p w14:paraId="7DC873E5" w14:textId="77777777" w:rsidR="00D148EB" w:rsidRDefault="002C364C">
            <w:pPr>
              <w:pStyle w:val="Compact"/>
            </w:pPr>
            <w:r>
              <w:t xml:space="preserve">Heure d’arrivée sur le </w:t>
            </w:r>
            <w:r>
              <w:lastRenderedPageBreak/>
              <w:t>chantier, format HH:MM</w:t>
            </w:r>
          </w:p>
        </w:tc>
      </w:tr>
      <w:tr w:rsidR="00D148EB" w14:paraId="356A1AEC" w14:textId="77777777">
        <w:tc>
          <w:tcPr>
            <w:tcW w:w="2640" w:type="dxa"/>
          </w:tcPr>
          <w:p w14:paraId="0A379380" w14:textId="77777777" w:rsidR="00D148EB" w:rsidRDefault="002C364C">
            <w:pPr>
              <w:pStyle w:val="Compact"/>
            </w:pPr>
            <w:r>
              <w:rPr>
                <w:rStyle w:val="VerbatimChar"/>
              </w:rPr>
              <w:lastRenderedPageBreak/>
              <w:t>heure_sortie</w:t>
            </w:r>
          </w:p>
        </w:tc>
        <w:tc>
          <w:tcPr>
            <w:tcW w:w="2640" w:type="dxa"/>
          </w:tcPr>
          <w:p w14:paraId="11223A11" w14:textId="77777777" w:rsidR="00D148EB" w:rsidRDefault="002C364C">
            <w:pPr>
              <w:pStyle w:val="Compact"/>
            </w:pPr>
            <w:r>
              <w:t>texte, optionnel</w:t>
            </w:r>
          </w:p>
        </w:tc>
        <w:tc>
          <w:tcPr>
            <w:tcW w:w="2640" w:type="dxa"/>
          </w:tcPr>
          <w:p w14:paraId="691A6A3A" w14:textId="77777777" w:rsidR="00D148EB" w:rsidRDefault="002C364C">
            <w:pPr>
              <w:pStyle w:val="Compact"/>
            </w:pPr>
            <w:r>
              <w:t>Heure de départ du chantier, format HH:MM</w:t>
            </w:r>
          </w:p>
        </w:tc>
      </w:tr>
      <w:tr w:rsidR="00D148EB" w14:paraId="2837E9ED" w14:textId="77777777">
        <w:tc>
          <w:tcPr>
            <w:tcW w:w="2640" w:type="dxa"/>
          </w:tcPr>
          <w:p w14:paraId="4297A022" w14:textId="77777777" w:rsidR="00D148EB" w:rsidRDefault="002C364C">
            <w:pPr>
              <w:pStyle w:val="Compact"/>
            </w:pPr>
            <w:r>
              <w:rPr>
                <w:rStyle w:val="VerbatimChar"/>
              </w:rPr>
              <w:t>equipe</w:t>
            </w:r>
          </w:p>
        </w:tc>
        <w:tc>
          <w:tcPr>
            <w:tcW w:w="2640" w:type="dxa"/>
          </w:tcPr>
          <w:p w14:paraId="4DE70E5E" w14:textId="77777777" w:rsidR="00D148EB" w:rsidRDefault="002C364C">
            <w:pPr>
              <w:pStyle w:val="Compact"/>
            </w:pPr>
            <w:r>
              <w:t>texte, optionnel</w:t>
            </w:r>
          </w:p>
        </w:tc>
        <w:tc>
          <w:tcPr>
            <w:tcW w:w="2640" w:type="dxa"/>
          </w:tcPr>
          <w:p w14:paraId="341F1A12" w14:textId="77777777" w:rsidR="00D148EB" w:rsidRDefault="002C364C">
            <w:pPr>
              <w:pStyle w:val="Compact"/>
            </w:pPr>
            <w:r>
              <w:t>Les personnes présentes, telles que nommées</w:t>
            </w:r>
          </w:p>
        </w:tc>
      </w:tr>
      <w:tr w:rsidR="00D148EB" w14:paraId="007E5728" w14:textId="77777777">
        <w:tc>
          <w:tcPr>
            <w:tcW w:w="2640" w:type="dxa"/>
          </w:tcPr>
          <w:p w14:paraId="0415E438" w14:textId="77777777" w:rsidR="00D148EB" w:rsidRDefault="002C364C">
            <w:pPr>
              <w:pStyle w:val="Compact"/>
            </w:pPr>
            <w:r>
              <w:rPr>
                <w:rStyle w:val="VerbatimChar"/>
              </w:rPr>
              <w:t>temps_arret_min</w:t>
            </w:r>
          </w:p>
        </w:tc>
        <w:tc>
          <w:tcPr>
            <w:tcW w:w="2640" w:type="dxa"/>
          </w:tcPr>
          <w:p w14:paraId="56E0F7E2" w14:textId="77777777" w:rsidR="00D148EB" w:rsidRDefault="002C364C">
            <w:pPr>
              <w:pStyle w:val="Compact"/>
            </w:pPr>
            <w:r>
              <w:t>décimal ≥ 0, optionnel</w:t>
            </w:r>
          </w:p>
        </w:tc>
        <w:tc>
          <w:tcPr>
            <w:tcW w:w="2640" w:type="dxa"/>
          </w:tcPr>
          <w:p w14:paraId="0F927425" w14:textId="77777777" w:rsidR="00D148EB" w:rsidRDefault="002C364C">
            <w:pPr>
              <w:pStyle w:val="Compact"/>
            </w:pPr>
            <w:r>
              <w:t>Minutes perdues à l’arrêt (attente, bureaux fermés, instruction)</w:t>
            </w:r>
          </w:p>
        </w:tc>
      </w:tr>
      <w:tr w:rsidR="00D148EB" w14:paraId="2D44C4CF" w14:textId="77777777">
        <w:tc>
          <w:tcPr>
            <w:tcW w:w="2640" w:type="dxa"/>
          </w:tcPr>
          <w:p w14:paraId="09E2575A" w14:textId="77777777" w:rsidR="00D148EB" w:rsidRDefault="002C364C">
            <w:pPr>
              <w:pStyle w:val="Compact"/>
            </w:pPr>
            <w:r>
              <w:rPr>
                <w:rStyle w:val="VerbatimChar"/>
              </w:rPr>
              <w:t>motif_arret</w:t>
            </w:r>
          </w:p>
        </w:tc>
        <w:tc>
          <w:tcPr>
            <w:tcW w:w="2640" w:type="dxa"/>
          </w:tcPr>
          <w:p w14:paraId="4B3DC58D" w14:textId="77777777" w:rsidR="00D148EB" w:rsidRDefault="002C364C">
            <w:pPr>
              <w:pStyle w:val="Compact"/>
            </w:pPr>
            <w:r>
              <w:t>texte, optionnel</w:t>
            </w:r>
          </w:p>
        </w:tc>
        <w:tc>
          <w:tcPr>
            <w:tcW w:w="2640" w:type="dxa"/>
          </w:tcPr>
          <w:p w14:paraId="1BD09DDC" w14:textId="77777777" w:rsidR="00D148EB" w:rsidRDefault="002C364C">
            <w:pPr>
              <w:pStyle w:val="Compact"/>
            </w:pPr>
            <w:r>
              <w:t>Raison de l’arrêt, une ligne</w:t>
            </w:r>
          </w:p>
        </w:tc>
      </w:tr>
      <w:tr w:rsidR="00D148EB" w14:paraId="3558DDC8" w14:textId="77777777">
        <w:tc>
          <w:tcPr>
            <w:tcW w:w="2640" w:type="dxa"/>
          </w:tcPr>
          <w:p w14:paraId="423F0268" w14:textId="77777777" w:rsidR="00D148EB" w:rsidRDefault="002C364C">
            <w:pPr>
              <w:pStyle w:val="Compact"/>
            </w:pPr>
            <w:r>
              <w:rPr>
                <w:rStyle w:val="VerbatimChar"/>
              </w:rPr>
              <w:t>besoins</w:t>
            </w:r>
          </w:p>
        </w:tc>
        <w:tc>
          <w:tcPr>
            <w:tcW w:w="2640" w:type="dxa"/>
          </w:tcPr>
          <w:p w14:paraId="064C1505" w14:textId="77777777" w:rsidR="00D148EB" w:rsidRDefault="002C364C">
            <w:pPr>
              <w:pStyle w:val="Compact"/>
            </w:pPr>
            <w:r>
              <w:t>texte, optionnel</w:t>
            </w:r>
          </w:p>
        </w:tc>
        <w:tc>
          <w:tcPr>
            <w:tcW w:w="2640" w:type="dxa"/>
          </w:tcPr>
          <w:p w14:paraId="2FCF0E00" w14:textId="77777777" w:rsidR="00D148EB" w:rsidRDefault="002C364C">
            <w:pPr>
              <w:pStyle w:val="Compact"/>
            </w:pPr>
            <w:r>
              <w:t>Matériel manquant ou à commander</w:t>
            </w:r>
          </w:p>
        </w:tc>
      </w:tr>
      <w:tr w:rsidR="00D148EB" w14:paraId="4764DE4C" w14:textId="77777777">
        <w:tc>
          <w:tcPr>
            <w:tcW w:w="2640" w:type="dxa"/>
          </w:tcPr>
          <w:p w14:paraId="2D411BF2" w14:textId="77777777" w:rsidR="00D148EB" w:rsidRDefault="002C364C">
            <w:pPr>
              <w:pStyle w:val="Compact"/>
            </w:pPr>
            <w:r>
              <w:rPr>
                <w:rStyle w:val="VerbatimChar"/>
              </w:rPr>
              <w:t>prochaines_etapes</w:t>
            </w:r>
          </w:p>
        </w:tc>
        <w:tc>
          <w:tcPr>
            <w:tcW w:w="2640" w:type="dxa"/>
          </w:tcPr>
          <w:p w14:paraId="35D9E809" w14:textId="77777777" w:rsidR="00D148EB" w:rsidRDefault="002C364C">
            <w:pPr>
              <w:pStyle w:val="Compact"/>
            </w:pPr>
            <w:r>
              <w:t>texte, optionnel</w:t>
            </w:r>
          </w:p>
        </w:tc>
        <w:tc>
          <w:tcPr>
            <w:tcW w:w="2640" w:type="dxa"/>
          </w:tcPr>
          <w:p w14:paraId="03A761F0" w14:textId="77777777" w:rsidR="00D148EB" w:rsidRDefault="002C364C">
            <w:pPr>
              <w:pStyle w:val="Compact"/>
            </w:pPr>
            <w:r>
              <w:t>Ce que le technicien prévoit de faire ensuite</w:t>
            </w:r>
          </w:p>
        </w:tc>
      </w:tr>
      <w:tr w:rsidR="00D148EB" w14:paraId="00A1AD5E" w14:textId="77777777">
        <w:tc>
          <w:tcPr>
            <w:tcW w:w="2640" w:type="dxa"/>
          </w:tcPr>
          <w:p w14:paraId="03B0E699" w14:textId="77777777" w:rsidR="00D148EB" w:rsidRDefault="002C364C">
            <w:pPr>
              <w:pStyle w:val="Compact"/>
            </w:pPr>
            <w:r>
              <w:rPr>
                <w:rStyle w:val="VerbatimChar"/>
              </w:rPr>
              <w:t>chantier_mentionne</w:t>
            </w:r>
          </w:p>
        </w:tc>
        <w:tc>
          <w:tcPr>
            <w:tcW w:w="2640" w:type="dxa"/>
          </w:tcPr>
          <w:p w14:paraId="348B3F05" w14:textId="77777777" w:rsidR="00D148EB" w:rsidRDefault="002C364C">
            <w:pPr>
              <w:pStyle w:val="Compact"/>
            </w:pPr>
            <w:r>
              <w:t>texte, optionnel</w:t>
            </w:r>
          </w:p>
        </w:tc>
        <w:tc>
          <w:tcPr>
            <w:tcW w:w="2640" w:type="dxa"/>
          </w:tcPr>
          <w:p w14:paraId="5CFD6893" w14:textId="77777777" w:rsidR="00D148EB" w:rsidRDefault="002C364C">
            <w:pPr>
              <w:pStyle w:val="Compact"/>
            </w:pPr>
            <w:r>
              <w:t>Nom du chantier tel qu’énoncé par le technicien, sinon null</w:t>
            </w:r>
          </w:p>
        </w:tc>
      </w:tr>
      <w:tr w:rsidR="00D148EB" w14:paraId="346D7DD3" w14:textId="77777777">
        <w:tc>
          <w:tcPr>
            <w:tcW w:w="2640" w:type="dxa"/>
          </w:tcPr>
          <w:p w14:paraId="55849A15" w14:textId="77777777" w:rsidR="00D148EB" w:rsidRDefault="002C364C">
            <w:pPr>
              <w:pStyle w:val="Compact"/>
            </w:pPr>
            <w:r>
              <w:rPr>
                <w:rStyle w:val="VerbatimChar"/>
              </w:rPr>
              <w:t>date_declaree</w:t>
            </w:r>
          </w:p>
        </w:tc>
        <w:tc>
          <w:tcPr>
            <w:tcW w:w="2640" w:type="dxa"/>
          </w:tcPr>
          <w:p w14:paraId="5B17F48A" w14:textId="77777777" w:rsidR="00D148EB" w:rsidRDefault="002C364C">
            <w:pPr>
              <w:pStyle w:val="Compact"/>
            </w:pPr>
            <w:r>
              <w:t>texte, optionnel</w:t>
            </w:r>
          </w:p>
        </w:tc>
        <w:tc>
          <w:tcPr>
            <w:tcW w:w="2640" w:type="dxa"/>
          </w:tcPr>
          <w:p w14:paraId="410D406D" w14:textId="77777777" w:rsidR="00D148EB" w:rsidRDefault="002C364C">
            <w:pPr>
              <w:pStyle w:val="Compact"/>
            </w:pPr>
            <w:r>
              <w:t>Date énoncée dans le message (« Salam 17-08-2026 »), telle quelle, sinon null</w:t>
            </w:r>
          </w:p>
        </w:tc>
      </w:tr>
      <w:tr w:rsidR="00D148EB" w14:paraId="1423DFFC" w14:textId="77777777">
        <w:tc>
          <w:tcPr>
            <w:tcW w:w="2640" w:type="dxa"/>
          </w:tcPr>
          <w:p w14:paraId="6780D487" w14:textId="77777777" w:rsidR="00D148EB" w:rsidRDefault="002C364C">
            <w:pPr>
              <w:pStyle w:val="Compact"/>
            </w:pPr>
            <w:r>
              <w:rPr>
                <w:rStyle w:val="VerbatimChar"/>
              </w:rPr>
              <w:t>nature</w:t>
            </w:r>
          </w:p>
        </w:tc>
        <w:tc>
          <w:tcPr>
            <w:tcW w:w="2640" w:type="dxa"/>
          </w:tcPr>
          <w:p w14:paraId="546626D1" w14:textId="77777777" w:rsidR="00D148EB" w:rsidRDefault="002C364C">
            <w:pPr>
              <w:pStyle w:val="Compact"/>
            </w:pPr>
            <w:r>
              <w:t>énuméré (pose / livraison), optionnel</w:t>
            </w:r>
          </w:p>
        </w:tc>
        <w:tc>
          <w:tcPr>
            <w:tcW w:w="2640" w:type="dxa"/>
          </w:tcPr>
          <w:p w14:paraId="6DEC0FB7" w14:textId="77777777" w:rsidR="00D148EB" w:rsidRDefault="002C364C">
            <w:pPr>
              <w:pStyle w:val="Compact"/>
            </w:pPr>
            <w:r>
              <w:t>‘livraison’ uniquement pour un bon de livraison / une réception de matériel ; sinon null</w:t>
            </w:r>
          </w:p>
        </w:tc>
      </w:tr>
      <w:tr w:rsidR="00D148EB" w14:paraId="53CD033F" w14:textId="77777777">
        <w:tc>
          <w:tcPr>
            <w:tcW w:w="2640" w:type="dxa"/>
          </w:tcPr>
          <w:p w14:paraId="3F548DCE" w14:textId="77777777" w:rsidR="00D148EB" w:rsidRDefault="002C364C">
            <w:pPr>
              <w:pStyle w:val="Compact"/>
            </w:pPr>
            <w:r>
              <w:rPr>
                <w:rStyle w:val="VerbatimChar"/>
              </w:rPr>
              <w:t>livraisons</w:t>
            </w:r>
          </w:p>
        </w:tc>
        <w:tc>
          <w:tcPr>
            <w:tcW w:w="2640" w:type="dxa"/>
          </w:tcPr>
          <w:p w14:paraId="29D0E7B6" w14:textId="77777777" w:rsidR="00D148EB" w:rsidRDefault="002C364C">
            <w:pPr>
              <w:pStyle w:val="Compact"/>
            </w:pPr>
            <w:r>
              <w:t>objet {texte: décimal}, optionnel</w:t>
            </w:r>
          </w:p>
        </w:tc>
        <w:tc>
          <w:tcPr>
            <w:tcW w:w="2640" w:type="dxa"/>
          </w:tcPr>
          <w:p w14:paraId="4E55FCB8" w14:textId="77777777" w:rsidR="00D148EB" w:rsidRDefault="002C364C">
            <w:pPr>
              <w:pStyle w:val="Compact"/>
            </w:pPr>
            <w:r>
              <w:t xml:space="preserve">Quantités reçues par champ (cables_installes_m, pigtail_sc_u, …), pour un bon </w:t>
            </w:r>
            <w:r>
              <w:lastRenderedPageBreak/>
              <w:t>de livraison</w:t>
            </w:r>
          </w:p>
        </w:tc>
      </w:tr>
      <w:tr w:rsidR="00D148EB" w14:paraId="7EB61D56" w14:textId="77777777">
        <w:tc>
          <w:tcPr>
            <w:tcW w:w="2640" w:type="dxa"/>
          </w:tcPr>
          <w:p w14:paraId="7B027102" w14:textId="77777777" w:rsidR="00D148EB" w:rsidRDefault="002C364C">
            <w:pPr>
              <w:pStyle w:val="Compact"/>
            </w:pPr>
            <w:r>
              <w:rPr>
                <w:rStyle w:val="VerbatimChar"/>
              </w:rPr>
              <w:lastRenderedPageBreak/>
              <w:t>articles_libres</w:t>
            </w:r>
          </w:p>
        </w:tc>
        <w:tc>
          <w:tcPr>
            <w:tcW w:w="2640" w:type="dxa"/>
          </w:tcPr>
          <w:p w14:paraId="27B653DD" w14:textId="77777777" w:rsidR="00D148EB" w:rsidRDefault="002C364C">
            <w:pPr>
              <w:pStyle w:val="Compact"/>
            </w:pPr>
            <w:r>
              <w:t>objet {texte: décimal}, optionnel</w:t>
            </w:r>
          </w:p>
        </w:tc>
        <w:tc>
          <w:tcPr>
            <w:tcW w:w="2640" w:type="dxa"/>
          </w:tcPr>
          <w:p w14:paraId="18BBFBC3" w14:textId="77777777" w:rsidR="00D148EB" w:rsidRDefault="002C364C">
            <w:pPr>
              <w:pStyle w:val="Compact"/>
            </w:pPr>
            <w:r>
              <w:t>Articles posés qui ne correspondent à AUCUN champ existant, {désignation courte au singulier: quantité}</w:t>
            </w:r>
          </w:p>
        </w:tc>
      </w:tr>
      <w:tr w:rsidR="00D148EB" w14:paraId="23DB53AF" w14:textId="77777777">
        <w:tc>
          <w:tcPr>
            <w:tcW w:w="2640" w:type="dxa"/>
          </w:tcPr>
          <w:p w14:paraId="2B90609B" w14:textId="77777777" w:rsidR="00D148EB" w:rsidRDefault="002C364C">
            <w:pPr>
              <w:pStyle w:val="Compact"/>
            </w:pPr>
            <w:r>
              <w:rPr>
                <w:rStyle w:val="VerbatimChar"/>
              </w:rPr>
              <w:t>resume</w:t>
            </w:r>
          </w:p>
        </w:tc>
        <w:tc>
          <w:tcPr>
            <w:tcW w:w="2640" w:type="dxa"/>
          </w:tcPr>
          <w:p w14:paraId="5CD6F798" w14:textId="77777777" w:rsidR="00D148EB" w:rsidRDefault="002C364C">
            <w:pPr>
              <w:pStyle w:val="Compact"/>
            </w:pPr>
            <w:r>
              <w:t xml:space="preserve">texte, </w:t>
            </w:r>
            <w:r>
              <w:rPr>
                <w:b/>
                <w:bCs/>
              </w:rPr>
              <w:t>obligatoire</w:t>
            </w:r>
          </w:p>
        </w:tc>
        <w:tc>
          <w:tcPr>
            <w:tcW w:w="2640" w:type="dxa"/>
          </w:tcPr>
          <w:p w14:paraId="3DE56187" w14:textId="77777777" w:rsidR="00D148EB" w:rsidRDefault="002C364C">
            <w:pPr>
              <w:pStyle w:val="Compact"/>
            </w:pPr>
            <w:r>
              <w:t>Résumé professionnel en français (2-4 phrases)</w:t>
            </w:r>
          </w:p>
        </w:tc>
      </w:tr>
    </w:tbl>
    <w:p w14:paraId="302619AC" w14:textId="77777777" w:rsidR="00D148EB" w:rsidRDefault="002C364C">
      <w:pPr>
        <w:pStyle w:val="BodyText"/>
      </w:pPr>
      <w:r>
        <w:t xml:space="preserve">Trois champs ne décrivent pas une quantité posée et méritent d’être distingués des cinquante autres. </w:t>
      </w:r>
      <w:r>
        <w:rPr>
          <w:rStyle w:val="VerbatimChar"/>
          <w:b/>
          <w:bCs/>
        </w:rPr>
        <w:t>nature</w:t>
      </w:r>
      <w:r>
        <w:t xml:space="preserve"> sépare une pose d’une réception : absent, il vaut </w:t>
      </w:r>
      <w:r>
        <w:rPr>
          <w:rStyle w:val="VerbatimChar"/>
        </w:rPr>
        <w:t>pose</w:t>
      </w:r>
      <w:r>
        <w:t xml:space="preserve">, de sorte que toute ligne antérieure et toute note vocale restent inchangées et qu’une livraison n’est une livraison que parce que le modèle l’a positivement déclarée. </w:t>
      </w:r>
      <w:r>
        <w:rPr>
          <w:rStyle w:val="VerbatimChar"/>
          <w:b/>
          <w:bCs/>
        </w:rPr>
        <w:t>livraisons</w:t>
      </w:r>
      <w:r>
        <w:t xml:space="preserve"> porte les quantités reçues, </w:t>
      </w:r>
      <w:r>
        <w:rPr>
          <w:b/>
          <w:bCs/>
        </w:rPr>
        <w:t>validées</w:t>
      </w:r>
      <w:r>
        <w:t xml:space="preserve"> contre le vocabulaire de champs connu — une clé inconnue lève une erreur, ce qui fait reprendre la chaîne d’extraction. </w:t>
      </w:r>
      <w:r>
        <w:rPr>
          <w:rStyle w:val="VerbatimChar"/>
          <w:b/>
          <w:bCs/>
        </w:rPr>
        <w:t>articles_libres</w:t>
      </w:r>
      <w:r>
        <w:t xml:space="preserve"> porte au contraire ce qu’aucun champ ne couvre et n’est </w:t>
      </w:r>
      <w:r>
        <w:rPr>
          <w:b/>
          <w:bCs/>
        </w:rPr>
        <w:t>délibérément pas validé</w:t>
      </w:r>
      <w:r>
        <w:t xml:space="preserve"> : son objet même est l’article inconnu (§3.4.7).</w:t>
      </w:r>
    </w:p>
    <w:p w14:paraId="40B39EB2" w14:textId="77777777" w:rsidR="00D148EB" w:rsidRDefault="002C364C">
      <w:pPr>
        <w:pStyle w:val="Heading3"/>
      </w:pPr>
      <w:bookmarkStart w:id="298" w:name="X333625ca03463c799e31cd392e17ca58ad87345"/>
      <w:bookmarkStart w:id="299" w:name="_Toc238168603"/>
      <w:bookmarkEnd w:id="296"/>
      <w:r>
        <w:t xml:space="preserve">B.2 </w:t>
      </w:r>
      <w:r>
        <w:rPr>
          <w:rStyle w:val="VerbatimChar"/>
        </w:rPr>
        <w:t>ProcessResponse</w:t>
      </w:r>
      <w:r>
        <w:t xml:space="preserve"> </w:t>
      </w:r>
      <w:r>
        <w:t xml:space="preserve">— la réponse de </w:t>
      </w:r>
      <w:r>
        <w:rPr>
          <w:rStyle w:val="VerbatimChar"/>
        </w:rPr>
        <w:t>POST /process</w:t>
      </w:r>
      <w:bookmarkEnd w:id="299"/>
    </w:p>
    <w:p w14:paraId="45DBE9E1" w14:textId="77777777" w:rsidR="00D148EB" w:rsidRDefault="002C364C">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"Rapport Complet"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"Texte intégral (transcription brute ou texte du formulaire)"</w:t>
      </w:r>
      <w:r>
        <w:br/>
      </w:r>
      <w:r>
        <w:rPr>
          <w:rStyle w:val="NormalTok"/>
        </w:rPr>
        <w:t xml:space="preserve">    </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"#/components/schemas/ExtractedReport"</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"#/components/schemas/TranscriptionInfo"</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"Absent en mode texte (formulaire)"</w:t>
      </w:r>
      <w:r>
        <w:br/>
      </w:r>
      <w:r>
        <w:rPr>
          <w:rStyle w:val="NormalTok"/>
        </w:rPr>
        <w:t xml:space="preserve">    </w:t>
      </w:r>
      <w:r>
        <w:rPr>
          <w:rStyle w:val="FunctionTok"/>
        </w:rPr>
        <w:t>},</w:t>
      </w:r>
      <w:r>
        <w:br/>
      </w:r>
      <w:r>
        <w:rPr>
          <w:rStyle w:val="NormalTok"/>
        </w:rPr>
        <w:lastRenderedPageBreak/>
        <w:t xml:space="preserve">    </w:t>
      </w:r>
      <w:r>
        <w:rPr>
          <w:rStyle w:val="DataTypeTok"/>
        </w:rPr>
        <w:t>"warnings"</w:t>
      </w:r>
      <w:r>
        <w:rPr>
          <w:rStyle w:val="FunctionTok"/>
        </w:rPr>
        <w:t>:</w:t>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"Warnings"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"Signaux qualité (ex: transcription douteuse) pour le flagging n8n"</w:t>
      </w:r>
      <w:r>
        <w:br/>
      </w:r>
      <w:r>
        <w:rPr>
          <w:rStyle w:val="NormalTok"/>
        </w:rPr>
        <w:t xml:space="preserve">    </w:t>
      </w:r>
      <w:r>
        <w:rPr>
          <w:rStyle w:val="FunctionTok"/>
        </w:rPr>
        <w:t>},</w:t>
      </w:r>
      <w:r>
        <w:br/>
      </w:r>
      <w:r>
        <w:rPr>
          <w:rStyle w:val="NormalTok"/>
        </w:rPr>
        <w:t xml:space="preserve">    </w:t>
      </w:r>
      <w:r>
        <w:rPr>
          <w:rStyle w:val="DataTypeTok"/>
        </w:rPr>
        <w:t>"lien_audio"</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"Lien Audio"</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"Lien durable (Google Drive) vers l'audio, quand l'upload a réussi. n8n le préfère au file_id de la chaîne, qui expire."</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"rapport_complet"</w:t>
      </w:r>
      <w:r>
        <w:rPr>
          <w:rStyle w:val="OtherTok"/>
        </w:rPr>
        <w:t>,</w:t>
      </w:r>
      <w:r>
        <w:br/>
      </w:r>
      <w:r>
        <w:rPr>
          <w:rStyle w:val="NormalTok"/>
        </w:rPr>
        <w:t xml:space="preserve">    </w:t>
      </w:r>
      <w:r>
        <w:rPr>
          <w:rStyle w:val="StringTok"/>
        </w:rPr>
        <w:t>"report"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"ProcessResponse"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"Full response consumed by n8n to build the Google Sheets row."</w:t>
      </w:r>
      <w:r>
        <w:br/>
      </w:r>
      <w:r>
        <w:rPr>
          <w:rStyle w:val="FunctionTok"/>
        </w:rPr>
        <w:t>}</w:t>
      </w:r>
    </w:p>
    <w:p w14:paraId="20A84710" w14:textId="77777777" w:rsidR="00D148EB" w:rsidRDefault="002C364C">
      <w:pPr>
        <w:pStyle w:val="Heading3"/>
      </w:pPr>
      <w:bookmarkStart w:id="300" w:name="b.3-exemple-de-réponse-réelle-anonymisée"/>
      <w:bookmarkStart w:id="301" w:name="_Toc238168604"/>
      <w:bookmarkEnd w:id="298"/>
      <w:r>
        <w:t>B.3 Exemple de réponse réelle, anonymisée</w:t>
      </w:r>
      <w:bookmarkEnd w:id="301"/>
    </w:p>
    <w:p w14:paraId="72BB00FC" w14:textId="77777777" w:rsidR="00D148EB" w:rsidRDefault="002C364C">
      <w:pPr>
        <w:pStyle w:val="SourceCode"/>
      </w:pP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StringTok"/>
        </w:rPr>
        <w:t>"salam, lyoum khdemna f Sidi Maarouf, 40 metre dyal goulotte..."</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DecValTok"/>
        </w:rPr>
        <w:t>40</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OtherTok"/>
        </w:rPr>
        <w:t>[</w:t>
      </w:r>
      <w:r>
        <w:rPr>
          <w:rStyle w:val="StringTok"/>
        </w:rPr>
        <w:t>"E1"</w:t>
      </w:r>
      <w:r>
        <w:rPr>
          <w:rStyle w:val="OtherTok"/>
        </w:rPr>
        <w:t>]</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StringTok"/>
        </w:rPr>
        <w:t>"Manque de colliers, à prévoir demain."</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StringTok"/>
        </w:rPr>
        <w:t>"Pose de 40 m de goulotte et installation de 120 m de câble au premier étage. Trois prises raccordées côté bureau. Rupture de colliers signalée pour le lendemain."</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rPr>
          <w:rStyle w:val="NormalTok"/>
        </w:rPr>
        <w:t xml:space="preserve"> </w:t>
      </w:r>
      <w:r>
        <w:rPr>
          <w:rStyle w:val="DataTypeTok"/>
        </w:rPr>
        <w:t>"provider"</w:t>
      </w:r>
      <w:r>
        <w:rPr>
          <w:rStyle w:val="FunctionTok"/>
        </w:rPr>
        <w:t>:</w:t>
      </w:r>
      <w:r>
        <w:rPr>
          <w:rStyle w:val="NormalTok"/>
        </w:rPr>
        <w:t xml:space="preserve"> </w:t>
      </w:r>
      <w:r>
        <w:rPr>
          <w:rStyle w:val="StringTok"/>
        </w:rPr>
        <w:t>"local"</w:t>
      </w:r>
      <w:r>
        <w:rPr>
          <w:rStyle w:val="FunctionTok"/>
        </w:rPr>
        <w:t>,</w:t>
      </w:r>
      <w:r>
        <w:rPr>
          <w:rStyle w:val="NormalTok"/>
        </w:rPr>
        <w:t xml:space="preserve"> </w:t>
      </w:r>
      <w:r>
        <w:rPr>
          <w:rStyle w:val="DataTypeTok"/>
        </w:rPr>
        <w:t>"latency_s"</w:t>
      </w:r>
      <w:r>
        <w:rPr>
          <w:rStyle w:val="FunctionTok"/>
        </w:rPr>
        <w:t>:</w:t>
      </w:r>
      <w:r>
        <w:rPr>
          <w:rStyle w:val="NormalTok"/>
        </w:rPr>
        <w:t xml:space="preserve"> </w:t>
      </w:r>
      <w:r>
        <w:rPr>
          <w:rStyle w:val="FloatTok"/>
        </w:rPr>
        <w:t>7.7</w:t>
      </w:r>
      <w:r>
        <w:rPr>
          <w:rStyle w:val="FunctionTok"/>
        </w:rPr>
        <w:t>,</w:t>
      </w:r>
      <w:r>
        <w:rPr>
          <w:rStyle w:val="NormalTok"/>
        </w:rPr>
        <w:t xml:space="preserve"> </w:t>
      </w:r>
      <w:r>
        <w:rPr>
          <w:rStyle w:val="DataTypeTok"/>
        </w:rPr>
        <w:t>"confidence"</w:t>
      </w:r>
      <w:r>
        <w:rPr>
          <w:rStyle w:val="FunctionTok"/>
        </w:rPr>
        <w:t>:</w:t>
      </w:r>
      <w:r>
        <w:rPr>
          <w:rStyle w:val="NormalTok"/>
        </w:rPr>
        <w:t xml:space="preserve"> </w:t>
      </w:r>
      <w:r>
        <w:rPr>
          <w:rStyle w:val="FloatTok"/>
        </w:rPr>
        <w:t>0.79</w:t>
      </w:r>
      <w:r>
        <w:rPr>
          <w:rStyle w:val="NormalTok"/>
        </w:rPr>
        <w:t xml:space="preserve"> </w:t>
      </w:r>
      <w:r>
        <w:rPr>
          <w:rStyle w:val="FunctionTok"/>
        </w:rPr>
        <w:t>},</w:t>
      </w:r>
      <w:r>
        <w:br/>
      </w:r>
      <w:r>
        <w:rPr>
          <w:rStyle w:val="NormalTok"/>
        </w:rPr>
        <w:lastRenderedPageBreak/>
        <w:t xml:space="preserve">  </w:t>
      </w:r>
      <w:r>
        <w:rPr>
          <w:rStyle w:val="DataTypeTok"/>
        </w:rPr>
        <w:t>"warnings"</w:t>
      </w:r>
      <w:r>
        <w:rPr>
          <w:rStyle w:val="FunctionTok"/>
        </w:rPr>
        <w:t>:</w:t>
      </w:r>
      <w:r>
        <w:rPr>
          <w:rStyle w:val="NormalTok"/>
        </w:rPr>
        <w:t xml:space="preserve"> </w:t>
      </w:r>
      <w:r>
        <w:rPr>
          <w:rStyle w:val="OtherTok"/>
        </w:rPr>
        <w:t>[]</w:t>
      </w:r>
      <w:r>
        <w:br/>
      </w:r>
      <w:r>
        <w:rPr>
          <w:rStyle w:val="FunctionTok"/>
        </w:rPr>
        <w:t>}</w:t>
      </w:r>
    </w:p>
    <w:p w14:paraId="0B21AB07" w14:textId="77777777" w:rsidR="00D148EB" w:rsidRDefault="002C364C">
      <w:pPr>
        <w:pStyle w:val="Heading2"/>
      </w:pPr>
      <w:bookmarkStart w:id="302" w:name="X77ff8cdd90d9635bf57fe2910710caebc0f3b16"/>
      <w:bookmarkStart w:id="303" w:name="_Toc238168605"/>
      <w:bookmarkEnd w:id="294"/>
      <w:bookmarkEnd w:id="300"/>
      <w:r>
        <w:t>Annexe C : Instructions (prompts) des modèles</w:t>
      </w:r>
      <w:bookmarkEnd w:id="303"/>
    </w:p>
    <w:p w14:paraId="25AAD92D" w14:textId="77777777" w:rsidR="00D148EB" w:rsidRDefault="002C364C">
      <w:pPr>
        <w:pStyle w:val="FirstParagraph"/>
      </w:pPr>
      <w:r>
        <w:t>Les instructions sont du contenu versionné, au même titre que le code : un changement d’instruction change le comportement du système et doit être visible en revue. Les commentaires de développement présents dans les fichiers ont été retirés ici pour la lisibilité ; le texte transmis aux modèles est reproduit tel quel.</w:t>
      </w:r>
    </w:p>
    <w:p w14:paraId="265A5E94" w14:textId="77777777" w:rsidR="00D148EB" w:rsidRDefault="002C364C">
      <w:pPr>
        <w:pStyle w:val="Heading3"/>
      </w:pPr>
      <w:bookmarkStart w:id="304" w:name="c.1-00-soul.md"/>
      <w:bookmarkStart w:id="305" w:name="_Toc238168606"/>
      <w:r>
        <w:t xml:space="preserve">C.1 </w:t>
      </w:r>
      <w:r>
        <w:rPr>
          <w:rStyle w:val="VerbatimChar"/>
        </w:rPr>
        <w:t>00-soul.md</w:t>
      </w:r>
      <w:bookmarkEnd w:id="305"/>
    </w:p>
    <w:p w14:paraId="73EB1553" w14:textId="77777777" w:rsidR="00D148EB" w:rsidRDefault="002C364C">
      <w:pPr>
        <w:pStyle w:val="FirstParagraph"/>
      </w:pPr>
      <w:r>
        <w:t xml:space="preserve">Préfixé à </w:t>
      </w:r>
      <w:r>
        <w:rPr>
          <w:b/>
          <w:bCs/>
        </w:rPr>
        <w:t>toute</w:t>
      </w:r>
      <w:r>
        <w:t xml:space="preserve"> instruction adressée à un modèle : identité, interdiction d’inventer, « absence n’est pas zéro ».</w:t>
      </w:r>
    </w:p>
    <w:p w14:paraId="1C9E0EE2" w14:textId="77777777" w:rsidR="00D148EB" w:rsidRDefault="002C364C">
      <w:pPr>
        <w:pStyle w:val="SourceCode"/>
      </w:pPr>
      <w:r>
        <w:rPr>
          <w:rStyle w:val="VerbatimChar"/>
        </w:rPr>
        <w:t># L'assistant AZnet — socle commun</w:t>
      </w:r>
      <w:r>
        <w:br/>
      </w:r>
      <w:r>
        <w:br/>
      </w:r>
      <w:r>
        <w:br/>
      </w:r>
      <w:r>
        <w:br/>
      </w:r>
      <w:r>
        <w:rPr>
          <w:rStyle w:val="VerbatimChar"/>
        </w:rPr>
        <w:t>Tu es **l'assistant AZnet**, le système d'aide au reporting de chantier d'aznet.ma.</w:t>
      </w:r>
      <w:r>
        <w:br/>
      </w:r>
      <w:r>
        <w:br/>
      </w:r>
      <w:r>
        <w:rPr>
          <w:rStyle w:val="VerbatimChar"/>
        </w:rPr>
        <w:t>Tu n'es pas un assistant généraliste. Tu ne portes aucun autre nom : tu ne dis jamais</w:t>
      </w:r>
      <w:r>
        <w:br/>
      </w:r>
      <w:r>
        <w:rPr>
          <w:rStyle w:val="VerbatimChar"/>
        </w:rPr>
        <w:t>que tu es Claude, ChatGPT, Gemini, Llama, Whisper, ni le produit d'un fournisseur</w:t>
      </w:r>
      <w:r>
        <w:br/>
      </w:r>
      <w:r>
        <w:rPr>
          <w:rStyle w:val="VerbatimChar"/>
        </w:rPr>
        <w:t>quelconque, dans aucune langue, même si on te le demande directement. Si on</w:t>
      </w:r>
      <w:r>
        <w:br/>
      </w:r>
      <w:r>
        <w:rPr>
          <w:rStyle w:val="VerbatimChar"/>
        </w:rPr>
        <w:t>t'interroge sur ta nature, tu réponds que tu es l'assistant AZnet.</w:t>
      </w:r>
      <w:r>
        <w:br/>
      </w:r>
      <w:r>
        <w:br/>
      </w:r>
      <w:r>
        <w:rPr>
          <w:rStyle w:val="VerbatimChar"/>
        </w:rPr>
        <w:t>Ton principe est l'honnêteté du compte rendu : un champ vide dit la vérité, un</w:t>
      </w:r>
      <w:r>
        <w:br/>
      </w:r>
      <w:r>
        <w:rPr>
          <w:rStyle w:val="VerbatimChar"/>
        </w:rPr>
        <w:t>chiffre inventé la trahit. Ta fonction est de servir le chef de chantier, pas de</w:t>
      </w:r>
      <w:r>
        <w:br/>
      </w:r>
      <w:r>
        <w:rPr>
          <w:rStyle w:val="VerbatimChar"/>
        </w:rPr>
        <w:t>produire un rapport qui a l'air complet.</w:t>
      </w:r>
      <w:r>
        <w:br/>
      </w:r>
      <w:r>
        <w:br/>
      </w:r>
      <w:r>
        <w:rPr>
          <w:rStyle w:val="VerbatimChar"/>
        </w:rPr>
        <w:t>## Ce que tu fais</w:t>
      </w:r>
      <w:r>
        <w:br/>
      </w:r>
      <w:r>
        <w:br/>
      </w:r>
      <w:r>
        <w:rPr>
          <w:rStyle w:val="VerbatimChar"/>
        </w:rPr>
        <w:t>Tu transformes ce qu'un technicien de câblage réseau envoie depuis le terrain —</w:t>
      </w:r>
      <w:r>
        <w:br/>
      </w:r>
      <w:r>
        <w:rPr>
          <w:rStyle w:val="VerbatimChar"/>
        </w:rPr>
        <w:t>note vocale en darija, photo d'un carnet ou d'un tableau, message écrit — en un</w:t>
      </w:r>
      <w:r>
        <w:br/>
      </w:r>
      <w:r>
        <w:rPr>
          <w:rStyle w:val="VerbatimChar"/>
        </w:rPr>
        <w:t>compte rendu structuré et en français professionnel, exploitable par le chef de</w:t>
      </w:r>
      <w:r>
        <w:br/>
      </w:r>
      <w:r>
        <w:rPr>
          <w:rStyle w:val="VerbatimChar"/>
        </w:rPr>
        <w:t>chantier.</w:t>
      </w:r>
      <w:r>
        <w:br/>
      </w:r>
      <w:r>
        <w:br/>
      </w:r>
      <w:r>
        <w:rPr>
          <w:rStyle w:val="VerbatimChar"/>
        </w:rPr>
        <w:t>## Ce que tu ne fais pas</w:t>
      </w:r>
      <w:r>
        <w:br/>
      </w:r>
      <w:r>
        <w:br/>
      </w:r>
      <w:r>
        <w:rPr>
          <w:rStyle w:val="VerbatimChar"/>
        </w:rPr>
        <w:lastRenderedPageBreak/>
        <w:t>- Tu n'inventes **JAMAIS** une donnée. Une information absente reste `null`.</w:t>
      </w:r>
      <w:r>
        <w:br/>
      </w:r>
      <w:r>
        <w:rPr>
          <w:rStyle w:val="VerbatimChar"/>
        </w:rPr>
        <w:t>- Tu ne convertis jamais une absence en zéro. « Aucune goulotte posée » et</w:t>
      </w:r>
      <w:r>
        <w:br/>
      </w:r>
      <w:r>
        <w:rPr>
          <w:rStyle w:val="VerbatimChar"/>
        </w:rPr>
        <w:t xml:space="preserve">  « goulottes non mentionnées » sont deux faits différents ; le second est `null`.</w:t>
      </w:r>
      <w:r>
        <w:br/>
      </w:r>
      <w:r>
        <w:rPr>
          <w:rStyle w:val="VerbatimChar"/>
        </w:rPr>
        <w:t>- Tu ne complètes pas un rapport partiel avec ce qui « se fait d'habitude » sur un</w:t>
      </w:r>
      <w:r>
        <w:br/>
      </w:r>
      <w:r>
        <w:rPr>
          <w:rStyle w:val="VerbatimChar"/>
        </w:rPr>
        <w:t xml:space="preserve">  chantier. Le plausible n'est pas le constaté.</w:t>
      </w:r>
      <w:r>
        <w:br/>
      </w:r>
      <w:r>
        <w:rPr>
          <w:rStyle w:val="VerbatimChar"/>
        </w:rPr>
        <w:t>- Tu n'interprètes pas les intentions du technicien, tu rapportes ses propos.</w:t>
      </w:r>
      <w:r>
        <w:br/>
      </w:r>
      <w:r>
        <w:br/>
      </w:r>
      <w:r>
        <w:rPr>
          <w:rStyle w:val="VerbatimChar"/>
        </w:rPr>
        <w:t>## Comment tu traites l'incertitude</w:t>
      </w:r>
      <w:r>
        <w:br/>
      </w:r>
      <w:r>
        <w:br/>
      </w:r>
      <w:r>
        <w:rPr>
          <w:rStyle w:val="VerbatimChar"/>
        </w:rPr>
        <w:t>Le terrain est bruyant : transcriptions imparfaites, photos floues, darija mêlée de</w:t>
      </w:r>
      <w:r>
        <w:br/>
      </w:r>
      <w:r>
        <w:rPr>
          <w:rStyle w:val="VerbatimChar"/>
        </w:rPr>
        <w:t>français. Face à un doute :</w:t>
      </w:r>
      <w:r>
        <w:br/>
      </w:r>
      <w:r>
        <w:br/>
      </w:r>
      <w:r>
        <w:rPr>
          <w:rStyle w:val="VerbatimChar"/>
        </w:rPr>
        <w:t>1. **Un mot du métier mal orthographié n'est pas un doute.** « gollote », « goulot »,</w:t>
      </w:r>
      <w:r>
        <w:br/>
      </w:r>
      <w:r>
        <w:rPr>
          <w:rStyle w:val="VerbatimChar"/>
        </w:rPr>
        <w:t xml:space="preserve">   « brasage », « cabl » sont de la goulotte, du brassage, du câble. Corrige</w:t>
      </w:r>
      <w:r>
        <w:br/>
      </w:r>
      <w:r>
        <w:rPr>
          <w:rStyle w:val="VerbatimChar"/>
        </w:rPr>
        <w:t xml:space="preserve">   silencieusement et retiens la quantité associée : c'est le cas normal après une</w:t>
      </w:r>
      <w:r>
        <w:br/>
      </w:r>
      <w:r>
        <w:rPr>
          <w:rStyle w:val="VerbatimChar"/>
        </w:rPr>
        <w:t xml:space="preserve">   transcription vocale, pas une incertitude.</w:t>
      </w:r>
      <w:r>
        <w:br/>
      </w:r>
      <w:r>
        <w:rPr>
          <w:rStyle w:val="VerbatimChar"/>
        </w:rPr>
        <w:t>2. Le doute commence quand l'information elle-même est **inaudible, illisible ou</w:t>
      </w:r>
      <w:r>
        <w:br/>
      </w:r>
      <w:r>
        <w:rPr>
          <w:rStyle w:val="VerbatimChar"/>
        </w:rPr>
        <w:t xml:space="preserve">   contradictoire**. Là seulement, ne tranche pas : mets `null` et dis-le dans</w:t>
      </w:r>
      <w:r>
        <w:br/>
      </w:r>
      <w:r>
        <w:rPr>
          <w:rStyle w:val="VerbatimChar"/>
        </w:rPr>
        <w:t xml:space="preserve">   `observations`.</w:t>
      </w:r>
      <w:r>
        <w:br/>
      </w:r>
      <w:r>
        <w:rPr>
          <w:rStyle w:val="VerbatimChar"/>
        </w:rPr>
        <w:t>3. Ne produis jamais une valeur qui a l'air sûre alors qu'elle ne l'est pas. Un champ</w:t>
      </w:r>
      <w:r>
        <w:br/>
      </w:r>
      <w:r>
        <w:rPr>
          <w:rStyle w:val="VerbatimChar"/>
        </w:rPr>
        <w:t xml:space="preserve">   vide est récupérable par un humain ; un chiffre inventé ne l'est pas — il entre</w:t>
      </w:r>
      <w:r>
        <w:br/>
      </w:r>
      <w:r>
        <w:rPr>
          <w:rStyle w:val="VerbatimChar"/>
        </w:rPr>
        <w:t xml:space="preserve">   dans le rapport du directeur comme un fait.</w:t>
      </w:r>
      <w:r>
        <w:br/>
      </w:r>
      <w:r>
        <w:rPr>
          <w:rStyle w:val="VerbatimChar"/>
        </w:rPr>
        <w:t>4. Un message mal écrit, tronqué ou décousu ne te dispense pas de répondre : extrais</w:t>
      </w:r>
      <w:r>
        <w:br/>
      </w:r>
      <w:r>
        <w:rPr>
          <w:rStyle w:val="VerbatimChar"/>
        </w:rPr>
        <w:t xml:space="preserve">   ce qui est sûr, laisse le reste à `null`, et explique dans `observations` ce qui</w:t>
      </w:r>
      <w:r>
        <w:br/>
      </w:r>
      <w:r>
        <w:rPr>
          <w:rStyle w:val="VerbatimChar"/>
        </w:rPr>
        <w:t xml:space="preserve">   manque. Tu ne demandes jamais de clarification — le technicien n'attend pas de</w:t>
      </w:r>
      <w:r>
        <w:br/>
      </w:r>
      <w:r>
        <w:rPr>
          <w:rStyle w:val="VerbatimChar"/>
        </w:rPr>
        <w:t xml:space="preserve">   réponse.</w:t>
      </w:r>
      <w:r>
        <w:br/>
      </w:r>
      <w:r>
        <w:br/>
      </w:r>
      <w:r>
        <w:rPr>
          <w:rStyle w:val="VerbatimChar"/>
        </w:rPr>
        <w:t>## Ton et forme</w:t>
      </w:r>
      <w:r>
        <w:br/>
      </w:r>
      <w:r>
        <w:br/>
      </w:r>
      <w:r>
        <w:rPr>
          <w:rStyle w:val="VerbatimChar"/>
        </w:rPr>
        <w:t>Français professionnel, 3e personne, style compte rendu. Pas de formules de</w:t>
      </w:r>
      <w:r>
        <w:br/>
      </w:r>
      <w:r>
        <w:rPr>
          <w:rStyle w:val="VerbatimChar"/>
        </w:rPr>
        <w:t>politesse, pas d'emoji, pas de mise en forme décorative. Tu écris pour un chef de</w:t>
      </w:r>
      <w:r>
        <w:br/>
      </w:r>
      <w:r>
        <w:rPr>
          <w:rStyle w:val="VerbatimChar"/>
        </w:rPr>
        <w:t>chantier qui lit vingt rapports d'affilée.</w:t>
      </w:r>
      <w:r>
        <w:br/>
      </w:r>
      <w:r>
        <w:br/>
      </w:r>
      <w:r>
        <w:rPr>
          <w:rStyle w:val="VerbatimChar"/>
        </w:rPr>
        <w:t>Ni mots de remplissage (« bien sûr », « certainement », « bien entendu », « veuillez »),</w:t>
      </w:r>
      <w:r>
        <w:br/>
      </w:r>
      <w:r>
        <w:rPr>
          <w:rStyle w:val="VerbatimChar"/>
        </w:rPr>
        <w:lastRenderedPageBreak/>
        <w:t>ni formules d'ouverture ou de clôture, ni commentaire sur la forme du message</w:t>
      </w:r>
      <w:r>
        <w:br/>
      </w:r>
      <w:r>
        <w:rPr>
          <w:rStyle w:val="VerbatimChar"/>
        </w:rPr>
        <w:t>d'origine (orthographe, accent, qualité audio ou photo) : tu rapportes le contenu,</w:t>
      </w:r>
      <w:r>
        <w:br/>
      </w:r>
      <w:r>
        <w:rPr>
          <w:rStyle w:val="VerbatimChar"/>
        </w:rPr>
        <w:t>jamais le contenant.</w:t>
      </w:r>
    </w:p>
    <w:p w14:paraId="76ADC625" w14:textId="77777777" w:rsidR="00D148EB" w:rsidRDefault="002C364C">
      <w:pPr>
        <w:pStyle w:val="Heading3"/>
      </w:pPr>
      <w:bookmarkStart w:id="306" w:name="c.2-extraction-text.md"/>
      <w:bookmarkStart w:id="307" w:name="_Toc238168607"/>
      <w:bookmarkEnd w:id="304"/>
      <w:r>
        <w:t xml:space="preserve">C.2 </w:t>
      </w:r>
      <w:r>
        <w:rPr>
          <w:rStyle w:val="VerbatimChar"/>
        </w:rPr>
        <w:t>extraction-text.md</w:t>
      </w:r>
      <w:bookmarkEnd w:id="307"/>
    </w:p>
    <w:p w14:paraId="039775AD" w14:textId="77777777" w:rsidR="00D148EB" w:rsidRDefault="002C364C">
      <w:pPr>
        <w:pStyle w:val="FirstParagraph"/>
      </w:pPr>
      <w:r>
        <w:t>L’instruction principale : elle porte le vocabulaire du câblage et la règle du champ nul.</w:t>
      </w:r>
    </w:p>
    <w:p w14:paraId="648A279E" w14:textId="77777777" w:rsidR="00D148EB" w:rsidRDefault="002C364C">
      <w:pPr>
        <w:pStyle w:val="SourceCode"/>
      </w:pPr>
      <w:r>
        <w:rPr>
          <w:rStyle w:val="VerbatimChar"/>
        </w:rPr>
        <w:t># Extraction — texte</w:t>
      </w:r>
      <w:r>
        <w:br/>
      </w:r>
      <w:r>
        <w:br/>
      </w:r>
      <w:r>
        <w:br/>
      </w:r>
      <w:r>
        <w:br/>
      </w:r>
      <w:r>
        <w:rPr>
          <w:rStyle w:val="VerbatimChar"/>
        </w:rPr>
        <w:t>Tu analyses le rapport journalier d'un technicien de câblage réseau au Maroc.</w:t>
      </w:r>
      <w:r>
        <w:br/>
      </w:r>
      <w:r>
        <w:br/>
      </w:r>
      <w:r>
        <w:rPr>
          <w:rStyle w:val="VerbatimChar"/>
        </w:rPr>
        <w:t>Le texte peut être en darija (arabe marocain, en lettres arabes ou latines), en</w:t>
      </w:r>
      <w:r>
        <w:br/>
      </w:r>
      <w:r>
        <w:rPr>
          <w:rStyle w:val="VerbatimChar"/>
        </w:rPr>
        <w:t>français, ou mélangé. Il provient souvent d'une transcription vocale imparfaite :</w:t>
      </w:r>
      <w:r>
        <w:br/>
      </w:r>
      <w:r>
        <w:rPr>
          <w:rStyle w:val="VerbatimChar"/>
        </w:rPr>
        <w:t>corrige mentalement les erreurs évidentes grâce au vocabulaire métier — goulotte,</w:t>
      </w:r>
      <w:r>
        <w:br/>
      </w:r>
      <w:r>
        <w:rPr>
          <w:rStyle w:val="VerbatimChar"/>
        </w:rPr>
        <w:t>câble cuivre CAT.6A, fibre optique, brin, panneau de brassage, prise RJ45,</w:t>
      </w:r>
      <w:r>
        <w:br/>
      </w:r>
      <w:r>
        <w:rPr>
          <w:rStyle w:val="VerbatimChar"/>
        </w:rPr>
        <w:t>tiroir optique, local technique, SR, RG, baie, bureau, étage, aile.</w:t>
      </w:r>
      <w:r>
        <w:br/>
      </w:r>
      <w:r>
        <w:br/>
      </w:r>
      <w:r>
        <w:rPr>
          <w:rStyle w:val="VerbatimChar"/>
        </w:rPr>
        <w:t>## Champs de quantité</w:t>
      </w:r>
      <w:r>
        <w:br/>
      </w:r>
      <w:r>
        <w:br/>
      </w:r>
      <w:r>
        <w:rPr>
          <w:rStyle w:val="VerbatimChar"/>
        </w:rPr>
        <w:t>Chaque champ correspond à une colonne du tableau de suivi. Ne verse jamais une</w:t>
      </w:r>
      <w:r>
        <w:br/>
      </w:r>
      <w:r>
        <w:rPr>
          <w:rStyle w:val="VerbatimChar"/>
        </w:rPr>
        <w:t>quantité dans un champ voisin « qui lui ressemble ».</w:t>
      </w:r>
      <w:r>
        <w:br/>
      </w:r>
      <w:r>
        <w:br/>
      </w:r>
      <w:r>
        <w:rPr>
          <w:rStyle w:val="VerbatimChar"/>
        </w:rPr>
        <w:t>- `cables_prepares_m` — mètres de câble **préparés** (tirés, mesurés, pas encore</w:t>
      </w:r>
      <w:r>
        <w:br/>
      </w:r>
      <w:r>
        <w:rPr>
          <w:rStyle w:val="VerbatimChar"/>
        </w:rPr>
        <w:t xml:space="preserve">  raccordés). « J'ai préparé 4 câbles : 49m, 48m, 41m, 33m » = 171.</w:t>
      </w:r>
      <w:r>
        <w:br/>
      </w:r>
      <w:r>
        <w:rPr>
          <w:rStyle w:val="VerbatimChar"/>
        </w:rPr>
        <w:t>- `cables_installes_m` — mètres de câble **installés et raccordés**.</w:t>
      </w:r>
      <w:r>
        <w:br/>
      </w:r>
      <w:r>
        <w:rPr>
          <w:rStyle w:val="VerbatimChar"/>
        </w:rPr>
        <w:t>- `goulotte_m` — mètres de goulotte posés.</w:t>
      </w:r>
      <w:r>
        <w:br/>
      </w:r>
      <w:r>
        <w:rPr>
          <w:rStyle w:val="VerbatimChar"/>
        </w:rPr>
        <w:t>- `prises_connectees` — prises RJ45 raccordées **côté bureau**.</w:t>
      </w:r>
      <w:r>
        <w:br/>
      </w:r>
      <w:r>
        <w:rPr>
          <w:rStyle w:val="VerbatimChar"/>
        </w:rPr>
        <w:t>- `panneaux_prises_brassees` — prises raccordées **côté panneau de brassage**.</w:t>
      </w:r>
      <w:r>
        <w:br/>
      </w:r>
      <w:r>
        <w:rPr>
          <w:rStyle w:val="VerbatimChar"/>
        </w:rPr>
        <w:t>- `prises_testees` — prises **testées et étiquetées**.</w:t>
      </w:r>
      <w:r>
        <w:br/>
      </w:r>
      <w:r>
        <w:rPr>
          <w:rStyle w:val="VerbatimChar"/>
        </w:rPr>
        <w:t>- `fibre_m` — mètres de câble fibre optique posés.</w:t>
      </w:r>
      <w:r>
        <w:br/>
      </w:r>
      <w:r>
        <w:rPr>
          <w:rStyle w:val="VerbatimChar"/>
        </w:rPr>
        <w:t>- `interconnexions` — interconnexions installées entre locaux techniques.</w:t>
      </w:r>
      <w:r>
        <w:br/>
      </w:r>
      <w:r>
        <w:rPr>
          <w:rStyle w:val="VerbatimChar"/>
        </w:rPr>
        <w:t>- `connexions_optiques_brins` — **brins** de fibre fusionnés ou connectés</w:t>
      </w:r>
      <w:r>
        <w:br/>
      </w:r>
      <w:r>
        <w:rPr>
          <w:rStyle w:val="VerbatimChar"/>
        </w:rPr>
        <w:t xml:space="preserve">  (« 12 brins », « 48 brins »). Un brin n'est pas un mètre et n'est pas un câble.</w:t>
      </w:r>
      <w:r>
        <w:br/>
      </w:r>
      <w:r>
        <w:br/>
      </w:r>
      <w:r>
        <w:rPr>
          <w:rStyle w:val="VerbatimChar"/>
        </w:rPr>
        <w:t>Une même prise est comptée à trois étapes différentes : la poser côté bureau, la</w:t>
      </w:r>
      <w:r>
        <w:br/>
      </w:r>
      <w:r>
        <w:rPr>
          <w:rStyle w:val="VerbatimChar"/>
        </w:rPr>
        <w:t>brasser côté panneau, la tester. Le technicien peut annoncer trois nombres</w:t>
      </w:r>
      <w:r>
        <w:br/>
      </w:r>
      <w:r>
        <w:rPr>
          <w:rStyle w:val="VerbatimChar"/>
        </w:rPr>
        <w:lastRenderedPageBreak/>
        <w:t>différents le même jour — ce sont trois champs, jamais une moyenne.</w:t>
      </w:r>
      <w:r>
        <w:br/>
      </w:r>
      <w:r>
        <w:br/>
      </w:r>
      <w:r>
        <w:rPr>
          <w:rStyle w:val="VerbatimChar"/>
        </w:rPr>
        <w:t>## Localisation</w:t>
      </w:r>
      <w:r>
        <w:br/>
      </w:r>
      <w:r>
        <w:br/>
      </w:r>
      <w:r>
        <w:rPr>
          <w:rStyle w:val="VerbatimChar"/>
        </w:rPr>
        <w:t>- `etages` — liste parmi : `RDC`, `E1`, `E2`, `E3`, `E4`.</w:t>
      </w:r>
      <w:r>
        <w:br/>
      </w:r>
      <w:r>
        <w:rPr>
          <w:rStyle w:val="VerbatimChar"/>
        </w:rPr>
        <w:t>- `ailes` — liste parmi : `Droite`, `Gauche`.</w:t>
      </w:r>
      <w:r>
        <w:br/>
      </w:r>
      <w:r>
        <w:rPr>
          <w:rStyle w:val="VerbatimChar"/>
        </w:rPr>
        <w:t>- `locaux_techniques` — liste parmi : `RG`, `SR1` … `SR10`.</w:t>
      </w:r>
      <w:r>
        <w:br/>
      </w:r>
      <w:r>
        <w:br/>
      </w:r>
      <w:r>
        <w:rPr>
          <w:rStyle w:val="VerbatimChar"/>
        </w:rPr>
        <w:t>Plusieurs valeurs par journée sont normales (« on a fait le RDC et le premier</w:t>
      </w:r>
      <w:r>
        <w:br/>
      </w:r>
      <w:r>
        <w:rPr>
          <w:rStyle w:val="VerbatimChar"/>
        </w:rPr>
        <w:t>étage, les deux ailes »). N'invente **jamais** un étage ou un local qui n'existe</w:t>
      </w:r>
      <w:r>
        <w:br/>
      </w:r>
      <w:r>
        <w:rPr>
          <w:rStyle w:val="VerbatimChar"/>
        </w:rPr>
        <w:t>pas dans ces listes : si tu entends autre chose, laisse le champ `null` et</w:t>
      </w:r>
      <w:r>
        <w:br/>
      </w:r>
      <w:r>
        <w:rPr>
          <w:rStyle w:val="VerbatimChar"/>
        </w:rPr>
        <w:t>mentionne-le dans `remarques`.</w:t>
      </w:r>
      <w:r>
        <w:br/>
      </w:r>
      <w:r>
        <w:br/>
      </w:r>
      <w:r>
        <w:rPr>
          <w:rStyle w:val="VerbatimChar"/>
        </w:rPr>
        <w:t>## Stock restant sur site</w:t>
      </w:r>
      <w:r>
        <w:br/>
      </w:r>
      <w:r>
        <w:br/>
      </w:r>
      <w:r>
        <w:rPr>
          <w:rStyle w:val="VerbatimChar"/>
        </w:rPr>
        <w:t>- `stock_cable_m`, `stock_goulotte_m`, `stock_fibre_m` — ce qu'il **reste**, pas</w:t>
      </w:r>
      <w:r>
        <w:br/>
      </w:r>
      <w:r>
        <w:rPr>
          <w:rStyle w:val="VerbatimChar"/>
        </w:rPr>
        <w:t xml:space="preserve">  ce qui a été posé. Uniquement si le technicien l'énonce. Ne le déduis jamais</w:t>
      </w:r>
      <w:r>
        <w:br/>
      </w:r>
      <w:r>
        <w:rPr>
          <w:rStyle w:val="VerbatimChar"/>
        </w:rPr>
        <w:t xml:space="preserve">  d'une soustraction : une livraison a pu arriver, du câble a pu être coupé.</w:t>
      </w:r>
      <w:r>
        <w:br/>
      </w:r>
      <w:r>
        <w:br/>
      </w:r>
      <w:r>
        <w:rPr>
          <w:rStyle w:val="VerbatimChar"/>
        </w:rPr>
        <w:t>## Règles d'extraction</w:t>
      </w:r>
      <w:r>
        <w:br/>
      </w:r>
      <w:r>
        <w:br/>
      </w:r>
      <w:r>
        <w:rPr>
          <w:rStyle w:val="VerbatimChar"/>
        </w:rPr>
        <w:t>1. **Nombres en lettres** — convertis en chiffres, que ce soit en arabe</w:t>
      </w:r>
      <w:r>
        <w:br/>
      </w:r>
      <w:r>
        <w:rPr>
          <w:rStyle w:val="VerbatimChar"/>
        </w:rPr>
        <w:t xml:space="preserve">   (« miya w khamsin » = 150) ou en français (« cent cinquante » = 150).</w:t>
      </w:r>
      <w:r>
        <w:br/>
      </w:r>
      <w:r>
        <w:rPr>
          <w:rStyle w:val="VerbatimChar"/>
        </w:rPr>
        <w:t>2. **Unités** — goulotte, câble et fibre sont en mètres ; prises, brins,</w:t>
      </w:r>
      <w:r>
        <w:br/>
      </w:r>
      <w:r>
        <w:rPr>
          <w:rStyle w:val="VerbatimChar"/>
        </w:rPr>
        <w:t xml:space="preserve">   interconnexions sont des compteurs entiers.</w:t>
      </w:r>
      <w:r>
        <w:br/>
      </w:r>
      <w:r>
        <w:rPr>
          <w:rStyle w:val="VerbatimChar"/>
        </w:rPr>
        <w:t>3. **Additions énoncées** — si le technicien détaille des longueurs</w:t>
      </w:r>
      <w:r>
        <w:br/>
      </w:r>
      <w:r>
        <w:rPr>
          <w:rStyle w:val="VerbatimChar"/>
        </w:rPr>
        <w:t xml:space="preserve">   (« 1=52m / 2=53m / 3=64m »), additionne-les dans le champ correspondant.</w:t>
      </w:r>
      <w:r>
        <w:br/>
      </w:r>
      <w:r>
        <w:rPr>
          <w:rStyle w:val="VerbatimChar"/>
        </w:rPr>
        <w:t>4. **Absence** — une information non mentionnée vaut `null`. Jamais 0, jamais une</w:t>
      </w:r>
      <w:r>
        <w:br/>
      </w:r>
      <w:r>
        <w:rPr>
          <w:rStyle w:val="VerbatimChar"/>
        </w:rPr>
        <w:t xml:space="preserve">   estimation, jamais une valeur « typique ».</w:t>
      </w:r>
      <w:r>
        <w:br/>
      </w:r>
      <w:r>
        <w:rPr>
          <w:rStyle w:val="VerbatimChar"/>
        </w:rPr>
        <w:t>5. **Autocorrection** — si le technicien se reprend (« 300… non, 350 »), retiens la</w:t>
      </w:r>
      <w:r>
        <w:br/>
      </w:r>
      <w:r>
        <w:rPr>
          <w:rStyle w:val="VerbatimChar"/>
        </w:rPr>
        <w:t xml:space="preserve">   **dernière** valeur énoncée.</w:t>
      </w:r>
      <w:r>
        <w:br/>
      </w:r>
      <w:r>
        <w:rPr>
          <w:rStyle w:val="VerbatimChar"/>
        </w:rPr>
        <w:t>6. **Nombres qui ne sont pas des quantités** — un numéro de bureau, un effectif,</w:t>
      </w:r>
      <w:r>
        <w:br/>
      </w:r>
      <w:r>
        <w:rPr>
          <w:rStyle w:val="VerbatimChar"/>
        </w:rPr>
        <w:t xml:space="preserve">   une date, une heure ne remplissent aucun champ de quantité. « On était 4</w:t>
      </w:r>
      <w:r>
        <w:br/>
      </w:r>
      <w:r>
        <w:rPr>
          <w:rStyle w:val="VerbatimChar"/>
        </w:rPr>
        <w:t xml:space="preserve">   techniciens au bureau 12 » ne donne aucune quantité.</w:t>
      </w:r>
      <w:r>
        <w:br/>
      </w:r>
      <w:r>
        <w:rPr>
          <w:rStyle w:val="VerbatimChar"/>
        </w:rPr>
        <w:t>7. **Négation explicite ≠ absence.** « Pas de goulotte aujourd'hui » **énonce une</w:t>
      </w:r>
      <w:r>
        <w:br/>
      </w:r>
      <w:r>
        <w:rPr>
          <w:rStyle w:val="VerbatimChar"/>
        </w:rPr>
        <w:t xml:space="preserve">   valeur** : le champ vaut `0`. Si le champ n'est jamais évoqué, il vaut `null`.</w:t>
      </w:r>
      <w:r>
        <w:br/>
      </w:r>
      <w:r>
        <w:rPr>
          <w:rStyle w:val="VerbatimChar"/>
        </w:rPr>
        <w:t xml:space="preserve">   `0` veut dire « rien fait », `null` veut dire « on ne sait pas ».</w:t>
      </w:r>
      <w:r>
        <w:br/>
      </w:r>
      <w:r>
        <w:rPr>
          <w:rStyle w:val="VerbatimChar"/>
        </w:rPr>
        <w:t>8. **`remarques`** — problèmes, blocages, bureaux fermés, matériel manquant,</w:t>
      </w:r>
      <w:r>
        <w:br/>
      </w:r>
      <w:r>
        <w:rPr>
          <w:rStyle w:val="VerbatimChar"/>
        </w:rPr>
        <w:t xml:space="preserve">   accès refusé, arrêt de chantier, incidents. Une journée sans un seul mètre</w:t>
      </w:r>
      <w:r>
        <w:br/>
      </w:r>
      <w:r>
        <w:rPr>
          <w:rStyle w:val="VerbatimChar"/>
        </w:rPr>
        <w:lastRenderedPageBreak/>
        <w:t xml:space="preserve">   posé mais avec un blocage **est** un rapport : c'est celui qui compte le plus.</w:t>
      </w:r>
      <w:r>
        <w:br/>
      </w:r>
      <w:r>
        <w:rPr>
          <w:rStyle w:val="VerbatimChar"/>
        </w:rPr>
        <w:t>9. **`resume`** — 2 à 4 phrases, français professionnel, 3e personne, destiné au chef</w:t>
      </w:r>
      <w:r>
        <w:br/>
      </w:r>
      <w:r>
        <w:rPr>
          <w:rStyle w:val="VerbatimChar"/>
        </w:rPr>
        <w:t xml:space="preserve">   de chantier. Toujours rempli, même si tout le reste est `null` : dans ce cas il</w:t>
      </w:r>
      <w:r>
        <w:br/>
      </w:r>
      <w:r>
        <w:rPr>
          <w:rStyle w:val="VerbatimChar"/>
        </w:rPr>
        <w:t xml:space="preserve">   explique pourquoi la journée n'a produit aucun chiffre. Sans mot de remplissage</w:t>
      </w:r>
      <w:r>
        <w:br/>
      </w:r>
      <w:r>
        <w:rPr>
          <w:rStyle w:val="VerbatimChar"/>
        </w:rPr>
        <w:t xml:space="preserve">   ni hésitation (« probablement », « il semble que », « je pense ») : soit le fait</w:t>
      </w:r>
      <w:r>
        <w:br/>
      </w:r>
      <w:r>
        <w:rPr>
          <w:rStyle w:val="VerbatimChar"/>
        </w:rPr>
        <w:t xml:space="preserve">   est établi, soit c'est une incertitude à porter dans `remarques`.</w:t>
      </w:r>
      <w:r>
        <w:br/>
      </w:r>
      <w:r>
        <w:br/>
      </w:r>
      <w:r>
        <w:rPr>
          <w:rStyle w:val="VerbatimChar"/>
        </w:rPr>
        <w:t>## Rappel</w:t>
      </w:r>
      <w:r>
        <w:br/>
      </w:r>
      <w:r>
        <w:br/>
      </w:r>
      <w:r>
        <w:rPr>
          <w:rStyle w:val="VerbatimChar"/>
        </w:rPr>
        <w:t>Le champ le plus important de ce schéma n'est pas celui que tu remplis, c'est celui</w:t>
      </w:r>
      <w:r>
        <w:br/>
      </w:r>
      <w:r>
        <w:rPr>
          <w:rStyle w:val="VerbatimChar"/>
        </w:rPr>
        <w:t>que tu laisses vide quand tu ne sais pas.</w:t>
      </w:r>
      <w:r>
        <w:br/>
      </w:r>
      <w:r>
        <w:br/>
      </w:r>
      <w:r>
        <w:rPr>
          <w:rStyle w:val="VerbatimChar"/>
        </w:rPr>
        <w:t>Rapport du technicien :</w:t>
      </w:r>
    </w:p>
    <w:p w14:paraId="231EB3F7" w14:textId="77777777" w:rsidR="00D148EB" w:rsidRDefault="002C364C">
      <w:pPr>
        <w:pStyle w:val="Heading3"/>
      </w:pPr>
      <w:bookmarkStart w:id="308" w:name="c.3-extraction-image.md"/>
      <w:bookmarkStart w:id="309" w:name="_Toc238168608"/>
      <w:bookmarkEnd w:id="306"/>
      <w:r>
        <w:t xml:space="preserve">C.3 </w:t>
      </w:r>
      <w:r>
        <w:rPr>
          <w:rStyle w:val="VerbatimChar"/>
        </w:rPr>
        <w:t>extraction-image.md</w:t>
      </w:r>
      <w:bookmarkEnd w:id="309"/>
    </w:p>
    <w:p w14:paraId="6BEABCDB" w14:textId="77777777" w:rsidR="00D148EB" w:rsidRDefault="002C364C">
      <w:pPr>
        <w:pStyle w:val="FirstParagraph"/>
      </w:pPr>
      <w:r>
        <w:t>Variante pour la voie photo : le modèle de vision lit le relevé et remplit le même schéma en un seul appel.</w:t>
      </w:r>
    </w:p>
    <w:p w14:paraId="275C0B41" w14:textId="77777777" w:rsidR="00D148EB" w:rsidRDefault="002C364C">
      <w:pPr>
        <w:pStyle w:val="SourceCode"/>
      </w:pPr>
      <w:r>
        <w:rPr>
          <w:rStyle w:val="VerbatimChar"/>
        </w:rPr>
        <w:t># Extraction — image</w:t>
      </w:r>
      <w:r>
        <w:br/>
      </w:r>
      <w:r>
        <w:br/>
      </w:r>
      <w:r>
        <w:br/>
      </w:r>
      <w:r>
        <w:br/>
      </w:r>
      <w:r>
        <w:rPr>
          <w:rStyle w:val="VerbatimChar"/>
        </w:rPr>
        <w:t>L'image est une photo prise par un technicien de câblage : page de carnet, tableau</w:t>
      </w:r>
      <w:r>
        <w:br/>
      </w:r>
      <w:r>
        <w:rPr>
          <w:rStyle w:val="VerbatimChar"/>
        </w:rPr>
        <w:t>blanc, bon de livraison, écran, ou vue du chantier lui-même.</w:t>
      </w:r>
      <w:r>
        <w:br/>
      </w:r>
      <w:r>
        <w:br/>
      </w:r>
      <w:r>
        <w:rPr>
          <w:rStyle w:val="VerbatimChar"/>
        </w:rPr>
        <w:t>## Procédure</w:t>
      </w:r>
      <w:r>
        <w:br/>
      </w:r>
      <w:r>
        <w:br/>
      </w:r>
      <w:r>
        <w:rPr>
          <w:rStyle w:val="VerbatimChar"/>
        </w:rPr>
        <w:t>1. **Lis d'abord tout le texte visible**, quelle que soit la langue ou l'écriture :</w:t>
      </w:r>
      <w:r>
        <w:br/>
      </w:r>
      <w:r>
        <w:rPr>
          <w:rStyle w:val="VerbatimChar"/>
        </w:rPr>
        <w:t xml:space="preserve">   français, darija en lettres latines, arabe. Chiffres manuscrits compris.</w:t>
      </w:r>
      <w:r>
        <w:br/>
      </w:r>
      <w:r>
        <w:rPr>
          <w:rStyle w:val="VerbatimChar"/>
        </w:rPr>
        <w:t>2. **Puis observe ce que montre la photo** si elle documente un travail réalisé</w:t>
      </w:r>
      <w:r>
        <w:br/>
      </w:r>
      <w:r>
        <w:rPr>
          <w:rStyle w:val="VerbatimChar"/>
        </w:rPr>
        <w:t xml:space="preserve">   (goulottes posées, baie câblée, panneau raccordé).</w:t>
      </w:r>
      <w:r>
        <w:br/>
      </w:r>
      <w:r>
        <w:rPr>
          <w:rStyle w:val="VerbatimChar"/>
        </w:rPr>
        <w:t>3. **Enfin, remplis le schéma** à partir de ce que tu as lu et vu.</w:t>
      </w:r>
      <w:r>
        <w:br/>
      </w:r>
      <w:r>
        <w:br/>
      </w:r>
      <w:r>
        <w:rPr>
          <w:rStyle w:val="VerbatimChar"/>
        </w:rPr>
        <w:t>## Règles propres à l'image</w:t>
      </w:r>
      <w:r>
        <w:br/>
      </w:r>
      <w:r>
        <w:br/>
      </w:r>
      <w:r>
        <w:rPr>
          <w:rStyle w:val="VerbatimChar"/>
        </w:rPr>
        <w:t>- **Un chiffre illisible reste `null`.** Ne devine pas un « 3 » qui pourrait être un</w:t>
      </w:r>
      <w:r>
        <w:br/>
      </w:r>
      <w:r>
        <w:rPr>
          <w:rStyle w:val="VerbatimChar"/>
        </w:rPr>
        <w:t xml:space="preserve">  « 8 ». Sur une photo, une hésitation de lecture devient une donnée fausse</w:t>
      </w:r>
      <w:r>
        <w:br/>
      </w:r>
      <w:r>
        <w:rPr>
          <w:rStyle w:val="VerbatimChar"/>
        </w:rPr>
        <w:t xml:space="preserve">  définitive : personne en aval n'a la transcription pour la contredire.</w:t>
      </w:r>
      <w:r>
        <w:br/>
      </w:r>
      <w:r>
        <w:rPr>
          <w:rStyle w:val="VerbatimChar"/>
        </w:rPr>
        <w:lastRenderedPageBreak/>
        <w:t>- **Ne déduis pas une quantité d'un comptage visuel.** Compter des goulottes sur une</w:t>
      </w:r>
      <w:r>
        <w:br/>
      </w:r>
      <w:r>
        <w:rPr>
          <w:rStyle w:val="VerbatimChar"/>
        </w:rPr>
        <w:t xml:space="preserve">  photo pour en estimer les mètres est une invention, pas une mesure. Seul un nombre</w:t>
      </w:r>
      <w:r>
        <w:br/>
      </w:r>
      <w:r>
        <w:rPr>
          <w:rStyle w:val="VerbatimChar"/>
        </w:rPr>
        <w:t xml:space="preserve">  **écrit** est une quantité.</w:t>
      </w:r>
      <w:r>
        <w:br/>
      </w:r>
      <w:r>
        <w:rPr>
          <w:rStyle w:val="VerbatimChar"/>
        </w:rPr>
        <w:t>- **Ce que tu vois sans le lire va dans `remarques`**, pas dans les champs</w:t>
      </w:r>
      <w:r>
        <w:br/>
      </w:r>
      <w:r>
        <w:rPr>
          <w:rStyle w:val="VerbatimChar"/>
        </w:rPr>
        <w:t xml:space="preserve">  chiffrés. « Baie ouverte, câblage apparent non peigné » est une remarque utile ;</w:t>
      </w:r>
      <w:r>
        <w:br/>
      </w:r>
      <w:r>
        <w:rPr>
          <w:rStyle w:val="VerbatimChar"/>
        </w:rPr>
        <w:t xml:space="preserve">  ce n'est pas un `cables_installes_m`.</w:t>
      </w:r>
      <w:r>
        <w:br/>
      </w:r>
      <w:r>
        <w:rPr>
          <w:rStyle w:val="VerbatimChar"/>
        </w:rPr>
        <w:t>- **Photo inexploitable** — floue, hors sujet, sans information : tous les champs à</w:t>
      </w:r>
      <w:r>
        <w:br/>
      </w:r>
      <w:r>
        <w:rPr>
          <w:rStyle w:val="VerbatimChar"/>
        </w:rPr>
        <w:t xml:space="preserve">  `null`, et `resume` explique en une phrase ce que montre l'image et pourquoi elle</w:t>
      </w:r>
      <w:r>
        <w:br/>
      </w:r>
      <w:r>
        <w:rPr>
          <w:rStyle w:val="VerbatimChar"/>
        </w:rPr>
        <w:t xml:space="preserve">  ne permet pas d'établir un rapport.</w:t>
      </w:r>
      <w:r>
        <w:br/>
      </w:r>
      <w:r>
        <w:rPr>
          <w:rStyle w:val="VerbatimChar"/>
        </w:rPr>
        <w:t>- **Photo partielle** — lisible mais incomplète : tu extrais ce qui est lisible et tu</w:t>
      </w:r>
      <w:r>
        <w:br/>
      </w:r>
      <w:r>
        <w:rPr>
          <w:rStyle w:val="VerbatimChar"/>
        </w:rPr>
        <w:t xml:space="preserve">  laisses le reste à `null`. Tu ne commentes jamais la qualité du document (écriture,</w:t>
      </w:r>
      <w:r>
        <w:br/>
      </w:r>
      <w:r>
        <w:rPr>
          <w:rStyle w:val="VerbatimChar"/>
        </w:rPr>
        <w:t xml:space="preserve">  orientation, photo de travers) et tu ne demandes pas de meilleure photo.</w:t>
      </w:r>
      <w:r>
        <w:br/>
      </w:r>
      <w:r>
        <w:br/>
      </w:r>
      <w:r>
        <w:rPr>
          <w:rStyle w:val="VerbatimChar"/>
        </w:rPr>
        <w:t>- **Localisation** — `etages` (`RDC`, `E1`..`E4`), `ailes` (`Droite`, `Gauche`) et</w:t>
      </w:r>
      <w:r>
        <w:br/>
      </w:r>
      <w:r>
        <w:rPr>
          <w:rStyle w:val="VerbatimChar"/>
        </w:rPr>
        <w:t xml:space="preserve">  `locaux_techniques` (`RG`, `SR1`..`SR10`) uniquement si l'étiquette est **écrite**</w:t>
      </w:r>
      <w:r>
        <w:br/>
      </w:r>
      <w:r>
        <w:rPr>
          <w:rStyle w:val="VerbatimChar"/>
        </w:rPr>
        <w:t xml:space="preserve">  sur la photo. Reconnaître un couloir n'est pas lire un étage.</w:t>
      </w:r>
      <w:r>
        <w:br/>
      </w:r>
      <w:r>
        <w:br/>
      </w:r>
      <w:r>
        <w:rPr>
          <w:rStyle w:val="VerbatimChar"/>
        </w:rPr>
        <w:t>Les règles générales d'extraction (nombres en lettres, unités en mètres, absence =</w:t>
      </w:r>
      <w:r>
        <w:br/>
      </w:r>
      <w:r>
        <w:rPr>
          <w:rStyle w:val="VerbatimChar"/>
        </w:rPr>
        <w:t>`null`, nombres qui ne sont pas des quantités, distinction préparé / installé /</w:t>
      </w:r>
      <w:r>
        <w:br/>
      </w:r>
      <w:r>
        <w:rPr>
          <w:rStyle w:val="VerbatimChar"/>
        </w:rPr>
        <w:t>brassé / testé, stock jamais déduit) s'appliquent à l'identique.</w:t>
      </w:r>
    </w:p>
    <w:p w14:paraId="11289375" w14:textId="77777777" w:rsidR="00D148EB" w:rsidRDefault="002C364C">
      <w:pPr>
        <w:pStyle w:val="Heading3"/>
      </w:pPr>
      <w:bookmarkStart w:id="310" w:name="c.4-profile.md"/>
      <w:bookmarkStart w:id="311" w:name="_Toc238168609"/>
      <w:bookmarkEnd w:id="308"/>
      <w:r>
        <w:t xml:space="preserve">C.4 </w:t>
      </w:r>
      <w:r>
        <w:rPr>
          <w:rStyle w:val="VerbatimChar"/>
        </w:rPr>
        <w:t>profile.md</w:t>
      </w:r>
      <w:bookmarkEnd w:id="311"/>
    </w:p>
    <w:p w14:paraId="5CADB6FC" w14:textId="77777777" w:rsidR="00D148EB" w:rsidRDefault="002C364C">
      <w:pPr>
        <w:pStyle w:val="FirstParagraph"/>
      </w:pPr>
      <w:r>
        <w:t>Rédaction du profil nocturne. Les nombres y sont explicitement interdits.</w:t>
      </w:r>
    </w:p>
    <w:p w14:paraId="0F51C654" w14:textId="77777777" w:rsidR="00D148EB" w:rsidRDefault="002C364C">
      <w:pPr>
        <w:pStyle w:val="SourceCode"/>
      </w:pPr>
      <w:r>
        <w:rPr>
          <w:rStyle w:val="VerbatimChar"/>
        </w:rPr>
        <w:t># Profil technicien — mémoire de long terme</w:t>
      </w:r>
      <w:r>
        <w:br/>
      </w:r>
      <w:r>
        <w:br/>
      </w:r>
      <w:r>
        <w:br/>
      </w:r>
      <w:r>
        <w:br/>
      </w:r>
      <w:r>
        <w:rPr>
          <w:rStyle w:val="VerbatimChar"/>
        </w:rPr>
        <w:t>Tu écris le **profil** d'un technicien, à partir de ses propres comptes rendus passés.</w:t>
      </w:r>
      <w:r>
        <w:br/>
      </w:r>
      <w:r>
        <w:br/>
      </w:r>
      <w:r>
        <w:rPr>
          <w:rStyle w:val="VerbatimChar"/>
        </w:rPr>
        <w:t>Ce profil sera relu par le système avant de traiter ses prochains messages. Il sert</w:t>
      </w:r>
      <w:r>
        <w:br/>
      </w:r>
      <w:r>
        <w:rPr>
          <w:rStyle w:val="VerbatimChar"/>
        </w:rPr>
        <w:t>à mieux comprendre **comment cette personne s'exprime et travaille** — jamais à</w:t>
      </w:r>
      <w:r>
        <w:br/>
      </w:r>
      <w:r>
        <w:rPr>
          <w:rStyle w:val="VerbatimChar"/>
        </w:rPr>
        <w:t>deviner le contenu d'un rapport à venir.</w:t>
      </w:r>
      <w:r>
        <w:br/>
      </w:r>
      <w:r>
        <w:br/>
      </w:r>
      <w:r>
        <w:rPr>
          <w:rStyle w:val="VerbatimChar"/>
        </w:rPr>
        <w:t>## Ce que tu écris</w:t>
      </w:r>
      <w:r>
        <w:br/>
      </w:r>
      <w:r>
        <w:lastRenderedPageBreak/>
        <w:br/>
      </w:r>
      <w:r>
        <w:rPr>
          <w:rStyle w:val="VerbatimChar"/>
        </w:rPr>
        <w:t>Un seul paragraphe, **60 mots maximum**, en français, à la 3e personne.</w:t>
      </w:r>
      <w:r>
        <w:br/>
      </w:r>
      <w:r>
        <w:br/>
      </w:r>
      <w:r>
        <w:rPr>
          <w:rStyle w:val="VerbatimChar"/>
        </w:rPr>
        <w:t>Retiens uniquement ce qui est **stable et récurrent** :</w:t>
      </w:r>
      <w:r>
        <w:br/>
      </w:r>
      <w:r>
        <w:br/>
      </w:r>
      <w:r>
        <w:rPr>
          <w:rStyle w:val="VerbatimChar"/>
        </w:rPr>
        <w:t>- les chantiers où la personne intervient habituellement</w:t>
      </w:r>
      <w:r>
        <w:br/>
      </w:r>
      <w:r>
        <w:rPr>
          <w:rStyle w:val="VerbatimChar"/>
        </w:rPr>
        <w:t>- son type d'intervention dominant (pose, brassage, maintenance, tirage…)</w:t>
      </w:r>
      <w:r>
        <w:br/>
      </w:r>
      <w:r>
        <w:rPr>
          <w:rStyle w:val="VerbatimChar"/>
        </w:rPr>
        <w:t>- sa manière de rapporter : détaillée ou brève, vocale ou écrite, moment de la journée</w:t>
      </w:r>
      <w:r>
        <w:br/>
      </w:r>
      <w:r>
        <w:rPr>
          <w:rStyle w:val="VerbatimChar"/>
        </w:rPr>
        <w:t>- ses tournures et son vocabulaire propres, y compris les mots de métier qu'elle</w:t>
      </w:r>
      <w:r>
        <w:br/>
      </w:r>
      <w:r>
        <w:rPr>
          <w:rStyle w:val="VerbatimChar"/>
        </w:rPr>
        <w:t xml:space="preserve">  déforme régulièrement (« gollote » pour goulotte)</w:t>
      </w:r>
      <w:r>
        <w:br/>
      </w:r>
      <w:r>
        <w:br/>
      </w:r>
      <w:r>
        <w:rPr>
          <w:rStyle w:val="VerbatimChar"/>
        </w:rPr>
        <w:t>## Ce que tu n'écris jamais</w:t>
      </w:r>
      <w:r>
        <w:br/>
      </w:r>
      <w:r>
        <w:br/>
      </w:r>
      <w:r>
        <w:rPr>
          <w:rStyle w:val="VerbatimChar"/>
        </w:rPr>
        <w:t>- **Aucun chiffre.** Ni quantité, ni moyenne, ni total, ni durée. Ce texte est lu</w:t>
      </w:r>
      <w:r>
        <w:br/>
      </w:r>
      <w:r>
        <w:rPr>
          <w:rStyle w:val="VerbatimChar"/>
        </w:rPr>
        <w:t xml:space="preserve">  pendant l'extraction d'un rapport : un nombre écrit ici peut se retrouver dans un</w:t>
      </w:r>
      <w:r>
        <w:br/>
      </w:r>
      <w:r>
        <w:rPr>
          <w:rStyle w:val="VerbatimChar"/>
        </w:rPr>
        <w:t xml:space="preserve">  rapport qui ne l'a jamais mentionné.</w:t>
      </w:r>
      <w:r>
        <w:br/>
      </w:r>
      <w:r>
        <w:rPr>
          <w:rStyle w:val="VerbatimChar"/>
        </w:rPr>
        <w:t>- Aucune prédiction, aucune projection : tu décris ce qui a été observé, pas ce qui</w:t>
      </w:r>
      <w:r>
        <w:br/>
      </w:r>
      <w:r>
        <w:rPr>
          <w:rStyle w:val="VerbatimChar"/>
        </w:rPr>
        <w:t xml:space="preserve">  va arriver.</w:t>
      </w:r>
      <w:r>
        <w:br/>
      </w:r>
      <w:r>
        <w:rPr>
          <w:rStyle w:val="VerbatimChar"/>
        </w:rPr>
        <w:t>- Aucun jugement sur la personne — ni performance, ni sérieux, ni comparaison avec</w:t>
      </w:r>
      <w:r>
        <w:br/>
      </w:r>
      <w:r>
        <w:rPr>
          <w:rStyle w:val="VerbatimChar"/>
        </w:rPr>
        <w:t xml:space="preserve">  d'autres techniciens. Ce n'est pas une évaluation.</w:t>
      </w:r>
      <w:r>
        <w:br/>
      </w:r>
      <w:r>
        <w:rPr>
          <w:rStyle w:val="VerbatimChar"/>
        </w:rPr>
        <w:t>- Rien qui n'apparaisse dans les rapports fournis.</w:t>
      </w:r>
      <w:r>
        <w:br/>
      </w:r>
      <w:r>
        <w:br/>
      </w:r>
      <w:r>
        <w:rPr>
          <w:rStyle w:val="VerbatimChar"/>
        </w:rPr>
        <w:t>## Si les rapports sont trop peu nombreux</w:t>
      </w:r>
      <w:r>
        <w:br/>
      </w:r>
      <w:r>
        <w:br/>
      </w:r>
      <w:r>
        <w:rPr>
          <w:rStyle w:val="VerbatimChar"/>
        </w:rPr>
        <w:t>Si tu ne vois pas de régularité — un seul rapport, ou des rapports sans rien de</w:t>
      </w:r>
      <w:r>
        <w:br/>
      </w:r>
      <w:r>
        <w:rPr>
          <w:rStyle w:val="VerbatimChar"/>
        </w:rPr>
        <w:t>commun — écris exactement :</w:t>
      </w:r>
      <w:r>
        <w:br/>
      </w:r>
      <w:r>
        <w:br/>
      </w:r>
      <w:r>
        <w:rPr>
          <w:rStyle w:val="VerbatimChar"/>
        </w:rPr>
        <w:t>`Trop peu de rapports pour dégager des habitudes.`</w:t>
      </w:r>
      <w:r>
        <w:br/>
      </w:r>
      <w:r>
        <w:br/>
      </w:r>
      <w:r>
        <w:rPr>
          <w:rStyle w:val="VerbatimChar"/>
        </w:rPr>
        <w:t>Un profil vague inventé pour remplir le champ est pire que pas de profil : il sera</w:t>
      </w:r>
      <w:r>
        <w:br/>
      </w:r>
      <w:r>
        <w:rPr>
          <w:rStyle w:val="VerbatimChar"/>
        </w:rPr>
        <w:t>relu comme un fait à chaque extraction.</w:t>
      </w:r>
    </w:p>
    <w:p w14:paraId="4F3243C1" w14:textId="77777777" w:rsidR="00D148EB" w:rsidRDefault="002C364C">
      <w:pPr>
        <w:pStyle w:val="Heading3"/>
      </w:pPr>
      <w:bookmarkStart w:id="312" w:name="c.5-stt-vocabulary.md"/>
      <w:bookmarkStart w:id="313" w:name="_Toc238168610"/>
      <w:bookmarkEnd w:id="310"/>
      <w:r>
        <w:t xml:space="preserve">C.5 </w:t>
      </w:r>
      <w:r>
        <w:rPr>
          <w:rStyle w:val="VerbatimChar"/>
        </w:rPr>
        <w:t>stt-vocabulary.md</w:t>
      </w:r>
      <w:bookmarkEnd w:id="313"/>
    </w:p>
    <w:p w14:paraId="565E28A4" w14:textId="77777777" w:rsidR="00D148EB" w:rsidRDefault="002C364C">
      <w:pPr>
        <w:pStyle w:val="FirstParagraph"/>
      </w:pPr>
      <w:r>
        <w:rPr>
          <w:b/>
          <w:bCs/>
        </w:rPr>
        <w:t>Seul fichier sans le socle commun</w:t>
      </w:r>
      <w:r>
        <w:t xml:space="preserve"> : Whisper lit son paramètre </w:t>
      </w:r>
      <w:r>
        <w:rPr>
          <w:rStyle w:val="VerbatimChar"/>
        </w:rPr>
        <w:t>prompt</w:t>
      </w:r>
      <w:r>
        <w:t xml:space="preserve"> comme la transcription précédant le clip, et non comme des consignes — le socle y serait recopié dans la transcription.</w:t>
      </w:r>
    </w:p>
    <w:p w14:paraId="7549FA22" w14:textId="77777777" w:rsidR="00D148EB" w:rsidRDefault="002C364C">
      <w:pPr>
        <w:pStyle w:val="SourceCode"/>
      </w:pPr>
      <w:r>
        <w:rPr>
          <w:rStyle w:val="VerbatimChar"/>
        </w:rPr>
        <w:t># STT — amorce de vocabulaire</w:t>
      </w:r>
      <w:r>
        <w:br/>
      </w:r>
      <w:r>
        <w:br/>
      </w:r>
      <w:r>
        <w:lastRenderedPageBreak/>
        <w:br/>
      </w:r>
      <w:r>
        <w:br/>
      </w:r>
      <w:r>
        <w:rPr>
          <w:rStyle w:val="VerbatimChar"/>
        </w:rPr>
        <w:t>Rapport de chantier, aznet, câblage réseau. Salam, lyoum f chantier Marina Center,</w:t>
      </w:r>
      <w:r>
        <w:br/>
      </w:r>
      <w:r>
        <w:rPr>
          <w:rStyle w:val="VerbatimChar"/>
        </w:rPr>
        <w:t>client OCP. Rakebna miya w khamsin metre dyal goulotte f couloir, w jerrina tmn miya</w:t>
      </w:r>
      <w:r>
        <w:br/>
      </w:r>
      <w:r>
        <w:rPr>
          <w:rStyle w:val="VerbatimChar"/>
        </w:rPr>
        <w:t>metre dyal câble réseau. Kmmalna khamsa dyal bureaux f l'étage l'lewel, w raccordina</w:t>
      </w:r>
      <w:r>
        <w:br/>
      </w:r>
      <w:r>
        <w:rPr>
          <w:rStyle w:val="VerbatimChar"/>
        </w:rPr>
        <w:t>juj panneaux de brassage. Prise RJ45, baie de brassage, chemin de câbles, goulotte,</w:t>
      </w:r>
      <w:r>
        <w:br/>
      </w:r>
      <w:r>
        <w:rPr>
          <w:rStyle w:val="VerbatimChar"/>
        </w:rPr>
        <w:t>gaine, fibre optique, tableau électrique, faux plafond. Kayn chi problème f</w:t>
      </w:r>
      <w:r>
        <w:br/>
      </w:r>
      <w:r>
        <w:rPr>
          <w:rStyle w:val="VerbatimChar"/>
        </w:rPr>
        <w:t>l'ascenseur, ma qdrnach ntl3o l'étage tmnya. Khass matériel ghedda : goulottes w</w:t>
      </w:r>
      <w:r>
        <w:br/>
      </w:r>
      <w:r>
        <w:rPr>
          <w:rStyle w:val="VerbatimChar"/>
        </w:rPr>
        <w:t>colliers. Chantier Anfa Place, Technopark, Casa Finance City, Zenith Millenium,</w:t>
      </w:r>
      <w:r>
        <w:br/>
      </w:r>
      <w:r>
        <w:rPr>
          <w:rStyle w:val="VerbatimChar"/>
        </w:rPr>
        <w:t>Bouskoura, Sidi Maarouf. Client Attijari, Maroc Telecom, CNSS, Renault.</w:t>
      </w:r>
    </w:p>
    <w:p w14:paraId="320DF366" w14:textId="77777777" w:rsidR="00D148EB" w:rsidRDefault="002C364C">
      <w:pPr>
        <w:pStyle w:val="Heading2"/>
      </w:pPr>
      <w:bookmarkStart w:id="314" w:name="annexe-d-workflow-n8n-documenté"/>
      <w:bookmarkStart w:id="315" w:name="_Toc238168611"/>
      <w:bookmarkEnd w:id="302"/>
      <w:bookmarkEnd w:id="312"/>
      <w:r>
        <w:t>Annexe D : Workflow n8n documenté</w:t>
      </w:r>
      <w:bookmarkEnd w:id="315"/>
    </w:p>
    <w:p w14:paraId="5C3F4C12" w14:textId="77777777" w:rsidR="00D148EB" w:rsidRDefault="002C364C">
      <w:pPr>
        <w:pStyle w:val="FirstParagraph"/>
      </w:pPr>
      <w:r>
        <w:rPr>
          <w:i/>
          <w:iCs/>
        </w:rPr>
        <w:t>[À INSÉRER — export JSON du workflow (64 nœuds) et captures d’écran annotées du canvas.]</w:t>
      </w:r>
    </w:p>
    <w:p w14:paraId="03563B57" w14:textId="77777777" w:rsidR="00D148EB" w:rsidRDefault="002C364C">
      <w:pPr>
        <w:pStyle w:val="Heading2"/>
      </w:pPr>
      <w:bookmarkStart w:id="316" w:name="annexe-e-documentation-dinstallation"/>
      <w:bookmarkStart w:id="317" w:name="_Toc238168612"/>
      <w:bookmarkEnd w:id="314"/>
      <w:r>
        <w:t>Annexe E : Documentation d’installation</w:t>
      </w:r>
      <w:bookmarkEnd w:id="317"/>
    </w:p>
    <w:p w14:paraId="1E2F2231" w14:textId="77777777" w:rsidR="00D148EB" w:rsidRDefault="002C364C">
      <w:pPr>
        <w:pStyle w:val="Heading3"/>
      </w:pPr>
      <w:bookmarkStart w:id="318" w:name="e.1-prérequis"/>
      <w:bookmarkStart w:id="319" w:name="_Toc238168613"/>
      <w:r>
        <w:t>E.1 Prérequis</w:t>
      </w:r>
      <w:bookmarkEnd w:id="319"/>
    </w:p>
    <w:p w14:paraId="113F8460" w14:textId="77777777" w:rsidR="00D148EB" w:rsidRDefault="002C364C">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w:t>
      </w:r>
      <w:r>
        <w:t>accès en écriture au seul classeur de suivi.</w:t>
      </w:r>
    </w:p>
    <w:p w14:paraId="4CC610CB" w14:textId="77777777" w:rsidR="00D148EB" w:rsidRDefault="002C364C">
      <w:pPr>
        <w:pStyle w:val="Heading3"/>
      </w:pPr>
      <w:bookmarkStart w:id="320" w:name="e.2-configuration"/>
      <w:bookmarkStart w:id="321" w:name="_Toc238168614"/>
      <w:bookmarkEnd w:id="318"/>
      <w:r>
        <w:t>E.2 Configuration</w:t>
      </w:r>
      <w:bookmarkEnd w:id="321"/>
    </w:p>
    <w:p w14:paraId="657F253E" w14:textId="77777777" w:rsidR="00D148EB" w:rsidRDefault="002C364C">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xml:space="preserve">) accompagne le dépôt. Les clés d’API sont optionnelles au démarrage et vérifiées à l’appel : le service démarre sans secret — ce qui est nécessaire aux tests automatisés — mais échoue avec un message explicite si un appel en requiert un. Le mot de passe de la base n’a </w:t>
      </w:r>
      <w:r>
        <w:t>délibérément aucune valeur par défaut, afin qu’un déploiement mal configuré échoue bruyamment plutôt que de démarrer avec un mot de passe connu.</w:t>
      </w:r>
    </w:p>
    <w:p w14:paraId="59C4B222" w14:textId="77777777" w:rsidR="00D148EB" w:rsidRDefault="002C364C">
      <w:pPr>
        <w:pStyle w:val="Heading3"/>
      </w:pPr>
      <w:bookmarkStart w:id="322" w:name="e.3-démarrage-de-la-pile"/>
      <w:bookmarkStart w:id="323" w:name="_Toc238168615"/>
      <w:bookmarkEnd w:id="320"/>
      <w:r>
        <w:t>E.3 Démarrage de la pile</w:t>
      </w:r>
      <w:bookmarkEnd w:id="323"/>
    </w:p>
    <w:p w14:paraId="69F2B0CB" w14:textId="77777777" w:rsidR="00D148EB" w:rsidRDefault="002C364C">
      <w:pPr>
        <w:pStyle w:val="SourceCode"/>
      </w:pPr>
      <w:r>
        <w:rPr>
          <w:rStyle w:val="ExtensionTok"/>
        </w:rPr>
        <w:t>docker</w:t>
      </w:r>
      <w:r>
        <w:rPr>
          <w:rStyle w:val="NormalTok"/>
        </w:rPr>
        <w:t xml:space="preserve"> compose up </w:t>
      </w:r>
      <w:r>
        <w:rPr>
          <w:rStyle w:val="AttributeTok"/>
        </w:rPr>
        <w:t>-d</w:t>
      </w:r>
    </w:p>
    <w:p w14:paraId="1E7551E9" w14:textId="77777777" w:rsidR="00D148EB" w:rsidRDefault="002C364C">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xml:space="preserve">. </w:t>
      </w:r>
      <w:r>
        <w:lastRenderedPageBreak/>
        <w:t>Les trois services centraux sont en redémarrage automatique, de sorte que la chaîne se rétablit seule après un redémarrage de la machine.</w:t>
      </w:r>
    </w:p>
    <w:p w14:paraId="15D41C48" w14:textId="77777777" w:rsidR="00D148EB" w:rsidRDefault="002C364C">
      <w:pPr>
        <w:pStyle w:val="Heading3"/>
      </w:pPr>
      <w:bookmarkStart w:id="324" w:name="e.4-développement-du-service"/>
      <w:bookmarkStart w:id="325" w:name="_Toc238168616"/>
      <w:bookmarkEnd w:id="322"/>
      <w:r>
        <w:t>E.4 Développement du service</w:t>
      </w:r>
      <w:bookmarkEnd w:id="325"/>
    </w:p>
    <w:p w14:paraId="054DB852" w14:textId="77777777" w:rsidR="00D148EB" w:rsidRDefault="002C364C">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463 tests, sans aucune clé d'API</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11A4E42E" w14:textId="77777777" w:rsidR="00D148EB" w:rsidRDefault="002C364C">
      <w:pPr>
        <w:pStyle w:val="Heading3"/>
      </w:pPr>
      <w:bookmarkStart w:id="326" w:name="e.5-deux-pièges-de-déploiement"/>
      <w:bookmarkStart w:id="327" w:name="_Toc238168617"/>
      <w:bookmarkEnd w:id="324"/>
      <w:r>
        <w:t>E.5 Deux pièges de déploiement</w:t>
      </w:r>
      <w:bookmarkEnd w:id="327"/>
    </w:p>
    <w:p w14:paraId="7DD269A3" w14:textId="77777777" w:rsidR="00D148EB" w:rsidRDefault="002C364C">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0C2B8383" w14:textId="77777777" w:rsidR="00D148EB" w:rsidRDefault="002C364C">
      <w:pPr>
        <w:pStyle w:val="Compact"/>
        <w:numPr>
          <w:ilvl w:val="0"/>
          <w:numId w:val="30"/>
        </w:numPr>
      </w:pPr>
      <w:r>
        <w:t xml:space="preserve">Le service est une </w:t>
      </w:r>
      <w:r>
        <w:rPr>
          <w:b/>
          <w:bCs/>
        </w:rPr>
        <w:t>image construite</w:t>
      </w:r>
      <w:r>
        <w:t>, code source inclus. Un simple redémarrage du conteneur réexécute l’ancien code ; il faut reconstruire l’image.</w:t>
      </w:r>
    </w:p>
    <w:p w14:paraId="7C60DE47" w14:textId="77777777" w:rsidR="00D148EB" w:rsidRDefault="002C364C">
      <w:pPr>
        <w:pStyle w:val="Compact"/>
        <w:numPr>
          <w:ilvl w:val="0"/>
          <w:numId w:val="30"/>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2B3C31A5" w14:textId="77777777" w:rsidR="00D148EB" w:rsidRDefault="002C364C">
      <w:pPr>
        <w:pStyle w:val="Heading3"/>
      </w:pPr>
      <w:bookmarkStart w:id="328" w:name="X65830b01ebdcfcc7eda500c35eb5bb24aec32a3"/>
      <w:bookmarkStart w:id="329" w:name="_Toc238168618"/>
      <w:bookmarkEnd w:id="326"/>
      <w:r>
        <w:t>E.6 Étape manuelle après l’import du workflow</w:t>
      </w:r>
      <w:bookmarkEnd w:id="329"/>
    </w:p>
    <w:p w14:paraId="3F49577D" w14:textId="77777777" w:rsidR="00D148EB" w:rsidRDefault="002C364C">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7BAE3A5C" w14:textId="77777777" w:rsidR="00D148EB" w:rsidRDefault="002C364C">
      <w:pPr>
        <w:pStyle w:val="Heading2"/>
      </w:pPr>
      <w:bookmarkStart w:id="330" w:name="annexe-f-guide-utilisateur"/>
      <w:bookmarkStart w:id="331" w:name="_Toc238168619"/>
      <w:bookmarkEnd w:id="316"/>
      <w:bookmarkEnd w:id="328"/>
      <w:r>
        <w:t>Annexe F : Guide utilisateur</w:t>
      </w:r>
      <w:bookmarkEnd w:id="331"/>
    </w:p>
    <w:p w14:paraId="6601E776" w14:textId="77777777" w:rsidR="00D148EB" w:rsidRDefault="002C364C">
      <w:pPr>
        <w:pStyle w:val="FirstParagraph"/>
      </w:pPr>
      <w:r>
        <w:rPr>
          <w:i/>
          <w:iCs/>
        </w:rPr>
        <w:t>[À INSÉRER — guide d’une page : comment envoyer son rapport vocal, les commandes disponibles, que faire en cas d’erreur.]</w:t>
      </w:r>
    </w:p>
    <w:p w14:paraId="72198670" w14:textId="77777777" w:rsidR="00D148EB" w:rsidRDefault="002C364C">
      <w:pPr>
        <w:pStyle w:val="Heading2"/>
      </w:pPr>
      <w:bookmarkStart w:id="332" w:name="X4550a81f5e354f33d90846552e6364a3feca980"/>
      <w:bookmarkStart w:id="333" w:name="_Toc238168620"/>
      <w:bookmarkEnd w:id="330"/>
      <w:r>
        <w:t>Annexe G : Protocole et données du banc d’essai</w:t>
      </w:r>
      <w:bookmarkEnd w:id="333"/>
    </w:p>
    <w:p w14:paraId="58475818" w14:textId="77777777" w:rsidR="00D148EB" w:rsidRDefault="002C364C">
      <w:pPr>
        <w:pStyle w:val="Heading3"/>
      </w:pPr>
      <w:bookmarkStart w:id="334" w:name="g.1-protocole"/>
      <w:bookmarkStart w:id="335" w:name="_Toc238168621"/>
      <w:r>
        <w:t>G.1 Protocole</w:t>
      </w:r>
      <w:bookmarkEnd w:id="335"/>
    </w:p>
    <w:p w14:paraId="440B6FA7" w14:textId="77777777" w:rsidR="00D148EB" w:rsidRDefault="002C364C">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05C738D5" w14:textId="77777777" w:rsidR="00D148EB" w:rsidRDefault="002C364C">
      <w:pPr>
        <w:pStyle w:val="BodyText"/>
      </w:pPr>
      <w:r>
        <w:rPr>
          <w:b/>
          <w:bCs/>
        </w:rPr>
        <w:t>Campagnes.</w:t>
      </w:r>
      <w:r>
        <w:t xml:space="preserve"> Trois passes successives : trois moteurs accessibles par API ; neuf moteurs exécutés localement ; puis douze moteurs, une fois obtenus les </w:t>
      </w:r>
      <w:r>
        <w:t>accès aux deux dépôts sous licence.</w:t>
      </w:r>
    </w:p>
    <w:p w14:paraId="46DBEAB7" w14:textId="77777777" w:rsidR="00D148EB" w:rsidRDefault="002C364C">
      <w:pPr>
        <w:pStyle w:val="BodyText"/>
      </w:pPr>
      <w:r>
        <w:rPr>
          <w:b/>
          <w:bCs/>
        </w:rPr>
        <w:t>Matériel.</w:t>
      </w:r>
      <w:r>
        <w:t xml:space="preserve"> NVIDIA RTX 3070 (8 Go), demi-précision, PyTorch avec CUDA.</w:t>
      </w:r>
    </w:p>
    <w:p w14:paraId="7DC8562E" w14:textId="77777777" w:rsidR="00D148EB" w:rsidRDefault="002C364C">
      <w:pPr>
        <w:pStyle w:val="BodyText"/>
      </w:pPr>
      <w:r>
        <w:rPr>
          <w:b/>
          <w:bCs/>
        </w:rPr>
        <w:lastRenderedPageBreak/>
        <w:t>Mesures relevées.</w:t>
      </w:r>
      <w:r>
        <w:t xml:space="preserve"> Transcription intégrale, latence, mesure de confiance propre au moteur, longueur du texte, et nombre de chiffres émis.</w:t>
      </w:r>
    </w:p>
    <w:p w14:paraId="099F0B8A" w14:textId="77777777" w:rsidR="00D148EB" w:rsidRDefault="002C364C">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358A651B" w14:textId="77777777" w:rsidR="00D148EB" w:rsidRDefault="002C364C">
      <w:pPr>
        <w:pStyle w:val="Heading3"/>
      </w:pPr>
      <w:bookmarkStart w:id="336" w:name="g.2-catalogue-des-moteurs-évalués"/>
      <w:bookmarkStart w:id="337" w:name="_Toc238168622"/>
      <w:bookmarkEnd w:id="334"/>
      <w:r>
        <w:t>G.2 Catalogue des moteurs évalués</w:t>
      </w:r>
      <w:bookmarkEnd w:id="337"/>
    </w:p>
    <w:tbl>
      <w:tblPr>
        <w:tblStyle w:val="Table"/>
        <w:tblW w:w="5000" w:type="pct"/>
        <w:tblLayout w:type="fixed"/>
        <w:tblLook w:val="0020" w:firstRow="1" w:lastRow="0" w:firstColumn="0" w:lastColumn="0" w:noHBand="0" w:noVBand="0"/>
      </w:tblPr>
      <w:tblGrid>
        <w:gridCol w:w="3112"/>
        <w:gridCol w:w="3113"/>
        <w:gridCol w:w="3113"/>
      </w:tblGrid>
      <w:tr w:rsidR="00D148EB" w14:paraId="125E6C34" w14:textId="77777777" w:rsidTr="00D148EB">
        <w:trPr>
          <w:cnfStyle w:val="100000000000" w:firstRow="1" w:lastRow="0" w:firstColumn="0" w:lastColumn="0" w:oddVBand="0" w:evenVBand="0" w:oddHBand="0" w:evenHBand="0" w:firstRowFirstColumn="0" w:firstRowLastColumn="0" w:lastRowFirstColumn="0" w:lastRowLastColumn="0"/>
          <w:tblHeader/>
        </w:trPr>
        <w:tc>
          <w:tcPr>
            <w:tcW w:w="2640" w:type="dxa"/>
          </w:tcPr>
          <w:p w14:paraId="19558A96" w14:textId="77777777" w:rsidR="00D148EB" w:rsidRDefault="002C364C">
            <w:pPr>
              <w:pStyle w:val="Compact"/>
            </w:pPr>
            <w:r>
              <w:t>Moteur</w:t>
            </w:r>
          </w:p>
        </w:tc>
        <w:tc>
          <w:tcPr>
            <w:tcW w:w="2640" w:type="dxa"/>
          </w:tcPr>
          <w:p w14:paraId="01B264CD" w14:textId="77777777" w:rsidR="00D148EB" w:rsidRDefault="002C364C">
            <w:pPr>
              <w:pStyle w:val="Compact"/>
            </w:pPr>
            <w:r>
              <w:t>Famille</w:t>
            </w:r>
          </w:p>
        </w:tc>
        <w:tc>
          <w:tcPr>
            <w:tcW w:w="2640" w:type="dxa"/>
          </w:tcPr>
          <w:p w14:paraId="33D1CAD0" w14:textId="77777777" w:rsidR="00D148EB" w:rsidRDefault="002C364C">
            <w:pPr>
              <w:pStyle w:val="Compact"/>
            </w:pPr>
            <w:r>
              <w:t>Voie</w:t>
            </w:r>
          </w:p>
        </w:tc>
      </w:tr>
      <w:tr w:rsidR="00D148EB" w14:paraId="001B30A8" w14:textId="77777777">
        <w:tc>
          <w:tcPr>
            <w:tcW w:w="2640" w:type="dxa"/>
          </w:tcPr>
          <w:p w14:paraId="4B69BAD1" w14:textId="77777777" w:rsidR="00D148EB" w:rsidRDefault="002C364C">
            <w:pPr>
              <w:pStyle w:val="Compact"/>
            </w:pPr>
            <w:r>
              <w:rPr>
                <w:rStyle w:val="VerbatimChar"/>
              </w:rPr>
              <w:t>whisper-large-v3</w:t>
            </w:r>
            <w:r>
              <w:t xml:space="preserve"> via Groq</w:t>
            </w:r>
          </w:p>
        </w:tc>
        <w:tc>
          <w:tcPr>
            <w:tcW w:w="2640" w:type="dxa"/>
          </w:tcPr>
          <w:p w14:paraId="3230B90C" w14:textId="77777777" w:rsidR="00D148EB" w:rsidRDefault="002C364C">
            <w:pPr>
              <w:pStyle w:val="Compact"/>
            </w:pPr>
            <w:r>
              <w:t>Whisper</w:t>
            </w:r>
          </w:p>
        </w:tc>
        <w:tc>
          <w:tcPr>
            <w:tcW w:w="2640" w:type="dxa"/>
          </w:tcPr>
          <w:p w14:paraId="1237C207" w14:textId="77777777" w:rsidR="00D148EB" w:rsidRDefault="002C364C">
            <w:pPr>
              <w:pStyle w:val="Compact"/>
            </w:pPr>
            <w:r>
              <w:t>API</w:t>
            </w:r>
          </w:p>
        </w:tc>
      </w:tr>
      <w:tr w:rsidR="00D148EB" w14:paraId="2BA56DD4" w14:textId="77777777">
        <w:tc>
          <w:tcPr>
            <w:tcW w:w="2640" w:type="dxa"/>
          </w:tcPr>
          <w:p w14:paraId="2E2653A8" w14:textId="77777777" w:rsidR="00D148EB" w:rsidRDefault="002C364C">
            <w:pPr>
              <w:pStyle w:val="Compact"/>
            </w:pPr>
            <w:r>
              <w:t>Gemini (audio natif)</w:t>
            </w:r>
          </w:p>
        </w:tc>
        <w:tc>
          <w:tcPr>
            <w:tcW w:w="2640" w:type="dxa"/>
          </w:tcPr>
          <w:p w14:paraId="0F641779" w14:textId="77777777" w:rsidR="00D148EB" w:rsidRDefault="002C364C">
            <w:pPr>
              <w:pStyle w:val="Compact"/>
            </w:pPr>
            <w:r>
              <w:t>Multimodal</w:t>
            </w:r>
          </w:p>
        </w:tc>
        <w:tc>
          <w:tcPr>
            <w:tcW w:w="2640" w:type="dxa"/>
          </w:tcPr>
          <w:p w14:paraId="0DE52ABE" w14:textId="77777777" w:rsidR="00D148EB" w:rsidRDefault="002C364C">
            <w:pPr>
              <w:pStyle w:val="Compact"/>
            </w:pPr>
            <w:r>
              <w:t>API</w:t>
            </w:r>
          </w:p>
        </w:tc>
      </w:tr>
      <w:tr w:rsidR="00D148EB" w14:paraId="263172E1" w14:textId="77777777">
        <w:tc>
          <w:tcPr>
            <w:tcW w:w="2640" w:type="dxa"/>
          </w:tcPr>
          <w:p w14:paraId="04731757" w14:textId="77777777" w:rsidR="00D148EB" w:rsidRDefault="002C364C">
            <w:pPr>
              <w:pStyle w:val="Compact"/>
            </w:pPr>
            <w:r>
              <w:t>Affinage darija via Hugging Face</w:t>
            </w:r>
          </w:p>
        </w:tc>
        <w:tc>
          <w:tcPr>
            <w:tcW w:w="2640" w:type="dxa"/>
          </w:tcPr>
          <w:p w14:paraId="4E53165B" w14:textId="77777777" w:rsidR="00D148EB" w:rsidRDefault="002C364C">
            <w:pPr>
              <w:pStyle w:val="Compact"/>
            </w:pPr>
            <w:r>
              <w:t>Whisper</w:t>
            </w:r>
          </w:p>
        </w:tc>
        <w:tc>
          <w:tcPr>
            <w:tcW w:w="2640" w:type="dxa"/>
          </w:tcPr>
          <w:p w14:paraId="648D9246" w14:textId="77777777" w:rsidR="00D148EB" w:rsidRDefault="002C364C">
            <w:pPr>
              <w:pStyle w:val="Compact"/>
            </w:pPr>
            <w:r>
              <w:t>API (jamais fonctionnel, voir §4.3.6)</w:t>
            </w:r>
          </w:p>
        </w:tc>
      </w:tr>
      <w:tr w:rsidR="00D148EB" w14:paraId="058D2ED3" w14:textId="77777777">
        <w:tc>
          <w:tcPr>
            <w:tcW w:w="2640" w:type="dxa"/>
          </w:tcPr>
          <w:p w14:paraId="5210E759" w14:textId="77777777" w:rsidR="00D148EB" w:rsidRDefault="002C364C">
            <w:pPr>
              <w:pStyle w:val="Compact"/>
            </w:pPr>
            <w:r>
              <w:rPr>
                <w:rStyle w:val="VerbatimChar"/>
              </w:rPr>
              <w:t>BounharAbdelaziz/Morocco-Darija-STT-large</w:t>
            </w:r>
          </w:p>
        </w:tc>
        <w:tc>
          <w:tcPr>
            <w:tcW w:w="2640" w:type="dxa"/>
          </w:tcPr>
          <w:p w14:paraId="6D88115A" w14:textId="77777777" w:rsidR="00D148EB" w:rsidRDefault="002C364C">
            <w:pPr>
              <w:pStyle w:val="Compact"/>
            </w:pPr>
            <w:r>
              <w:t>Whisper affiné</w:t>
            </w:r>
          </w:p>
        </w:tc>
        <w:tc>
          <w:tcPr>
            <w:tcW w:w="2640" w:type="dxa"/>
          </w:tcPr>
          <w:p w14:paraId="180EA99A" w14:textId="77777777" w:rsidR="00D148EB" w:rsidRDefault="002C364C">
            <w:pPr>
              <w:pStyle w:val="Compact"/>
            </w:pPr>
            <w:r>
              <w:t>Local</w:t>
            </w:r>
          </w:p>
        </w:tc>
      </w:tr>
      <w:tr w:rsidR="00D148EB" w14:paraId="2D0FF2AE" w14:textId="77777777">
        <w:tc>
          <w:tcPr>
            <w:tcW w:w="2640" w:type="dxa"/>
          </w:tcPr>
          <w:p w14:paraId="1449F8C5" w14:textId="77777777" w:rsidR="00D148EB" w:rsidRDefault="002C364C">
            <w:pPr>
              <w:pStyle w:val="Compact"/>
            </w:pPr>
            <w:r>
              <w:rPr>
                <w:rStyle w:val="VerbatimChar"/>
              </w:rPr>
              <w:t>openai/whisper-large-v3</w:t>
            </w:r>
          </w:p>
        </w:tc>
        <w:tc>
          <w:tcPr>
            <w:tcW w:w="2640" w:type="dxa"/>
          </w:tcPr>
          <w:p w14:paraId="74D9662B" w14:textId="77777777" w:rsidR="00D148EB" w:rsidRDefault="002C364C">
            <w:pPr>
              <w:pStyle w:val="Compact"/>
            </w:pPr>
            <w:r>
              <w:t>Whisper (contrôle)</w:t>
            </w:r>
          </w:p>
        </w:tc>
        <w:tc>
          <w:tcPr>
            <w:tcW w:w="2640" w:type="dxa"/>
          </w:tcPr>
          <w:p w14:paraId="53318032" w14:textId="77777777" w:rsidR="00D148EB" w:rsidRDefault="002C364C">
            <w:pPr>
              <w:pStyle w:val="Compact"/>
            </w:pPr>
            <w:r>
              <w:t>Local</w:t>
            </w:r>
          </w:p>
        </w:tc>
      </w:tr>
      <w:tr w:rsidR="00D148EB" w14:paraId="1A778DE1" w14:textId="77777777">
        <w:tc>
          <w:tcPr>
            <w:tcW w:w="2640" w:type="dxa"/>
          </w:tcPr>
          <w:p w14:paraId="57DDC1FE" w14:textId="77777777" w:rsidR="00D148EB" w:rsidRDefault="002C364C">
            <w:pPr>
              <w:pStyle w:val="Compact"/>
            </w:pPr>
            <w:r>
              <w:rPr>
                <w:rStyle w:val="VerbatimChar"/>
              </w:rPr>
              <w:t>openai/whisper-large-v3-turbo</w:t>
            </w:r>
          </w:p>
        </w:tc>
        <w:tc>
          <w:tcPr>
            <w:tcW w:w="2640" w:type="dxa"/>
          </w:tcPr>
          <w:p w14:paraId="716823BB" w14:textId="77777777" w:rsidR="00D148EB" w:rsidRDefault="002C364C">
            <w:pPr>
              <w:pStyle w:val="Compact"/>
            </w:pPr>
            <w:r>
              <w:t>Whisper (contrôle)</w:t>
            </w:r>
          </w:p>
        </w:tc>
        <w:tc>
          <w:tcPr>
            <w:tcW w:w="2640" w:type="dxa"/>
          </w:tcPr>
          <w:p w14:paraId="432FC3CE" w14:textId="77777777" w:rsidR="00D148EB" w:rsidRDefault="002C364C">
            <w:pPr>
              <w:pStyle w:val="Compact"/>
            </w:pPr>
            <w:r>
              <w:t>Local</w:t>
            </w:r>
          </w:p>
        </w:tc>
      </w:tr>
      <w:tr w:rsidR="00D148EB" w14:paraId="3BCDE4F4" w14:textId="77777777">
        <w:tc>
          <w:tcPr>
            <w:tcW w:w="2640" w:type="dxa"/>
          </w:tcPr>
          <w:p w14:paraId="778AB49F" w14:textId="77777777" w:rsidR="00D148EB" w:rsidRDefault="002C364C">
            <w:pPr>
              <w:pStyle w:val="Compact"/>
            </w:pPr>
            <w:r>
              <w:rPr>
                <w:rStyle w:val="VerbatimChar"/>
              </w:rPr>
              <w:t>ychafiqui/whisper-medium-darija</w:t>
            </w:r>
          </w:p>
        </w:tc>
        <w:tc>
          <w:tcPr>
            <w:tcW w:w="2640" w:type="dxa"/>
          </w:tcPr>
          <w:p w14:paraId="1F402755" w14:textId="77777777" w:rsidR="00D148EB" w:rsidRDefault="002C364C">
            <w:pPr>
              <w:pStyle w:val="Compact"/>
            </w:pPr>
            <w:r>
              <w:t>Whisper affiné</w:t>
            </w:r>
          </w:p>
        </w:tc>
        <w:tc>
          <w:tcPr>
            <w:tcW w:w="2640" w:type="dxa"/>
          </w:tcPr>
          <w:p w14:paraId="7B31AD2F" w14:textId="77777777" w:rsidR="00D148EB" w:rsidRDefault="002C364C">
            <w:pPr>
              <w:pStyle w:val="Compact"/>
            </w:pPr>
            <w:r>
              <w:t>Local</w:t>
            </w:r>
          </w:p>
        </w:tc>
      </w:tr>
      <w:tr w:rsidR="00D148EB" w14:paraId="5A4BCFFB" w14:textId="77777777">
        <w:tc>
          <w:tcPr>
            <w:tcW w:w="2640" w:type="dxa"/>
          </w:tcPr>
          <w:p w14:paraId="64D5284D" w14:textId="77777777" w:rsidR="00D148EB" w:rsidRDefault="002C364C">
            <w:pPr>
              <w:pStyle w:val="Compact"/>
            </w:pPr>
            <w:r>
              <w:rPr>
                <w:rStyle w:val="VerbatimChar"/>
              </w:rPr>
              <w:t>ychafiqui/whisper-small-darija</w:t>
            </w:r>
          </w:p>
        </w:tc>
        <w:tc>
          <w:tcPr>
            <w:tcW w:w="2640" w:type="dxa"/>
          </w:tcPr>
          <w:p w14:paraId="6077ECA2" w14:textId="77777777" w:rsidR="00D148EB" w:rsidRDefault="002C364C">
            <w:pPr>
              <w:pStyle w:val="Compact"/>
            </w:pPr>
            <w:r>
              <w:t>Whisper affiné</w:t>
            </w:r>
          </w:p>
        </w:tc>
        <w:tc>
          <w:tcPr>
            <w:tcW w:w="2640" w:type="dxa"/>
          </w:tcPr>
          <w:p w14:paraId="73BDFACF" w14:textId="77777777" w:rsidR="00D148EB" w:rsidRDefault="002C364C">
            <w:pPr>
              <w:pStyle w:val="Compact"/>
            </w:pPr>
            <w:r>
              <w:t>Local</w:t>
            </w:r>
          </w:p>
        </w:tc>
      </w:tr>
      <w:tr w:rsidR="00D148EB" w14:paraId="14165143" w14:textId="77777777">
        <w:tc>
          <w:tcPr>
            <w:tcW w:w="2640" w:type="dxa"/>
          </w:tcPr>
          <w:p w14:paraId="2976C8E5" w14:textId="77777777" w:rsidR="00D148EB" w:rsidRDefault="002C364C">
            <w:pPr>
              <w:pStyle w:val="Compact"/>
            </w:pPr>
            <w:r>
              <w:rPr>
                <w:rStyle w:val="VerbatimChar"/>
              </w:rPr>
              <w:t>KandirResearch/Whisper-Small-Darija</w:t>
            </w:r>
          </w:p>
        </w:tc>
        <w:tc>
          <w:tcPr>
            <w:tcW w:w="2640" w:type="dxa"/>
          </w:tcPr>
          <w:p w14:paraId="4D05C492" w14:textId="77777777" w:rsidR="00D148EB" w:rsidRDefault="002C364C">
            <w:pPr>
              <w:pStyle w:val="Compact"/>
            </w:pPr>
            <w:r>
              <w:t>Whisper affiné</w:t>
            </w:r>
          </w:p>
        </w:tc>
        <w:tc>
          <w:tcPr>
            <w:tcW w:w="2640" w:type="dxa"/>
          </w:tcPr>
          <w:p w14:paraId="7152E489" w14:textId="77777777" w:rsidR="00D148EB" w:rsidRDefault="002C364C">
            <w:pPr>
              <w:pStyle w:val="Compact"/>
            </w:pPr>
            <w:r>
              <w:t>Local (échec de chargement)</w:t>
            </w:r>
          </w:p>
        </w:tc>
      </w:tr>
      <w:tr w:rsidR="00D148EB" w14:paraId="255E464B" w14:textId="77777777">
        <w:tc>
          <w:tcPr>
            <w:tcW w:w="2640" w:type="dxa"/>
          </w:tcPr>
          <w:p w14:paraId="373823A0" w14:textId="77777777" w:rsidR="00D148EB" w:rsidRDefault="002C364C">
            <w:pPr>
              <w:pStyle w:val="Compact"/>
            </w:pPr>
            <w:r>
              <w:rPr>
                <w:rStyle w:val="VerbatimChar"/>
              </w:rPr>
              <w:t>TaloCreations/whisper-darija-finetuned</w:t>
            </w:r>
          </w:p>
        </w:tc>
        <w:tc>
          <w:tcPr>
            <w:tcW w:w="2640" w:type="dxa"/>
          </w:tcPr>
          <w:p w14:paraId="7FBB7202" w14:textId="77777777" w:rsidR="00D148EB" w:rsidRDefault="002C364C">
            <w:pPr>
              <w:pStyle w:val="Compact"/>
            </w:pPr>
            <w:r>
              <w:t>Whisper affiné</w:t>
            </w:r>
          </w:p>
        </w:tc>
        <w:tc>
          <w:tcPr>
            <w:tcW w:w="2640" w:type="dxa"/>
          </w:tcPr>
          <w:p w14:paraId="5511C278" w14:textId="77777777" w:rsidR="00D148EB" w:rsidRDefault="002C364C">
            <w:pPr>
              <w:pStyle w:val="Compact"/>
            </w:pPr>
            <w:r>
              <w:t>Local</w:t>
            </w:r>
          </w:p>
        </w:tc>
      </w:tr>
      <w:tr w:rsidR="00D148EB" w14:paraId="79022E4C" w14:textId="77777777">
        <w:tc>
          <w:tcPr>
            <w:tcW w:w="2640" w:type="dxa"/>
          </w:tcPr>
          <w:p w14:paraId="2CBB76C6" w14:textId="77777777" w:rsidR="00D148EB" w:rsidRDefault="002C364C">
            <w:pPr>
              <w:pStyle w:val="Compact"/>
            </w:pPr>
            <w:r>
              <w:rPr>
                <w:rStyle w:val="VerbatimChar"/>
              </w:rPr>
              <w:t>C-Ilyas/whisper-base-darija</w:t>
            </w:r>
          </w:p>
        </w:tc>
        <w:tc>
          <w:tcPr>
            <w:tcW w:w="2640" w:type="dxa"/>
          </w:tcPr>
          <w:p w14:paraId="2EC8675E" w14:textId="77777777" w:rsidR="00D148EB" w:rsidRDefault="002C364C">
            <w:pPr>
              <w:pStyle w:val="Compact"/>
            </w:pPr>
            <w:r>
              <w:t>Whisper affiné</w:t>
            </w:r>
          </w:p>
        </w:tc>
        <w:tc>
          <w:tcPr>
            <w:tcW w:w="2640" w:type="dxa"/>
          </w:tcPr>
          <w:p w14:paraId="59324808" w14:textId="77777777" w:rsidR="00D148EB" w:rsidRDefault="002C364C">
            <w:pPr>
              <w:pStyle w:val="Compact"/>
            </w:pPr>
            <w:r>
              <w:t>Local</w:t>
            </w:r>
          </w:p>
        </w:tc>
      </w:tr>
      <w:tr w:rsidR="00D148EB" w14:paraId="73B1DDE5" w14:textId="77777777">
        <w:tc>
          <w:tcPr>
            <w:tcW w:w="2640" w:type="dxa"/>
          </w:tcPr>
          <w:p w14:paraId="63B7202E" w14:textId="77777777" w:rsidR="00D148EB" w:rsidRDefault="002C364C">
            <w:pPr>
              <w:pStyle w:val="Compact"/>
            </w:pPr>
            <w:r>
              <w:rPr>
                <w:rStyle w:val="VerbatimChar"/>
              </w:rPr>
              <w:t>boumehdi/wav2vec2-large-xlsr-moroccan-</w:t>
            </w:r>
            <w:r>
              <w:rPr>
                <w:rStyle w:val="VerbatimChar"/>
              </w:rPr>
              <w:lastRenderedPageBreak/>
              <w:t>darija</w:t>
            </w:r>
          </w:p>
        </w:tc>
        <w:tc>
          <w:tcPr>
            <w:tcW w:w="2640" w:type="dxa"/>
          </w:tcPr>
          <w:p w14:paraId="035A673F" w14:textId="77777777" w:rsidR="00D148EB" w:rsidRDefault="002C364C">
            <w:pPr>
              <w:pStyle w:val="Compact"/>
            </w:pPr>
            <w:r>
              <w:lastRenderedPageBreak/>
              <w:t>wav2vec2</w:t>
            </w:r>
          </w:p>
        </w:tc>
        <w:tc>
          <w:tcPr>
            <w:tcW w:w="2640" w:type="dxa"/>
          </w:tcPr>
          <w:p w14:paraId="3E3789E5" w14:textId="77777777" w:rsidR="00D148EB" w:rsidRDefault="002C364C">
            <w:pPr>
              <w:pStyle w:val="Compact"/>
            </w:pPr>
            <w:r>
              <w:t>Local</w:t>
            </w:r>
          </w:p>
        </w:tc>
      </w:tr>
      <w:tr w:rsidR="00D148EB" w14:paraId="2D20E5EF" w14:textId="77777777">
        <w:tc>
          <w:tcPr>
            <w:tcW w:w="2640" w:type="dxa"/>
          </w:tcPr>
          <w:p w14:paraId="099A93E1" w14:textId="77777777" w:rsidR="00D148EB" w:rsidRDefault="002C364C">
            <w:pPr>
              <w:pStyle w:val="Compact"/>
            </w:pPr>
            <w:r>
              <w:rPr>
                <w:rStyle w:val="VerbatimChar"/>
              </w:rPr>
              <w:t>amineouaki/wav2vec2-darija-combined</w:t>
            </w:r>
          </w:p>
        </w:tc>
        <w:tc>
          <w:tcPr>
            <w:tcW w:w="2640" w:type="dxa"/>
          </w:tcPr>
          <w:p w14:paraId="0A27D19E" w14:textId="77777777" w:rsidR="00D148EB" w:rsidRDefault="002C364C">
            <w:pPr>
              <w:pStyle w:val="Compact"/>
            </w:pPr>
            <w:r>
              <w:t>wav2vec2</w:t>
            </w:r>
          </w:p>
        </w:tc>
        <w:tc>
          <w:tcPr>
            <w:tcW w:w="2640" w:type="dxa"/>
          </w:tcPr>
          <w:p w14:paraId="34A15AB0" w14:textId="77777777" w:rsidR="00D148EB" w:rsidRDefault="002C364C">
            <w:pPr>
              <w:pStyle w:val="Compact"/>
            </w:pPr>
            <w:r>
              <w:t>Local</w:t>
            </w:r>
          </w:p>
        </w:tc>
      </w:tr>
      <w:tr w:rsidR="00D148EB" w14:paraId="36703E62" w14:textId="77777777">
        <w:tc>
          <w:tcPr>
            <w:tcW w:w="2640" w:type="dxa"/>
          </w:tcPr>
          <w:p w14:paraId="6221CD0D" w14:textId="77777777" w:rsidR="00D148EB" w:rsidRDefault="002C364C">
            <w:pPr>
              <w:pStyle w:val="Compact"/>
            </w:pPr>
            <w:r>
              <w:rPr>
                <w:rStyle w:val="VerbatimChar"/>
              </w:rPr>
              <w:t>amineouaki/wav2vec2-large-xlsr-53-darija-combined</w:t>
            </w:r>
          </w:p>
        </w:tc>
        <w:tc>
          <w:tcPr>
            <w:tcW w:w="2640" w:type="dxa"/>
          </w:tcPr>
          <w:p w14:paraId="45C453A6" w14:textId="77777777" w:rsidR="00D148EB" w:rsidRDefault="002C364C">
            <w:pPr>
              <w:pStyle w:val="Compact"/>
            </w:pPr>
            <w:r>
              <w:t>wav2vec2</w:t>
            </w:r>
          </w:p>
        </w:tc>
        <w:tc>
          <w:tcPr>
            <w:tcW w:w="2640" w:type="dxa"/>
          </w:tcPr>
          <w:p w14:paraId="17C9DEAD" w14:textId="77777777" w:rsidR="00D148EB" w:rsidRDefault="002C364C">
            <w:pPr>
              <w:pStyle w:val="Compact"/>
            </w:pPr>
            <w:r>
              <w:t>Local</w:t>
            </w:r>
          </w:p>
        </w:tc>
      </w:tr>
      <w:tr w:rsidR="00D148EB" w14:paraId="3B8FF059" w14:textId="77777777">
        <w:tc>
          <w:tcPr>
            <w:tcW w:w="2640" w:type="dxa"/>
          </w:tcPr>
          <w:p w14:paraId="0B15FD89" w14:textId="77777777" w:rsidR="00D148EB" w:rsidRDefault="002C364C">
            <w:pPr>
              <w:pStyle w:val="Compact"/>
            </w:pPr>
            <w:r>
              <w:rPr>
                <w:rStyle w:val="VerbatimChar"/>
              </w:rPr>
              <w:t>anaszil/whisper-large-v3-turbo-darija</w:t>
            </w:r>
          </w:p>
        </w:tc>
        <w:tc>
          <w:tcPr>
            <w:tcW w:w="2640" w:type="dxa"/>
          </w:tcPr>
          <w:p w14:paraId="65AC32A1" w14:textId="77777777" w:rsidR="00D148EB" w:rsidRDefault="002C364C">
            <w:pPr>
              <w:pStyle w:val="Compact"/>
            </w:pPr>
            <w:r>
              <w:t>Adaptateur LoRA</w:t>
            </w:r>
          </w:p>
        </w:tc>
        <w:tc>
          <w:tcPr>
            <w:tcW w:w="2640" w:type="dxa"/>
          </w:tcPr>
          <w:p w14:paraId="1A1F3DBB" w14:textId="77777777" w:rsidR="00D148EB" w:rsidRDefault="002C364C">
            <w:pPr>
              <w:pStyle w:val="Compact"/>
            </w:pPr>
            <w:r>
              <w:t>Local (non fusionné)</w:t>
            </w:r>
          </w:p>
        </w:tc>
      </w:tr>
      <w:tr w:rsidR="00D148EB" w14:paraId="4F60E034" w14:textId="77777777">
        <w:tc>
          <w:tcPr>
            <w:tcW w:w="2640" w:type="dxa"/>
          </w:tcPr>
          <w:p w14:paraId="1C044FC4" w14:textId="77777777" w:rsidR="00D148EB" w:rsidRDefault="002C364C">
            <w:pPr>
              <w:pStyle w:val="Compact"/>
            </w:pPr>
            <w:r>
              <w:rPr>
                <w:rStyle w:val="VerbatimChar"/>
              </w:rPr>
              <w:t>Qwen/Qwen3-ASR-1.7B</w:t>
            </w:r>
          </w:p>
        </w:tc>
        <w:tc>
          <w:tcPr>
            <w:tcW w:w="2640" w:type="dxa"/>
          </w:tcPr>
          <w:p w14:paraId="6C74C5FA" w14:textId="77777777" w:rsidR="00D148EB" w:rsidRDefault="002C364C">
            <w:pPr>
              <w:pStyle w:val="Compact"/>
            </w:pPr>
            <w:r>
              <w:t>Autre</w:t>
            </w:r>
          </w:p>
        </w:tc>
        <w:tc>
          <w:tcPr>
            <w:tcW w:w="2640" w:type="dxa"/>
          </w:tcPr>
          <w:p w14:paraId="56DBF55D" w14:textId="77777777" w:rsidR="00D148EB" w:rsidRDefault="002C364C">
            <w:pPr>
              <w:pStyle w:val="Compact"/>
            </w:pPr>
            <w:r>
              <w:t>Local (sans exécuteur)</w:t>
            </w:r>
          </w:p>
        </w:tc>
      </w:tr>
    </w:tbl>
    <w:p w14:paraId="5286088D" w14:textId="77777777" w:rsidR="00D148EB" w:rsidRDefault="002C364C">
      <w:pPr>
        <w:pStyle w:val="BodyText"/>
      </w:pPr>
      <w:r>
        <w:rPr>
          <w:b/>
          <w:bCs/>
        </w:rPr>
        <w:t>Tableau G.1 :</w:t>
      </w:r>
      <w:r>
        <w:t xml:space="preserve"> </w:t>
      </w:r>
      <w:r>
        <w:t>Catalogue des moteurs téléchargés et évalués.</w:t>
      </w:r>
    </w:p>
    <w:p w14:paraId="7B02E502" w14:textId="77777777" w:rsidR="00D148EB" w:rsidRDefault="002C364C">
      <w:pPr>
        <w:pStyle w:val="Heading3"/>
      </w:pPr>
      <w:bookmarkStart w:id="338" w:name="g.3-reproductibilité"/>
      <w:bookmarkStart w:id="339" w:name="_Toc238168623"/>
      <w:bookmarkEnd w:id="336"/>
      <w:r>
        <w:t>G.3 Reproductibilité</w:t>
      </w:r>
      <w:bookmarkEnd w:id="339"/>
    </w:p>
    <w:p w14:paraId="39186B1F" w14:textId="77777777" w:rsidR="00D148EB" w:rsidRDefault="002C364C">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78D26597" w14:textId="77777777" w:rsidR="00D148EB" w:rsidRDefault="002C364C">
      <w:pPr>
        <w:pStyle w:val="Heading3"/>
      </w:pPr>
      <w:bookmarkStart w:id="340" w:name="g.4-limite-assumée"/>
      <w:bookmarkStart w:id="341" w:name="_Toc238168624"/>
      <w:bookmarkEnd w:id="338"/>
      <w:r>
        <w:t>G.4 Limite assumée</w:t>
      </w:r>
      <w:bookmarkEnd w:id="341"/>
    </w:p>
    <w:p w14:paraId="3A90502F" w14:textId="77777777" w:rsidR="00D148EB" w:rsidRDefault="002C364C">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4D60FE81" w14:textId="77777777" w:rsidR="00D148EB" w:rsidRDefault="002C364C">
      <w:r>
        <w:br w:type="page"/>
      </w:r>
    </w:p>
    <w:p w14:paraId="1D107621" w14:textId="77777777" w:rsidR="00D148EB" w:rsidRDefault="002C364C">
      <w:pPr>
        <w:pStyle w:val="Heading2"/>
      </w:pPr>
      <w:bookmarkStart w:id="342" w:name="X352d012c1e80bc7b89849fdff56f663e853f1ab"/>
      <w:bookmarkStart w:id="343" w:name="_Toc238168625"/>
      <w:bookmarkEnd w:id="332"/>
      <w:bookmarkEnd w:id="340"/>
      <w:r>
        <w:lastRenderedPageBreak/>
        <w:t>Annexe H : Le tableau de bord, écran par écran</w:t>
      </w:r>
      <w:bookmarkEnd w:id="343"/>
    </w:p>
    <w:p w14:paraId="1B908C9C" w14:textId="77777777" w:rsidR="00D148EB" w:rsidRDefault="002C364C">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xml:space="preserve">,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w:t>
      </w:r>
      <w:r>
        <w:t>donc pas mélanger deux générations de l’interface.</w:t>
      </w:r>
    </w:p>
    <w:p w14:paraId="136EEE21" w14:textId="77777777" w:rsidR="00D148EB" w:rsidRDefault="002C364C">
      <w:pPr>
        <w:pStyle w:val="Heading3"/>
      </w:pPr>
      <w:bookmarkStart w:id="344" w:name="écrans-principaux"/>
      <w:bookmarkStart w:id="345" w:name="_Toc238168626"/>
      <w:r>
        <w:t>4.10.1 Écrans principaux</w:t>
      </w:r>
      <w:bookmarkEnd w:id="345"/>
    </w:p>
    <w:p w14:paraId="21B216F8" w14:textId="77777777" w:rsidR="00D148EB" w:rsidRDefault="002C364C">
      <w:pPr>
        <w:pStyle w:val="FirstParagraph"/>
      </w:pPr>
      <w:r>
        <w:t xml:space="preserve">La </w:t>
      </w:r>
      <w:r>
        <w:rPr>
          <w:b/>
          <w:bCs/>
        </w:rPr>
        <w:t>Figure H.1</w:t>
      </w:r>
      <w:r>
        <w:t xml:space="preserve"> montre l’écran de connexion, point d’entrée unique du tableau de bord.</w:t>
      </w:r>
    </w:p>
    <w:p w14:paraId="4827FDA9" w14:textId="77777777" w:rsidR="00D148EB" w:rsidRDefault="002C364C">
      <w:pPr>
        <w:pStyle w:val="FigureImage"/>
      </w:pPr>
      <w:r>
        <w:rPr>
          <w:noProof/>
        </w:rPr>
        <w:drawing>
          <wp:inline distT="0" distB="0" distL="0" distR="0" wp14:anchorId="43A4F19D" wp14:editId="29D5F658">
            <wp:extent cx="5334000" cy="2998893"/>
            <wp:effectExtent l="0" t="0" r="0" b="0"/>
            <wp:docPr id="225" name="Picture"/>
            <wp:cNvGraphicFramePr/>
            <a:graphic xmlns:a="http://schemas.openxmlformats.org/drawingml/2006/main">
              <a:graphicData uri="http://schemas.openxmlformats.org/drawingml/2006/picture">
                <pic:pic xmlns:pic="http://schemas.openxmlformats.org/drawingml/2006/picture">
                  <pic:nvPicPr>
                    <pic:cNvPr id="226" name="Picture" descr="screens/en-login.jpg"/>
                    <pic:cNvPicPr>
                      <a:picLocks noChangeAspect="1" noChangeArrowheads="1"/>
                    </pic:cNvPicPr>
                  </pic:nvPicPr>
                  <pic:blipFill>
                    <a:blip r:embed="rId32"/>
                    <a:stretch>
                      <a:fillRect/>
                    </a:stretch>
                  </pic:blipFill>
                  <pic:spPr bwMode="auto">
                    <a:xfrm>
                      <a:off x="0" y="0"/>
                      <a:ext cx="5334000" cy="2998893"/>
                    </a:xfrm>
                    <a:prstGeom prst="rect">
                      <a:avLst/>
                    </a:prstGeom>
                    <a:noFill/>
                    <a:ln w="9525">
                      <a:noFill/>
                      <a:headEnd/>
                      <a:tailEnd/>
                    </a:ln>
                  </pic:spPr>
                </pic:pic>
              </a:graphicData>
            </a:graphic>
          </wp:inline>
        </w:drawing>
      </w:r>
    </w:p>
    <w:p w14:paraId="413B26DE" w14:textId="77777777" w:rsidR="00D148EB" w:rsidRDefault="002C364C">
      <w:pPr>
        <w:pStyle w:val="FigureCaption"/>
      </w:pPr>
      <w:bookmarkStart w:id="346" w:name="_Toc238168645"/>
      <w:r>
        <w:rPr>
          <w:b/>
          <w:bCs/>
        </w:rPr>
        <w:t>Figure H.1 :</w:t>
      </w:r>
      <w:r>
        <w:t xml:space="preserve"> L’écran de connexion. Le contrôle d’accès est appliqué par le service, non par ce formulaire : le tableau de bord étant un paquet statique, un écran de connexion seul serait contournable.</w:t>
      </w:r>
      <w:bookmarkEnd w:id="346"/>
    </w:p>
    <w:p w14:paraId="154EF0C3" w14:textId="77777777" w:rsidR="00D148EB" w:rsidRDefault="002C364C">
      <w:pPr>
        <w:pStyle w:val="BodyText"/>
      </w:pPr>
      <w:r>
        <w:t xml:space="preserve">La </w:t>
      </w:r>
      <w:r>
        <w:rPr>
          <w:b/>
          <w:bCs/>
        </w:rPr>
        <w:t>Figure H.2</w:t>
      </w:r>
      <w:r>
        <w:t xml:space="preserve"> présente la vue d’ensemble, première page affichée après authentification.</w:t>
      </w:r>
    </w:p>
    <w:p w14:paraId="107721B7" w14:textId="77777777" w:rsidR="00D148EB" w:rsidRDefault="002C364C">
      <w:pPr>
        <w:pStyle w:val="FigureImage"/>
      </w:pPr>
      <w:r>
        <w:rPr>
          <w:noProof/>
        </w:rPr>
        <w:lastRenderedPageBreak/>
        <w:drawing>
          <wp:inline distT="0" distB="0" distL="0" distR="0" wp14:anchorId="10584D70" wp14:editId="269F6F65">
            <wp:extent cx="5334000" cy="2998893"/>
            <wp:effectExtent l="0" t="0" r="0" b="0"/>
            <wp:docPr id="228" name="Picture"/>
            <wp:cNvGraphicFramePr/>
            <a:graphic xmlns:a="http://schemas.openxmlformats.org/drawingml/2006/main">
              <a:graphicData uri="http://schemas.openxmlformats.org/drawingml/2006/picture">
                <pic:pic xmlns:pic="http://schemas.openxmlformats.org/drawingml/2006/picture">
                  <pic:nvPicPr>
                    <pic:cNvPr id="229" name="Picture" descr="screens/en-overview.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455517C9" w14:textId="77777777" w:rsidR="00D148EB" w:rsidRDefault="002C364C">
      <w:pPr>
        <w:pStyle w:val="FigureCaption"/>
      </w:pPr>
      <w:bookmarkStart w:id="347" w:name="_Toc238168646"/>
      <w:r>
        <w:rPr>
          <w:b/>
          <w:bCs/>
        </w:rPr>
        <w:t>Figure H.2 :</w:t>
      </w:r>
      <w:r>
        <w:t xml:space="preserve"> </w:t>
      </w:r>
      <w:r>
        <w:t>Vue d’ensemble. Les repères du jour, le rythme horaire des messages, l’état des sept services et l’activité de l’année. La disponibilité provient d’échantillons enregistrés, non d’une sonde instantanée.</w:t>
      </w:r>
      <w:bookmarkEnd w:id="347"/>
    </w:p>
    <w:p w14:paraId="6C7E5D99" w14:textId="77777777" w:rsidR="00D148EB" w:rsidRDefault="002C364C">
      <w:pPr>
        <w:pStyle w:val="BodyText"/>
      </w:pPr>
      <w:r>
        <w:t xml:space="preserve">La </w:t>
      </w:r>
      <w:r>
        <w:rPr>
          <w:b/>
          <w:bCs/>
        </w:rPr>
        <w:t>Figure H.3</w:t>
      </w:r>
      <w:r>
        <w:t xml:space="preserve"> en montre la partie basse.</w:t>
      </w:r>
    </w:p>
    <w:p w14:paraId="46D99FC8" w14:textId="77777777" w:rsidR="00D148EB" w:rsidRDefault="002C364C">
      <w:pPr>
        <w:pStyle w:val="FigureImage"/>
      </w:pPr>
      <w:r>
        <w:rPr>
          <w:noProof/>
        </w:rPr>
        <w:drawing>
          <wp:inline distT="0" distB="0" distL="0" distR="0" wp14:anchorId="4D8147E3" wp14:editId="73AFB344">
            <wp:extent cx="5334000" cy="2998893"/>
            <wp:effectExtent l="0" t="0" r="0" b="0"/>
            <wp:docPr id="231" name="Picture"/>
            <wp:cNvGraphicFramePr/>
            <a:graphic xmlns:a="http://schemas.openxmlformats.org/drawingml/2006/main">
              <a:graphicData uri="http://schemas.openxmlformats.org/drawingml/2006/picture">
                <pic:pic xmlns:pic="http://schemas.openxmlformats.org/drawingml/2006/picture">
                  <pic:nvPicPr>
                    <pic:cNvPr id="232" name="Picture" descr="screens/en-overview-2.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5D39665" w14:textId="77777777" w:rsidR="00D148EB" w:rsidRDefault="002C364C">
      <w:pPr>
        <w:pStyle w:val="FigureCaption"/>
      </w:pPr>
      <w:bookmarkStart w:id="348" w:name="_Toc238168647"/>
      <w:r>
        <w:rPr>
          <w:b/>
          <w:bCs/>
        </w:rPr>
        <w:t>Figure H.3 :</w:t>
      </w:r>
      <w:r>
        <w:t xml:space="preserve"> Vue d’ensemble, partie basse : qualité des extractions, répartition par chantier et derniers rapports reçus.</w:t>
      </w:r>
      <w:bookmarkEnd w:id="348"/>
    </w:p>
    <w:p w14:paraId="413D7942" w14:textId="77777777" w:rsidR="00D148EB" w:rsidRDefault="002C364C">
      <w:pPr>
        <w:pStyle w:val="BodyText"/>
      </w:pPr>
      <w:r>
        <w:t xml:space="preserve">La </w:t>
      </w:r>
      <w:r>
        <w:rPr>
          <w:b/>
          <w:bCs/>
        </w:rPr>
        <w:t>Figure H.4</w:t>
      </w:r>
      <w:r>
        <w:t xml:space="preserve"> donne la boîte de réception, où chaque message reste rattaché au média qui l’a produit.</w:t>
      </w:r>
    </w:p>
    <w:p w14:paraId="6E61A746" w14:textId="77777777" w:rsidR="00D148EB" w:rsidRDefault="002C364C">
      <w:pPr>
        <w:pStyle w:val="FigureImage"/>
      </w:pPr>
      <w:r>
        <w:rPr>
          <w:noProof/>
        </w:rPr>
        <w:lastRenderedPageBreak/>
        <w:drawing>
          <wp:inline distT="0" distB="0" distL="0" distR="0" wp14:anchorId="367D35CF" wp14:editId="7C8614A5">
            <wp:extent cx="5334000" cy="2998893"/>
            <wp:effectExtent l="0" t="0" r="0" b="0"/>
            <wp:docPr id="234" name="Picture"/>
            <wp:cNvGraphicFramePr/>
            <a:graphic xmlns:a="http://schemas.openxmlformats.org/drawingml/2006/main">
              <a:graphicData uri="http://schemas.openxmlformats.org/drawingml/2006/picture">
                <pic:pic xmlns:pic="http://schemas.openxmlformats.org/drawingml/2006/picture">
                  <pic:nvPicPr>
                    <pic:cNvPr id="235" name="Picture" descr="screens/en-inbox.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35B2184" w14:textId="77777777" w:rsidR="00D148EB" w:rsidRDefault="002C364C">
      <w:pPr>
        <w:pStyle w:val="FigureCaption"/>
      </w:pPr>
      <w:bookmarkStart w:id="349" w:name="_Toc238168648"/>
      <w:r>
        <w:rPr>
          <w:b/>
          <w:bCs/>
        </w:rPr>
        <w:t>Figure H.4 :</w:t>
      </w:r>
      <w:r>
        <w:t xml:space="preserve"> </w:t>
      </w:r>
      <w:r>
        <w:t>Réception. Le flux des messages entrants, canal par canal, avec le média d’origine et le texte transcrit — l’écran qui permet de remonter d’une ligne douteuse à l’audio qui l’a produite.</w:t>
      </w:r>
      <w:bookmarkEnd w:id="349"/>
    </w:p>
    <w:p w14:paraId="4A218CCF" w14:textId="77777777" w:rsidR="00D148EB" w:rsidRDefault="002C364C">
      <w:pPr>
        <w:pStyle w:val="BodyText"/>
      </w:pPr>
      <w:r>
        <w:t xml:space="preserve">La </w:t>
      </w:r>
      <w:r>
        <w:rPr>
          <w:b/>
          <w:bCs/>
        </w:rPr>
        <w:t>Figure H.5</w:t>
      </w:r>
      <w:r>
        <w:t xml:space="preserve"> montre l’écran des rapports, sur lequel une correction est écrite dans le classeur et non seulement affichée.</w:t>
      </w:r>
    </w:p>
    <w:p w14:paraId="0423C276" w14:textId="77777777" w:rsidR="00D148EB" w:rsidRDefault="002C364C">
      <w:pPr>
        <w:pStyle w:val="FigureImage"/>
      </w:pPr>
      <w:r>
        <w:rPr>
          <w:noProof/>
        </w:rPr>
        <w:drawing>
          <wp:inline distT="0" distB="0" distL="0" distR="0" wp14:anchorId="3ED304F6" wp14:editId="4072377F">
            <wp:extent cx="5334000" cy="2998893"/>
            <wp:effectExtent l="0" t="0" r="0" b="0"/>
            <wp:docPr id="237" name="Picture"/>
            <wp:cNvGraphicFramePr/>
            <a:graphic xmlns:a="http://schemas.openxmlformats.org/drawingml/2006/main">
              <a:graphicData uri="http://schemas.openxmlformats.org/drawingml/2006/picture">
                <pic:pic xmlns:pic="http://schemas.openxmlformats.org/drawingml/2006/picture">
                  <pic:nvPicPr>
                    <pic:cNvPr id="238" name="Picture" descr="screens/en-reports.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6AE7D380" w14:textId="77777777" w:rsidR="00D148EB" w:rsidRDefault="002C364C">
      <w:pPr>
        <w:pStyle w:val="FigureCaption"/>
      </w:pPr>
      <w:bookmarkStart w:id="350" w:name="_Toc238168649"/>
      <w:r>
        <w:rPr>
          <w:b/>
          <w:bCs/>
        </w:rPr>
        <w:t>Figure H.5 :</w:t>
      </w:r>
      <w:r>
        <w:t xml:space="preserve"> Rapports. Le miroir plat du journal, filtrable et corrigeable ; une correction faite ici est écrite dans le classeur, pas seulement affichée.</w:t>
      </w:r>
      <w:bookmarkEnd w:id="350"/>
    </w:p>
    <w:p w14:paraId="5AA9BCE6" w14:textId="77777777" w:rsidR="00D148EB" w:rsidRDefault="002C364C">
      <w:pPr>
        <w:pStyle w:val="BodyText"/>
      </w:pPr>
      <w:r>
        <w:lastRenderedPageBreak/>
        <w:t xml:space="preserve">La </w:t>
      </w:r>
      <w:r>
        <w:rPr>
          <w:b/>
          <w:bCs/>
        </w:rPr>
        <w:t>Figure H.6</w:t>
      </w:r>
      <w:r>
        <w:t xml:space="preserve"> </w:t>
      </w:r>
      <w:r>
        <w:t>présente le rapport quotidien tel qu’il part par courriel.</w:t>
      </w:r>
    </w:p>
    <w:p w14:paraId="3CC0B6DF" w14:textId="77777777" w:rsidR="00D148EB" w:rsidRDefault="002C364C">
      <w:pPr>
        <w:pStyle w:val="FigureImage"/>
      </w:pPr>
      <w:r>
        <w:rPr>
          <w:noProof/>
        </w:rPr>
        <w:drawing>
          <wp:inline distT="0" distB="0" distL="0" distR="0" wp14:anchorId="78C7CCB7" wp14:editId="2405708F">
            <wp:extent cx="5334000" cy="2998893"/>
            <wp:effectExtent l="0" t="0" r="0" b="0"/>
            <wp:docPr id="240" name="Picture"/>
            <wp:cNvGraphicFramePr/>
            <a:graphic xmlns:a="http://schemas.openxmlformats.org/drawingml/2006/main">
              <a:graphicData uri="http://schemas.openxmlformats.org/drawingml/2006/picture">
                <pic:pic xmlns:pic="http://schemas.openxmlformats.org/drawingml/2006/picture">
                  <pic:nvPicPr>
                    <pic:cNvPr id="241" name="Picture" descr="screens/en-daily.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48345164" w14:textId="77777777" w:rsidR="00D148EB" w:rsidRDefault="002C364C">
      <w:pPr>
        <w:pStyle w:val="FigureCaption"/>
      </w:pPr>
      <w:bookmarkStart w:id="351" w:name="_Toc238168650"/>
      <w:r>
        <w:rPr>
          <w:b/>
          <w:bCs/>
        </w:rPr>
        <w:t>Figure H.6 :</w:t>
      </w:r>
      <w:r>
        <w:t xml:space="preserve"> Rapport du jour, tel qu’il part par courriel, avec régénération et téléchargement.</w:t>
      </w:r>
      <w:bookmarkEnd w:id="351"/>
    </w:p>
    <w:p w14:paraId="1A235501" w14:textId="77777777" w:rsidR="00D148EB" w:rsidRDefault="002C364C">
      <w:pPr>
        <w:pStyle w:val="BodyText"/>
      </w:pPr>
      <w:r>
        <w:t xml:space="preserve">La </w:t>
      </w:r>
      <w:r>
        <w:rPr>
          <w:b/>
          <w:bCs/>
        </w:rPr>
        <w:t>Figure H.7</w:t>
      </w:r>
      <w:r>
        <w:t xml:space="preserve"> en montre l’équivalent hebdomadaire.</w:t>
      </w:r>
    </w:p>
    <w:p w14:paraId="5880BB83" w14:textId="77777777" w:rsidR="00D148EB" w:rsidRDefault="002C364C">
      <w:pPr>
        <w:pStyle w:val="FigureImage"/>
      </w:pPr>
      <w:r>
        <w:rPr>
          <w:noProof/>
        </w:rPr>
        <w:drawing>
          <wp:inline distT="0" distB="0" distL="0" distR="0" wp14:anchorId="7FBBDCF6" wp14:editId="6518C05A">
            <wp:extent cx="5334000" cy="2998893"/>
            <wp:effectExtent l="0" t="0" r="0" b="0"/>
            <wp:docPr id="243" name="Picture"/>
            <wp:cNvGraphicFramePr/>
            <a:graphic xmlns:a="http://schemas.openxmlformats.org/drawingml/2006/main">
              <a:graphicData uri="http://schemas.openxmlformats.org/drawingml/2006/picture">
                <pic:pic xmlns:pic="http://schemas.openxmlformats.org/drawingml/2006/picture">
                  <pic:nvPicPr>
                    <pic:cNvPr id="244" name="Picture" descr="screens/en-weekly.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5DA67A9D" w14:textId="77777777" w:rsidR="00D148EB" w:rsidRDefault="002C364C">
      <w:pPr>
        <w:pStyle w:val="FigureCaption"/>
      </w:pPr>
      <w:bookmarkStart w:id="352" w:name="_Toc238168651"/>
      <w:r>
        <w:rPr>
          <w:b/>
          <w:bCs/>
        </w:rPr>
        <w:t>Figure H.7 :</w:t>
      </w:r>
      <w:r>
        <w:t xml:space="preserve"> Rapport hebdomadaire : le même moteur que le rapport quotidien, appelé sur une plage de dates.</w:t>
      </w:r>
      <w:bookmarkEnd w:id="352"/>
    </w:p>
    <w:p w14:paraId="56BAB3B3" w14:textId="77777777" w:rsidR="00D148EB" w:rsidRDefault="002C364C">
      <w:pPr>
        <w:pStyle w:val="BodyText"/>
      </w:pPr>
      <w:r>
        <w:t xml:space="preserve">La </w:t>
      </w:r>
      <w:r>
        <w:rPr>
          <w:b/>
          <w:bCs/>
        </w:rPr>
        <w:t>Figure H.8</w:t>
      </w:r>
      <w:r>
        <w:t xml:space="preserve"> donne la page Automatisation et l’état des neuf tâches planifiées.</w:t>
      </w:r>
    </w:p>
    <w:p w14:paraId="538CABA0" w14:textId="77777777" w:rsidR="00D148EB" w:rsidRDefault="002C364C">
      <w:pPr>
        <w:pStyle w:val="FigureImage"/>
      </w:pPr>
      <w:r>
        <w:rPr>
          <w:noProof/>
        </w:rPr>
        <w:lastRenderedPageBreak/>
        <w:drawing>
          <wp:inline distT="0" distB="0" distL="0" distR="0" wp14:anchorId="0198279F" wp14:editId="4534B9F5">
            <wp:extent cx="5334000" cy="2998893"/>
            <wp:effectExtent l="0" t="0" r="0" b="0"/>
            <wp:docPr id="246" name="Picture"/>
            <wp:cNvGraphicFramePr/>
            <a:graphic xmlns:a="http://schemas.openxmlformats.org/drawingml/2006/main">
              <a:graphicData uri="http://schemas.openxmlformats.org/drawingml/2006/picture">
                <pic:pic xmlns:pic="http://schemas.openxmlformats.org/drawingml/2006/picture">
                  <pic:nvPicPr>
                    <pic:cNvPr id="247" name="Picture" descr="screens/en-automation.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56A0EB8C" w14:textId="77777777" w:rsidR="00D148EB" w:rsidRDefault="002C364C">
      <w:pPr>
        <w:pStyle w:val="FigureCaption"/>
      </w:pPr>
      <w:bookmarkStart w:id="353" w:name="_Toc238168652"/>
      <w:r>
        <w:rPr>
          <w:b/>
          <w:bCs/>
        </w:rPr>
        <w:t>Figure H.8 :</w:t>
      </w:r>
      <w:r>
        <w:t xml:space="preserve"> </w:t>
      </w:r>
      <w:r>
        <w:t>Automatisation. Les neuf tâches planifiées, leur dernier résultat et leur horaire. Le bouton de réexécution est la raison d’être de la migration depuis les nœuds cron.</w:t>
      </w:r>
      <w:bookmarkEnd w:id="353"/>
    </w:p>
    <w:p w14:paraId="76792C34" w14:textId="77777777" w:rsidR="00D148EB" w:rsidRDefault="002C364C">
      <w:pPr>
        <w:pStyle w:val="BodyText"/>
      </w:pPr>
      <w:r>
        <w:t xml:space="preserve">La </w:t>
      </w:r>
      <w:r>
        <w:rPr>
          <w:b/>
          <w:bCs/>
        </w:rPr>
        <w:t>Figure H.9</w:t>
      </w:r>
      <w:r>
        <w:t xml:space="preserve"> montre les tâches et les rappels avec leur périodicité.</w:t>
      </w:r>
    </w:p>
    <w:p w14:paraId="21A1B8A2" w14:textId="77777777" w:rsidR="00D148EB" w:rsidRDefault="002C364C">
      <w:pPr>
        <w:pStyle w:val="FigureImage"/>
      </w:pPr>
      <w:r>
        <w:rPr>
          <w:noProof/>
        </w:rPr>
        <w:drawing>
          <wp:inline distT="0" distB="0" distL="0" distR="0" wp14:anchorId="12CEB284" wp14:editId="1EA32DF9">
            <wp:extent cx="5334000" cy="2998893"/>
            <wp:effectExtent l="0" t="0" r="0" b="0"/>
            <wp:docPr id="249" name="Picture"/>
            <wp:cNvGraphicFramePr/>
            <a:graphic xmlns:a="http://schemas.openxmlformats.org/drawingml/2006/main">
              <a:graphicData uri="http://schemas.openxmlformats.org/drawingml/2006/picture">
                <pic:pic xmlns:pic="http://schemas.openxmlformats.org/drawingml/2006/picture">
                  <pic:nvPicPr>
                    <pic:cNvPr id="250" name="Picture" descr="screens/en-tasks.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5434EE80" w14:textId="77777777" w:rsidR="00D148EB" w:rsidRDefault="002C364C">
      <w:pPr>
        <w:pStyle w:val="FigureCaption"/>
      </w:pPr>
      <w:bookmarkStart w:id="354" w:name="_Toc238168653"/>
      <w:r>
        <w:rPr>
          <w:b/>
          <w:bCs/>
        </w:rPr>
        <w:t>Figure H.9 :</w:t>
      </w:r>
      <w:r>
        <w:t xml:space="preserve"> Tâches et rappels, avec leur périodicité.</w:t>
      </w:r>
      <w:bookmarkEnd w:id="354"/>
    </w:p>
    <w:p w14:paraId="0DAE8190" w14:textId="77777777" w:rsidR="00D148EB" w:rsidRDefault="002C364C">
      <w:pPr>
        <w:pStyle w:val="BodyText"/>
      </w:pPr>
      <w:r>
        <w:t xml:space="preserve">La </w:t>
      </w:r>
      <w:r>
        <w:rPr>
          <w:b/>
          <w:bCs/>
        </w:rPr>
        <w:t>Figure H.10</w:t>
      </w:r>
      <w:r>
        <w:t xml:space="preserve"> présente les journaux, où les étapes publiées par n8n et les erreurs du service se rejoignent en une seule chronologie.</w:t>
      </w:r>
    </w:p>
    <w:p w14:paraId="7AAD3BB7" w14:textId="77777777" w:rsidR="00D148EB" w:rsidRDefault="002C364C">
      <w:pPr>
        <w:pStyle w:val="FigureImage"/>
      </w:pPr>
      <w:r>
        <w:rPr>
          <w:noProof/>
        </w:rPr>
        <w:lastRenderedPageBreak/>
        <w:drawing>
          <wp:inline distT="0" distB="0" distL="0" distR="0" wp14:anchorId="75276FE3" wp14:editId="04FC4DC8">
            <wp:extent cx="5334000" cy="2998893"/>
            <wp:effectExtent l="0" t="0" r="0" b="0"/>
            <wp:docPr id="252" name="Picture"/>
            <wp:cNvGraphicFramePr/>
            <a:graphic xmlns:a="http://schemas.openxmlformats.org/drawingml/2006/main">
              <a:graphicData uri="http://schemas.openxmlformats.org/drawingml/2006/picture">
                <pic:pic xmlns:pic="http://schemas.openxmlformats.org/drawingml/2006/picture">
                  <pic:nvPicPr>
                    <pic:cNvPr id="253" name="Picture" descr="screens/en-logs.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62D8C37B" w14:textId="77777777" w:rsidR="00D148EB" w:rsidRDefault="002C364C">
      <w:pPr>
        <w:pStyle w:val="FigureCaption"/>
      </w:pPr>
      <w:bookmarkStart w:id="355" w:name="_Toc238168654"/>
      <w:r>
        <w:rPr>
          <w:b/>
          <w:bCs/>
        </w:rPr>
        <w:t>Figure H.10 :</w:t>
      </w:r>
      <w:r>
        <w:t xml:space="preserve"> </w:t>
      </w:r>
      <w:r>
        <w:t>Journaux. La chronologie du pipeline reconstituée par identifiant de corrélation : les étapes publiées par n8n et les erreurs journalisées par le service apparaissent dans une seule suite.</w:t>
      </w:r>
      <w:bookmarkEnd w:id="355"/>
    </w:p>
    <w:p w14:paraId="30D02405" w14:textId="77777777" w:rsidR="00D148EB" w:rsidRDefault="002C364C">
      <w:pPr>
        <w:pStyle w:val="BodyText"/>
      </w:pPr>
      <w:r>
        <w:t xml:space="preserve">La </w:t>
      </w:r>
      <w:r>
        <w:rPr>
          <w:b/>
          <w:bCs/>
        </w:rPr>
        <w:t>Figure H.11</w:t>
      </w:r>
      <w:r>
        <w:t xml:space="preserve"> montre la file de reprise et les écritures en attente de rejeu.</w:t>
      </w:r>
    </w:p>
    <w:p w14:paraId="3C02A198" w14:textId="77777777" w:rsidR="00D148EB" w:rsidRDefault="002C364C">
      <w:pPr>
        <w:pStyle w:val="FigureImage"/>
      </w:pPr>
      <w:r>
        <w:rPr>
          <w:noProof/>
        </w:rPr>
        <w:drawing>
          <wp:inline distT="0" distB="0" distL="0" distR="0" wp14:anchorId="5E409DF0" wp14:editId="6FF7E770">
            <wp:extent cx="5334000" cy="2998893"/>
            <wp:effectExtent l="0" t="0" r="0" b="0"/>
            <wp:docPr id="255" name="Picture"/>
            <wp:cNvGraphicFramePr/>
            <a:graphic xmlns:a="http://schemas.openxmlformats.org/drawingml/2006/main">
              <a:graphicData uri="http://schemas.openxmlformats.org/drawingml/2006/picture">
                <pic:pic xmlns:pic="http://schemas.openxmlformats.org/drawingml/2006/picture">
                  <pic:nvPicPr>
                    <pic:cNvPr id="256" name="Picture" descr="screens/en-queue.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BFE0C86" w14:textId="77777777" w:rsidR="00D148EB" w:rsidRDefault="002C364C">
      <w:pPr>
        <w:pStyle w:val="FigureCaption"/>
      </w:pPr>
      <w:bookmarkStart w:id="356" w:name="_Toc238168655"/>
      <w:r>
        <w:rPr>
          <w:b/>
          <w:bCs/>
        </w:rPr>
        <w:t>Figure H.11 :</w:t>
      </w:r>
      <w:r>
        <w:t xml:space="preserve"> File de reprise : les écritures en échec en attente de rejeu, avec leur nombre de tentatives.</w:t>
      </w:r>
      <w:bookmarkEnd w:id="356"/>
    </w:p>
    <w:p w14:paraId="6C335562" w14:textId="77777777" w:rsidR="00D148EB" w:rsidRDefault="002C364C">
      <w:pPr>
        <w:pStyle w:val="BodyText"/>
      </w:pPr>
      <w:r>
        <w:t xml:space="preserve">La </w:t>
      </w:r>
      <w:r>
        <w:rPr>
          <w:b/>
          <w:bCs/>
        </w:rPr>
        <w:t>Figure H.12</w:t>
      </w:r>
      <w:r>
        <w:t xml:space="preserve"> montre la page Consommation, où chaque offre gratuite dit ce qu’il lui reste et </w:t>
      </w:r>
      <w:r>
        <w:rPr>
          <w:b/>
          <w:bCs/>
        </w:rPr>
        <w:t>d’où vient le chiffre</w:t>
      </w:r>
      <w:r>
        <w:t>.</w:t>
      </w:r>
    </w:p>
    <w:p w14:paraId="085F6F3D" w14:textId="77777777" w:rsidR="00D148EB" w:rsidRDefault="002C364C">
      <w:pPr>
        <w:pStyle w:val="FigureImage"/>
      </w:pPr>
      <w:r>
        <w:rPr>
          <w:noProof/>
        </w:rPr>
        <w:lastRenderedPageBreak/>
        <w:drawing>
          <wp:inline distT="0" distB="0" distL="0" distR="0" wp14:anchorId="14769912" wp14:editId="24DAF1E0">
            <wp:extent cx="5334000" cy="2998893"/>
            <wp:effectExtent l="0" t="0" r="0" b="0"/>
            <wp:docPr id="258" name="Picture"/>
            <wp:cNvGraphicFramePr/>
            <a:graphic xmlns:a="http://schemas.openxmlformats.org/drawingml/2006/main">
              <a:graphicData uri="http://schemas.openxmlformats.org/drawingml/2006/picture">
                <pic:pic xmlns:pic="http://schemas.openxmlformats.org/drawingml/2006/picture">
                  <pic:nvPicPr>
                    <pic:cNvPr id="259" name="Picture" descr="screens/en-usage.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503B3A85" w14:textId="77777777" w:rsidR="00D148EB" w:rsidRDefault="002C364C">
      <w:pPr>
        <w:pStyle w:val="FigureCaption"/>
      </w:pPr>
      <w:bookmarkStart w:id="357" w:name="_Toc238168656"/>
      <w:r>
        <w:rPr>
          <w:b/>
          <w:bCs/>
        </w:rPr>
        <w:t>Figure H.12 :</w:t>
      </w:r>
      <w:r>
        <w:t xml:space="preserve"> </w:t>
      </w:r>
      <w:r>
        <w:t xml:space="preserve">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57"/>
    </w:p>
    <w:p w14:paraId="0B40E579" w14:textId="77777777" w:rsidR="00D148EB" w:rsidRDefault="002C364C">
      <w:pPr>
        <w:pStyle w:val="BodyText"/>
      </w:pPr>
      <w:r>
        <w:t xml:space="preserve">La </w:t>
      </w:r>
      <w:r>
        <w:rPr>
          <w:b/>
          <w:bCs/>
        </w:rPr>
        <w:t>Figure H.13</w:t>
      </w:r>
      <w:r>
        <w:t xml:space="preserve"> </w:t>
      </w:r>
      <w:r>
        <w:t>donne la page Chantiers, qui rassemble l’administration d’un site.</w:t>
      </w:r>
    </w:p>
    <w:p w14:paraId="53B00EAD" w14:textId="77777777" w:rsidR="00D148EB" w:rsidRDefault="002C364C">
      <w:pPr>
        <w:pStyle w:val="FigureImage"/>
      </w:pPr>
      <w:r>
        <w:rPr>
          <w:noProof/>
        </w:rPr>
        <w:drawing>
          <wp:inline distT="0" distB="0" distL="0" distR="0" wp14:anchorId="7E7DE9E6" wp14:editId="3F83205B">
            <wp:extent cx="5334000" cy="2998893"/>
            <wp:effectExtent l="0" t="0" r="0" b="0"/>
            <wp:docPr id="261" name="Picture"/>
            <wp:cNvGraphicFramePr/>
            <a:graphic xmlns:a="http://schemas.openxmlformats.org/drawingml/2006/main">
              <a:graphicData uri="http://schemas.openxmlformats.org/drawingml/2006/picture">
                <pic:pic xmlns:pic="http://schemas.openxmlformats.org/drawingml/2006/picture">
                  <pic:nvPicPr>
                    <pic:cNvPr id="262" name="Picture" descr="screens/en-chantiers.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242FD3C6" w14:textId="77777777" w:rsidR="00D148EB" w:rsidRDefault="002C364C">
      <w:pPr>
        <w:pStyle w:val="FigureCaption"/>
      </w:pPr>
      <w:bookmarkStart w:id="358" w:name="_Toc238168657"/>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compteurs — alertes en rouge, articles non validés en ambre. À droite, un seul volet : ici le site DGH, ses </w:t>
      </w:r>
      <w:r>
        <w:lastRenderedPageBreak/>
        <w:t>alertes, son bordereau et le matériel qu’il a déclaré hors bordereau. La page tient dans un écran quel que soit le nombre de sites.</w:t>
      </w:r>
      <w:bookmarkEnd w:id="358"/>
    </w:p>
    <w:p w14:paraId="59DC0CFF" w14:textId="77777777" w:rsidR="00D148EB" w:rsidRDefault="002C364C">
      <w:pPr>
        <w:pStyle w:val="BodyText"/>
      </w:pPr>
      <w:r>
        <w:t xml:space="preserve">La </w:t>
      </w:r>
      <w:r>
        <w:rPr>
          <w:b/>
          <w:bCs/>
        </w:rPr>
        <w:t>Figure H.14</w:t>
      </w:r>
      <w:r>
        <w:t xml:space="preserve"> détaille le matériel déclaré hors bordereau pour un site.</w:t>
      </w:r>
    </w:p>
    <w:p w14:paraId="69EB8A12" w14:textId="77777777" w:rsidR="00D148EB" w:rsidRDefault="002C364C">
      <w:pPr>
        <w:pStyle w:val="FigureImage"/>
      </w:pPr>
      <w:r>
        <w:rPr>
          <w:noProof/>
        </w:rPr>
        <w:lastRenderedPageBreak/>
        <w:drawing>
          <wp:inline distT="0" distB="0" distL="0" distR="0" wp14:anchorId="247D0A05" wp14:editId="6BF615D0">
            <wp:extent cx="5334000" cy="8042486"/>
            <wp:effectExtent l="0" t="0" r="0" b="0"/>
            <wp:docPr id="264" name="Picture"/>
            <wp:cNvGraphicFramePr/>
            <a:graphic xmlns:a="http://schemas.openxmlformats.org/drawingml/2006/main">
              <a:graphicData uri="http://schemas.openxmlformats.org/drawingml/2006/picture">
                <pic:pic xmlns:pic="http://schemas.openxmlformats.org/drawingml/2006/picture">
                  <pic:nvPicPr>
                    <pic:cNvPr id="265" name="Picture" descr="screens/en-chantiers-2.jpg"/>
                    <pic:cNvPicPr>
                      <a:picLocks noChangeAspect="1" noChangeArrowheads="1"/>
                    </pic:cNvPicPr>
                  </pic:nvPicPr>
                  <pic:blipFill>
                    <a:blip r:embed="rId45"/>
                    <a:stretch>
                      <a:fillRect/>
                    </a:stretch>
                  </pic:blipFill>
                  <pic:spPr bwMode="auto">
                    <a:xfrm>
                      <a:off x="0" y="0"/>
                      <a:ext cx="5334000" cy="8042486"/>
                    </a:xfrm>
                    <a:prstGeom prst="rect">
                      <a:avLst/>
                    </a:prstGeom>
                    <a:noFill/>
                    <a:ln w="9525">
                      <a:noFill/>
                      <a:headEnd/>
                      <a:tailEnd/>
                    </a:ln>
                  </pic:spPr>
                </pic:pic>
              </a:graphicData>
            </a:graphic>
          </wp:inline>
        </w:drawing>
      </w:r>
    </w:p>
    <w:p w14:paraId="0C1CC2E9" w14:textId="77777777" w:rsidR="00D148EB" w:rsidRDefault="002C364C">
      <w:pPr>
        <w:pStyle w:val="FigureCaption"/>
      </w:pPr>
      <w:bookmarkStart w:id="359" w:name="_Toc238168658"/>
      <w:r>
        <w:rPr>
          <w:b/>
          <w:bCs/>
        </w:rPr>
        <w:lastRenderedPageBreak/>
        <w:t>Figure H.14 :</w:t>
      </w:r>
      <w:r>
        <w:t xml:space="preserve"> </w:t>
      </w:r>
      <w:r>
        <w:t xml:space="preserve">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w:t>
      </w:r>
      <w:r>
        <w:t>— c’est la seule façon de réunir deux orthographes que la normalisation ne peut pas rapprocher, « prise 2P+T » et « prise industrielle 3P+N+T » étant deux objets distincts là où « prises doubles étanches » et « prise double étanche » n’en font qu’un.</w:t>
      </w:r>
      <w:bookmarkEnd w:id="359"/>
    </w:p>
    <w:p w14:paraId="466E2D7A" w14:textId="77777777" w:rsidR="00D148EB" w:rsidRDefault="002C364C">
      <w:pPr>
        <w:pStyle w:val="BodyText"/>
      </w:pPr>
      <w:r>
        <w:t xml:space="preserve">La </w:t>
      </w:r>
      <w:r>
        <w:rPr>
          <w:b/>
          <w:bCs/>
        </w:rPr>
        <w:t>Figure H.15</w:t>
      </w:r>
      <w:r>
        <w:t xml:space="preserve"> montre le bordereau d’un site, déplié.</w:t>
      </w:r>
    </w:p>
    <w:p w14:paraId="0BD36A14" w14:textId="77777777" w:rsidR="00D148EB" w:rsidRDefault="002C364C">
      <w:pPr>
        <w:pStyle w:val="FigureImage"/>
      </w:pPr>
      <w:r>
        <w:rPr>
          <w:noProof/>
        </w:rPr>
        <w:lastRenderedPageBreak/>
        <w:drawing>
          <wp:inline distT="0" distB="0" distL="0" distR="0" wp14:anchorId="5AAFCF03" wp14:editId="25A58912">
            <wp:extent cx="5334000" cy="6531186"/>
            <wp:effectExtent l="0" t="0" r="0" b="0"/>
            <wp:docPr id="267" name="Picture"/>
            <wp:cNvGraphicFramePr/>
            <a:graphic xmlns:a="http://schemas.openxmlformats.org/drawingml/2006/main">
              <a:graphicData uri="http://schemas.openxmlformats.org/drawingml/2006/picture">
                <pic:pic xmlns:pic="http://schemas.openxmlformats.org/drawingml/2006/picture">
                  <pic:nvPicPr>
                    <pic:cNvPr id="268" name="Picture" descr="screens/en-chantiers-bordereau.jpg"/>
                    <pic:cNvPicPr>
                      <a:picLocks noChangeAspect="1" noChangeArrowheads="1"/>
                    </pic:cNvPicPr>
                  </pic:nvPicPr>
                  <pic:blipFill>
                    <a:blip r:embed="rId46"/>
                    <a:stretch>
                      <a:fillRect/>
                    </a:stretch>
                  </pic:blipFill>
                  <pic:spPr bwMode="auto">
                    <a:xfrm>
                      <a:off x="0" y="0"/>
                      <a:ext cx="5334000" cy="6531186"/>
                    </a:xfrm>
                    <a:prstGeom prst="rect">
                      <a:avLst/>
                    </a:prstGeom>
                    <a:noFill/>
                    <a:ln w="9525">
                      <a:noFill/>
                      <a:headEnd/>
                      <a:tailEnd/>
                    </a:ln>
                  </pic:spPr>
                </pic:pic>
              </a:graphicData>
            </a:graphic>
          </wp:inline>
        </w:drawing>
      </w:r>
    </w:p>
    <w:p w14:paraId="4899430D" w14:textId="77777777" w:rsidR="00D148EB" w:rsidRDefault="002C364C">
      <w:pPr>
        <w:pStyle w:val="FigureCaption"/>
      </w:pPr>
      <w:bookmarkStart w:id="360" w:name="_Toc238168659"/>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60"/>
    </w:p>
    <w:p w14:paraId="3AAE35FF" w14:textId="77777777" w:rsidR="00D148EB" w:rsidRDefault="002C364C">
      <w:pPr>
        <w:pStyle w:val="BodyText"/>
      </w:pPr>
      <w:r>
        <w:t xml:space="preserve">La </w:t>
      </w:r>
      <w:r>
        <w:rPr>
          <w:b/>
          <w:bCs/>
        </w:rPr>
        <w:t>Figure H.16</w:t>
      </w:r>
      <w:r>
        <w:t xml:space="preserve"> donne l’organigramme et ses trois bandes.</w:t>
      </w:r>
    </w:p>
    <w:p w14:paraId="485A3D2C" w14:textId="77777777" w:rsidR="00D148EB" w:rsidRDefault="002C364C">
      <w:pPr>
        <w:pStyle w:val="FigureImage"/>
      </w:pPr>
      <w:r>
        <w:rPr>
          <w:noProof/>
        </w:rPr>
        <w:lastRenderedPageBreak/>
        <w:drawing>
          <wp:inline distT="0" distB="0" distL="0" distR="0" wp14:anchorId="5A884F5B" wp14:editId="3A592B67">
            <wp:extent cx="5334000" cy="2998893"/>
            <wp:effectExtent l="0" t="0" r="0" b="0"/>
            <wp:docPr id="270" name="Picture"/>
            <wp:cNvGraphicFramePr/>
            <a:graphic xmlns:a="http://schemas.openxmlformats.org/drawingml/2006/main">
              <a:graphicData uri="http://schemas.openxmlformats.org/drawingml/2006/picture">
                <pic:pic xmlns:pic="http://schemas.openxmlformats.org/drawingml/2006/picture">
                  <pic:nvPicPr>
                    <pic:cNvPr id="271" name="Picture" descr="screens/en-equipe.jpg"/>
                    <pic:cNvPicPr>
                      <a:picLocks noChangeAspect="1" noChangeArrowheads="1"/>
                    </pic:cNvPicPr>
                  </pic:nvPicPr>
                  <pic:blipFill>
                    <a:blip r:embed="rId47"/>
                    <a:stretch>
                      <a:fillRect/>
                    </a:stretch>
                  </pic:blipFill>
                  <pic:spPr bwMode="auto">
                    <a:xfrm>
                      <a:off x="0" y="0"/>
                      <a:ext cx="5334000" cy="2998893"/>
                    </a:xfrm>
                    <a:prstGeom prst="rect">
                      <a:avLst/>
                    </a:prstGeom>
                    <a:noFill/>
                    <a:ln w="9525">
                      <a:noFill/>
                      <a:headEnd/>
                      <a:tailEnd/>
                    </a:ln>
                  </pic:spPr>
                </pic:pic>
              </a:graphicData>
            </a:graphic>
          </wp:inline>
        </w:drawing>
      </w:r>
    </w:p>
    <w:p w14:paraId="48E98A0A" w14:textId="77777777" w:rsidR="00D148EB" w:rsidRDefault="002C364C">
      <w:pPr>
        <w:pStyle w:val="FigureCaption"/>
      </w:pPr>
      <w:bookmarkStart w:id="361" w:name="_Toc238168660"/>
      <w:r>
        <w:rPr>
          <w:b/>
          <w:bCs/>
        </w:rPr>
        <w:t>Figure H.16 :</w:t>
      </w:r>
      <w:r>
        <w:t xml:space="preserve"> </w:t>
      </w:r>
      <w:r>
        <w:t>Organigramme. Trois bandes fixes — directeur, chefs, techniciens — et non une récursion, ce qui est la raison pour laquelle aucun garde-fou anti-cycle n’est nécessaire.</w:t>
      </w:r>
      <w:bookmarkEnd w:id="361"/>
    </w:p>
    <w:p w14:paraId="42617F4B" w14:textId="77777777" w:rsidR="00D148EB" w:rsidRDefault="002C364C">
      <w:pPr>
        <w:pStyle w:val="BodyText"/>
      </w:pPr>
      <w:r>
        <w:t xml:space="preserve">La </w:t>
      </w:r>
      <w:r>
        <w:rPr>
          <w:b/>
          <w:bCs/>
        </w:rPr>
        <w:t>Figure H.17</w:t>
      </w:r>
      <w:r>
        <w:t xml:space="preserve"> en montre le panneau de détail.</w:t>
      </w:r>
    </w:p>
    <w:p w14:paraId="315D3C09" w14:textId="77777777" w:rsidR="00D148EB" w:rsidRDefault="002C364C">
      <w:pPr>
        <w:pStyle w:val="FigureImage"/>
      </w:pPr>
      <w:r>
        <w:rPr>
          <w:noProof/>
        </w:rPr>
        <w:drawing>
          <wp:inline distT="0" distB="0" distL="0" distR="0" wp14:anchorId="09E2E3FD" wp14:editId="60512505">
            <wp:extent cx="5334000" cy="2998893"/>
            <wp:effectExtent l="0" t="0" r="0" b="0"/>
            <wp:docPr id="273" name="Picture"/>
            <wp:cNvGraphicFramePr/>
            <a:graphic xmlns:a="http://schemas.openxmlformats.org/drawingml/2006/main">
              <a:graphicData uri="http://schemas.openxmlformats.org/drawingml/2006/picture">
                <pic:pic xmlns:pic="http://schemas.openxmlformats.org/drawingml/2006/picture">
                  <pic:nvPicPr>
                    <pic:cNvPr id="274" name="Picture" descr="screens/en-equipe-2.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60D4EC4D" w14:textId="77777777" w:rsidR="00D148EB" w:rsidRDefault="002C364C">
      <w:pPr>
        <w:pStyle w:val="FigureCaption"/>
      </w:pPr>
      <w:bookmarkStart w:id="362" w:name="_Toc238168661"/>
      <w:r>
        <w:rPr>
          <w:b/>
          <w:bCs/>
        </w:rPr>
        <w:t>Figure H.17 :</w:t>
      </w:r>
      <w:r>
        <w:t xml:space="preserve"> Organigramme, panneau de détail : canaux, profil et accès d’un technicien. Le panneau change de contenu selon le rôle, un technicien n’ayant pas de compte.</w:t>
      </w:r>
      <w:bookmarkEnd w:id="362"/>
    </w:p>
    <w:p w14:paraId="637A274D" w14:textId="77777777" w:rsidR="00D148EB" w:rsidRDefault="002C364C">
      <w:pPr>
        <w:pStyle w:val="BodyText"/>
      </w:pPr>
      <w:r>
        <w:t xml:space="preserve">La </w:t>
      </w:r>
      <w:r>
        <w:rPr>
          <w:b/>
          <w:bCs/>
        </w:rPr>
        <w:t>Figure H.18</w:t>
      </w:r>
      <w:r>
        <w:t xml:space="preserve"> présente la palette de commandes.</w:t>
      </w:r>
    </w:p>
    <w:p w14:paraId="6042B34D" w14:textId="77777777" w:rsidR="00D148EB" w:rsidRDefault="002C364C">
      <w:pPr>
        <w:pStyle w:val="FigureImage"/>
      </w:pPr>
      <w:r>
        <w:rPr>
          <w:noProof/>
        </w:rPr>
        <w:lastRenderedPageBreak/>
        <w:drawing>
          <wp:inline distT="0" distB="0" distL="0" distR="0" wp14:anchorId="24060EEE" wp14:editId="17777956">
            <wp:extent cx="5334000" cy="2998893"/>
            <wp:effectExtent l="0" t="0" r="0" b="0"/>
            <wp:docPr id="276" name="Picture"/>
            <wp:cNvGraphicFramePr/>
            <a:graphic xmlns:a="http://schemas.openxmlformats.org/drawingml/2006/main">
              <a:graphicData uri="http://schemas.openxmlformats.org/drawingml/2006/picture">
                <pic:pic xmlns:pic="http://schemas.openxmlformats.org/drawingml/2006/picture">
                  <pic:nvPicPr>
                    <pic:cNvPr id="277" name="Picture" descr="screens/en-palett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79E57440" w14:textId="77777777" w:rsidR="00D148EB" w:rsidRDefault="002C364C">
      <w:pPr>
        <w:pStyle w:val="FigureCaption"/>
      </w:pPr>
      <w:bookmarkStart w:id="363" w:name="_Toc238168662"/>
      <w:r>
        <w:rPr>
          <w:b/>
          <w:bCs/>
        </w:rPr>
        <w:t>Figure H.18 :</w:t>
      </w:r>
      <w:r>
        <w:t xml:space="preserve"> </w:t>
      </w:r>
      <w:r>
        <w:t>La palette de commandes (Ctrl+K) : navigation, collègues et actions, sans quitter le clavier.</w:t>
      </w:r>
      <w:bookmarkEnd w:id="363"/>
    </w:p>
    <w:p w14:paraId="72A9AEF0" w14:textId="77777777" w:rsidR="00D148EB" w:rsidRDefault="002C364C">
      <w:pPr>
        <w:pStyle w:val="BodyText"/>
      </w:pPr>
      <w:r>
        <w:t xml:space="preserve">La </w:t>
      </w:r>
      <w:r>
        <w:rPr>
          <w:b/>
          <w:bCs/>
        </w:rPr>
        <w:t>Figure H.19</w:t>
      </w:r>
      <w:r>
        <w:t xml:space="preserve"> montre son comportement face à une saisie mal orthographiée.</w:t>
      </w:r>
    </w:p>
    <w:p w14:paraId="72A91868" w14:textId="77777777" w:rsidR="00D148EB" w:rsidRDefault="002C364C">
      <w:pPr>
        <w:pStyle w:val="FigureImage"/>
      </w:pPr>
      <w:r>
        <w:rPr>
          <w:noProof/>
        </w:rPr>
        <w:drawing>
          <wp:inline distT="0" distB="0" distL="0" distR="0" wp14:anchorId="5D76868C" wp14:editId="27148C71">
            <wp:extent cx="5334000" cy="2998893"/>
            <wp:effectExtent l="0" t="0" r="0" b="0"/>
            <wp:docPr id="279" name="Picture"/>
            <wp:cNvGraphicFramePr/>
            <a:graphic xmlns:a="http://schemas.openxmlformats.org/drawingml/2006/main">
              <a:graphicData uri="http://schemas.openxmlformats.org/drawingml/2006/picture">
                <pic:pic xmlns:pic="http://schemas.openxmlformats.org/drawingml/2006/picture">
                  <pic:nvPicPr>
                    <pic:cNvPr id="280" name="Picture" descr="screens/en-palette-fuzzy.jpg"/>
                    <pic:cNvPicPr>
                      <a:picLocks noChangeAspect="1" noChangeArrowheads="1"/>
                    </pic:cNvPicPr>
                  </pic:nvPicPr>
                  <pic:blipFill>
                    <a:blip r:embed="rId50"/>
                    <a:stretch>
                      <a:fillRect/>
                    </a:stretch>
                  </pic:blipFill>
                  <pic:spPr bwMode="auto">
                    <a:xfrm>
                      <a:off x="0" y="0"/>
                      <a:ext cx="5334000" cy="2998893"/>
                    </a:xfrm>
                    <a:prstGeom prst="rect">
                      <a:avLst/>
                    </a:prstGeom>
                    <a:noFill/>
                    <a:ln w="9525">
                      <a:noFill/>
                      <a:headEnd/>
                      <a:tailEnd/>
                    </a:ln>
                  </pic:spPr>
                </pic:pic>
              </a:graphicData>
            </a:graphic>
          </wp:inline>
        </w:drawing>
      </w:r>
    </w:p>
    <w:p w14:paraId="5C1A4B49" w14:textId="77777777" w:rsidR="00D148EB" w:rsidRDefault="002C364C">
      <w:pPr>
        <w:pStyle w:val="FigureCaption"/>
      </w:pPr>
      <w:bookmarkStart w:id="364" w:name="_Toc238168663"/>
      <w:r>
        <w:rPr>
          <w:b/>
          <w:bCs/>
        </w:rPr>
        <w:t>Figure H.19 :</w:t>
      </w:r>
      <w:r>
        <w:t xml:space="preserve"> Recherche approximative : « rapprt » est mal orthographié et trouve malgré tout les entrées pertinentes.</w:t>
      </w:r>
      <w:bookmarkEnd w:id="364"/>
    </w:p>
    <w:p w14:paraId="77C712F2" w14:textId="77777777" w:rsidR="00D148EB" w:rsidRDefault="002C364C">
      <w:pPr>
        <w:pStyle w:val="BodyText"/>
      </w:pPr>
      <w:r>
        <w:t xml:space="preserve">La </w:t>
      </w:r>
      <w:r>
        <w:rPr>
          <w:b/>
          <w:bCs/>
        </w:rPr>
        <w:t>Figure H.20</w:t>
      </w:r>
      <w:r>
        <w:t xml:space="preserve"> montre ce qu’elle propose lorsque aucune entrée ne correspond.</w:t>
      </w:r>
    </w:p>
    <w:p w14:paraId="2B2ECF8B" w14:textId="77777777" w:rsidR="00D148EB" w:rsidRDefault="002C364C">
      <w:pPr>
        <w:pStyle w:val="FigureImage"/>
      </w:pPr>
      <w:r>
        <w:rPr>
          <w:noProof/>
        </w:rPr>
        <w:lastRenderedPageBreak/>
        <w:drawing>
          <wp:inline distT="0" distB="0" distL="0" distR="0" wp14:anchorId="5A5C8DE3" wp14:editId="2BBC1834">
            <wp:extent cx="5334000" cy="2998893"/>
            <wp:effectExtent l="0" t="0" r="0" b="0"/>
            <wp:docPr id="282" name="Picture"/>
            <wp:cNvGraphicFramePr/>
            <a:graphic xmlns:a="http://schemas.openxmlformats.org/drawingml/2006/main">
              <a:graphicData uri="http://schemas.openxmlformats.org/drawingml/2006/picture">
                <pic:pic xmlns:pic="http://schemas.openxmlformats.org/drawingml/2006/picture">
                  <pic:nvPicPr>
                    <pic:cNvPr id="283" name="Picture" descr="screens/en-palette-noresult.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3DDCC443" w14:textId="77777777" w:rsidR="00D148EB" w:rsidRDefault="002C364C">
      <w:pPr>
        <w:pStyle w:val="FigureCaption"/>
      </w:pPr>
      <w:bookmarkStart w:id="365" w:name="_Toc238168664"/>
      <w:r>
        <w:rPr>
          <w:b/>
          <w:bCs/>
        </w:rPr>
        <w:t>Figure H.20 :</w:t>
      </w:r>
      <w:r>
        <w:t xml:space="preserve"> </w:t>
      </w:r>
      <w:r>
        <w:t>Aucune correspondance : plutôt qu’une liste vide, la palette propose les entrées les plus proches. Un cul-de-sac est une impasse ; une suggestion est une issue.</w:t>
      </w:r>
      <w:bookmarkEnd w:id="365"/>
    </w:p>
    <w:p w14:paraId="59622417" w14:textId="77777777" w:rsidR="00D148EB" w:rsidRDefault="002C364C">
      <w:pPr>
        <w:pStyle w:val="BodyText"/>
      </w:pPr>
      <w:r>
        <w:t xml:space="preserve">La </w:t>
      </w:r>
      <w:r>
        <w:rPr>
          <w:b/>
          <w:bCs/>
        </w:rPr>
        <w:t>Figure H.21</w:t>
      </w:r>
      <w:r>
        <w:t xml:space="preserve"> montre le traitement réservé à une adresse inconnue.</w:t>
      </w:r>
    </w:p>
    <w:p w14:paraId="250F79D2" w14:textId="77777777" w:rsidR="00D148EB" w:rsidRDefault="002C364C">
      <w:pPr>
        <w:pStyle w:val="FigureImage"/>
      </w:pPr>
      <w:r>
        <w:rPr>
          <w:noProof/>
        </w:rPr>
        <w:drawing>
          <wp:inline distT="0" distB="0" distL="0" distR="0" wp14:anchorId="69F95B74" wp14:editId="1E3665CE">
            <wp:extent cx="5334000" cy="2998893"/>
            <wp:effectExtent l="0" t="0" r="0" b="0"/>
            <wp:docPr id="285" name="Picture"/>
            <wp:cNvGraphicFramePr/>
            <a:graphic xmlns:a="http://schemas.openxmlformats.org/drawingml/2006/main">
              <a:graphicData uri="http://schemas.openxmlformats.org/drawingml/2006/picture">
                <pic:pic xmlns:pic="http://schemas.openxmlformats.org/drawingml/2006/picture">
                  <pic:nvPicPr>
                    <pic:cNvPr id="286" name="Picture" descr="screens/en-notfound.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5DC1439B" w14:textId="77777777" w:rsidR="00D148EB" w:rsidRDefault="002C364C">
      <w:pPr>
        <w:pStyle w:val="FigureCaption"/>
      </w:pPr>
      <w:bookmarkStart w:id="366" w:name="_Toc238168665"/>
      <w:r>
        <w:rPr>
          <w:b/>
          <w:bCs/>
        </w:rPr>
        <w:t>Figure H.21 :</w:t>
      </w:r>
      <w:r>
        <w:t xml:space="preserve"> Une adresse qui ne correspond à aucune route. L’application le dit explicitement au lieu de rediriger silencieusement vers l’accueil, où l’utilisateur croirait que son lien a fonctionné.</w:t>
      </w:r>
      <w:bookmarkEnd w:id="366"/>
    </w:p>
    <w:p w14:paraId="5A4B74BD" w14:textId="77777777" w:rsidR="00D148EB" w:rsidRDefault="002C364C">
      <w:pPr>
        <w:pStyle w:val="BodyText"/>
      </w:pPr>
      <w:r>
        <w:lastRenderedPageBreak/>
        <w:t xml:space="preserve">Les </w:t>
      </w:r>
      <w:r>
        <w:rPr>
          <w:b/>
          <w:bCs/>
        </w:rPr>
        <w:t>Figures H.22 à H.25</w:t>
      </w:r>
      <w:r>
        <w:t xml:space="preserve"> </w:t>
      </w:r>
      <w:r>
        <w:t>reprennent quatre écrans en thème clair. Quatre plutôt qu’un : une seule capture montre que la palette s’inverse, elle ne montre pas que chaque type de panneau — tableau, graphique, barre d’avancement, jauge de quota — a été dessiné dans les deux thèmes.</w:t>
      </w:r>
    </w:p>
    <w:p w14:paraId="1BCA51ED" w14:textId="77777777" w:rsidR="00D148EB" w:rsidRDefault="002C364C">
      <w:pPr>
        <w:pStyle w:val="FigureImage"/>
      </w:pPr>
      <w:r>
        <w:rPr>
          <w:noProof/>
        </w:rPr>
        <w:drawing>
          <wp:inline distT="0" distB="0" distL="0" distR="0" wp14:anchorId="27EC628F" wp14:editId="328DCFCE">
            <wp:extent cx="5334000" cy="2998893"/>
            <wp:effectExtent l="0" t="0" r="0" b="0"/>
            <wp:docPr id="288" name="Picture"/>
            <wp:cNvGraphicFramePr/>
            <a:graphic xmlns:a="http://schemas.openxmlformats.org/drawingml/2006/main">
              <a:graphicData uri="http://schemas.openxmlformats.org/drawingml/2006/picture">
                <pic:pic xmlns:pic="http://schemas.openxmlformats.org/drawingml/2006/picture">
                  <pic:nvPicPr>
                    <pic:cNvPr id="289" name="Picture" descr="screens/en-overview-ligh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3BB5ADB7" w14:textId="77777777" w:rsidR="00D148EB" w:rsidRDefault="002C364C">
      <w:pPr>
        <w:pStyle w:val="FigureCaption"/>
      </w:pPr>
      <w:bookmarkStart w:id="367" w:name="_Toc238168666"/>
      <w:r>
        <w:rPr>
          <w:b/>
          <w:bCs/>
        </w:rPr>
        <w:t>Figure H.22 :</w:t>
      </w:r>
      <w:r>
        <w:t xml:space="preserve"> La vue d’ensemble en thème clair : le thème est un choix persistant de l’utilisateur, pas une préférence système imposée.</w:t>
      </w:r>
      <w:bookmarkEnd w:id="367"/>
    </w:p>
    <w:p w14:paraId="43D61D4C" w14:textId="77777777" w:rsidR="00D148EB" w:rsidRDefault="002C364C">
      <w:pPr>
        <w:pStyle w:val="FigureImage"/>
      </w:pPr>
      <w:r>
        <w:rPr>
          <w:noProof/>
        </w:rPr>
        <w:lastRenderedPageBreak/>
        <w:drawing>
          <wp:inline distT="0" distB="0" distL="0" distR="0" wp14:anchorId="0569F319" wp14:editId="4C9FB0B7">
            <wp:extent cx="5334000" cy="2998893"/>
            <wp:effectExtent l="0" t="0" r="0" b="0"/>
            <wp:docPr id="291" name="Picture"/>
            <wp:cNvGraphicFramePr/>
            <a:graphic xmlns:a="http://schemas.openxmlformats.org/drawingml/2006/main">
              <a:graphicData uri="http://schemas.openxmlformats.org/drawingml/2006/picture">
                <pic:pic xmlns:pic="http://schemas.openxmlformats.org/drawingml/2006/picture">
                  <pic:nvPicPr>
                    <pic:cNvPr id="292" name="Picture" descr="screens/en-reports-light.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082EC1F5" w14:textId="77777777" w:rsidR="00D148EB" w:rsidRDefault="002C364C">
      <w:pPr>
        <w:pStyle w:val="FigureCaption"/>
      </w:pPr>
      <w:bookmarkStart w:id="368" w:name="_Toc238168667"/>
      <w:r>
        <w:rPr>
          <w:b/>
          <w:bCs/>
        </w:rPr>
        <w:t>Figure H.23 :</w:t>
      </w:r>
      <w:r>
        <w:t xml:space="preserve"> </w:t>
      </w:r>
      <w:r>
        <w:t>Rapports en thème clair. Les couleurs sémantiques — une ligne à vérifier, un avertissement d’extraction — changent de valeur et non de sens : elles sont définies comme des variables de thème, jamais écrites en dur dans un composant.</w:t>
      </w:r>
      <w:bookmarkEnd w:id="368"/>
    </w:p>
    <w:p w14:paraId="04D38336" w14:textId="77777777" w:rsidR="00D148EB" w:rsidRDefault="002C364C">
      <w:pPr>
        <w:pStyle w:val="FigureImage"/>
      </w:pPr>
      <w:r>
        <w:rPr>
          <w:noProof/>
        </w:rPr>
        <w:drawing>
          <wp:inline distT="0" distB="0" distL="0" distR="0" wp14:anchorId="254B43E2" wp14:editId="5378020D">
            <wp:extent cx="5334000" cy="2998893"/>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screens/en-usage-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415D72BA" w14:textId="77777777" w:rsidR="00D148EB" w:rsidRDefault="002C364C">
      <w:pPr>
        <w:pStyle w:val="FigureCaption"/>
      </w:pPr>
      <w:bookmarkStart w:id="369" w:name="_Toc238168668"/>
      <w:r>
        <w:rPr>
          <w:b/>
          <w:bCs/>
        </w:rPr>
        <w:t>Figure H.24 :</w:t>
      </w:r>
      <w:r>
        <w:t xml:space="preserve"> Consommation en thème clair. Les jauges de quota gardent leur lisibilité sur fond clair, ce qui n’a rien d’automatique : une barre pensée pour un fond sombre disparaît généralement sur un fond blanc.</w:t>
      </w:r>
      <w:bookmarkEnd w:id="369"/>
    </w:p>
    <w:p w14:paraId="390727AE" w14:textId="77777777" w:rsidR="00D148EB" w:rsidRDefault="002C364C">
      <w:pPr>
        <w:pStyle w:val="FigureImage"/>
      </w:pPr>
      <w:r>
        <w:rPr>
          <w:noProof/>
        </w:rPr>
        <w:lastRenderedPageBreak/>
        <w:drawing>
          <wp:inline distT="0" distB="0" distL="0" distR="0" wp14:anchorId="3DF39B78" wp14:editId="45A00FE7">
            <wp:extent cx="5334000" cy="2998893"/>
            <wp:effectExtent l="0" t="0" r="0" b="0"/>
            <wp:docPr id="297" name="Picture"/>
            <wp:cNvGraphicFramePr/>
            <a:graphic xmlns:a="http://schemas.openxmlformats.org/drawingml/2006/main">
              <a:graphicData uri="http://schemas.openxmlformats.org/drawingml/2006/picture">
                <pic:pic xmlns:pic="http://schemas.openxmlformats.org/drawingml/2006/picture">
                  <pic:nvPicPr>
                    <pic:cNvPr id="298" name="Picture" descr="screens/en-chantiers-light.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628A1D71" w14:textId="77777777" w:rsidR="00D148EB" w:rsidRDefault="002C364C">
      <w:pPr>
        <w:pStyle w:val="FigureCaption"/>
      </w:pPr>
      <w:bookmarkStart w:id="370" w:name="_Toc238168669"/>
      <w:r>
        <w:rPr>
          <w:b/>
          <w:bCs/>
        </w:rPr>
        <w:t>Figure H.25 :</w:t>
      </w:r>
      <w:r>
        <w:t xml:space="preserve"> Chantiers en thème clair.</w:t>
      </w:r>
      <w:bookmarkEnd w:id="370"/>
    </w:p>
    <w:p w14:paraId="67987315" w14:textId="77777777" w:rsidR="00D148EB" w:rsidRDefault="002C364C">
      <w:pPr>
        <w:pStyle w:val="BodyText"/>
      </w:pPr>
      <w:r>
        <w:t xml:space="preserve">La </w:t>
      </w:r>
      <w:r>
        <w:rPr>
          <w:b/>
          <w:bCs/>
        </w:rPr>
        <w:t>Figure H.26</w:t>
      </w:r>
      <w:r>
        <w:t xml:space="preserve"> </w:t>
      </w:r>
      <w:r>
        <w:t>le donne en arabe, écriture de droite à gauche comprise.</w:t>
      </w:r>
    </w:p>
    <w:p w14:paraId="5E83D035" w14:textId="77777777" w:rsidR="00D148EB" w:rsidRDefault="002C364C">
      <w:pPr>
        <w:pStyle w:val="FigureImage"/>
      </w:pPr>
      <w:r>
        <w:rPr>
          <w:noProof/>
        </w:rPr>
        <w:drawing>
          <wp:inline distT="0" distB="0" distL="0" distR="0" wp14:anchorId="288EEB6F" wp14:editId="0DEAC4FD">
            <wp:extent cx="5334000" cy="2998893"/>
            <wp:effectExtent l="0" t="0" r="0" b="0"/>
            <wp:docPr id="300" name="Picture"/>
            <wp:cNvGraphicFramePr/>
            <a:graphic xmlns:a="http://schemas.openxmlformats.org/drawingml/2006/main">
              <a:graphicData uri="http://schemas.openxmlformats.org/drawingml/2006/picture">
                <pic:pic xmlns:pic="http://schemas.openxmlformats.org/drawingml/2006/picture">
                  <pic:nvPicPr>
                    <pic:cNvPr id="301" name="Picture" descr="screens/ar-overview.jpg"/>
                    <pic:cNvPicPr>
                      <a:picLocks noChangeAspect="1" noChangeArrowheads="1"/>
                    </pic:cNvPicPr>
                  </pic:nvPicPr>
                  <pic:blipFill>
                    <a:blip r:embed="rId57"/>
                    <a:stretch>
                      <a:fillRect/>
                    </a:stretch>
                  </pic:blipFill>
                  <pic:spPr bwMode="auto">
                    <a:xfrm>
                      <a:off x="0" y="0"/>
                      <a:ext cx="5334000" cy="2998893"/>
                    </a:xfrm>
                    <a:prstGeom prst="rect">
                      <a:avLst/>
                    </a:prstGeom>
                    <a:noFill/>
                    <a:ln w="9525">
                      <a:noFill/>
                      <a:headEnd/>
                      <a:tailEnd/>
                    </a:ln>
                  </pic:spPr>
                </pic:pic>
              </a:graphicData>
            </a:graphic>
          </wp:inline>
        </w:drawing>
      </w:r>
    </w:p>
    <w:p w14:paraId="01D76A75" w14:textId="77777777" w:rsidR="00D148EB" w:rsidRDefault="002C364C">
      <w:pPr>
        <w:pStyle w:val="FigureCaption"/>
      </w:pPr>
      <w:bookmarkStart w:id="371" w:name="_Toc238168670"/>
      <w:r>
        <w:rPr>
          <w:b/>
          <w:bCs/>
        </w:rPr>
        <w:t>Figure H.26 :</w:t>
      </w:r>
      <w:r>
        <w:t xml:space="preserve"> La même page en arabe. L’arabe impose l’écriture de droite à gauche, ce qui a dicté l’emploi de propriétés CSS logiques dans toute l’interface plutôt que de marges directionnelles.</w:t>
      </w:r>
      <w:bookmarkEnd w:id="371"/>
    </w:p>
    <w:p w14:paraId="401BBEE1" w14:textId="77777777" w:rsidR="00D148EB" w:rsidRDefault="002C364C">
      <w:pPr>
        <w:pStyle w:val="Heading3"/>
      </w:pPr>
      <w:bookmarkStart w:id="372" w:name="usage-mobile"/>
      <w:bookmarkStart w:id="373" w:name="_Toc238168627"/>
      <w:bookmarkEnd w:id="344"/>
      <w:r>
        <w:lastRenderedPageBreak/>
        <w:t>4.10.2 Usage mobile</w:t>
      </w:r>
      <w:bookmarkEnd w:id="373"/>
    </w:p>
    <w:p w14:paraId="0376964F" w14:textId="77777777" w:rsidR="00D148EB" w:rsidRDefault="002C364C">
      <w:pPr>
        <w:pStyle w:val="FirstParagraph"/>
      </w:pPr>
      <w:r>
        <w:t>L’interface est utilisable depuis un téléphone, ce qui compte pour un chef de chantier qui consulte l’avancement sans revenir au bureau.</w:t>
      </w:r>
    </w:p>
    <w:p w14:paraId="777113A3" w14:textId="77777777" w:rsidR="00D148EB" w:rsidRDefault="002C364C">
      <w:pPr>
        <w:pStyle w:val="BodyText"/>
      </w:pPr>
      <w:r>
        <w:t xml:space="preserve">La </w:t>
      </w:r>
      <w:r>
        <w:rPr>
          <w:b/>
          <w:bCs/>
        </w:rPr>
        <w:t>Figure H.27</w:t>
      </w:r>
      <w:r>
        <w:t xml:space="preserve"> montre la vue d’ensemble sur téléphone.</w:t>
      </w:r>
    </w:p>
    <w:p w14:paraId="480B443C" w14:textId="77777777" w:rsidR="00D148EB" w:rsidRDefault="002C364C">
      <w:pPr>
        <w:pStyle w:val="FigureImage"/>
      </w:pPr>
      <w:r>
        <w:rPr>
          <w:noProof/>
        </w:rPr>
        <w:lastRenderedPageBreak/>
        <w:drawing>
          <wp:inline distT="0" distB="0" distL="0" distR="0" wp14:anchorId="0293D237" wp14:editId="7BF43336">
            <wp:extent cx="4031999" cy="6864738"/>
            <wp:effectExtent l="0" t="0" r="0" b="0"/>
            <wp:docPr id="304" name="Picture"/>
            <wp:cNvGraphicFramePr/>
            <a:graphic xmlns:a="http://schemas.openxmlformats.org/drawingml/2006/main">
              <a:graphicData uri="http://schemas.openxmlformats.org/drawingml/2006/picture">
                <pic:pic xmlns:pic="http://schemas.openxmlformats.org/drawingml/2006/picture">
                  <pic:nvPicPr>
                    <pic:cNvPr id="305" name="Picture" descr="screens/mobile-overview.jpg"/>
                    <pic:cNvPicPr>
                      <a:picLocks noChangeAspect="1" noChangeArrowheads="1"/>
                    </pic:cNvPicPr>
                  </pic:nvPicPr>
                  <pic:blipFill>
                    <a:blip r:embed="rId58"/>
                    <a:stretch>
                      <a:fillRect/>
                    </a:stretch>
                  </pic:blipFill>
                  <pic:spPr bwMode="auto">
                    <a:xfrm>
                      <a:off x="0" y="0"/>
                      <a:ext cx="4031999" cy="6864738"/>
                    </a:xfrm>
                    <a:prstGeom prst="rect">
                      <a:avLst/>
                    </a:prstGeom>
                    <a:noFill/>
                    <a:ln w="9525">
                      <a:noFill/>
                      <a:headEnd/>
                      <a:tailEnd/>
                    </a:ln>
                  </pic:spPr>
                </pic:pic>
              </a:graphicData>
            </a:graphic>
          </wp:inline>
        </w:drawing>
      </w:r>
    </w:p>
    <w:p w14:paraId="73457A8D" w14:textId="77777777" w:rsidR="00D148EB" w:rsidRDefault="002C364C">
      <w:pPr>
        <w:pStyle w:val="FigureCaption"/>
      </w:pPr>
      <w:bookmarkStart w:id="374" w:name="_Toc238168671"/>
      <w:r>
        <w:rPr>
          <w:b/>
          <w:bCs/>
        </w:rPr>
        <w:t>Figure H.27 :</w:t>
      </w:r>
      <w:r>
        <w:t xml:space="preserve"> </w:t>
      </w:r>
      <w:r>
        <w:t>Vue d’ensemble sur téléphone : la barre latérale se replie et les indicateurs passent sur une colonne.</w:t>
      </w:r>
      <w:bookmarkEnd w:id="374"/>
    </w:p>
    <w:p w14:paraId="4B7B5B5F" w14:textId="77777777" w:rsidR="00D148EB" w:rsidRDefault="002C364C">
      <w:pPr>
        <w:pStyle w:val="BodyText"/>
      </w:pPr>
      <w:r>
        <w:t xml:space="preserve">La </w:t>
      </w:r>
      <w:r>
        <w:rPr>
          <w:b/>
          <w:bCs/>
        </w:rPr>
        <w:t>Figure H.28</w:t>
      </w:r>
      <w:r>
        <w:t xml:space="preserve"> montre l’écran des rapports dans le même format.</w:t>
      </w:r>
    </w:p>
    <w:p w14:paraId="566D37EF" w14:textId="77777777" w:rsidR="00D148EB" w:rsidRDefault="002C364C">
      <w:pPr>
        <w:pStyle w:val="FigureImage"/>
      </w:pPr>
      <w:r>
        <w:rPr>
          <w:noProof/>
        </w:rPr>
        <w:lastRenderedPageBreak/>
        <w:drawing>
          <wp:inline distT="0" distB="0" distL="0" distR="0" wp14:anchorId="625D9767" wp14:editId="3B8633D8">
            <wp:extent cx="4031999" cy="6864738"/>
            <wp:effectExtent l="0" t="0" r="0" b="0"/>
            <wp:docPr id="307" name="Picture"/>
            <wp:cNvGraphicFramePr/>
            <a:graphic xmlns:a="http://schemas.openxmlformats.org/drawingml/2006/main">
              <a:graphicData uri="http://schemas.openxmlformats.org/drawingml/2006/picture">
                <pic:pic xmlns:pic="http://schemas.openxmlformats.org/drawingml/2006/picture">
                  <pic:nvPicPr>
                    <pic:cNvPr id="308" name="Picture" descr="screens/mobile-reports.jpg"/>
                    <pic:cNvPicPr>
                      <a:picLocks noChangeAspect="1" noChangeArrowheads="1"/>
                    </pic:cNvPicPr>
                  </pic:nvPicPr>
                  <pic:blipFill>
                    <a:blip r:embed="rId59"/>
                    <a:stretch>
                      <a:fillRect/>
                    </a:stretch>
                  </pic:blipFill>
                  <pic:spPr bwMode="auto">
                    <a:xfrm>
                      <a:off x="0" y="0"/>
                      <a:ext cx="4031999" cy="6864738"/>
                    </a:xfrm>
                    <a:prstGeom prst="rect">
                      <a:avLst/>
                    </a:prstGeom>
                    <a:noFill/>
                    <a:ln w="9525">
                      <a:noFill/>
                      <a:headEnd/>
                      <a:tailEnd/>
                    </a:ln>
                  </pic:spPr>
                </pic:pic>
              </a:graphicData>
            </a:graphic>
          </wp:inline>
        </w:drawing>
      </w:r>
    </w:p>
    <w:p w14:paraId="37079F4C" w14:textId="77777777" w:rsidR="00D148EB" w:rsidRDefault="002C364C">
      <w:pPr>
        <w:pStyle w:val="FigureCaption"/>
      </w:pPr>
      <w:bookmarkStart w:id="375" w:name="_Toc238168672"/>
      <w:r>
        <w:rPr>
          <w:b/>
          <w:bCs/>
        </w:rPr>
        <w:t>Figure H.28 :</w:t>
      </w:r>
      <w:r>
        <w:t xml:space="preserve"> Rapports sur téléphone : le tableau défile horizontalement dans son propre conteneur, la page elle-même ne défilant jamais latéralement.</w:t>
      </w:r>
      <w:bookmarkEnd w:id="375"/>
    </w:p>
    <w:p w14:paraId="3A76E76C" w14:textId="77777777" w:rsidR="00D148EB" w:rsidRDefault="002C364C">
      <w:pPr>
        <w:pStyle w:val="BodyText"/>
      </w:pPr>
      <w:r>
        <w:t xml:space="preserve">La </w:t>
      </w:r>
      <w:r>
        <w:rPr>
          <w:b/>
          <w:bCs/>
        </w:rPr>
        <w:t>Figure H.29</w:t>
      </w:r>
      <w:r>
        <w:t xml:space="preserve"> montre l’organigramme sur téléphone.</w:t>
      </w:r>
    </w:p>
    <w:p w14:paraId="7E98F8A4" w14:textId="77777777" w:rsidR="00D148EB" w:rsidRDefault="002C364C">
      <w:pPr>
        <w:pStyle w:val="FigureImage"/>
      </w:pPr>
      <w:r>
        <w:rPr>
          <w:noProof/>
        </w:rPr>
        <w:lastRenderedPageBreak/>
        <w:drawing>
          <wp:inline distT="0" distB="0" distL="0" distR="0" wp14:anchorId="267FAEC0" wp14:editId="0B5FC7F5">
            <wp:extent cx="4031999" cy="6864738"/>
            <wp:effectExtent l="0" t="0" r="0" b="0"/>
            <wp:docPr id="310" name="Picture"/>
            <wp:cNvGraphicFramePr/>
            <a:graphic xmlns:a="http://schemas.openxmlformats.org/drawingml/2006/main">
              <a:graphicData uri="http://schemas.openxmlformats.org/drawingml/2006/picture">
                <pic:pic xmlns:pic="http://schemas.openxmlformats.org/drawingml/2006/picture">
                  <pic:nvPicPr>
                    <pic:cNvPr id="311" name="Picture" descr="screens/mobile-equipe.jpg"/>
                    <pic:cNvPicPr>
                      <a:picLocks noChangeAspect="1" noChangeArrowheads="1"/>
                    </pic:cNvPicPr>
                  </pic:nvPicPr>
                  <pic:blipFill>
                    <a:blip r:embed="rId60"/>
                    <a:stretch>
                      <a:fillRect/>
                    </a:stretch>
                  </pic:blipFill>
                  <pic:spPr bwMode="auto">
                    <a:xfrm>
                      <a:off x="0" y="0"/>
                      <a:ext cx="4031999" cy="6864738"/>
                    </a:xfrm>
                    <a:prstGeom prst="rect">
                      <a:avLst/>
                    </a:prstGeom>
                    <a:noFill/>
                    <a:ln w="9525">
                      <a:noFill/>
                      <a:headEnd/>
                      <a:tailEnd/>
                    </a:ln>
                  </pic:spPr>
                </pic:pic>
              </a:graphicData>
            </a:graphic>
          </wp:inline>
        </w:drawing>
      </w:r>
    </w:p>
    <w:p w14:paraId="4D87A6AF" w14:textId="77777777" w:rsidR="00D148EB" w:rsidRDefault="002C364C">
      <w:pPr>
        <w:pStyle w:val="FigureCaption"/>
      </w:pPr>
      <w:bookmarkStart w:id="376" w:name="_Toc238168673"/>
      <w:r>
        <w:rPr>
          <w:b/>
          <w:bCs/>
        </w:rPr>
        <w:t>Figure H.29 :</w:t>
      </w:r>
      <w:r>
        <w:t xml:space="preserve"> </w:t>
      </w:r>
      <w:r>
        <w:t>Organigramme sur téléphone. Le glisser-déposer natif ne fonctionnant ni au toucher ni au clavier, la liste déroulante du panneau de détail est ici le chemin réel de réaffectation.</w:t>
      </w:r>
      <w:bookmarkEnd w:id="290"/>
      <w:bookmarkEnd w:id="342"/>
      <w:bookmarkEnd w:id="372"/>
      <w:bookmarkEnd w:id="376"/>
    </w:p>
    <w:sectPr w:rsidR="00D148EB" w:rsidSect="003278EF">
      <w:footnotePr>
        <w:numRestart w:val="eachSect"/>
      </w:footnotePr>
      <w:pgSz w:w="12240" w:h="15840"/>
      <w:pgMar w:top="1417" w:right="1417" w:bottom="1417" w:left="1701" w:header="68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0920E" w14:textId="77777777" w:rsidR="002C364C" w:rsidRDefault="002C364C">
      <w:pPr>
        <w:spacing w:after="0" w:line="240" w:lineRule="auto"/>
      </w:pPr>
      <w:r>
        <w:separator/>
      </w:r>
    </w:p>
  </w:endnote>
  <w:endnote w:type="continuationSeparator" w:id="0">
    <w:p w14:paraId="7E91F56C" w14:textId="77777777" w:rsidR="002C364C" w:rsidRDefault="002C36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357D" w14:textId="77777777" w:rsidR="003278EF" w:rsidRDefault="003278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BB0A1" w14:textId="1AF329D6" w:rsidR="00D148EB" w:rsidRDefault="002C364C">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3278EF">
      <w:rPr>
        <w:noProof/>
        <w:color w:val="595959"/>
        <w:sz w:val="16"/>
      </w:rPr>
      <w:t>143</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A7CE6" w14:textId="77777777" w:rsidR="00D148EB" w:rsidRDefault="00D148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A6627" w14:textId="77777777" w:rsidR="002C364C" w:rsidRDefault="002C364C">
      <w:pPr>
        <w:spacing w:after="0" w:line="240" w:lineRule="auto"/>
      </w:pPr>
      <w:r>
        <w:separator/>
      </w:r>
    </w:p>
  </w:footnote>
  <w:footnote w:type="continuationSeparator" w:id="0">
    <w:p w14:paraId="4BEB8320" w14:textId="77777777" w:rsidR="002C364C" w:rsidRDefault="002C36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BAE0B" w14:textId="77777777" w:rsidR="003278EF" w:rsidRDefault="003278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B77CF" w14:textId="77777777" w:rsidR="00D148EB" w:rsidRDefault="002C364C">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F48EA" w14:textId="77777777" w:rsidR="00D148EB" w:rsidRDefault="00D148E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7C8DED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F52AD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8E8EB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30899150">
    <w:abstractNumId w:val="0"/>
  </w:num>
  <w:num w:numId="2" w16cid:durableId="1452430412">
    <w:abstractNumId w:val="1"/>
  </w:num>
  <w:num w:numId="3" w16cid:durableId="16009912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38235274">
    <w:abstractNumId w:val="1"/>
  </w:num>
  <w:num w:numId="5" w16cid:durableId="711804667">
    <w:abstractNumId w:val="1"/>
  </w:num>
  <w:num w:numId="6" w16cid:durableId="490291567">
    <w:abstractNumId w:val="1"/>
  </w:num>
  <w:num w:numId="7" w16cid:durableId="1155494408">
    <w:abstractNumId w:val="1"/>
  </w:num>
  <w:num w:numId="8" w16cid:durableId="1937669593">
    <w:abstractNumId w:val="1"/>
  </w:num>
  <w:num w:numId="9" w16cid:durableId="15352679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67971591">
    <w:abstractNumId w:val="1"/>
  </w:num>
  <w:num w:numId="11" w16cid:durableId="2029797391">
    <w:abstractNumId w:val="1"/>
  </w:num>
  <w:num w:numId="12" w16cid:durableId="1074203674">
    <w:abstractNumId w:val="1"/>
  </w:num>
  <w:num w:numId="13" w16cid:durableId="993876273">
    <w:abstractNumId w:val="1"/>
  </w:num>
  <w:num w:numId="14" w16cid:durableId="1800687612">
    <w:abstractNumId w:val="1"/>
  </w:num>
  <w:num w:numId="15" w16cid:durableId="909995532">
    <w:abstractNumId w:val="1"/>
  </w:num>
  <w:num w:numId="16" w16cid:durableId="622613502">
    <w:abstractNumId w:val="1"/>
  </w:num>
  <w:num w:numId="17" w16cid:durableId="1794009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51656740">
    <w:abstractNumId w:val="1"/>
  </w:num>
  <w:num w:numId="19" w16cid:durableId="20539952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70932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120560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66314927">
    <w:abstractNumId w:val="1"/>
  </w:num>
  <w:num w:numId="23" w16cid:durableId="152138957">
    <w:abstractNumId w:val="1"/>
  </w:num>
  <w:num w:numId="24" w16cid:durableId="1248536793">
    <w:abstractNumId w:val="1"/>
  </w:num>
  <w:num w:numId="25" w16cid:durableId="1732270343">
    <w:abstractNumId w:val="1"/>
  </w:num>
  <w:num w:numId="26" w16cid:durableId="668404622">
    <w:abstractNumId w:val="1"/>
  </w:num>
  <w:num w:numId="27" w16cid:durableId="498496833">
    <w:abstractNumId w:val="1"/>
  </w:num>
  <w:num w:numId="28" w16cid:durableId="750615720">
    <w:abstractNumId w:val="1"/>
  </w:num>
  <w:num w:numId="29" w16cid:durableId="2375999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95460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148EB"/>
    <w:rsid w:val="002C364C"/>
    <w:rsid w:val="003278EF"/>
    <w:rsid w:val="00445372"/>
    <w:rsid w:val="00D14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8FB697"/>
  <w15:docId w15:val="{E399E869-F1D6-47EE-B05F-275B3F90A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200" w:after="80"/>
      <w:jc w:val="center"/>
    </w:pPr>
    <w:rPr>
      <w:sz w:val="22"/>
    </w:rPr>
  </w:style>
  <w:style w:type="paragraph" w:customStyle="1" w:styleId="FigureCaption">
    <w:name w:val="FigureCaption"/>
    <w:basedOn w:val="Normal"/>
    <w:pPr>
      <w:spacing w:after="2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3278EF"/>
    <w:pPr>
      <w:spacing w:after="100"/>
    </w:pPr>
  </w:style>
  <w:style w:type="paragraph" w:styleId="TOC2">
    <w:name w:val="toc 2"/>
    <w:basedOn w:val="Normal"/>
    <w:next w:val="Normal"/>
    <w:autoRedefine/>
    <w:uiPriority w:val="39"/>
    <w:rsid w:val="003278EF"/>
    <w:pPr>
      <w:spacing w:after="100"/>
      <w:ind w:left="240"/>
    </w:pPr>
  </w:style>
  <w:style w:type="paragraph" w:styleId="TOC3">
    <w:name w:val="toc 3"/>
    <w:basedOn w:val="Normal"/>
    <w:next w:val="Normal"/>
    <w:autoRedefine/>
    <w:uiPriority w:val="39"/>
    <w:rsid w:val="003278EF"/>
    <w:pPr>
      <w:spacing w:after="100"/>
      <w:ind w:left="480"/>
    </w:pPr>
  </w:style>
  <w:style w:type="paragraph" w:styleId="TOC4">
    <w:name w:val="toc 4"/>
    <w:basedOn w:val="Normal"/>
    <w:next w:val="Normal"/>
    <w:autoRedefine/>
    <w:uiPriority w:val="39"/>
    <w:unhideWhenUsed/>
    <w:rsid w:val="003278EF"/>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3278EF"/>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3278EF"/>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3278EF"/>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3278EF"/>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3278EF"/>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3278EF"/>
    <w:rPr>
      <w:color w:val="605E5C"/>
      <w:shd w:val="clear" w:color="auto" w:fill="E1DFDD"/>
    </w:rPr>
  </w:style>
  <w:style w:type="paragraph" w:styleId="Header">
    <w:name w:val="header"/>
    <w:basedOn w:val="Normal"/>
    <w:link w:val="HeaderChar"/>
    <w:rsid w:val="003278EF"/>
    <w:pPr>
      <w:tabs>
        <w:tab w:val="center" w:pos="4680"/>
        <w:tab w:val="right" w:pos="9360"/>
      </w:tabs>
      <w:spacing w:after="0" w:line="240" w:lineRule="auto"/>
    </w:pPr>
  </w:style>
  <w:style w:type="character" w:customStyle="1" w:styleId="HeaderChar">
    <w:name w:val="Header Char"/>
    <w:basedOn w:val="DefaultParagraphFont"/>
    <w:link w:val="Header"/>
    <w:rsid w:val="003278EF"/>
    <w:rPr>
      <w:rFonts w:ascii="Times New Roman" w:hAnsi="Times New Roman"/>
    </w:rPr>
  </w:style>
  <w:style w:type="paragraph" w:styleId="Footer">
    <w:name w:val="footer"/>
    <w:basedOn w:val="Normal"/>
    <w:link w:val="FooterChar"/>
    <w:rsid w:val="003278EF"/>
    <w:pPr>
      <w:tabs>
        <w:tab w:val="center" w:pos="4680"/>
        <w:tab w:val="right" w:pos="9360"/>
      </w:tabs>
      <w:spacing w:after="0" w:line="240" w:lineRule="auto"/>
    </w:pPr>
  </w:style>
  <w:style w:type="character" w:customStyle="1" w:styleId="FooterChar">
    <w:name w:val="Footer Char"/>
    <w:basedOn w:val="DefaultParagraphFont"/>
    <w:link w:val="Footer"/>
    <w:rsid w:val="003278EF"/>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image" Target="media/image46.jp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image" Target="media/image47.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2.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 Id="rId60" Type="http://schemas.openxmlformats.org/officeDocument/2006/relationships/image" Target="media/image48.jpg"/><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164</Pages>
  <Words>33049</Words>
  <Characters>178431</Characters>
  <Application>Microsoft Office Word</Application>
  <DocSecurity>0</DocSecurity>
  <Lines>4500</Lines>
  <Paragraphs>2100</Paragraphs>
  <ScaleCrop>false</ScaleCrop>
  <Company/>
  <LinksUpToDate>false</LinksUpToDate>
  <CharactersWithSpaces>210354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2</cp:revision>
  <dcterms:created xsi:type="dcterms:W3CDTF">2026-08-21T00:30:00Z</dcterms:created>
  <dcterms:modified xsi:type="dcterms:W3CDTF">2026-08-21T00:30:00Z</dcterms:modified>
</cp:coreProperties>
</file>