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D6AFEC5" w14:textId="6FD65B99"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531620" cy="591820"/>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402840" cy="520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" filled="f" stroked="f" strokeweight="1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" fillcolor="#903" stroked="f" strokeweight="1pt">
                      <o:lock v:ext="edit" aspectratio="t"/>
                    </v:rect>
                    <w10:wrap anchorx="page" anchory="page"/>
                  </v:group>
                </w:pict>
              </mc:Fallback>
            </mc:AlternateContent>
          </w:r>
        </w:p>
        <w:p w14:paraId="6E2A73D0" w14:textId="67317658" w:rsidR="00831FCC" w:rsidRDefault="00000000" w:rsidP="007E1DBD">
          <w:pPr>
            <w:pStyle w:val="GardeNormal"/>
            <w:jc w:val="center"/>
            <w:rPr>
              <w:lang w:val="fr-FR"/>
            </w:rPr>
          </w:pPr>
        </w:p>
      </w:sdtContent>
    </w:sdt>
    <w:p w14:paraId="4B1EC760" w14:textId="68EF5160"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26FC9C29" w14:textId="5B321312"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15653CDD">
            <wp:simplePos x="0" y="0"/>
            <wp:positionH relativeFrom="margin">
              <wp:align>center</wp:align>
            </wp:positionH>
            <wp:positionV relativeFrom="paragraph">
              <wp:posOffset>13970</wp:posOffset>
            </wp:positionV>
            <wp:extent cx="1752600" cy="587758"/>
            <wp:effectExtent l="0" t="0" r="0" b="3175"/>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52600" cy="587758"/>
                    </a:xfrm>
                    <a:prstGeom prst="rect">
                      <a:avLst/>
                    </a:prstGeom>
                    <a:noFill/>
                    <a:ln>
                      <a:noFill/>
                    </a:ln>
                  </pic:spPr>
                </pic:pic>
              </a:graphicData>
            </a:graphic>
          </wp:anchor>
        </w:drawing>
      </w:r>
    </w:p>
    <w:p w14:paraId="599DDCA4" w14:textId="07D7CCED" w:rsidR="00831FCC" w:rsidRPr="003D1AC4" w:rsidRDefault="00845F78">
      <w:pPr>
        <w:pStyle w:val="GardeNormal"/>
        <w:rPr>
          <w:lang w:val="fr-FR"/>
        </w:rPr>
      </w:pPr>
      <w:r>
        <w:rPr>
          <w:noProof/>
        </w:rPr>
        <mc:AlternateContent>
          <mc:Choice Requires="wps">
            <w:drawing>
              <wp:anchor distT="0" distB="0" distL="114300" distR="114300" simplePos="0" relativeHeight="251655168" behindDoc="0" locked="0" layoutInCell="1" allowOverlap="1" wp14:anchorId="2B201381" wp14:editId="7C8D86C2">
                <wp:simplePos x="0" y="0"/>
                <wp:positionH relativeFrom="page">
                  <wp:posOffset>1114425</wp:posOffset>
                </wp:positionH>
                <wp:positionV relativeFrom="page">
                  <wp:posOffset>5667375</wp:posOffset>
                </wp:positionV>
                <wp:extent cx="5531485" cy="50000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00000"/>
                        </a:xfrm>
                        <a:prstGeom prst="rect">
                          <a:avLst/>
                        </a:prstGeom>
                        <a:solidFill>
                          <a:schemeClr val="lt1"/>
                        </a:solidFill>
                        <a:ln w="6350">
                          <a:noFill/>
                        </a:ln>
                      </wps:spPr>
                      <wps:txb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201381" id="_x0000_t202" coordsize="21600,21600" o:spt="202" path="m,l,21600r21600,l21600,xe">
                <v:stroke joinstyle="miter"/>
                <v:path gradientshapeok="t" o:connecttype="rect"/>
              </v:shapetype>
              <v:shape id="Text Box 4" o:spid="_x0000_s1026" type="#_x0000_t202" style="position:absolute;margin-left:87.75pt;margin-top:446.25pt;width:435.55pt;height:39.3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" fillcolor="white [3201]" stroked="f" strokeweight=".5pt">
                <v:textbox>
                  <w:txbxContent>
                    <w:p w14:paraId="1CF7570C" w14:textId="3C5E7E0D" w:rsidR="00000000"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7C5FD794" wp14:editId="78A92AA5">
                <wp:simplePos x="0" y="0"/>
                <wp:positionH relativeFrom="column">
                  <wp:posOffset>1538767</wp:posOffset>
                </wp:positionH>
                <wp:positionV relativeFrom="paragraph">
                  <wp:posOffset>3958590</wp:posOffset>
                </wp:positionV>
                <wp:extent cx="332549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CA70CC8" id="Straight Connector 8"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1.15pt,311.7pt" to="383pt,3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" strokecolor="#404040 [2429]"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334ACED3" wp14:editId="3ADD63F5">
                <wp:simplePos x="0" y="0"/>
                <wp:positionH relativeFrom="column">
                  <wp:posOffset>389255</wp:posOffset>
                </wp:positionH>
                <wp:positionV relativeFrom="paragraph">
                  <wp:posOffset>594360</wp:posOffset>
                </wp:positionV>
                <wp:extent cx="5537200" cy="139700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ACED3" id="Text Box 3" o:spid="_x0000_s1027" type="#_x0000_t202" style="position:absolute;margin-left:30.65pt;margin-top:46.8pt;width:436pt;height:11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" fillcolor="white [3201]" stroked="f" strokeweight=".5pt">
                <v:textbox>
                  <w:txbxContent>
                    <w:p w14:paraId="4142CDD3" w14:textId="2D503D86" w:rsidR="00000000"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000000"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000000"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000000" w:rsidRPr="00861D86" w:rsidRDefault="00000000" w:rsidP="00861D86">
                      <w:pPr>
                        <w:pStyle w:val="GardeNormal"/>
                        <w:jc w:val="center"/>
                        <w:rPr>
                          <w:rFonts w:ascii="Cambria" w:eastAsiaTheme="minorEastAsia" w:hAnsi="Cambria"/>
                          <w:color w:val="0A1D30" w:themeColor="text2" w:themeShade="BF"/>
                          <w:sz w:val="36"/>
                          <w:szCs w:val="36"/>
                          <w:lang w:val="fr-FR"/>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4312C89B" wp14:editId="690BAA75">
                <wp:simplePos x="0" y="0"/>
                <wp:positionH relativeFrom="page">
                  <wp:posOffset>2411095</wp:posOffset>
                </wp:positionH>
                <wp:positionV relativeFrom="page">
                  <wp:posOffset>9631717</wp:posOffset>
                </wp:positionV>
                <wp:extent cx="2835275" cy="3651250"/>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 w14:anchorId="4312C89B" id="Text Box 111" o:spid="_x0000_s1028" type="#_x0000_t202" style="position:absolute;margin-left:189.85pt;margin-top:758.4pt;width:223.25pt;height:287.5pt;z-index:251657216;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"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000000"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3360" behindDoc="0" locked="0" layoutInCell="1" allowOverlap="1" wp14:anchorId="24F019F3" wp14:editId="3C1E5641">
                <wp:simplePos x="0" y="0"/>
                <wp:positionH relativeFrom="column">
                  <wp:posOffset>243205</wp:posOffset>
                </wp:positionH>
                <wp:positionV relativeFrom="paragraph">
                  <wp:posOffset>5775960</wp:posOffset>
                </wp:positionV>
                <wp:extent cx="4740910" cy="1689100"/>
                <wp:effectExtent l="0" t="0" r="2540" b="6350"/>
                <wp:wrapNone/>
                <wp:docPr id="9" name="Text Box 9"/>
                <wp:cNvGraphicFramePr/>
                <a:graphic xmlns:a="http://schemas.openxmlformats.org/drawingml/2006/main">
                  <a:graphicData uri="http://schemas.microsoft.com/office/word/2010/wordprocessingShape">
                    <wps:wsp>
                      <wps:cNvSpPr txBox="1"/>
                      <wps:spPr>
                        <a:xfrm>
                          <a:off x="0" y="0"/>
                          <a:ext cx="4740910" cy="1689100"/>
                        </a:xfrm>
                        <a:prstGeom prst="rect">
                          <a:avLst/>
                        </a:prstGeom>
                        <a:solidFill>
                          <a:schemeClr val="lt1"/>
                        </a:solidFill>
                        <a:ln w="6350">
                          <a:noFill/>
                        </a:ln>
                      </wps:spPr>
                      <wps:txb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289D732A"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M. ou Mme Prénom et nom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019F3" id="Text Box 9" o:spid="_x0000_s1029" type="#_x0000_t202" style="position:absolute;margin-left:19.15pt;margin-top:454.8pt;width:373.3pt;height:13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" fillcolor="white [3201]" stroked="f" strokeweight=".5pt">
                <v:textbox>
                  <w:txbxContent>
                    <w:p w14:paraId="04E838AB" w14:textId="382AFBA1" w:rsidR="00000000"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000000"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289D732A" w:rsidR="00000000"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M. ou Mme Prénom et nom  </w:t>
                      </w:r>
                    </w:p>
                    <w:p w14:paraId="1B4DAFF7" w14:textId="4BBBC13B" w:rsidR="00000000" w:rsidRDefault="00000000" w:rsidP="00861D86">
                      <w:pPr>
                        <w:pStyle w:val="GardeNormal"/>
                        <w:rPr>
                          <w:rFonts w:eastAsiaTheme="minorEastAsia"/>
                          <w:b/>
                          <w:bCs/>
                          <w:color w:val="0A1D30" w:themeColor="text2" w:themeShade="BF"/>
                          <w:lang w:val="fr-FR"/>
                        </w:rPr>
                      </w:pPr>
                    </w:p>
                    <w:p w14:paraId="65348E4F" w14:textId="77777777" w:rsidR="00000000"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000000"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000000"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000000" w:rsidRPr="007E1DBD" w:rsidRDefault="00000000" w:rsidP="00861D86">
                      <w:pPr>
                        <w:pStyle w:val="GardeNormal"/>
                        <w:rPr>
                          <w:rFonts w:eastAsiaTheme="minorEastAsia"/>
                          <w:b/>
                          <w:bCs/>
                          <w:color w:val="0A1D30" w:themeColor="text2" w:themeShade="BF"/>
                          <w:lang w:val="fr-FR"/>
                        </w:rPr>
                      </w:pPr>
                    </w:p>
                  </w:txbxContent>
                </v:textbox>
              </v:shape>
            </w:pict>
          </mc:Fallback>
        </mc:AlternateContent>
      </w:r>
      <w:r>
        <w:rPr>
          <w:noProof/>
        </w:rPr>
        <w:t xml:space="preserve"> </w:t>
      </w:r>
      <w:r>
        <w:rPr>
          <w:noProof/>
        </w:rPr>
        <mc:AlternateContent>
          <mc:Choice Requires="wps">
            <w:drawing>
              <wp:anchor distT="0" distB="0" distL="114300" distR="114300" simplePos="0" relativeHeight="251654144" behindDoc="0" locked="0" layoutInCell="1" allowOverlap="1" wp14:anchorId="53A7D1D6" wp14:editId="079E901F">
                <wp:simplePos x="0" y="0"/>
                <wp:positionH relativeFrom="page">
                  <wp:posOffset>1288415</wp:posOffset>
                </wp:positionH>
                <wp:positionV relativeFrom="page">
                  <wp:posOffset>3973195</wp:posOffset>
                </wp:positionV>
                <wp:extent cx="5753100" cy="1466850"/>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45F78">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30" type="#_x0000_t202" style="position:absolute;margin-left:101.45pt;margin-top:312.85pt;width:453pt;height:115.5pt;z-index:251656192;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" filled="f" stroked="f" strokeweight=".5pt">
                <v:textbox inset="0,0,0,0">
                  <w:txbxContent>
                    <w:p w14:paraId="6D34DC5F" w14:textId="0FA6487D" w:rsidR="00000000"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45F78">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000000" w:rsidRPr="00445378" w:rsidRDefault="00000000" w:rsidP="00445378">
                      <w:pPr>
                        <w:pStyle w:val="NoSpacing"/>
                        <w:jc w:val="center"/>
                        <w:rPr>
                          <w:smallCaps/>
                          <w:color w:val="0E2841" w:themeColor="text2"/>
                          <w:sz w:val="36"/>
                          <w:szCs w:val="36"/>
                          <w:lang w:val="fr-FR"/>
                        </w:rPr>
                      </w:pPr>
                    </w:p>
                    <w:p w14:paraId="7BDDC411" w14:textId="226004D9" w:rsidR="00000000"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000000"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0243004" wp14:editId="5BB7FAD3">
                <wp:simplePos x="0" y="0"/>
                <wp:positionH relativeFrom="column">
                  <wp:posOffset>1511300</wp:posOffset>
                </wp:positionH>
                <wp:positionV relativeFrom="paragraph">
                  <wp:posOffset>2222500</wp:posOffset>
                </wp:positionV>
                <wp:extent cx="3325761"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09BAC1" id="Straight Connector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" strokecolor="#404040 [2429]" strokeweight=".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6ACD12CE" wp14:editId="5A50757C">
                <wp:simplePos x="0" y="0"/>
                <wp:positionH relativeFrom="column">
                  <wp:posOffset>254635</wp:posOffset>
                </wp:positionH>
                <wp:positionV relativeFrom="paragraph">
                  <wp:posOffset>5055870</wp:posOffset>
                </wp:positionV>
                <wp:extent cx="914400" cy="626806"/>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2785B850" w14:textId="6DBB24B6" w:rsidR="00831FCC" w:rsidRPr="00D87731"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color w:val="0A1D30" w:themeColor="text2" w:themeShade="BF"/>
                                <w:sz w:val="28"/>
                                <w:szCs w:val="28"/>
                                <w:lang w:val="fr-FR"/>
                              </w:rPr>
                              <w:t>Prénom et nom de l’étudiant</w:t>
                            </w:r>
                          </w:p>
                          <w:p w14:paraId="1D3AF38D" w14:textId="1FEC63EA" w:rsidR="00831FCC" w:rsidRPr="00445378" w:rsidRDefault="00831FCC" w:rsidP="00861D86">
                            <w:pPr>
                              <w:pStyle w:val="GardeNormal"/>
                              <w:rPr>
                                <w:rFonts w:eastAsiaTheme="minorEastAsia"/>
                                <w:b/>
                                <w:bCs/>
                                <w:color w:val="0A1D30" w:themeColor="text2" w:themeShade="BF"/>
                                <w:sz w:val="28"/>
                                <w:szCs w:val="28"/>
                                <w:lang w:val="fr-FR"/>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31" type="#_x0000_t202" style="position:absolute;margin-left:20.05pt;margin-top:398.1pt;width:1in;height:49.3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" fillcolor="white [3201]" stroked="f" strokeweight=".5pt">
                <v:textbox>
                  <w:txbxContent>
                    <w:p w14:paraId="0416B84F" w14:textId="77777777" w:rsidR="00000000"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2785B850" w14:textId="6DBB24B6" w:rsidR="00000000" w:rsidRPr="00D87731"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color w:val="0A1D30" w:themeColor="text2" w:themeShade="BF"/>
                          <w:sz w:val="28"/>
                          <w:szCs w:val="28"/>
                          <w:lang w:val="fr-FR"/>
                        </w:rPr>
                        <w:t>Prénom et nom de l’étudiant</w:t>
                      </w:r>
                    </w:p>
                    <w:p w14:paraId="1D3AF38D" w14:textId="1FEC63EA" w:rsidR="00000000" w:rsidRPr="00445378" w:rsidRDefault="00000000" w:rsidP="00861D86">
                      <w:pPr>
                        <w:pStyle w:val="GardeNormal"/>
                        <w:rPr>
                          <w:rFonts w:eastAsiaTheme="minorEastAsia"/>
                          <w:b/>
                          <w:bCs/>
                          <w:color w:val="0A1D30" w:themeColor="text2" w:themeShade="BF"/>
                          <w:sz w:val="28"/>
                          <w:szCs w:val="28"/>
                          <w:lang w:val="fr-FR"/>
                        </w:rPr>
                      </w:pPr>
                    </w:p>
                  </w:txbxContent>
                </v:textbox>
              </v:shape>
            </w:pict>
          </mc:Fallback>
        </mc:AlternateContent>
      </w:r>
    </w:p>
    <w:p w14:paraId="6E2A73D1" w14:textId="711E2B84" w:rsidR="006E04B2" w:rsidRDefault="006E04B2">
      <w:pPr>
        <w:rPr>
          <w:lang w:val="fr-FR"/>
        </w:rPr>
      </w:pPr>
    </w:p>
    <w:p w14:paraId="2D786D14" w14:textId="77777777" w:rsidR="006E04B2" w:rsidRDefault="006E04B2">
      <w:pPr>
        <w:spacing w:line="240" w:lineRule="auto"/>
        <w:jc w:val="left"/>
        <w:rPr>
          <w:lang w:val="fr-FR"/>
        </w:rPr>
      </w:pPr>
      <w:r>
        <w:rPr>
          <w:lang w:val="fr-FR"/>
        </w:rPr>
        <w:br w:type="page"/>
      </w:r>
    </w:p>
    <w:p w14:paraId="58D15106"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0497B5B3" w14:textId="77777777" w:rsidR="006E04B2" w:rsidRDefault="006E04B2">
      <w:pPr>
        <w:pStyle w:val="Heading1"/>
      </w:pPr>
      <w:bookmarkStart w:id="0" w:name="_Toc239778186"/>
      <w:bookmarkStart w:id="1" w:name="remerciements"/>
    </w:p>
    <w:p w14:paraId="7C7CF8C6"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7F2FAE9C" w14:textId="4B22434F" w:rsidR="006E37C5" w:rsidRDefault="008355DD">
      <w:pPr>
        <w:pStyle w:val="Heading1"/>
      </w:pPr>
      <w:r>
        <w:lastRenderedPageBreak/>
        <w:t>Remerciements</w:t>
      </w:r>
      <w:bookmarkEnd w:id="0"/>
    </w:p>
    <w:p w14:paraId="634A863D" w14:textId="77777777" w:rsidR="006E37C5" w:rsidRDefault="008355DD">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3D0CBDD5" w14:textId="77777777" w:rsidR="006E37C5" w:rsidRDefault="008355DD">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2CDB6EE5" w14:textId="77777777" w:rsidR="006E37C5" w:rsidRDefault="008355DD">
      <w:pPr>
        <w:pStyle w:val="BodyText"/>
      </w:pPr>
      <w:r>
        <w:t>Mes remerciements vont aussi au corps professoral de l’EMSI, dont les enseignements ont constitué le socle technique et scientifique de ce travail.</w:t>
      </w:r>
    </w:p>
    <w:p w14:paraId="793A0AD9" w14:textId="77777777" w:rsidR="006E37C5" w:rsidRDefault="008355DD">
      <w:pPr>
        <w:pStyle w:val="BodyText"/>
      </w:pPr>
      <w:r>
        <w:t>Enfin, je remercie ma famille et mes proches pour leur soutien constant durant l’ensemble de mon cursus.</w:t>
      </w:r>
    </w:p>
    <w:p w14:paraId="42BF27DC" w14:textId="2ACF4087" w:rsidR="006E37C5" w:rsidRDefault="008355DD">
      <w:r>
        <w:br w:type="page"/>
      </w:r>
    </w:p>
    <w:p w14:paraId="3A68F4AB" w14:textId="77777777" w:rsidR="006E37C5" w:rsidRDefault="008355DD">
      <w:pPr>
        <w:pStyle w:val="Heading1"/>
      </w:pPr>
      <w:bookmarkStart w:id="2" w:name="_Toc239778187"/>
      <w:bookmarkStart w:id="3" w:name="résumé"/>
      <w:bookmarkEnd w:id="1"/>
      <w:r>
        <w:lastRenderedPageBreak/>
        <w:t>Résumé</w:t>
      </w:r>
      <w:bookmarkEnd w:id="2"/>
    </w:p>
    <w:p w14:paraId="677F247A"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13A74CCA" w14:textId="77777777" w:rsidR="006E37C5" w:rsidRDefault="008355DD">
      <w:pPr>
        <w:pStyle w:val="BodyText"/>
      </w:pPr>
      <w:r>
        <w:t>L’architecture retenue est hybride :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439AD83" w14:textId="77777777" w:rsidR="006E37C5" w:rsidRDefault="008355DD">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 [À COMPLÉTER : résultats chiffrés du pilote en conditions réelles]</w:t>
      </w:r>
    </w:p>
    <w:p w14:paraId="03C2430D" w14:textId="77777777" w:rsidR="006E37C5" w:rsidRDefault="008355DD">
      <w:pPr>
        <w:pStyle w:val="BodyText"/>
      </w:pPr>
      <w:r>
        <w:rPr>
          <w:b/>
          <w:bCs/>
        </w:rPr>
        <w:t>Mots-clés :</w:t>
      </w:r>
      <w:r>
        <w:t xml:space="preserve"> reconnaissance vocale, darija, grands modèles de langage, extraction d’information, automatisation de workflows, langue peu dotée.</w:t>
      </w:r>
    </w:p>
    <w:p w14:paraId="05CA058A" w14:textId="77777777" w:rsidR="006E04B2" w:rsidRDefault="006E04B2">
      <w:pPr>
        <w:pStyle w:val="Heading1"/>
      </w:pPr>
      <w:bookmarkStart w:id="4" w:name="_Toc239778188"/>
      <w:bookmarkStart w:id="5" w:name="abstract"/>
      <w:bookmarkEnd w:id="3"/>
    </w:p>
    <w:p w14:paraId="4E92EFA3" w14:textId="34ED11A0" w:rsidR="006E37C5" w:rsidRDefault="008355DD">
      <w:pPr>
        <w:pStyle w:val="Heading1"/>
      </w:pPr>
      <w:r>
        <w:t>Abstract</w:t>
      </w:r>
      <w:bookmarkEnd w:id="4"/>
    </w:p>
    <w:p w14:paraId="7600169B"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7C7022B4"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4F050E5" w14:textId="77777777" w:rsidR="006E37C5" w:rsidRDefault="008355DD">
      <w:pPr>
        <w:pStyle w:val="BodyText"/>
      </w:pPr>
      <w:r>
        <w:t xml:space="preserve">A comparative benchmark of </w:t>
      </w:r>
      <w:r>
        <w:rPr>
          <w:b/>
          <w:bCs/>
        </w:rPr>
        <w:t>thirteen</w:t>
      </w:r>
      <w:r>
        <w:t xml:space="preserve"> 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 [TO BE COMPLETED: field-pilot figures]</w:t>
      </w:r>
    </w:p>
    <w:p w14:paraId="425C449F" w14:textId="77777777" w:rsidR="006E37C5" w:rsidRDefault="008355DD">
      <w:pPr>
        <w:pStyle w:val="BodyText"/>
      </w:pPr>
      <w:r>
        <w:rPr>
          <w:b/>
          <w:bCs/>
        </w:rPr>
        <w:t>Keywords:</w:t>
      </w:r>
      <w:r>
        <w:t xml:space="preserve"> speech recognition, Darija, large language models, information extraction, workflow automation, low-resource language.</w:t>
      </w:r>
    </w:p>
    <w:p w14:paraId="40576CF7" w14:textId="77777777" w:rsidR="006E04B2" w:rsidRDefault="006E04B2" w:rsidP="005E2836">
      <w:pPr>
        <w:pStyle w:val="Heading1"/>
        <w:bidi/>
        <w:rPr>
          <w:rFonts w:cs="Arial"/>
        </w:rPr>
      </w:pPr>
      <w:bookmarkStart w:id="6" w:name="_Toc239778189"/>
    </w:p>
    <w:p w14:paraId="425824E0" w14:textId="77777777" w:rsidR="005E2836" w:rsidRDefault="005E2836" w:rsidP="005E2836">
      <w:pPr>
        <w:pStyle w:val="BodyText"/>
        <w:bidi/>
      </w:pPr>
    </w:p>
    <w:p w14:paraId="43974F46" w14:textId="77777777" w:rsidR="005E2836" w:rsidRDefault="005E2836" w:rsidP="005E2836">
      <w:pPr>
        <w:pStyle w:val="BodyText"/>
        <w:bidi/>
      </w:pPr>
    </w:p>
    <w:p w14:paraId="577D4B87" w14:textId="77777777" w:rsidR="005E2836" w:rsidRPr="005E2836" w:rsidRDefault="005E2836" w:rsidP="005E2836">
      <w:pPr>
        <w:pStyle w:val="BodyText"/>
        <w:bidi/>
      </w:pPr>
    </w:p>
    <w:p w14:paraId="3CBD6C06" w14:textId="4D29315C" w:rsidR="006E04B2" w:rsidRPr="006E04B2" w:rsidRDefault="008355DD" w:rsidP="006E04B2">
      <w:pPr>
        <w:pStyle w:val="Heading1"/>
        <w:bidi/>
        <w:jc w:val="left"/>
        <w:rPr>
          <w:rFonts w:cs="Arial"/>
        </w:rPr>
      </w:pPr>
      <w:r>
        <w:rPr>
          <w:rFonts w:cs="Arial"/>
          <w:rtl/>
        </w:rPr>
        <w:t>ملخص</w:t>
      </w:r>
      <w:bookmarkEnd w:id="6"/>
    </w:p>
    <w:p w14:paraId="5E03A007" w14:textId="77777777" w:rsidR="006E37C5" w:rsidRDefault="008355DD" w:rsidP="006E04B2">
      <w:pPr>
        <w:bidi/>
        <w:spacing w:after="160" w:line="276" w:lineRule="auto"/>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C1F269A" w14:textId="77777777" w:rsidR="006E37C5" w:rsidRDefault="008355DD" w:rsidP="006E04B2">
      <w:pPr>
        <w:bidi/>
        <w:spacing w:after="160" w:line="276" w:lineRule="auto"/>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6218B7A9" w14:textId="77777777" w:rsidR="006E37C5" w:rsidRDefault="008355DD" w:rsidP="006E04B2">
      <w:pPr>
        <w:bidi/>
        <w:spacing w:after="160" w:line="276" w:lineRule="auto"/>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694AC6CD" w14:textId="77777777" w:rsidR="006E37C5" w:rsidRDefault="008355DD" w:rsidP="006E04B2">
      <w:pPr>
        <w:bidi/>
        <w:spacing w:after="160" w:line="276" w:lineRule="auto"/>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4B9A2B3" w14:textId="77777777" w:rsidR="006E37C5" w:rsidRDefault="008355DD">
      <w:r>
        <w:br w:type="page"/>
      </w:r>
    </w:p>
    <w:p w14:paraId="10A3B361" w14:textId="77777777" w:rsidR="006E37C5" w:rsidRDefault="008355DD">
      <w:pPr>
        <w:pStyle w:val="Heading1"/>
      </w:pPr>
      <w:bookmarkStart w:id="7" w:name="_Toc239778190"/>
      <w:r>
        <w:lastRenderedPageBreak/>
        <w:t>Table des matières</w:t>
      </w:r>
      <w:bookmarkEnd w:id="7"/>
    </w:p>
    <w:p w14:paraId="7CE2103C" w14:textId="11BBC9DA" w:rsidR="003D1C93"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39778186" w:history="1">
        <w:r>
          <w:rPr>
            <w:rStyle w:val="Hyperlink"/>
            <w:noProof/>
          </w:rPr>
          <w:t>Remerciements</w:t>
        </w:r>
        <w:r>
          <w:rPr>
            <w:noProof/>
            <w:webHidden/>
          </w:rPr>
          <w:tab/>
        </w:r>
        <w:r>
          <w:rPr>
            <w:noProof/>
            <w:webHidden/>
          </w:rPr>
          <w:fldChar w:fldCharType="begin"/>
        </w:r>
        <w:r>
          <w:rPr>
            <w:noProof/>
            <w:webHidden/>
          </w:rPr>
          <w:instrText xml:space="preserve"> PAGEREF _Toc239778186 \h </w:instrText>
        </w:r>
        <w:r>
          <w:rPr>
            <w:noProof/>
            <w:webHidden/>
          </w:rPr>
        </w:r>
        <w:r>
          <w:rPr>
            <w:noProof/>
            <w:webHidden/>
          </w:rPr>
          <w:fldChar w:fldCharType="separate"/>
        </w:r>
        <w:r>
          <w:rPr>
            <w:noProof/>
            <w:webHidden/>
          </w:rPr>
          <w:t>iii</w:t>
        </w:r>
        <w:r>
          <w:rPr>
            <w:noProof/>
            <w:webHidden/>
          </w:rPr>
          <w:fldChar w:fldCharType="end"/>
        </w:r>
      </w:hyperlink>
    </w:p>
    <w:p w14:paraId="0795CBFB" w14:textId="3C82B9A2"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87" w:history="1">
        <w:r>
          <w:rPr>
            <w:rStyle w:val="Hyperlink"/>
            <w:noProof/>
          </w:rPr>
          <w:t>Résumé</w:t>
        </w:r>
        <w:r>
          <w:rPr>
            <w:noProof/>
            <w:webHidden/>
          </w:rPr>
          <w:tab/>
        </w:r>
        <w:r>
          <w:rPr>
            <w:noProof/>
            <w:webHidden/>
          </w:rPr>
          <w:fldChar w:fldCharType="begin"/>
        </w:r>
        <w:r>
          <w:rPr>
            <w:noProof/>
            <w:webHidden/>
          </w:rPr>
          <w:instrText xml:space="preserve"> PAGEREF _Toc239778187 \h </w:instrText>
        </w:r>
        <w:r>
          <w:rPr>
            <w:noProof/>
            <w:webHidden/>
          </w:rPr>
        </w:r>
        <w:r>
          <w:rPr>
            <w:noProof/>
            <w:webHidden/>
          </w:rPr>
          <w:fldChar w:fldCharType="separate"/>
        </w:r>
        <w:r>
          <w:rPr>
            <w:noProof/>
            <w:webHidden/>
          </w:rPr>
          <w:t>iv</w:t>
        </w:r>
        <w:r>
          <w:rPr>
            <w:noProof/>
            <w:webHidden/>
          </w:rPr>
          <w:fldChar w:fldCharType="end"/>
        </w:r>
      </w:hyperlink>
    </w:p>
    <w:p w14:paraId="18BF0B2B" w14:textId="04D60D69"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88" w:history="1">
        <w:r>
          <w:rPr>
            <w:rStyle w:val="Hyperlink"/>
            <w:noProof/>
          </w:rPr>
          <w:t>Abstract</w:t>
        </w:r>
        <w:r>
          <w:rPr>
            <w:noProof/>
            <w:webHidden/>
          </w:rPr>
          <w:tab/>
        </w:r>
        <w:r>
          <w:rPr>
            <w:noProof/>
            <w:webHidden/>
          </w:rPr>
          <w:fldChar w:fldCharType="begin"/>
        </w:r>
        <w:r>
          <w:rPr>
            <w:noProof/>
            <w:webHidden/>
          </w:rPr>
          <w:instrText xml:space="preserve"> PAGEREF _Toc239778188 \h </w:instrText>
        </w:r>
        <w:r>
          <w:rPr>
            <w:noProof/>
            <w:webHidden/>
          </w:rPr>
        </w:r>
        <w:r>
          <w:rPr>
            <w:noProof/>
            <w:webHidden/>
          </w:rPr>
          <w:fldChar w:fldCharType="separate"/>
        </w:r>
        <w:r>
          <w:rPr>
            <w:noProof/>
            <w:webHidden/>
          </w:rPr>
          <w:t>iv</w:t>
        </w:r>
        <w:r>
          <w:rPr>
            <w:noProof/>
            <w:webHidden/>
          </w:rPr>
          <w:fldChar w:fldCharType="end"/>
        </w:r>
      </w:hyperlink>
    </w:p>
    <w:p w14:paraId="741C1FD3" w14:textId="3362B005"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89" w:history="1">
        <w:r>
          <w:rPr>
            <w:rStyle w:val="Hyperlink"/>
            <w:rFonts w:cs="Arial"/>
            <w:noProof/>
            <w:rtl/>
          </w:rPr>
          <w:t>ملخص</w:t>
        </w:r>
        <w:r>
          <w:rPr>
            <w:noProof/>
            <w:webHidden/>
          </w:rPr>
          <w:tab/>
        </w:r>
        <w:r>
          <w:rPr>
            <w:noProof/>
            <w:webHidden/>
          </w:rPr>
          <w:fldChar w:fldCharType="begin"/>
        </w:r>
        <w:r>
          <w:rPr>
            <w:noProof/>
            <w:webHidden/>
          </w:rPr>
          <w:instrText xml:space="preserve"> PAGEREF _Toc239778189 \h </w:instrText>
        </w:r>
        <w:r>
          <w:rPr>
            <w:noProof/>
            <w:webHidden/>
          </w:rPr>
        </w:r>
        <w:r>
          <w:rPr>
            <w:noProof/>
            <w:webHidden/>
          </w:rPr>
          <w:fldChar w:fldCharType="separate"/>
        </w:r>
        <w:r>
          <w:rPr>
            <w:noProof/>
            <w:webHidden/>
          </w:rPr>
          <w:t>v</w:t>
        </w:r>
        <w:r>
          <w:rPr>
            <w:noProof/>
            <w:webHidden/>
          </w:rPr>
          <w:fldChar w:fldCharType="end"/>
        </w:r>
      </w:hyperlink>
    </w:p>
    <w:p w14:paraId="75FDCC1F" w14:textId="7901FAA6"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0" w:history="1">
        <w:r>
          <w:rPr>
            <w:rStyle w:val="Hyperlink"/>
            <w:noProof/>
          </w:rPr>
          <w:t>Table des matières</w:t>
        </w:r>
        <w:r>
          <w:rPr>
            <w:noProof/>
            <w:webHidden/>
          </w:rPr>
          <w:tab/>
        </w:r>
        <w:r>
          <w:rPr>
            <w:noProof/>
            <w:webHidden/>
          </w:rPr>
          <w:fldChar w:fldCharType="begin"/>
        </w:r>
        <w:r>
          <w:rPr>
            <w:noProof/>
            <w:webHidden/>
          </w:rPr>
          <w:instrText xml:space="preserve"> PAGEREF _Toc239778190 \h </w:instrText>
        </w:r>
        <w:r>
          <w:rPr>
            <w:noProof/>
            <w:webHidden/>
          </w:rPr>
        </w:r>
        <w:r>
          <w:rPr>
            <w:noProof/>
            <w:webHidden/>
          </w:rPr>
          <w:fldChar w:fldCharType="separate"/>
        </w:r>
        <w:r>
          <w:rPr>
            <w:noProof/>
            <w:webHidden/>
          </w:rPr>
          <w:t>vii</w:t>
        </w:r>
        <w:r>
          <w:rPr>
            <w:noProof/>
            <w:webHidden/>
          </w:rPr>
          <w:fldChar w:fldCharType="end"/>
        </w:r>
      </w:hyperlink>
    </w:p>
    <w:p w14:paraId="248CC5D0" w14:textId="12341A27"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1" w:history="1">
        <w:r>
          <w:rPr>
            <w:rStyle w:val="Hyperlink"/>
            <w:noProof/>
          </w:rPr>
          <w:t>Liste des figures</w:t>
        </w:r>
        <w:r>
          <w:rPr>
            <w:noProof/>
            <w:webHidden/>
          </w:rPr>
          <w:tab/>
        </w:r>
        <w:r>
          <w:rPr>
            <w:noProof/>
            <w:webHidden/>
          </w:rPr>
          <w:fldChar w:fldCharType="begin"/>
        </w:r>
        <w:r>
          <w:rPr>
            <w:noProof/>
            <w:webHidden/>
          </w:rPr>
          <w:instrText xml:space="preserve"> PAGEREF _Toc239778191 \h </w:instrText>
        </w:r>
        <w:r>
          <w:rPr>
            <w:noProof/>
            <w:webHidden/>
          </w:rPr>
        </w:r>
        <w:r>
          <w:rPr>
            <w:noProof/>
            <w:webHidden/>
          </w:rPr>
          <w:fldChar w:fldCharType="separate"/>
        </w:r>
        <w:r>
          <w:rPr>
            <w:noProof/>
            <w:webHidden/>
          </w:rPr>
          <w:t>xii</w:t>
        </w:r>
        <w:r>
          <w:rPr>
            <w:noProof/>
            <w:webHidden/>
          </w:rPr>
          <w:fldChar w:fldCharType="end"/>
        </w:r>
      </w:hyperlink>
    </w:p>
    <w:p w14:paraId="478D7C7A" w14:textId="5BDA7AE0"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2" w:history="1">
        <w:r>
          <w:rPr>
            <w:rStyle w:val="Hyperlink"/>
            <w:noProof/>
          </w:rPr>
          <w:t>Liste des tableaux</w:t>
        </w:r>
        <w:r>
          <w:rPr>
            <w:noProof/>
            <w:webHidden/>
          </w:rPr>
          <w:tab/>
        </w:r>
        <w:r>
          <w:rPr>
            <w:noProof/>
            <w:webHidden/>
          </w:rPr>
          <w:fldChar w:fldCharType="begin"/>
        </w:r>
        <w:r>
          <w:rPr>
            <w:noProof/>
            <w:webHidden/>
          </w:rPr>
          <w:instrText xml:space="preserve"> PAGEREF _Toc239778192 \h </w:instrText>
        </w:r>
        <w:r>
          <w:rPr>
            <w:noProof/>
            <w:webHidden/>
          </w:rPr>
        </w:r>
        <w:r>
          <w:rPr>
            <w:noProof/>
            <w:webHidden/>
          </w:rPr>
          <w:fldChar w:fldCharType="separate"/>
        </w:r>
        <w:r>
          <w:rPr>
            <w:noProof/>
            <w:webHidden/>
          </w:rPr>
          <w:t>xvii</w:t>
        </w:r>
        <w:r>
          <w:rPr>
            <w:noProof/>
            <w:webHidden/>
          </w:rPr>
          <w:fldChar w:fldCharType="end"/>
        </w:r>
      </w:hyperlink>
    </w:p>
    <w:p w14:paraId="19ED2BD7" w14:textId="52F6500B"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3" w:history="1">
        <w:r>
          <w:rPr>
            <w:rStyle w:val="Hyperlink"/>
            <w:noProof/>
          </w:rPr>
          <w:t>Liste des abréviations et acronymes</w:t>
        </w:r>
        <w:r>
          <w:rPr>
            <w:noProof/>
            <w:webHidden/>
          </w:rPr>
          <w:tab/>
        </w:r>
        <w:r>
          <w:rPr>
            <w:noProof/>
            <w:webHidden/>
          </w:rPr>
          <w:fldChar w:fldCharType="begin"/>
        </w:r>
        <w:r>
          <w:rPr>
            <w:noProof/>
            <w:webHidden/>
          </w:rPr>
          <w:instrText xml:space="preserve"> PAGEREF _Toc239778193 \h </w:instrText>
        </w:r>
        <w:r>
          <w:rPr>
            <w:noProof/>
            <w:webHidden/>
          </w:rPr>
        </w:r>
        <w:r>
          <w:rPr>
            <w:noProof/>
            <w:webHidden/>
          </w:rPr>
          <w:fldChar w:fldCharType="separate"/>
        </w:r>
        <w:r>
          <w:rPr>
            <w:noProof/>
            <w:webHidden/>
          </w:rPr>
          <w:t>xix</w:t>
        </w:r>
        <w:r>
          <w:rPr>
            <w:noProof/>
            <w:webHidden/>
          </w:rPr>
          <w:fldChar w:fldCharType="end"/>
        </w:r>
      </w:hyperlink>
    </w:p>
    <w:p w14:paraId="3AB79093" w14:textId="443B4558"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4" w:history="1">
        <w:r>
          <w:rPr>
            <w:rStyle w:val="Hyperlink"/>
            <w:noProof/>
          </w:rPr>
          <w:t>Introduction générale</w:t>
        </w:r>
        <w:r>
          <w:rPr>
            <w:noProof/>
            <w:webHidden/>
          </w:rPr>
          <w:tab/>
        </w:r>
        <w:r>
          <w:rPr>
            <w:noProof/>
            <w:webHidden/>
          </w:rPr>
          <w:fldChar w:fldCharType="begin"/>
        </w:r>
        <w:r>
          <w:rPr>
            <w:noProof/>
            <w:webHidden/>
          </w:rPr>
          <w:instrText xml:space="preserve"> PAGEREF _Toc239778194 \h </w:instrText>
        </w:r>
        <w:r>
          <w:rPr>
            <w:noProof/>
            <w:webHidden/>
          </w:rPr>
        </w:r>
        <w:r>
          <w:rPr>
            <w:noProof/>
            <w:webHidden/>
          </w:rPr>
          <w:fldChar w:fldCharType="separate"/>
        </w:r>
        <w:r>
          <w:rPr>
            <w:noProof/>
            <w:webHidden/>
          </w:rPr>
          <w:t>1</w:t>
        </w:r>
        <w:r>
          <w:rPr>
            <w:noProof/>
            <w:webHidden/>
          </w:rPr>
          <w:fldChar w:fldCharType="end"/>
        </w:r>
      </w:hyperlink>
    </w:p>
    <w:p w14:paraId="2F323D75" w14:textId="1F57958C"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5" w:history="1">
        <w:r>
          <w:rPr>
            <w:rStyle w:val="Hyperlink"/>
            <w:noProof/>
          </w:rPr>
          <w:t>Chapitre 1 : Contexte général du projet</w:t>
        </w:r>
        <w:r>
          <w:rPr>
            <w:noProof/>
            <w:webHidden/>
          </w:rPr>
          <w:tab/>
        </w:r>
        <w:r>
          <w:rPr>
            <w:noProof/>
            <w:webHidden/>
          </w:rPr>
          <w:fldChar w:fldCharType="begin"/>
        </w:r>
        <w:r>
          <w:rPr>
            <w:noProof/>
            <w:webHidden/>
          </w:rPr>
          <w:instrText xml:space="preserve"> PAGEREF _Toc239778195 \h </w:instrText>
        </w:r>
        <w:r>
          <w:rPr>
            <w:noProof/>
            <w:webHidden/>
          </w:rPr>
        </w:r>
        <w:r>
          <w:rPr>
            <w:noProof/>
            <w:webHidden/>
          </w:rPr>
          <w:fldChar w:fldCharType="separate"/>
        </w:r>
        <w:r>
          <w:rPr>
            <w:noProof/>
            <w:webHidden/>
          </w:rPr>
          <w:t>3</w:t>
        </w:r>
        <w:r>
          <w:rPr>
            <w:noProof/>
            <w:webHidden/>
          </w:rPr>
          <w:fldChar w:fldCharType="end"/>
        </w:r>
      </w:hyperlink>
    </w:p>
    <w:p w14:paraId="356C741E" w14:textId="68E5C5C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196" w:history="1">
        <w:r>
          <w:rPr>
            <w:rStyle w:val="Hyperlink"/>
            <w:noProof/>
          </w:rPr>
          <w:t>1.1 Introduction du chapitre</w:t>
        </w:r>
        <w:r>
          <w:rPr>
            <w:noProof/>
            <w:webHidden/>
          </w:rPr>
          <w:tab/>
        </w:r>
        <w:r>
          <w:rPr>
            <w:noProof/>
            <w:webHidden/>
          </w:rPr>
          <w:fldChar w:fldCharType="begin"/>
        </w:r>
        <w:r>
          <w:rPr>
            <w:noProof/>
            <w:webHidden/>
          </w:rPr>
          <w:instrText xml:space="preserve"> PAGEREF _Toc239778196 \h </w:instrText>
        </w:r>
        <w:r>
          <w:rPr>
            <w:noProof/>
            <w:webHidden/>
          </w:rPr>
        </w:r>
        <w:r>
          <w:rPr>
            <w:noProof/>
            <w:webHidden/>
          </w:rPr>
          <w:fldChar w:fldCharType="separate"/>
        </w:r>
        <w:r>
          <w:rPr>
            <w:noProof/>
            <w:webHidden/>
          </w:rPr>
          <w:t>3</w:t>
        </w:r>
        <w:r>
          <w:rPr>
            <w:noProof/>
            <w:webHidden/>
          </w:rPr>
          <w:fldChar w:fldCharType="end"/>
        </w:r>
      </w:hyperlink>
    </w:p>
    <w:p w14:paraId="1CAF68BC" w14:textId="4116ED8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197" w:history="1">
        <w:r>
          <w:rPr>
            <w:rStyle w:val="Hyperlink"/>
            <w:noProof/>
          </w:rPr>
          <w:t>1.2 Présentation de l’organisme d’accueil</w:t>
        </w:r>
        <w:r>
          <w:rPr>
            <w:noProof/>
            <w:webHidden/>
          </w:rPr>
          <w:tab/>
        </w:r>
        <w:r>
          <w:rPr>
            <w:noProof/>
            <w:webHidden/>
          </w:rPr>
          <w:fldChar w:fldCharType="begin"/>
        </w:r>
        <w:r>
          <w:rPr>
            <w:noProof/>
            <w:webHidden/>
          </w:rPr>
          <w:instrText xml:space="preserve"> PAGEREF _Toc239778197 \h </w:instrText>
        </w:r>
        <w:r>
          <w:rPr>
            <w:noProof/>
            <w:webHidden/>
          </w:rPr>
        </w:r>
        <w:r>
          <w:rPr>
            <w:noProof/>
            <w:webHidden/>
          </w:rPr>
          <w:fldChar w:fldCharType="separate"/>
        </w:r>
        <w:r>
          <w:rPr>
            <w:noProof/>
            <w:webHidden/>
          </w:rPr>
          <w:t>3</w:t>
        </w:r>
        <w:r>
          <w:rPr>
            <w:noProof/>
            <w:webHidden/>
          </w:rPr>
          <w:fldChar w:fldCharType="end"/>
        </w:r>
      </w:hyperlink>
    </w:p>
    <w:p w14:paraId="1051B2DE" w14:textId="5DB0AF54"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198" w:history="1">
        <w:r>
          <w:rPr>
            <w:rStyle w:val="Hyperlink"/>
            <w:noProof/>
          </w:rPr>
          <w:t>1.3 Étude de l’existant</w:t>
        </w:r>
        <w:r>
          <w:rPr>
            <w:noProof/>
            <w:webHidden/>
          </w:rPr>
          <w:tab/>
        </w:r>
        <w:r>
          <w:rPr>
            <w:noProof/>
            <w:webHidden/>
          </w:rPr>
          <w:fldChar w:fldCharType="begin"/>
        </w:r>
        <w:r>
          <w:rPr>
            <w:noProof/>
            <w:webHidden/>
          </w:rPr>
          <w:instrText xml:space="preserve"> PAGEREF _Toc239778198 \h </w:instrText>
        </w:r>
        <w:r>
          <w:rPr>
            <w:noProof/>
            <w:webHidden/>
          </w:rPr>
        </w:r>
        <w:r>
          <w:rPr>
            <w:noProof/>
            <w:webHidden/>
          </w:rPr>
          <w:fldChar w:fldCharType="separate"/>
        </w:r>
        <w:r>
          <w:rPr>
            <w:noProof/>
            <w:webHidden/>
          </w:rPr>
          <w:t>3</w:t>
        </w:r>
        <w:r>
          <w:rPr>
            <w:noProof/>
            <w:webHidden/>
          </w:rPr>
          <w:fldChar w:fldCharType="end"/>
        </w:r>
      </w:hyperlink>
    </w:p>
    <w:p w14:paraId="29479577" w14:textId="4B4392F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199" w:history="1">
        <w:r>
          <w:rPr>
            <w:rStyle w:val="Hyperlink"/>
            <w:noProof/>
          </w:rPr>
          <w:t>1.3.1 Processus actuel</w:t>
        </w:r>
        <w:r>
          <w:rPr>
            <w:noProof/>
            <w:webHidden/>
          </w:rPr>
          <w:tab/>
        </w:r>
        <w:r>
          <w:rPr>
            <w:noProof/>
            <w:webHidden/>
          </w:rPr>
          <w:fldChar w:fldCharType="begin"/>
        </w:r>
        <w:r>
          <w:rPr>
            <w:noProof/>
            <w:webHidden/>
          </w:rPr>
          <w:instrText xml:space="preserve"> PAGEREF _Toc239778199 \h </w:instrText>
        </w:r>
        <w:r>
          <w:rPr>
            <w:noProof/>
            <w:webHidden/>
          </w:rPr>
        </w:r>
        <w:r>
          <w:rPr>
            <w:noProof/>
            <w:webHidden/>
          </w:rPr>
          <w:fldChar w:fldCharType="separate"/>
        </w:r>
        <w:r>
          <w:rPr>
            <w:noProof/>
            <w:webHidden/>
          </w:rPr>
          <w:t>3</w:t>
        </w:r>
        <w:r>
          <w:rPr>
            <w:noProof/>
            <w:webHidden/>
          </w:rPr>
          <w:fldChar w:fldCharType="end"/>
        </w:r>
      </w:hyperlink>
    </w:p>
    <w:p w14:paraId="3A3DAD27" w14:textId="576AD90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0" w:history="1">
        <w:r>
          <w:rPr>
            <w:rStyle w:val="Hyperlink"/>
            <w:noProof/>
          </w:rPr>
          <w:t>1.3.2 Limites identifiées</w:t>
        </w:r>
        <w:r>
          <w:rPr>
            <w:noProof/>
            <w:webHidden/>
          </w:rPr>
          <w:tab/>
        </w:r>
        <w:r>
          <w:rPr>
            <w:noProof/>
            <w:webHidden/>
          </w:rPr>
          <w:fldChar w:fldCharType="begin"/>
        </w:r>
        <w:r>
          <w:rPr>
            <w:noProof/>
            <w:webHidden/>
          </w:rPr>
          <w:instrText xml:space="preserve"> PAGEREF _Toc239778200 \h </w:instrText>
        </w:r>
        <w:r>
          <w:rPr>
            <w:noProof/>
            <w:webHidden/>
          </w:rPr>
        </w:r>
        <w:r>
          <w:rPr>
            <w:noProof/>
            <w:webHidden/>
          </w:rPr>
          <w:fldChar w:fldCharType="separate"/>
        </w:r>
        <w:r>
          <w:rPr>
            <w:noProof/>
            <w:webHidden/>
          </w:rPr>
          <w:t>3</w:t>
        </w:r>
        <w:r>
          <w:rPr>
            <w:noProof/>
            <w:webHidden/>
          </w:rPr>
          <w:fldChar w:fldCharType="end"/>
        </w:r>
      </w:hyperlink>
    </w:p>
    <w:p w14:paraId="6B289079" w14:textId="6458417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1" w:history="1">
        <w:r>
          <w:rPr>
            <w:rStyle w:val="Hyperlink"/>
            <w:noProof/>
          </w:rPr>
          <w:t>1.3.3 Contrainte clé : l’expression orale en darija</w:t>
        </w:r>
        <w:r>
          <w:rPr>
            <w:noProof/>
            <w:webHidden/>
          </w:rPr>
          <w:tab/>
        </w:r>
        <w:r>
          <w:rPr>
            <w:noProof/>
            <w:webHidden/>
          </w:rPr>
          <w:fldChar w:fldCharType="begin"/>
        </w:r>
        <w:r>
          <w:rPr>
            <w:noProof/>
            <w:webHidden/>
          </w:rPr>
          <w:instrText xml:space="preserve"> PAGEREF _Toc239778201 \h </w:instrText>
        </w:r>
        <w:r>
          <w:rPr>
            <w:noProof/>
            <w:webHidden/>
          </w:rPr>
        </w:r>
        <w:r>
          <w:rPr>
            <w:noProof/>
            <w:webHidden/>
          </w:rPr>
          <w:fldChar w:fldCharType="separate"/>
        </w:r>
        <w:r>
          <w:rPr>
            <w:noProof/>
            <w:webHidden/>
          </w:rPr>
          <w:t>4</w:t>
        </w:r>
        <w:r>
          <w:rPr>
            <w:noProof/>
            <w:webHidden/>
          </w:rPr>
          <w:fldChar w:fldCharType="end"/>
        </w:r>
      </w:hyperlink>
    </w:p>
    <w:p w14:paraId="0E3B73F6" w14:textId="188AB52E"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02" w:history="1">
        <w:r>
          <w:rPr>
            <w:rStyle w:val="Hyperlink"/>
            <w:noProof/>
          </w:rPr>
          <w:t>1.4 Problématique</w:t>
        </w:r>
        <w:r>
          <w:rPr>
            <w:noProof/>
            <w:webHidden/>
          </w:rPr>
          <w:tab/>
        </w:r>
        <w:r>
          <w:rPr>
            <w:noProof/>
            <w:webHidden/>
          </w:rPr>
          <w:fldChar w:fldCharType="begin"/>
        </w:r>
        <w:r>
          <w:rPr>
            <w:noProof/>
            <w:webHidden/>
          </w:rPr>
          <w:instrText xml:space="preserve"> PAGEREF _Toc239778202 \h </w:instrText>
        </w:r>
        <w:r>
          <w:rPr>
            <w:noProof/>
            <w:webHidden/>
          </w:rPr>
        </w:r>
        <w:r>
          <w:rPr>
            <w:noProof/>
            <w:webHidden/>
          </w:rPr>
          <w:fldChar w:fldCharType="separate"/>
        </w:r>
        <w:r>
          <w:rPr>
            <w:noProof/>
            <w:webHidden/>
          </w:rPr>
          <w:t>4</w:t>
        </w:r>
        <w:r>
          <w:rPr>
            <w:noProof/>
            <w:webHidden/>
          </w:rPr>
          <w:fldChar w:fldCharType="end"/>
        </w:r>
      </w:hyperlink>
    </w:p>
    <w:p w14:paraId="19DC5D8A" w14:textId="12E9457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03" w:history="1">
        <w:r>
          <w:rPr>
            <w:rStyle w:val="Hyperlink"/>
            <w:noProof/>
          </w:rPr>
          <w:t>1.5 Analyse des besoins</w:t>
        </w:r>
        <w:r>
          <w:rPr>
            <w:noProof/>
            <w:webHidden/>
          </w:rPr>
          <w:tab/>
        </w:r>
        <w:r>
          <w:rPr>
            <w:noProof/>
            <w:webHidden/>
          </w:rPr>
          <w:fldChar w:fldCharType="begin"/>
        </w:r>
        <w:r>
          <w:rPr>
            <w:noProof/>
            <w:webHidden/>
          </w:rPr>
          <w:instrText xml:space="preserve"> PAGEREF _Toc239778203 \h </w:instrText>
        </w:r>
        <w:r>
          <w:rPr>
            <w:noProof/>
            <w:webHidden/>
          </w:rPr>
        </w:r>
        <w:r>
          <w:rPr>
            <w:noProof/>
            <w:webHidden/>
          </w:rPr>
          <w:fldChar w:fldCharType="separate"/>
        </w:r>
        <w:r>
          <w:rPr>
            <w:noProof/>
            <w:webHidden/>
          </w:rPr>
          <w:t>4</w:t>
        </w:r>
        <w:r>
          <w:rPr>
            <w:noProof/>
            <w:webHidden/>
          </w:rPr>
          <w:fldChar w:fldCharType="end"/>
        </w:r>
      </w:hyperlink>
    </w:p>
    <w:p w14:paraId="35FD4150" w14:textId="2F0296B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4" w:history="1">
        <w:r>
          <w:rPr>
            <w:rStyle w:val="Hyperlink"/>
            <w:noProof/>
          </w:rPr>
          <w:t>1.5.1 Besoins fonctionnels</w:t>
        </w:r>
        <w:r>
          <w:rPr>
            <w:noProof/>
            <w:webHidden/>
          </w:rPr>
          <w:tab/>
        </w:r>
        <w:r>
          <w:rPr>
            <w:noProof/>
            <w:webHidden/>
          </w:rPr>
          <w:fldChar w:fldCharType="begin"/>
        </w:r>
        <w:r>
          <w:rPr>
            <w:noProof/>
            <w:webHidden/>
          </w:rPr>
          <w:instrText xml:space="preserve"> PAGEREF _Toc239778204 \h </w:instrText>
        </w:r>
        <w:r>
          <w:rPr>
            <w:noProof/>
            <w:webHidden/>
          </w:rPr>
        </w:r>
        <w:r>
          <w:rPr>
            <w:noProof/>
            <w:webHidden/>
          </w:rPr>
          <w:fldChar w:fldCharType="separate"/>
        </w:r>
        <w:r>
          <w:rPr>
            <w:noProof/>
            <w:webHidden/>
          </w:rPr>
          <w:t>4</w:t>
        </w:r>
        <w:r>
          <w:rPr>
            <w:noProof/>
            <w:webHidden/>
          </w:rPr>
          <w:fldChar w:fldCharType="end"/>
        </w:r>
      </w:hyperlink>
    </w:p>
    <w:p w14:paraId="4FBF6D28" w14:textId="4E0468F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5" w:history="1">
        <w:r>
          <w:rPr>
            <w:rStyle w:val="Hyperlink"/>
            <w:noProof/>
          </w:rPr>
          <w:t>1.5.2 Besoins non fonctionnels</w:t>
        </w:r>
        <w:r>
          <w:rPr>
            <w:noProof/>
            <w:webHidden/>
          </w:rPr>
          <w:tab/>
        </w:r>
        <w:r>
          <w:rPr>
            <w:noProof/>
            <w:webHidden/>
          </w:rPr>
          <w:fldChar w:fldCharType="begin"/>
        </w:r>
        <w:r>
          <w:rPr>
            <w:noProof/>
            <w:webHidden/>
          </w:rPr>
          <w:instrText xml:space="preserve"> PAGEREF _Toc239778205 \h </w:instrText>
        </w:r>
        <w:r>
          <w:rPr>
            <w:noProof/>
            <w:webHidden/>
          </w:rPr>
        </w:r>
        <w:r>
          <w:rPr>
            <w:noProof/>
            <w:webHidden/>
          </w:rPr>
          <w:fldChar w:fldCharType="separate"/>
        </w:r>
        <w:r>
          <w:rPr>
            <w:noProof/>
            <w:webHidden/>
          </w:rPr>
          <w:t>5</w:t>
        </w:r>
        <w:r>
          <w:rPr>
            <w:noProof/>
            <w:webHidden/>
          </w:rPr>
          <w:fldChar w:fldCharType="end"/>
        </w:r>
      </w:hyperlink>
    </w:p>
    <w:p w14:paraId="7DCB823A" w14:textId="04479346"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6" w:history="1">
        <w:r>
          <w:rPr>
            <w:rStyle w:val="Hyperlink"/>
            <w:noProof/>
          </w:rPr>
          <w:t>1.5.3 Priorisation MoSCoW</w:t>
        </w:r>
        <w:r>
          <w:rPr>
            <w:noProof/>
            <w:webHidden/>
          </w:rPr>
          <w:tab/>
        </w:r>
        <w:r>
          <w:rPr>
            <w:noProof/>
            <w:webHidden/>
          </w:rPr>
          <w:fldChar w:fldCharType="begin"/>
        </w:r>
        <w:r>
          <w:rPr>
            <w:noProof/>
            <w:webHidden/>
          </w:rPr>
          <w:instrText xml:space="preserve"> PAGEREF _Toc239778206 \h </w:instrText>
        </w:r>
        <w:r>
          <w:rPr>
            <w:noProof/>
            <w:webHidden/>
          </w:rPr>
        </w:r>
        <w:r>
          <w:rPr>
            <w:noProof/>
            <w:webHidden/>
          </w:rPr>
          <w:fldChar w:fldCharType="separate"/>
        </w:r>
        <w:r>
          <w:rPr>
            <w:noProof/>
            <w:webHidden/>
          </w:rPr>
          <w:t>5</w:t>
        </w:r>
        <w:r>
          <w:rPr>
            <w:noProof/>
            <w:webHidden/>
          </w:rPr>
          <w:fldChar w:fldCharType="end"/>
        </w:r>
      </w:hyperlink>
    </w:p>
    <w:p w14:paraId="034FDE17" w14:textId="45726593"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07" w:history="1">
        <w:r>
          <w:rPr>
            <w:rStyle w:val="Hyperlink"/>
            <w:noProof/>
          </w:rPr>
          <w:t>1.6 Conduite du projet</w:t>
        </w:r>
        <w:r>
          <w:rPr>
            <w:noProof/>
            <w:webHidden/>
          </w:rPr>
          <w:tab/>
        </w:r>
        <w:r>
          <w:rPr>
            <w:noProof/>
            <w:webHidden/>
          </w:rPr>
          <w:fldChar w:fldCharType="begin"/>
        </w:r>
        <w:r>
          <w:rPr>
            <w:noProof/>
            <w:webHidden/>
          </w:rPr>
          <w:instrText xml:space="preserve"> PAGEREF _Toc239778207 \h </w:instrText>
        </w:r>
        <w:r>
          <w:rPr>
            <w:noProof/>
            <w:webHidden/>
          </w:rPr>
        </w:r>
        <w:r>
          <w:rPr>
            <w:noProof/>
            <w:webHidden/>
          </w:rPr>
          <w:fldChar w:fldCharType="separate"/>
        </w:r>
        <w:r>
          <w:rPr>
            <w:noProof/>
            <w:webHidden/>
          </w:rPr>
          <w:t>6</w:t>
        </w:r>
        <w:r>
          <w:rPr>
            <w:noProof/>
            <w:webHidden/>
          </w:rPr>
          <w:fldChar w:fldCharType="end"/>
        </w:r>
      </w:hyperlink>
    </w:p>
    <w:p w14:paraId="2A07C4F1" w14:textId="77DE04F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8" w:history="1">
        <w:r>
          <w:rPr>
            <w:rStyle w:val="Hyperlink"/>
            <w:noProof/>
          </w:rPr>
          <w:t>1.6.1 Méthodologie : Scrum allégé</w:t>
        </w:r>
        <w:r>
          <w:rPr>
            <w:noProof/>
            <w:webHidden/>
          </w:rPr>
          <w:tab/>
        </w:r>
        <w:r>
          <w:rPr>
            <w:noProof/>
            <w:webHidden/>
          </w:rPr>
          <w:fldChar w:fldCharType="begin"/>
        </w:r>
        <w:r>
          <w:rPr>
            <w:noProof/>
            <w:webHidden/>
          </w:rPr>
          <w:instrText xml:space="preserve"> PAGEREF _Toc239778208 \h </w:instrText>
        </w:r>
        <w:r>
          <w:rPr>
            <w:noProof/>
            <w:webHidden/>
          </w:rPr>
        </w:r>
        <w:r>
          <w:rPr>
            <w:noProof/>
            <w:webHidden/>
          </w:rPr>
          <w:fldChar w:fldCharType="separate"/>
        </w:r>
        <w:r>
          <w:rPr>
            <w:noProof/>
            <w:webHidden/>
          </w:rPr>
          <w:t>6</w:t>
        </w:r>
        <w:r>
          <w:rPr>
            <w:noProof/>
            <w:webHidden/>
          </w:rPr>
          <w:fldChar w:fldCharType="end"/>
        </w:r>
      </w:hyperlink>
    </w:p>
    <w:p w14:paraId="071B07F4" w14:textId="7402F6A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9" w:history="1">
        <w:r>
          <w:rPr>
            <w:rStyle w:val="Hyperlink"/>
            <w:noProof/>
          </w:rPr>
          <w:t>1.6.2 Planification</w:t>
        </w:r>
        <w:r>
          <w:rPr>
            <w:noProof/>
            <w:webHidden/>
          </w:rPr>
          <w:tab/>
        </w:r>
        <w:r>
          <w:rPr>
            <w:noProof/>
            <w:webHidden/>
          </w:rPr>
          <w:fldChar w:fldCharType="begin"/>
        </w:r>
        <w:r>
          <w:rPr>
            <w:noProof/>
            <w:webHidden/>
          </w:rPr>
          <w:instrText xml:space="preserve"> PAGEREF _Toc239778209 \h </w:instrText>
        </w:r>
        <w:r>
          <w:rPr>
            <w:noProof/>
            <w:webHidden/>
          </w:rPr>
        </w:r>
        <w:r>
          <w:rPr>
            <w:noProof/>
            <w:webHidden/>
          </w:rPr>
          <w:fldChar w:fldCharType="separate"/>
        </w:r>
        <w:r>
          <w:rPr>
            <w:noProof/>
            <w:webHidden/>
          </w:rPr>
          <w:t>6</w:t>
        </w:r>
        <w:r>
          <w:rPr>
            <w:noProof/>
            <w:webHidden/>
          </w:rPr>
          <w:fldChar w:fldCharType="end"/>
        </w:r>
      </w:hyperlink>
    </w:p>
    <w:p w14:paraId="330CE12D" w14:textId="42A416B6"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0" w:history="1">
        <w:r>
          <w:rPr>
            <w:rStyle w:val="Hyperlink"/>
            <w:noProof/>
          </w:rPr>
          <w:t>1.6.3 Gestion des risques</w:t>
        </w:r>
        <w:r>
          <w:rPr>
            <w:noProof/>
            <w:webHidden/>
          </w:rPr>
          <w:tab/>
        </w:r>
        <w:r>
          <w:rPr>
            <w:noProof/>
            <w:webHidden/>
          </w:rPr>
          <w:fldChar w:fldCharType="begin"/>
        </w:r>
        <w:r>
          <w:rPr>
            <w:noProof/>
            <w:webHidden/>
          </w:rPr>
          <w:instrText xml:space="preserve"> PAGEREF _Toc239778210 \h </w:instrText>
        </w:r>
        <w:r>
          <w:rPr>
            <w:noProof/>
            <w:webHidden/>
          </w:rPr>
        </w:r>
        <w:r>
          <w:rPr>
            <w:noProof/>
            <w:webHidden/>
          </w:rPr>
          <w:fldChar w:fldCharType="separate"/>
        </w:r>
        <w:r>
          <w:rPr>
            <w:noProof/>
            <w:webHidden/>
          </w:rPr>
          <w:t>8</w:t>
        </w:r>
        <w:r>
          <w:rPr>
            <w:noProof/>
            <w:webHidden/>
          </w:rPr>
          <w:fldChar w:fldCharType="end"/>
        </w:r>
      </w:hyperlink>
    </w:p>
    <w:p w14:paraId="10274468" w14:textId="4E1335F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11" w:history="1">
        <w:r>
          <w:rPr>
            <w:rStyle w:val="Hyperlink"/>
            <w:noProof/>
          </w:rPr>
          <w:t>1.7 Conclusion du chapitre</w:t>
        </w:r>
        <w:r>
          <w:rPr>
            <w:noProof/>
            <w:webHidden/>
          </w:rPr>
          <w:tab/>
        </w:r>
        <w:r>
          <w:rPr>
            <w:noProof/>
            <w:webHidden/>
          </w:rPr>
          <w:fldChar w:fldCharType="begin"/>
        </w:r>
        <w:r>
          <w:rPr>
            <w:noProof/>
            <w:webHidden/>
          </w:rPr>
          <w:instrText xml:space="preserve"> PAGEREF _Toc239778211 \h </w:instrText>
        </w:r>
        <w:r>
          <w:rPr>
            <w:noProof/>
            <w:webHidden/>
          </w:rPr>
        </w:r>
        <w:r>
          <w:rPr>
            <w:noProof/>
            <w:webHidden/>
          </w:rPr>
          <w:fldChar w:fldCharType="separate"/>
        </w:r>
        <w:r>
          <w:rPr>
            <w:noProof/>
            <w:webHidden/>
          </w:rPr>
          <w:t>9</w:t>
        </w:r>
        <w:r>
          <w:rPr>
            <w:noProof/>
            <w:webHidden/>
          </w:rPr>
          <w:fldChar w:fldCharType="end"/>
        </w:r>
      </w:hyperlink>
    </w:p>
    <w:p w14:paraId="4D780114" w14:textId="49D5E2B2"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212" w:history="1">
        <w:r>
          <w:rPr>
            <w:rStyle w:val="Hyperlink"/>
            <w:noProof/>
          </w:rPr>
          <w:t>Chapitre 2 : État de l’art et étude technique</w:t>
        </w:r>
        <w:r>
          <w:rPr>
            <w:noProof/>
            <w:webHidden/>
          </w:rPr>
          <w:tab/>
        </w:r>
        <w:r>
          <w:rPr>
            <w:noProof/>
            <w:webHidden/>
          </w:rPr>
          <w:fldChar w:fldCharType="begin"/>
        </w:r>
        <w:r>
          <w:rPr>
            <w:noProof/>
            <w:webHidden/>
          </w:rPr>
          <w:instrText xml:space="preserve"> PAGEREF _Toc239778212 \h </w:instrText>
        </w:r>
        <w:r>
          <w:rPr>
            <w:noProof/>
            <w:webHidden/>
          </w:rPr>
        </w:r>
        <w:r>
          <w:rPr>
            <w:noProof/>
            <w:webHidden/>
          </w:rPr>
          <w:fldChar w:fldCharType="separate"/>
        </w:r>
        <w:r>
          <w:rPr>
            <w:noProof/>
            <w:webHidden/>
          </w:rPr>
          <w:t>10</w:t>
        </w:r>
        <w:r>
          <w:rPr>
            <w:noProof/>
            <w:webHidden/>
          </w:rPr>
          <w:fldChar w:fldCharType="end"/>
        </w:r>
      </w:hyperlink>
    </w:p>
    <w:p w14:paraId="0FCE380E" w14:textId="5336FCE8"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13" w:history="1">
        <w:r>
          <w:rPr>
            <w:rStyle w:val="Hyperlink"/>
            <w:noProof/>
          </w:rPr>
          <w:t>2.1 Introduction du chapitre</w:t>
        </w:r>
        <w:r>
          <w:rPr>
            <w:noProof/>
            <w:webHidden/>
          </w:rPr>
          <w:tab/>
        </w:r>
        <w:r>
          <w:rPr>
            <w:noProof/>
            <w:webHidden/>
          </w:rPr>
          <w:fldChar w:fldCharType="begin"/>
        </w:r>
        <w:r>
          <w:rPr>
            <w:noProof/>
            <w:webHidden/>
          </w:rPr>
          <w:instrText xml:space="preserve"> PAGEREF _Toc239778213 \h </w:instrText>
        </w:r>
        <w:r>
          <w:rPr>
            <w:noProof/>
            <w:webHidden/>
          </w:rPr>
        </w:r>
        <w:r>
          <w:rPr>
            <w:noProof/>
            <w:webHidden/>
          </w:rPr>
          <w:fldChar w:fldCharType="separate"/>
        </w:r>
        <w:r>
          <w:rPr>
            <w:noProof/>
            <w:webHidden/>
          </w:rPr>
          <w:t>10</w:t>
        </w:r>
        <w:r>
          <w:rPr>
            <w:noProof/>
            <w:webHidden/>
          </w:rPr>
          <w:fldChar w:fldCharType="end"/>
        </w:r>
      </w:hyperlink>
    </w:p>
    <w:p w14:paraId="7549381D" w14:textId="0253F30C"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14" w:history="1">
        <w:r>
          <w:rPr>
            <w:rStyle w:val="Hyperlink"/>
            <w:noProof/>
          </w:rPr>
          <w:t>2.2 Reconnaissance vocale de l’arabe dialectal</w:t>
        </w:r>
        <w:r>
          <w:rPr>
            <w:noProof/>
            <w:webHidden/>
          </w:rPr>
          <w:tab/>
        </w:r>
        <w:r>
          <w:rPr>
            <w:noProof/>
            <w:webHidden/>
          </w:rPr>
          <w:fldChar w:fldCharType="begin"/>
        </w:r>
        <w:r>
          <w:rPr>
            <w:noProof/>
            <w:webHidden/>
          </w:rPr>
          <w:instrText xml:space="preserve"> PAGEREF _Toc239778214 \h </w:instrText>
        </w:r>
        <w:r>
          <w:rPr>
            <w:noProof/>
            <w:webHidden/>
          </w:rPr>
        </w:r>
        <w:r>
          <w:rPr>
            <w:noProof/>
            <w:webHidden/>
          </w:rPr>
          <w:fldChar w:fldCharType="separate"/>
        </w:r>
        <w:r>
          <w:rPr>
            <w:noProof/>
            <w:webHidden/>
          </w:rPr>
          <w:t>10</w:t>
        </w:r>
        <w:r>
          <w:rPr>
            <w:noProof/>
            <w:webHidden/>
          </w:rPr>
          <w:fldChar w:fldCharType="end"/>
        </w:r>
      </w:hyperlink>
    </w:p>
    <w:p w14:paraId="14FAB83C" w14:textId="2ED2F17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5" w:history="1">
        <w:r>
          <w:rPr>
            <w:rStyle w:val="Hyperlink"/>
            <w:noProof/>
          </w:rPr>
          <w:t>2.2.1 Le darija, une langue peu dotée</w:t>
        </w:r>
        <w:r>
          <w:rPr>
            <w:noProof/>
            <w:webHidden/>
          </w:rPr>
          <w:tab/>
        </w:r>
        <w:r>
          <w:rPr>
            <w:noProof/>
            <w:webHidden/>
          </w:rPr>
          <w:fldChar w:fldCharType="begin"/>
        </w:r>
        <w:r>
          <w:rPr>
            <w:noProof/>
            <w:webHidden/>
          </w:rPr>
          <w:instrText xml:space="preserve"> PAGEREF _Toc239778215 \h </w:instrText>
        </w:r>
        <w:r>
          <w:rPr>
            <w:noProof/>
            <w:webHidden/>
          </w:rPr>
        </w:r>
        <w:r>
          <w:rPr>
            <w:noProof/>
            <w:webHidden/>
          </w:rPr>
          <w:fldChar w:fldCharType="separate"/>
        </w:r>
        <w:r>
          <w:rPr>
            <w:noProof/>
            <w:webHidden/>
          </w:rPr>
          <w:t>10</w:t>
        </w:r>
        <w:r>
          <w:rPr>
            <w:noProof/>
            <w:webHidden/>
          </w:rPr>
          <w:fldChar w:fldCharType="end"/>
        </w:r>
      </w:hyperlink>
    </w:p>
    <w:p w14:paraId="717A8779" w14:textId="758A13C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6" w:history="1">
        <w:r>
          <w:rPr>
            <w:rStyle w:val="Hyperlink"/>
            <w:noProof/>
          </w:rPr>
          <w:t>2.2.2 Les modèles de bout en bout : Whisper</w:t>
        </w:r>
        <w:r>
          <w:rPr>
            <w:noProof/>
            <w:webHidden/>
          </w:rPr>
          <w:tab/>
        </w:r>
        <w:r>
          <w:rPr>
            <w:noProof/>
            <w:webHidden/>
          </w:rPr>
          <w:fldChar w:fldCharType="begin"/>
        </w:r>
        <w:r>
          <w:rPr>
            <w:noProof/>
            <w:webHidden/>
          </w:rPr>
          <w:instrText xml:space="preserve"> PAGEREF _Toc239778216 \h </w:instrText>
        </w:r>
        <w:r>
          <w:rPr>
            <w:noProof/>
            <w:webHidden/>
          </w:rPr>
        </w:r>
        <w:r>
          <w:rPr>
            <w:noProof/>
            <w:webHidden/>
          </w:rPr>
          <w:fldChar w:fldCharType="separate"/>
        </w:r>
        <w:r>
          <w:rPr>
            <w:noProof/>
            <w:webHidden/>
          </w:rPr>
          <w:t>10</w:t>
        </w:r>
        <w:r>
          <w:rPr>
            <w:noProof/>
            <w:webHidden/>
          </w:rPr>
          <w:fldChar w:fldCharType="end"/>
        </w:r>
      </w:hyperlink>
    </w:p>
    <w:p w14:paraId="04AC1736" w14:textId="49366E8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7" w:history="1">
        <w:r>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_Toc239778217 \h </w:instrText>
        </w:r>
        <w:r>
          <w:rPr>
            <w:noProof/>
            <w:webHidden/>
          </w:rPr>
        </w:r>
        <w:r>
          <w:rPr>
            <w:noProof/>
            <w:webHidden/>
          </w:rPr>
          <w:fldChar w:fldCharType="separate"/>
        </w:r>
        <w:r>
          <w:rPr>
            <w:noProof/>
            <w:webHidden/>
          </w:rPr>
          <w:t>11</w:t>
        </w:r>
        <w:r>
          <w:rPr>
            <w:noProof/>
            <w:webHidden/>
          </w:rPr>
          <w:fldChar w:fldCharType="end"/>
        </w:r>
      </w:hyperlink>
    </w:p>
    <w:p w14:paraId="5903159C" w14:textId="106CF86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8" w:history="1">
        <w:r>
          <w:rPr>
            <w:rStyle w:val="Hyperlink"/>
            <w:noProof/>
          </w:rPr>
          <w:t>2.2.4 Modèles affinés sur le darija</w:t>
        </w:r>
        <w:r>
          <w:rPr>
            <w:noProof/>
            <w:webHidden/>
          </w:rPr>
          <w:tab/>
        </w:r>
        <w:r>
          <w:rPr>
            <w:noProof/>
            <w:webHidden/>
          </w:rPr>
          <w:fldChar w:fldCharType="begin"/>
        </w:r>
        <w:r>
          <w:rPr>
            <w:noProof/>
            <w:webHidden/>
          </w:rPr>
          <w:instrText xml:space="preserve"> PAGEREF _Toc239778218 \h </w:instrText>
        </w:r>
        <w:r>
          <w:rPr>
            <w:noProof/>
            <w:webHidden/>
          </w:rPr>
        </w:r>
        <w:r>
          <w:rPr>
            <w:noProof/>
            <w:webHidden/>
          </w:rPr>
          <w:fldChar w:fldCharType="separate"/>
        </w:r>
        <w:r>
          <w:rPr>
            <w:noProof/>
            <w:webHidden/>
          </w:rPr>
          <w:t>11</w:t>
        </w:r>
        <w:r>
          <w:rPr>
            <w:noProof/>
            <w:webHidden/>
          </w:rPr>
          <w:fldChar w:fldCharType="end"/>
        </w:r>
      </w:hyperlink>
    </w:p>
    <w:p w14:paraId="6660D4D7" w14:textId="06C8DEF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9" w:history="1">
        <w:r>
          <w:rPr>
            <w:rStyle w:val="Hyperlink"/>
            <w:noProof/>
          </w:rPr>
          <w:t>2.2.5 Métriques d’évaluation</w:t>
        </w:r>
        <w:r>
          <w:rPr>
            <w:noProof/>
            <w:webHidden/>
          </w:rPr>
          <w:tab/>
        </w:r>
        <w:r>
          <w:rPr>
            <w:noProof/>
            <w:webHidden/>
          </w:rPr>
          <w:fldChar w:fldCharType="begin"/>
        </w:r>
        <w:r>
          <w:rPr>
            <w:noProof/>
            <w:webHidden/>
          </w:rPr>
          <w:instrText xml:space="preserve"> PAGEREF _Toc239778219 \h </w:instrText>
        </w:r>
        <w:r>
          <w:rPr>
            <w:noProof/>
            <w:webHidden/>
          </w:rPr>
        </w:r>
        <w:r>
          <w:rPr>
            <w:noProof/>
            <w:webHidden/>
          </w:rPr>
          <w:fldChar w:fldCharType="separate"/>
        </w:r>
        <w:r>
          <w:rPr>
            <w:noProof/>
            <w:webHidden/>
          </w:rPr>
          <w:t>11</w:t>
        </w:r>
        <w:r>
          <w:rPr>
            <w:noProof/>
            <w:webHidden/>
          </w:rPr>
          <w:fldChar w:fldCharType="end"/>
        </w:r>
      </w:hyperlink>
    </w:p>
    <w:p w14:paraId="2BD22DC6" w14:textId="77C8EEA0"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0" w:history="1">
        <w:r>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_Toc239778220 \h </w:instrText>
        </w:r>
        <w:r>
          <w:rPr>
            <w:noProof/>
            <w:webHidden/>
          </w:rPr>
        </w:r>
        <w:r>
          <w:rPr>
            <w:noProof/>
            <w:webHidden/>
          </w:rPr>
          <w:fldChar w:fldCharType="separate"/>
        </w:r>
        <w:r>
          <w:rPr>
            <w:noProof/>
            <w:webHidden/>
          </w:rPr>
          <w:t>12</w:t>
        </w:r>
        <w:r>
          <w:rPr>
            <w:noProof/>
            <w:webHidden/>
          </w:rPr>
          <w:fldChar w:fldCharType="end"/>
        </w:r>
      </w:hyperlink>
    </w:p>
    <w:p w14:paraId="3932CD76" w14:textId="6765A2F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1" w:history="1">
        <w:r>
          <w:rPr>
            <w:rStyle w:val="Hyperlink"/>
            <w:noProof/>
          </w:rPr>
          <w:t>2.3.1 De l’extraction classique aux LLM</w:t>
        </w:r>
        <w:r>
          <w:rPr>
            <w:noProof/>
            <w:webHidden/>
          </w:rPr>
          <w:tab/>
        </w:r>
        <w:r>
          <w:rPr>
            <w:noProof/>
            <w:webHidden/>
          </w:rPr>
          <w:fldChar w:fldCharType="begin"/>
        </w:r>
        <w:r>
          <w:rPr>
            <w:noProof/>
            <w:webHidden/>
          </w:rPr>
          <w:instrText xml:space="preserve"> PAGEREF _Toc239778221 \h </w:instrText>
        </w:r>
        <w:r>
          <w:rPr>
            <w:noProof/>
            <w:webHidden/>
          </w:rPr>
        </w:r>
        <w:r>
          <w:rPr>
            <w:noProof/>
            <w:webHidden/>
          </w:rPr>
          <w:fldChar w:fldCharType="separate"/>
        </w:r>
        <w:r>
          <w:rPr>
            <w:noProof/>
            <w:webHidden/>
          </w:rPr>
          <w:t>12</w:t>
        </w:r>
        <w:r>
          <w:rPr>
            <w:noProof/>
            <w:webHidden/>
          </w:rPr>
          <w:fldChar w:fldCharType="end"/>
        </w:r>
      </w:hyperlink>
    </w:p>
    <w:p w14:paraId="6D00FB1C" w14:textId="23D739F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2" w:history="1">
        <w:r>
          <w:rPr>
            <w:rStyle w:val="Hyperlink"/>
            <w:noProof/>
          </w:rPr>
          <w:t>2.3.2 Sorties structurées et fiabilité</w:t>
        </w:r>
        <w:r>
          <w:rPr>
            <w:noProof/>
            <w:webHidden/>
          </w:rPr>
          <w:tab/>
        </w:r>
        <w:r>
          <w:rPr>
            <w:noProof/>
            <w:webHidden/>
          </w:rPr>
          <w:fldChar w:fldCharType="begin"/>
        </w:r>
        <w:r>
          <w:rPr>
            <w:noProof/>
            <w:webHidden/>
          </w:rPr>
          <w:instrText xml:space="preserve"> PAGEREF _Toc239778222 \h </w:instrText>
        </w:r>
        <w:r>
          <w:rPr>
            <w:noProof/>
            <w:webHidden/>
          </w:rPr>
        </w:r>
        <w:r>
          <w:rPr>
            <w:noProof/>
            <w:webHidden/>
          </w:rPr>
          <w:fldChar w:fldCharType="separate"/>
        </w:r>
        <w:r>
          <w:rPr>
            <w:noProof/>
            <w:webHidden/>
          </w:rPr>
          <w:t>12</w:t>
        </w:r>
        <w:r>
          <w:rPr>
            <w:noProof/>
            <w:webHidden/>
          </w:rPr>
          <w:fldChar w:fldCharType="end"/>
        </w:r>
      </w:hyperlink>
    </w:p>
    <w:p w14:paraId="59AE59CE" w14:textId="209870F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3" w:history="1">
        <w:r>
          <w:rPr>
            <w:rStyle w:val="Hyperlink"/>
            <w:noProof/>
          </w:rPr>
          <w:t>2.3.3 Modèles candidats</w:t>
        </w:r>
        <w:r>
          <w:rPr>
            <w:noProof/>
            <w:webHidden/>
          </w:rPr>
          <w:tab/>
        </w:r>
        <w:r>
          <w:rPr>
            <w:noProof/>
            <w:webHidden/>
          </w:rPr>
          <w:fldChar w:fldCharType="begin"/>
        </w:r>
        <w:r>
          <w:rPr>
            <w:noProof/>
            <w:webHidden/>
          </w:rPr>
          <w:instrText xml:space="preserve"> PAGEREF _Toc239778223 \h </w:instrText>
        </w:r>
        <w:r>
          <w:rPr>
            <w:noProof/>
            <w:webHidden/>
          </w:rPr>
        </w:r>
        <w:r>
          <w:rPr>
            <w:noProof/>
            <w:webHidden/>
          </w:rPr>
          <w:fldChar w:fldCharType="separate"/>
        </w:r>
        <w:r>
          <w:rPr>
            <w:noProof/>
            <w:webHidden/>
          </w:rPr>
          <w:t>12</w:t>
        </w:r>
        <w:r>
          <w:rPr>
            <w:noProof/>
            <w:webHidden/>
          </w:rPr>
          <w:fldChar w:fldCharType="end"/>
        </w:r>
      </w:hyperlink>
    </w:p>
    <w:p w14:paraId="10B81EC3" w14:textId="7287FDA7"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4" w:history="1">
        <w:r>
          <w:rPr>
            <w:rStyle w:val="Hyperlink"/>
            <w:noProof/>
          </w:rPr>
          <w:t>2.4 Plateformes d’orchestration</w:t>
        </w:r>
        <w:r>
          <w:rPr>
            <w:noProof/>
            <w:webHidden/>
          </w:rPr>
          <w:tab/>
        </w:r>
        <w:r>
          <w:rPr>
            <w:noProof/>
            <w:webHidden/>
          </w:rPr>
          <w:fldChar w:fldCharType="begin"/>
        </w:r>
        <w:r>
          <w:rPr>
            <w:noProof/>
            <w:webHidden/>
          </w:rPr>
          <w:instrText xml:space="preserve"> PAGEREF _Toc239778224 \h </w:instrText>
        </w:r>
        <w:r>
          <w:rPr>
            <w:noProof/>
            <w:webHidden/>
          </w:rPr>
        </w:r>
        <w:r>
          <w:rPr>
            <w:noProof/>
            <w:webHidden/>
          </w:rPr>
          <w:fldChar w:fldCharType="separate"/>
        </w:r>
        <w:r>
          <w:rPr>
            <w:noProof/>
            <w:webHidden/>
          </w:rPr>
          <w:t>13</w:t>
        </w:r>
        <w:r>
          <w:rPr>
            <w:noProof/>
            <w:webHidden/>
          </w:rPr>
          <w:fldChar w:fldCharType="end"/>
        </w:r>
      </w:hyperlink>
    </w:p>
    <w:p w14:paraId="0280DA0A" w14:textId="319C5954"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5" w:history="1">
        <w:r>
          <w:rPr>
            <w:rStyle w:val="Hyperlink"/>
            <w:noProof/>
          </w:rPr>
          <w:t>2.5 Canal de réception : étude comparative</w:t>
        </w:r>
        <w:r>
          <w:rPr>
            <w:noProof/>
            <w:webHidden/>
          </w:rPr>
          <w:tab/>
        </w:r>
        <w:r>
          <w:rPr>
            <w:noProof/>
            <w:webHidden/>
          </w:rPr>
          <w:fldChar w:fldCharType="begin"/>
        </w:r>
        <w:r>
          <w:rPr>
            <w:noProof/>
            <w:webHidden/>
          </w:rPr>
          <w:instrText xml:space="preserve"> PAGEREF _Toc239778225 \h </w:instrText>
        </w:r>
        <w:r>
          <w:rPr>
            <w:noProof/>
            <w:webHidden/>
          </w:rPr>
        </w:r>
        <w:r>
          <w:rPr>
            <w:noProof/>
            <w:webHidden/>
          </w:rPr>
          <w:fldChar w:fldCharType="separate"/>
        </w:r>
        <w:r>
          <w:rPr>
            <w:noProof/>
            <w:webHidden/>
          </w:rPr>
          <w:t>13</w:t>
        </w:r>
        <w:r>
          <w:rPr>
            <w:noProof/>
            <w:webHidden/>
          </w:rPr>
          <w:fldChar w:fldCharType="end"/>
        </w:r>
      </w:hyperlink>
    </w:p>
    <w:p w14:paraId="243951C7" w14:textId="031E5DD8"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6" w:history="1">
        <w:r>
          <w:rPr>
            <w:rStyle w:val="Hyperlink"/>
            <w:noProof/>
          </w:rPr>
          <w:t>2.6 Étude comparative des solutions existantes</w:t>
        </w:r>
        <w:r>
          <w:rPr>
            <w:noProof/>
            <w:webHidden/>
          </w:rPr>
          <w:tab/>
        </w:r>
        <w:r>
          <w:rPr>
            <w:noProof/>
            <w:webHidden/>
          </w:rPr>
          <w:fldChar w:fldCharType="begin"/>
        </w:r>
        <w:r>
          <w:rPr>
            <w:noProof/>
            <w:webHidden/>
          </w:rPr>
          <w:instrText xml:space="preserve"> PAGEREF _Toc239778226 \h </w:instrText>
        </w:r>
        <w:r>
          <w:rPr>
            <w:noProof/>
            <w:webHidden/>
          </w:rPr>
        </w:r>
        <w:r>
          <w:rPr>
            <w:noProof/>
            <w:webHidden/>
          </w:rPr>
          <w:fldChar w:fldCharType="separate"/>
        </w:r>
        <w:r>
          <w:rPr>
            <w:noProof/>
            <w:webHidden/>
          </w:rPr>
          <w:t>14</w:t>
        </w:r>
        <w:r>
          <w:rPr>
            <w:noProof/>
            <w:webHidden/>
          </w:rPr>
          <w:fldChar w:fldCharType="end"/>
        </w:r>
      </w:hyperlink>
    </w:p>
    <w:p w14:paraId="46031636" w14:textId="6E174ABF"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7" w:history="1">
        <w:r>
          <w:rPr>
            <w:rStyle w:val="Hyperlink"/>
            <w:noProof/>
          </w:rPr>
          <w:t>2.7 Technologies et langages retenus</w:t>
        </w:r>
        <w:r>
          <w:rPr>
            <w:noProof/>
            <w:webHidden/>
          </w:rPr>
          <w:tab/>
        </w:r>
        <w:r>
          <w:rPr>
            <w:noProof/>
            <w:webHidden/>
          </w:rPr>
          <w:fldChar w:fldCharType="begin"/>
        </w:r>
        <w:r>
          <w:rPr>
            <w:noProof/>
            <w:webHidden/>
          </w:rPr>
          <w:instrText xml:space="preserve"> PAGEREF _Toc239778227 \h </w:instrText>
        </w:r>
        <w:r>
          <w:rPr>
            <w:noProof/>
            <w:webHidden/>
          </w:rPr>
        </w:r>
        <w:r>
          <w:rPr>
            <w:noProof/>
            <w:webHidden/>
          </w:rPr>
          <w:fldChar w:fldCharType="separate"/>
        </w:r>
        <w:r>
          <w:rPr>
            <w:noProof/>
            <w:webHidden/>
          </w:rPr>
          <w:t>16</w:t>
        </w:r>
        <w:r>
          <w:rPr>
            <w:noProof/>
            <w:webHidden/>
          </w:rPr>
          <w:fldChar w:fldCharType="end"/>
        </w:r>
      </w:hyperlink>
    </w:p>
    <w:p w14:paraId="7F77FB11" w14:textId="7CAAE7E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8" w:history="1">
        <w:r>
          <w:rPr>
            <w:rStyle w:val="Hyperlink"/>
            <w:noProof/>
          </w:rPr>
          <w:t>2.7.1 Vue d’ensemble</w:t>
        </w:r>
        <w:r>
          <w:rPr>
            <w:noProof/>
            <w:webHidden/>
          </w:rPr>
          <w:tab/>
        </w:r>
        <w:r>
          <w:rPr>
            <w:noProof/>
            <w:webHidden/>
          </w:rPr>
          <w:fldChar w:fldCharType="begin"/>
        </w:r>
        <w:r>
          <w:rPr>
            <w:noProof/>
            <w:webHidden/>
          </w:rPr>
          <w:instrText xml:space="preserve"> PAGEREF _Toc239778228 \h </w:instrText>
        </w:r>
        <w:r>
          <w:rPr>
            <w:noProof/>
            <w:webHidden/>
          </w:rPr>
        </w:r>
        <w:r>
          <w:rPr>
            <w:noProof/>
            <w:webHidden/>
          </w:rPr>
          <w:fldChar w:fldCharType="separate"/>
        </w:r>
        <w:r>
          <w:rPr>
            <w:noProof/>
            <w:webHidden/>
          </w:rPr>
          <w:t>16</w:t>
        </w:r>
        <w:r>
          <w:rPr>
            <w:noProof/>
            <w:webHidden/>
          </w:rPr>
          <w:fldChar w:fldCharType="end"/>
        </w:r>
      </w:hyperlink>
    </w:p>
    <w:p w14:paraId="38E7B922" w14:textId="02253F7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9" w:history="1">
        <w:r>
          <w:rPr>
            <w:rStyle w:val="Hyperlink"/>
            <w:noProof/>
          </w:rPr>
          <w:t>2.7.2 Les choix qui méritaient un débat</w:t>
        </w:r>
        <w:r>
          <w:rPr>
            <w:noProof/>
            <w:webHidden/>
          </w:rPr>
          <w:tab/>
        </w:r>
        <w:r>
          <w:rPr>
            <w:noProof/>
            <w:webHidden/>
          </w:rPr>
          <w:fldChar w:fldCharType="begin"/>
        </w:r>
        <w:r>
          <w:rPr>
            <w:noProof/>
            <w:webHidden/>
          </w:rPr>
          <w:instrText xml:space="preserve"> PAGEREF _Toc239778229 \h </w:instrText>
        </w:r>
        <w:r>
          <w:rPr>
            <w:noProof/>
            <w:webHidden/>
          </w:rPr>
        </w:r>
        <w:r>
          <w:rPr>
            <w:noProof/>
            <w:webHidden/>
          </w:rPr>
          <w:fldChar w:fldCharType="separate"/>
        </w:r>
        <w:r>
          <w:rPr>
            <w:noProof/>
            <w:webHidden/>
          </w:rPr>
          <w:t>18</w:t>
        </w:r>
        <w:r>
          <w:rPr>
            <w:noProof/>
            <w:webHidden/>
          </w:rPr>
          <w:fldChar w:fldCharType="end"/>
        </w:r>
      </w:hyperlink>
    </w:p>
    <w:p w14:paraId="2CB60DDE" w14:textId="3A345A8A"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0" w:history="1">
        <w:r>
          <w:rPr>
            <w:rStyle w:val="Hyperlink"/>
            <w:noProof/>
          </w:rPr>
          <w:t>2.8 Synthèse des choix technologiques</w:t>
        </w:r>
        <w:r>
          <w:rPr>
            <w:noProof/>
            <w:webHidden/>
          </w:rPr>
          <w:tab/>
        </w:r>
        <w:r>
          <w:rPr>
            <w:noProof/>
            <w:webHidden/>
          </w:rPr>
          <w:fldChar w:fldCharType="begin"/>
        </w:r>
        <w:r>
          <w:rPr>
            <w:noProof/>
            <w:webHidden/>
          </w:rPr>
          <w:instrText xml:space="preserve"> PAGEREF _Toc239778230 \h </w:instrText>
        </w:r>
        <w:r>
          <w:rPr>
            <w:noProof/>
            <w:webHidden/>
          </w:rPr>
        </w:r>
        <w:r>
          <w:rPr>
            <w:noProof/>
            <w:webHidden/>
          </w:rPr>
          <w:fldChar w:fldCharType="separate"/>
        </w:r>
        <w:r>
          <w:rPr>
            <w:noProof/>
            <w:webHidden/>
          </w:rPr>
          <w:t>19</w:t>
        </w:r>
        <w:r>
          <w:rPr>
            <w:noProof/>
            <w:webHidden/>
          </w:rPr>
          <w:fldChar w:fldCharType="end"/>
        </w:r>
      </w:hyperlink>
    </w:p>
    <w:p w14:paraId="5F3EC02F" w14:textId="70755170"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1" w:history="1">
        <w:r>
          <w:rPr>
            <w:rStyle w:val="Hyperlink"/>
            <w:noProof/>
          </w:rPr>
          <w:t>2.9 Conclusion du chapitre</w:t>
        </w:r>
        <w:r>
          <w:rPr>
            <w:noProof/>
            <w:webHidden/>
          </w:rPr>
          <w:tab/>
        </w:r>
        <w:r>
          <w:rPr>
            <w:noProof/>
            <w:webHidden/>
          </w:rPr>
          <w:fldChar w:fldCharType="begin"/>
        </w:r>
        <w:r>
          <w:rPr>
            <w:noProof/>
            <w:webHidden/>
          </w:rPr>
          <w:instrText xml:space="preserve"> PAGEREF _Toc239778231 \h </w:instrText>
        </w:r>
        <w:r>
          <w:rPr>
            <w:noProof/>
            <w:webHidden/>
          </w:rPr>
        </w:r>
        <w:r>
          <w:rPr>
            <w:noProof/>
            <w:webHidden/>
          </w:rPr>
          <w:fldChar w:fldCharType="separate"/>
        </w:r>
        <w:r>
          <w:rPr>
            <w:noProof/>
            <w:webHidden/>
          </w:rPr>
          <w:t>20</w:t>
        </w:r>
        <w:r>
          <w:rPr>
            <w:noProof/>
            <w:webHidden/>
          </w:rPr>
          <w:fldChar w:fldCharType="end"/>
        </w:r>
      </w:hyperlink>
    </w:p>
    <w:p w14:paraId="055FB04E" w14:textId="345BAE76"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232" w:history="1">
        <w:r>
          <w:rPr>
            <w:rStyle w:val="Hyperlink"/>
            <w:noProof/>
          </w:rPr>
          <w:t>Chapitre 3 : Conception de la solution</w:t>
        </w:r>
        <w:r>
          <w:rPr>
            <w:noProof/>
            <w:webHidden/>
          </w:rPr>
          <w:tab/>
        </w:r>
        <w:r>
          <w:rPr>
            <w:noProof/>
            <w:webHidden/>
          </w:rPr>
          <w:fldChar w:fldCharType="begin"/>
        </w:r>
        <w:r>
          <w:rPr>
            <w:noProof/>
            <w:webHidden/>
          </w:rPr>
          <w:instrText xml:space="preserve"> PAGEREF _Toc239778232 \h </w:instrText>
        </w:r>
        <w:r>
          <w:rPr>
            <w:noProof/>
            <w:webHidden/>
          </w:rPr>
        </w:r>
        <w:r>
          <w:rPr>
            <w:noProof/>
            <w:webHidden/>
          </w:rPr>
          <w:fldChar w:fldCharType="separate"/>
        </w:r>
        <w:r>
          <w:rPr>
            <w:noProof/>
            <w:webHidden/>
          </w:rPr>
          <w:t>21</w:t>
        </w:r>
        <w:r>
          <w:rPr>
            <w:noProof/>
            <w:webHidden/>
          </w:rPr>
          <w:fldChar w:fldCharType="end"/>
        </w:r>
      </w:hyperlink>
    </w:p>
    <w:p w14:paraId="42FB6306" w14:textId="1996664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3" w:history="1">
        <w:r>
          <w:rPr>
            <w:rStyle w:val="Hyperlink"/>
            <w:noProof/>
          </w:rPr>
          <w:t>3.1 Introduction du chapitre</w:t>
        </w:r>
        <w:r>
          <w:rPr>
            <w:noProof/>
            <w:webHidden/>
          </w:rPr>
          <w:tab/>
        </w:r>
        <w:r>
          <w:rPr>
            <w:noProof/>
            <w:webHidden/>
          </w:rPr>
          <w:fldChar w:fldCharType="begin"/>
        </w:r>
        <w:r>
          <w:rPr>
            <w:noProof/>
            <w:webHidden/>
          </w:rPr>
          <w:instrText xml:space="preserve"> PAGEREF _Toc239778233 \h </w:instrText>
        </w:r>
        <w:r>
          <w:rPr>
            <w:noProof/>
            <w:webHidden/>
          </w:rPr>
        </w:r>
        <w:r>
          <w:rPr>
            <w:noProof/>
            <w:webHidden/>
          </w:rPr>
          <w:fldChar w:fldCharType="separate"/>
        </w:r>
        <w:r>
          <w:rPr>
            <w:noProof/>
            <w:webHidden/>
          </w:rPr>
          <w:t>21</w:t>
        </w:r>
        <w:r>
          <w:rPr>
            <w:noProof/>
            <w:webHidden/>
          </w:rPr>
          <w:fldChar w:fldCharType="end"/>
        </w:r>
      </w:hyperlink>
    </w:p>
    <w:p w14:paraId="4112A9FB" w14:textId="485555D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4" w:history="1">
        <w:r>
          <w:rPr>
            <w:rStyle w:val="Hyperlink"/>
            <w:noProof/>
          </w:rPr>
          <w:t>3.2 Architecture générale</w:t>
        </w:r>
        <w:r>
          <w:rPr>
            <w:noProof/>
            <w:webHidden/>
          </w:rPr>
          <w:tab/>
        </w:r>
        <w:r>
          <w:rPr>
            <w:noProof/>
            <w:webHidden/>
          </w:rPr>
          <w:fldChar w:fldCharType="begin"/>
        </w:r>
        <w:r>
          <w:rPr>
            <w:noProof/>
            <w:webHidden/>
          </w:rPr>
          <w:instrText xml:space="preserve"> PAGEREF _Toc239778234 \h </w:instrText>
        </w:r>
        <w:r>
          <w:rPr>
            <w:noProof/>
            <w:webHidden/>
          </w:rPr>
        </w:r>
        <w:r>
          <w:rPr>
            <w:noProof/>
            <w:webHidden/>
          </w:rPr>
          <w:fldChar w:fldCharType="separate"/>
        </w:r>
        <w:r>
          <w:rPr>
            <w:noProof/>
            <w:webHidden/>
          </w:rPr>
          <w:t>21</w:t>
        </w:r>
        <w:r>
          <w:rPr>
            <w:noProof/>
            <w:webHidden/>
          </w:rPr>
          <w:fldChar w:fldCharType="end"/>
        </w:r>
      </w:hyperlink>
    </w:p>
    <w:p w14:paraId="040FE2FF" w14:textId="3F6F605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35" w:history="1">
        <w:r>
          <w:rPr>
            <w:rStyle w:val="Hyperlink"/>
            <w:noProof/>
          </w:rPr>
          <w:t>3.2.1 Le choix d’une architecture hybride</w:t>
        </w:r>
        <w:r>
          <w:rPr>
            <w:noProof/>
            <w:webHidden/>
          </w:rPr>
          <w:tab/>
        </w:r>
        <w:r>
          <w:rPr>
            <w:noProof/>
            <w:webHidden/>
          </w:rPr>
          <w:fldChar w:fldCharType="begin"/>
        </w:r>
        <w:r>
          <w:rPr>
            <w:noProof/>
            <w:webHidden/>
          </w:rPr>
          <w:instrText xml:space="preserve"> PAGEREF _Toc239778235 \h </w:instrText>
        </w:r>
        <w:r>
          <w:rPr>
            <w:noProof/>
            <w:webHidden/>
          </w:rPr>
        </w:r>
        <w:r>
          <w:rPr>
            <w:noProof/>
            <w:webHidden/>
          </w:rPr>
          <w:fldChar w:fldCharType="separate"/>
        </w:r>
        <w:r>
          <w:rPr>
            <w:noProof/>
            <w:webHidden/>
          </w:rPr>
          <w:t>21</w:t>
        </w:r>
        <w:r>
          <w:rPr>
            <w:noProof/>
            <w:webHidden/>
          </w:rPr>
          <w:fldChar w:fldCharType="end"/>
        </w:r>
      </w:hyperlink>
    </w:p>
    <w:p w14:paraId="7083F7D2" w14:textId="658EFF1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36" w:history="1">
        <w:r>
          <w:rPr>
            <w:rStyle w:val="Hyperlink"/>
            <w:noProof/>
          </w:rPr>
          <w:t>3.2.2 Frontière entre orchestration et code</w:t>
        </w:r>
        <w:r>
          <w:rPr>
            <w:noProof/>
            <w:webHidden/>
          </w:rPr>
          <w:tab/>
        </w:r>
        <w:r>
          <w:rPr>
            <w:noProof/>
            <w:webHidden/>
          </w:rPr>
          <w:fldChar w:fldCharType="begin"/>
        </w:r>
        <w:r>
          <w:rPr>
            <w:noProof/>
            <w:webHidden/>
          </w:rPr>
          <w:instrText xml:space="preserve"> PAGEREF _Toc239778236 \h </w:instrText>
        </w:r>
        <w:r>
          <w:rPr>
            <w:noProof/>
            <w:webHidden/>
          </w:rPr>
        </w:r>
        <w:r>
          <w:rPr>
            <w:noProof/>
            <w:webHidden/>
          </w:rPr>
          <w:fldChar w:fldCharType="separate"/>
        </w:r>
        <w:r>
          <w:rPr>
            <w:noProof/>
            <w:webHidden/>
          </w:rPr>
          <w:t>22</w:t>
        </w:r>
        <w:r>
          <w:rPr>
            <w:noProof/>
            <w:webHidden/>
          </w:rPr>
          <w:fldChar w:fldCharType="end"/>
        </w:r>
      </w:hyperlink>
    </w:p>
    <w:p w14:paraId="11C7336B" w14:textId="75C1106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37" w:history="1">
        <w:r>
          <w:rPr>
            <w:rStyle w:val="Hyperlink"/>
            <w:noProof/>
          </w:rPr>
          <w:t>3.2.3 Flux nominal</w:t>
        </w:r>
        <w:r>
          <w:rPr>
            <w:noProof/>
            <w:webHidden/>
          </w:rPr>
          <w:tab/>
        </w:r>
        <w:r>
          <w:rPr>
            <w:noProof/>
            <w:webHidden/>
          </w:rPr>
          <w:fldChar w:fldCharType="begin"/>
        </w:r>
        <w:r>
          <w:rPr>
            <w:noProof/>
            <w:webHidden/>
          </w:rPr>
          <w:instrText xml:space="preserve"> PAGEREF _Toc239778237 \h </w:instrText>
        </w:r>
        <w:r>
          <w:rPr>
            <w:noProof/>
            <w:webHidden/>
          </w:rPr>
        </w:r>
        <w:r>
          <w:rPr>
            <w:noProof/>
            <w:webHidden/>
          </w:rPr>
          <w:fldChar w:fldCharType="separate"/>
        </w:r>
        <w:r>
          <w:rPr>
            <w:noProof/>
            <w:webHidden/>
          </w:rPr>
          <w:t>22</w:t>
        </w:r>
        <w:r>
          <w:rPr>
            <w:noProof/>
            <w:webHidden/>
          </w:rPr>
          <w:fldChar w:fldCharType="end"/>
        </w:r>
      </w:hyperlink>
    </w:p>
    <w:p w14:paraId="220C5ABA" w14:textId="77643B2C"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38" w:history="1">
        <w:r>
          <w:rPr>
            <w:rStyle w:val="Hyperlink"/>
            <w:noProof/>
          </w:rPr>
          <w:t>3.2.4 Diagrammes UML</w:t>
        </w:r>
        <w:r>
          <w:rPr>
            <w:noProof/>
            <w:webHidden/>
          </w:rPr>
          <w:tab/>
        </w:r>
        <w:r>
          <w:rPr>
            <w:noProof/>
            <w:webHidden/>
          </w:rPr>
          <w:fldChar w:fldCharType="begin"/>
        </w:r>
        <w:r>
          <w:rPr>
            <w:noProof/>
            <w:webHidden/>
          </w:rPr>
          <w:instrText xml:space="preserve"> PAGEREF _Toc239778238 \h </w:instrText>
        </w:r>
        <w:r>
          <w:rPr>
            <w:noProof/>
            <w:webHidden/>
          </w:rPr>
        </w:r>
        <w:r>
          <w:rPr>
            <w:noProof/>
            <w:webHidden/>
          </w:rPr>
          <w:fldChar w:fldCharType="separate"/>
        </w:r>
        <w:r>
          <w:rPr>
            <w:noProof/>
            <w:webHidden/>
          </w:rPr>
          <w:t>23</w:t>
        </w:r>
        <w:r>
          <w:rPr>
            <w:noProof/>
            <w:webHidden/>
          </w:rPr>
          <w:fldChar w:fldCharType="end"/>
        </w:r>
      </w:hyperlink>
    </w:p>
    <w:p w14:paraId="4F0156A7" w14:textId="1A9C3E6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9" w:history="1">
        <w:r>
          <w:rPr>
            <w:rStyle w:val="Hyperlink"/>
            <w:noProof/>
          </w:rPr>
          <w:t>3.3 Modèle de données</w:t>
        </w:r>
        <w:r>
          <w:rPr>
            <w:noProof/>
            <w:webHidden/>
          </w:rPr>
          <w:tab/>
        </w:r>
        <w:r>
          <w:rPr>
            <w:noProof/>
            <w:webHidden/>
          </w:rPr>
          <w:fldChar w:fldCharType="begin"/>
        </w:r>
        <w:r>
          <w:rPr>
            <w:noProof/>
            <w:webHidden/>
          </w:rPr>
          <w:instrText xml:space="preserve"> PAGEREF _Toc239778239 \h </w:instrText>
        </w:r>
        <w:r>
          <w:rPr>
            <w:noProof/>
            <w:webHidden/>
          </w:rPr>
        </w:r>
        <w:r>
          <w:rPr>
            <w:noProof/>
            <w:webHidden/>
          </w:rPr>
          <w:fldChar w:fldCharType="separate"/>
        </w:r>
        <w:r>
          <w:rPr>
            <w:noProof/>
            <w:webHidden/>
          </w:rPr>
          <w:t>25</w:t>
        </w:r>
        <w:r>
          <w:rPr>
            <w:noProof/>
            <w:webHidden/>
          </w:rPr>
          <w:fldChar w:fldCharType="end"/>
        </w:r>
      </w:hyperlink>
    </w:p>
    <w:p w14:paraId="016630A5" w14:textId="48DF89F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0" w:history="1">
        <w:r>
          <w:rPr>
            <w:rStyle w:val="Hyperlink"/>
            <w:noProof/>
          </w:rPr>
          <w:t>3.3.1 Le rapport structuré, contrat central</w:t>
        </w:r>
        <w:r>
          <w:rPr>
            <w:noProof/>
            <w:webHidden/>
          </w:rPr>
          <w:tab/>
        </w:r>
        <w:r>
          <w:rPr>
            <w:noProof/>
            <w:webHidden/>
          </w:rPr>
          <w:fldChar w:fldCharType="begin"/>
        </w:r>
        <w:r>
          <w:rPr>
            <w:noProof/>
            <w:webHidden/>
          </w:rPr>
          <w:instrText xml:space="preserve"> PAGEREF _Toc239778240 \h </w:instrText>
        </w:r>
        <w:r>
          <w:rPr>
            <w:noProof/>
            <w:webHidden/>
          </w:rPr>
        </w:r>
        <w:r>
          <w:rPr>
            <w:noProof/>
            <w:webHidden/>
          </w:rPr>
          <w:fldChar w:fldCharType="separate"/>
        </w:r>
        <w:r>
          <w:rPr>
            <w:noProof/>
            <w:webHidden/>
          </w:rPr>
          <w:t>25</w:t>
        </w:r>
        <w:r>
          <w:rPr>
            <w:noProof/>
            <w:webHidden/>
          </w:rPr>
          <w:fldChar w:fldCharType="end"/>
        </w:r>
      </w:hyperlink>
    </w:p>
    <w:p w14:paraId="4864D39A" w14:textId="65F2BFB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1" w:history="1">
        <w:r>
          <w:rPr>
            <w:rStyle w:val="Hyperlink"/>
            <w:noProof/>
          </w:rPr>
          <w:t>3.3.2 Politique « aucune donnée inventée »</w:t>
        </w:r>
        <w:r>
          <w:rPr>
            <w:noProof/>
            <w:webHidden/>
          </w:rPr>
          <w:tab/>
        </w:r>
        <w:r>
          <w:rPr>
            <w:noProof/>
            <w:webHidden/>
          </w:rPr>
          <w:fldChar w:fldCharType="begin"/>
        </w:r>
        <w:r>
          <w:rPr>
            <w:noProof/>
            <w:webHidden/>
          </w:rPr>
          <w:instrText xml:space="preserve"> PAGEREF _Toc239778241 \h </w:instrText>
        </w:r>
        <w:r>
          <w:rPr>
            <w:noProof/>
            <w:webHidden/>
          </w:rPr>
        </w:r>
        <w:r>
          <w:rPr>
            <w:noProof/>
            <w:webHidden/>
          </w:rPr>
          <w:fldChar w:fldCharType="separate"/>
        </w:r>
        <w:r>
          <w:rPr>
            <w:noProof/>
            <w:webHidden/>
          </w:rPr>
          <w:t>29</w:t>
        </w:r>
        <w:r>
          <w:rPr>
            <w:noProof/>
            <w:webHidden/>
          </w:rPr>
          <w:fldChar w:fldCharType="end"/>
        </w:r>
      </w:hyperlink>
    </w:p>
    <w:p w14:paraId="5F16947C" w14:textId="6421F577"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2" w:history="1">
        <w:r>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_Toc239778242 \h </w:instrText>
        </w:r>
        <w:r>
          <w:rPr>
            <w:noProof/>
            <w:webHidden/>
          </w:rPr>
        </w:r>
        <w:r>
          <w:rPr>
            <w:noProof/>
            <w:webHidden/>
          </w:rPr>
          <w:fldChar w:fldCharType="separate"/>
        </w:r>
        <w:r>
          <w:rPr>
            <w:noProof/>
            <w:webHidden/>
          </w:rPr>
          <w:t>30</w:t>
        </w:r>
        <w:r>
          <w:rPr>
            <w:noProof/>
            <w:webHidden/>
          </w:rPr>
          <w:fldChar w:fldCharType="end"/>
        </w:r>
      </w:hyperlink>
    </w:p>
    <w:p w14:paraId="004B40AD" w14:textId="02068E3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3" w:history="1">
        <w:r>
          <w:rPr>
            <w:rStyle w:val="Hyperlink"/>
            <w:noProof/>
          </w:rPr>
          <w:t>3.3.4 Les tables en détail</w:t>
        </w:r>
        <w:r>
          <w:rPr>
            <w:noProof/>
            <w:webHidden/>
          </w:rPr>
          <w:tab/>
        </w:r>
        <w:r>
          <w:rPr>
            <w:noProof/>
            <w:webHidden/>
          </w:rPr>
          <w:fldChar w:fldCharType="begin"/>
        </w:r>
        <w:r>
          <w:rPr>
            <w:noProof/>
            <w:webHidden/>
          </w:rPr>
          <w:instrText xml:space="preserve"> PAGEREF _Toc239778243 \h </w:instrText>
        </w:r>
        <w:r>
          <w:rPr>
            <w:noProof/>
            <w:webHidden/>
          </w:rPr>
        </w:r>
        <w:r>
          <w:rPr>
            <w:noProof/>
            <w:webHidden/>
          </w:rPr>
          <w:fldChar w:fldCharType="separate"/>
        </w:r>
        <w:r>
          <w:rPr>
            <w:noProof/>
            <w:webHidden/>
          </w:rPr>
          <w:t>31</w:t>
        </w:r>
        <w:r>
          <w:rPr>
            <w:noProof/>
            <w:webHidden/>
          </w:rPr>
          <w:fldChar w:fldCharType="end"/>
        </w:r>
      </w:hyperlink>
    </w:p>
    <w:p w14:paraId="61FCE857" w14:textId="4D52D79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44" w:history="1">
        <w:r>
          <w:rPr>
            <w:rStyle w:val="Hyperlink"/>
            <w:noProof/>
          </w:rPr>
          <w:t>3.4 Conception du service applicatif</w:t>
        </w:r>
        <w:r>
          <w:rPr>
            <w:noProof/>
            <w:webHidden/>
          </w:rPr>
          <w:tab/>
        </w:r>
        <w:r>
          <w:rPr>
            <w:noProof/>
            <w:webHidden/>
          </w:rPr>
          <w:fldChar w:fldCharType="begin"/>
        </w:r>
        <w:r>
          <w:rPr>
            <w:noProof/>
            <w:webHidden/>
          </w:rPr>
          <w:instrText xml:space="preserve"> PAGEREF _Toc239778244 \h </w:instrText>
        </w:r>
        <w:r>
          <w:rPr>
            <w:noProof/>
            <w:webHidden/>
          </w:rPr>
        </w:r>
        <w:r>
          <w:rPr>
            <w:noProof/>
            <w:webHidden/>
          </w:rPr>
          <w:fldChar w:fldCharType="separate"/>
        </w:r>
        <w:r>
          <w:rPr>
            <w:noProof/>
            <w:webHidden/>
          </w:rPr>
          <w:t>35</w:t>
        </w:r>
        <w:r>
          <w:rPr>
            <w:noProof/>
            <w:webHidden/>
          </w:rPr>
          <w:fldChar w:fldCharType="end"/>
        </w:r>
      </w:hyperlink>
    </w:p>
    <w:p w14:paraId="3E6A33FD" w14:textId="61D57C7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5" w:history="1">
        <w:r>
          <w:rPr>
            <w:rStyle w:val="Hyperlink"/>
            <w:noProof/>
          </w:rPr>
          <w:t>3.4.1 Interface unique</w:t>
        </w:r>
        <w:r>
          <w:rPr>
            <w:noProof/>
            <w:webHidden/>
          </w:rPr>
          <w:tab/>
        </w:r>
        <w:r>
          <w:rPr>
            <w:noProof/>
            <w:webHidden/>
          </w:rPr>
          <w:fldChar w:fldCharType="begin"/>
        </w:r>
        <w:r>
          <w:rPr>
            <w:noProof/>
            <w:webHidden/>
          </w:rPr>
          <w:instrText xml:space="preserve"> PAGEREF _Toc239778245 \h </w:instrText>
        </w:r>
        <w:r>
          <w:rPr>
            <w:noProof/>
            <w:webHidden/>
          </w:rPr>
        </w:r>
        <w:r>
          <w:rPr>
            <w:noProof/>
            <w:webHidden/>
          </w:rPr>
          <w:fldChar w:fldCharType="separate"/>
        </w:r>
        <w:r>
          <w:rPr>
            <w:noProof/>
            <w:webHidden/>
          </w:rPr>
          <w:t>35</w:t>
        </w:r>
        <w:r>
          <w:rPr>
            <w:noProof/>
            <w:webHidden/>
          </w:rPr>
          <w:fldChar w:fldCharType="end"/>
        </w:r>
      </w:hyperlink>
    </w:p>
    <w:p w14:paraId="0B5945BC" w14:textId="6C15D26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6" w:history="1">
        <w:r>
          <w:rPr>
            <w:rStyle w:val="Hyperlink"/>
            <w:noProof/>
          </w:rPr>
          <w:t>3.4.2 Patron Stratégie pour la transcription</w:t>
        </w:r>
        <w:r>
          <w:rPr>
            <w:noProof/>
            <w:webHidden/>
          </w:rPr>
          <w:tab/>
        </w:r>
        <w:r>
          <w:rPr>
            <w:noProof/>
            <w:webHidden/>
          </w:rPr>
          <w:fldChar w:fldCharType="begin"/>
        </w:r>
        <w:r>
          <w:rPr>
            <w:noProof/>
            <w:webHidden/>
          </w:rPr>
          <w:instrText xml:space="preserve"> PAGEREF _Toc239778246 \h </w:instrText>
        </w:r>
        <w:r>
          <w:rPr>
            <w:noProof/>
            <w:webHidden/>
          </w:rPr>
        </w:r>
        <w:r>
          <w:rPr>
            <w:noProof/>
            <w:webHidden/>
          </w:rPr>
          <w:fldChar w:fldCharType="separate"/>
        </w:r>
        <w:r>
          <w:rPr>
            <w:noProof/>
            <w:webHidden/>
          </w:rPr>
          <w:t>35</w:t>
        </w:r>
        <w:r>
          <w:rPr>
            <w:noProof/>
            <w:webHidden/>
          </w:rPr>
          <w:fldChar w:fldCharType="end"/>
        </w:r>
      </w:hyperlink>
    </w:p>
    <w:p w14:paraId="7AD4E215" w14:textId="432A5DC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7" w:history="1">
        <w:r>
          <w:rPr>
            <w:rStyle w:val="Hyperlink"/>
            <w:noProof/>
          </w:rPr>
          <w:t>3.4.3 Chaînes de repli</w:t>
        </w:r>
        <w:r>
          <w:rPr>
            <w:noProof/>
            <w:webHidden/>
          </w:rPr>
          <w:tab/>
        </w:r>
        <w:r>
          <w:rPr>
            <w:noProof/>
            <w:webHidden/>
          </w:rPr>
          <w:fldChar w:fldCharType="begin"/>
        </w:r>
        <w:r>
          <w:rPr>
            <w:noProof/>
            <w:webHidden/>
          </w:rPr>
          <w:instrText xml:space="preserve"> PAGEREF _Toc239778247 \h </w:instrText>
        </w:r>
        <w:r>
          <w:rPr>
            <w:noProof/>
            <w:webHidden/>
          </w:rPr>
        </w:r>
        <w:r>
          <w:rPr>
            <w:noProof/>
            <w:webHidden/>
          </w:rPr>
          <w:fldChar w:fldCharType="separate"/>
        </w:r>
        <w:r>
          <w:rPr>
            <w:noProof/>
            <w:webHidden/>
          </w:rPr>
          <w:t>37</w:t>
        </w:r>
        <w:r>
          <w:rPr>
            <w:noProof/>
            <w:webHidden/>
          </w:rPr>
          <w:fldChar w:fldCharType="end"/>
        </w:r>
      </w:hyperlink>
    </w:p>
    <w:p w14:paraId="53F246F3" w14:textId="48706B6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8" w:history="1">
        <w:r>
          <w:rPr>
            <w:rStyle w:val="Hyperlink"/>
            <w:noProof/>
          </w:rPr>
          <w:t>3.4.4 Contrat d’erreurs</w:t>
        </w:r>
        <w:r>
          <w:rPr>
            <w:noProof/>
            <w:webHidden/>
          </w:rPr>
          <w:tab/>
        </w:r>
        <w:r>
          <w:rPr>
            <w:noProof/>
            <w:webHidden/>
          </w:rPr>
          <w:fldChar w:fldCharType="begin"/>
        </w:r>
        <w:r>
          <w:rPr>
            <w:noProof/>
            <w:webHidden/>
          </w:rPr>
          <w:instrText xml:space="preserve"> PAGEREF _Toc239778248 \h </w:instrText>
        </w:r>
        <w:r>
          <w:rPr>
            <w:noProof/>
            <w:webHidden/>
          </w:rPr>
        </w:r>
        <w:r>
          <w:rPr>
            <w:noProof/>
            <w:webHidden/>
          </w:rPr>
          <w:fldChar w:fldCharType="separate"/>
        </w:r>
        <w:r>
          <w:rPr>
            <w:noProof/>
            <w:webHidden/>
          </w:rPr>
          <w:t>39</w:t>
        </w:r>
        <w:r>
          <w:rPr>
            <w:noProof/>
            <w:webHidden/>
          </w:rPr>
          <w:fldChar w:fldCharType="end"/>
        </w:r>
      </w:hyperlink>
    </w:p>
    <w:p w14:paraId="1098B3EB" w14:textId="73EDC3D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9" w:history="1">
        <w:r>
          <w:rPr>
            <w:rStyle w:val="Hyperlink"/>
            <w:noProof/>
          </w:rPr>
          <w:t>3.4.5 Les instructions comme contenu versionné</w:t>
        </w:r>
        <w:r>
          <w:rPr>
            <w:noProof/>
            <w:webHidden/>
          </w:rPr>
          <w:tab/>
        </w:r>
        <w:r>
          <w:rPr>
            <w:noProof/>
            <w:webHidden/>
          </w:rPr>
          <w:fldChar w:fldCharType="begin"/>
        </w:r>
        <w:r>
          <w:rPr>
            <w:noProof/>
            <w:webHidden/>
          </w:rPr>
          <w:instrText xml:space="preserve"> PAGEREF _Toc239778249 \h </w:instrText>
        </w:r>
        <w:r>
          <w:rPr>
            <w:noProof/>
            <w:webHidden/>
          </w:rPr>
        </w:r>
        <w:r>
          <w:rPr>
            <w:noProof/>
            <w:webHidden/>
          </w:rPr>
          <w:fldChar w:fldCharType="separate"/>
        </w:r>
        <w:r>
          <w:rPr>
            <w:noProof/>
            <w:webHidden/>
          </w:rPr>
          <w:t>41</w:t>
        </w:r>
        <w:r>
          <w:rPr>
            <w:noProof/>
            <w:webHidden/>
          </w:rPr>
          <w:fldChar w:fldCharType="end"/>
        </w:r>
      </w:hyperlink>
    </w:p>
    <w:p w14:paraId="4D3AF777" w14:textId="41BF3EB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0" w:history="1">
        <w:r>
          <w:rPr>
            <w:rStyle w:val="Hyperlink"/>
            <w:noProof/>
          </w:rPr>
          <w:t>3.4.6 Le profil du technicien : un cinquième modèle</w:t>
        </w:r>
        <w:r>
          <w:rPr>
            <w:noProof/>
            <w:webHidden/>
          </w:rPr>
          <w:tab/>
        </w:r>
        <w:r>
          <w:rPr>
            <w:noProof/>
            <w:webHidden/>
          </w:rPr>
          <w:fldChar w:fldCharType="begin"/>
        </w:r>
        <w:r>
          <w:rPr>
            <w:noProof/>
            <w:webHidden/>
          </w:rPr>
          <w:instrText xml:space="preserve"> PAGEREF _Toc239778250 \h </w:instrText>
        </w:r>
        <w:r>
          <w:rPr>
            <w:noProof/>
            <w:webHidden/>
          </w:rPr>
        </w:r>
        <w:r>
          <w:rPr>
            <w:noProof/>
            <w:webHidden/>
          </w:rPr>
          <w:fldChar w:fldCharType="separate"/>
        </w:r>
        <w:r>
          <w:rPr>
            <w:noProof/>
            <w:webHidden/>
          </w:rPr>
          <w:t>41</w:t>
        </w:r>
        <w:r>
          <w:rPr>
            <w:noProof/>
            <w:webHidden/>
          </w:rPr>
          <w:fldChar w:fldCharType="end"/>
        </w:r>
      </w:hyperlink>
    </w:p>
    <w:p w14:paraId="6A3479CD" w14:textId="088A2F3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1" w:history="1">
        <w:r>
          <w:rPr>
            <w:rStyle w:val="Hyperlink"/>
            <w:noProof/>
          </w:rPr>
          <w:t>3.4.7 Le journal de chantier</w:t>
        </w:r>
        <w:r>
          <w:rPr>
            <w:noProof/>
            <w:webHidden/>
          </w:rPr>
          <w:tab/>
        </w:r>
        <w:r>
          <w:rPr>
            <w:noProof/>
            <w:webHidden/>
          </w:rPr>
          <w:fldChar w:fldCharType="begin"/>
        </w:r>
        <w:r>
          <w:rPr>
            <w:noProof/>
            <w:webHidden/>
          </w:rPr>
          <w:instrText xml:space="preserve"> PAGEREF _Toc239778251 \h </w:instrText>
        </w:r>
        <w:r>
          <w:rPr>
            <w:noProof/>
            <w:webHidden/>
          </w:rPr>
        </w:r>
        <w:r>
          <w:rPr>
            <w:noProof/>
            <w:webHidden/>
          </w:rPr>
          <w:fldChar w:fldCharType="separate"/>
        </w:r>
        <w:r>
          <w:rPr>
            <w:noProof/>
            <w:webHidden/>
          </w:rPr>
          <w:t>41</w:t>
        </w:r>
        <w:r>
          <w:rPr>
            <w:noProof/>
            <w:webHidden/>
          </w:rPr>
          <w:fldChar w:fldCharType="end"/>
        </w:r>
      </w:hyperlink>
    </w:p>
    <w:p w14:paraId="7A31AB0D" w14:textId="0345B84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2" w:history="1">
        <w:r>
          <w:rPr>
            <w:rStyle w:val="Hyperlink"/>
            <w:noProof/>
          </w:rPr>
          <w:t>3.4.8 Les tâches planifiées</w:t>
        </w:r>
        <w:r>
          <w:rPr>
            <w:noProof/>
            <w:webHidden/>
          </w:rPr>
          <w:tab/>
        </w:r>
        <w:r>
          <w:rPr>
            <w:noProof/>
            <w:webHidden/>
          </w:rPr>
          <w:fldChar w:fldCharType="begin"/>
        </w:r>
        <w:r>
          <w:rPr>
            <w:noProof/>
            <w:webHidden/>
          </w:rPr>
          <w:instrText xml:space="preserve"> PAGEREF _Toc239778252 \h </w:instrText>
        </w:r>
        <w:r>
          <w:rPr>
            <w:noProof/>
            <w:webHidden/>
          </w:rPr>
        </w:r>
        <w:r>
          <w:rPr>
            <w:noProof/>
            <w:webHidden/>
          </w:rPr>
          <w:fldChar w:fldCharType="separate"/>
        </w:r>
        <w:r>
          <w:rPr>
            <w:noProof/>
            <w:webHidden/>
          </w:rPr>
          <w:t>45</w:t>
        </w:r>
        <w:r>
          <w:rPr>
            <w:noProof/>
            <w:webHidden/>
          </w:rPr>
          <w:fldChar w:fldCharType="end"/>
        </w:r>
      </w:hyperlink>
    </w:p>
    <w:p w14:paraId="5E7BFC0B" w14:textId="2B4D9CD3"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3" w:history="1">
        <w:r>
          <w:rPr>
            <w:rStyle w:val="Hyperlink"/>
            <w:noProof/>
          </w:rPr>
          <w:t>3.4.9 Les avertissements : deux familles, deux destins</w:t>
        </w:r>
        <w:r>
          <w:rPr>
            <w:noProof/>
            <w:webHidden/>
          </w:rPr>
          <w:tab/>
        </w:r>
        <w:r>
          <w:rPr>
            <w:noProof/>
            <w:webHidden/>
          </w:rPr>
          <w:fldChar w:fldCharType="begin"/>
        </w:r>
        <w:r>
          <w:rPr>
            <w:noProof/>
            <w:webHidden/>
          </w:rPr>
          <w:instrText xml:space="preserve"> PAGEREF _Toc239778253 \h </w:instrText>
        </w:r>
        <w:r>
          <w:rPr>
            <w:noProof/>
            <w:webHidden/>
          </w:rPr>
        </w:r>
        <w:r>
          <w:rPr>
            <w:noProof/>
            <w:webHidden/>
          </w:rPr>
          <w:fldChar w:fldCharType="separate"/>
        </w:r>
        <w:r>
          <w:rPr>
            <w:noProof/>
            <w:webHidden/>
          </w:rPr>
          <w:t>47</w:t>
        </w:r>
        <w:r>
          <w:rPr>
            <w:noProof/>
            <w:webHidden/>
          </w:rPr>
          <w:fldChar w:fldCharType="end"/>
        </w:r>
      </w:hyperlink>
    </w:p>
    <w:p w14:paraId="5581289B" w14:textId="4404C98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4" w:history="1">
        <w:r>
          <w:rPr>
            <w:rStyle w:val="Hyperlink"/>
            <w:noProof/>
          </w:rPr>
          <w:t>3.4.10 Ignorer une alerte sans l’effacer</w:t>
        </w:r>
        <w:r>
          <w:rPr>
            <w:noProof/>
            <w:webHidden/>
          </w:rPr>
          <w:tab/>
        </w:r>
        <w:r>
          <w:rPr>
            <w:noProof/>
            <w:webHidden/>
          </w:rPr>
          <w:fldChar w:fldCharType="begin"/>
        </w:r>
        <w:r>
          <w:rPr>
            <w:noProof/>
            <w:webHidden/>
          </w:rPr>
          <w:instrText xml:space="preserve"> PAGEREF _Toc239778254 \h </w:instrText>
        </w:r>
        <w:r>
          <w:rPr>
            <w:noProof/>
            <w:webHidden/>
          </w:rPr>
        </w:r>
        <w:r>
          <w:rPr>
            <w:noProof/>
            <w:webHidden/>
          </w:rPr>
          <w:fldChar w:fldCharType="separate"/>
        </w:r>
        <w:r>
          <w:rPr>
            <w:noProof/>
            <w:webHidden/>
          </w:rPr>
          <w:t>49</w:t>
        </w:r>
        <w:r>
          <w:rPr>
            <w:noProof/>
            <w:webHidden/>
          </w:rPr>
          <w:fldChar w:fldCharType="end"/>
        </w:r>
      </w:hyperlink>
    </w:p>
    <w:p w14:paraId="56FFB0C0" w14:textId="33635ED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5" w:history="1">
        <w:r>
          <w:rPr>
            <w:rStyle w:val="Hyperlink"/>
            <w:noProof/>
          </w:rPr>
          <w:t>3.4.11 La matière reçue n’est pas la matière posée</w:t>
        </w:r>
        <w:r>
          <w:rPr>
            <w:noProof/>
            <w:webHidden/>
          </w:rPr>
          <w:tab/>
        </w:r>
        <w:r>
          <w:rPr>
            <w:noProof/>
            <w:webHidden/>
          </w:rPr>
          <w:fldChar w:fldCharType="begin"/>
        </w:r>
        <w:r>
          <w:rPr>
            <w:noProof/>
            <w:webHidden/>
          </w:rPr>
          <w:instrText xml:space="preserve"> PAGEREF _Toc239778255 \h </w:instrText>
        </w:r>
        <w:r>
          <w:rPr>
            <w:noProof/>
            <w:webHidden/>
          </w:rPr>
        </w:r>
        <w:r>
          <w:rPr>
            <w:noProof/>
            <w:webHidden/>
          </w:rPr>
          <w:fldChar w:fldCharType="separate"/>
        </w:r>
        <w:r>
          <w:rPr>
            <w:noProof/>
            <w:webHidden/>
          </w:rPr>
          <w:t>50</w:t>
        </w:r>
        <w:r>
          <w:rPr>
            <w:noProof/>
            <w:webHidden/>
          </w:rPr>
          <w:fldChar w:fldCharType="end"/>
        </w:r>
      </w:hyperlink>
    </w:p>
    <w:p w14:paraId="2A2CABEA" w14:textId="60981726"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6" w:history="1">
        <w:r>
          <w:rPr>
            <w:rStyle w:val="Hyperlink"/>
            <w:noProof/>
          </w:rPr>
          <w:t>3.4.12 La file d’attente des messages</w:t>
        </w:r>
        <w:r>
          <w:rPr>
            <w:noProof/>
            <w:webHidden/>
          </w:rPr>
          <w:tab/>
        </w:r>
        <w:r>
          <w:rPr>
            <w:noProof/>
            <w:webHidden/>
          </w:rPr>
          <w:fldChar w:fldCharType="begin"/>
        </w:r>
        <w:r>
          <w:rPr>
            <w:noProof/>
            <w:webHidden/>
          </w:rPr>
          <w:instrText xml:space="preserve"> PAGEREF _Toc239778256 \h </w:instrText>
        </w:r>
        <w:r>
          <w:rPr>
            <w:noProof/>
            <w:webHidden/>
          </w:rPr>
        </w:r>
        <w:r>
          <w:rPr>
            <w:noProof/>
            <w:webHidden/>
          </w:rPr>
          <w:fldChar w:fldCharType="separate"/>
        </w:r>
        <w:r>
          <w:rPr>
            <w:noProof/>
            <w:webHidden/>
          </w:rPr>
          <w:t>51</w:t>
        </w:r>
        <w:r>
          <w:rPr>
            <w:noProof/>
            <w:webHidden/>
          </w:rPr>
          <w:fldChar w:fldCharType="end"/>
        </w:r>
      </w:hyperlink>
    </w:p>
    <w:p w14:paraId="0ECBF4A5" w14:textId="7D393EF8"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57" w:history="1">
        <w:r>
          <w:rPr>
            <w:rStyle w:val="Hyperlink"/>
            <w:noProof/>
          </w:rPr>
          <w:t>3.5 Conception du workflow d’orchestration</w:t>
        </w:r>
        <w:r>
          <w:rPr>
            <w:noProof/>
            <w:webHidden/>
          </w:rPr>
          <w:tab/>
        </w:r>
        <w:r>
          <w:rPr>
            <w:noProof/>
            <w:webHidden/>
          </w:rPr>
          <w:fldChar w:fldCharType="begin"/>
        </w:r>
        <w:r>
          <w:rPr>
            <w:noProof/>
            <w:webHidden/>
          </w:rPr>
          <w:instrText xml:space="preserve"> PAGEREF _Toc239778257 \h </w:instrText>
        </w:r>
        <w:r>
          <w:rPr>
            <w:noProof/>
            <w:webHidden/>
          </w:rPr>
        </w:r>
        <w:r>
          <w:rPr>
            <w:noProof/>
            <w:webHidden/>
          </w:rPr>
          <w:fldChar w:fldCharType="separate"/>
        </w:r>
        <w:r>
          <w:rPr>
            <w:noProof/>
            <w:webHidden/>
          </w:rPr>
          <w:t>52</w:t>
        </w:r>
        <w:r>
          <w:rPr>
            <w:noProof/>
            <w:webHidden/>
          </w:rPr>
          <w:fldChar w:fldCharType="end"/>
        </w:r>
      </w:hyperlink>
    </w:p>
    <w:p w14:paraId="4175201A" w14:textId="44762EA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8" w:history="1">
        <w:r>
          <w:rPr>
            <w:rStyle w:val="Hyperlink"/>
            <w:noProof/>
          </w:rPr>
          <w:t>3.5.1 Structure</w:t>
        </w:r>
        <w:r>
          <w:rPr>
            <w:noProof/>
            <w:webHidden/>
          </w:rPr>
          <w:tab/>
        </w:r>
        <w:r>
          <w:rPr>
            <w:noProof/>
            <w:webHidden/>
          </w:rPr>
          <w:fldChar w:fldCharType="begin"/>
        </w:r>
        <w:r>
          <w:rPr>
            <w:noProof/>
            <w:webHidden/>
          </w:rPr>
          <w:instrText xml:space="preserve"> PAGEREF _Toc239778258 \h </w:instrText>
        </w:r>
        <w:r>
          <w:rPr>
            <w:noProof/>
            <w:webHidden/>
          </w:rPr>
        </w:r>
        <w:r>
          <w:rPr>
            <w:noProof/>
            <w:webHidden/>
          </w:rPr>
          <w:fldChar w:fldCharType="separate"/>
        </w:r>
        <w:r>
          <w:rPr>
            <w:noProof/>
            <w:webHidden/>
          </w:rPr>
          <w:t>52</w:t>
        </w:r>
        <w:r>
          <w:rPr>
            <w:noProof/>
            <w:webHidden/>
          </w:rPr>
          <w:fldChar w:fldCharType="end"/>
        </w:r>
      </w:hyperlink>
    </w:p>
    <w:p w14:paraId="455D6E32" w14:textId="0054E86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9" w:history="1">
        <w:r>
          <w:rPr>
            <w:rStyle w:val="Hyperlink"/>
            <w:noProof/>
          </w:rPr>
          <w:t>3.5.2 L’ordre réponse-d’abord</w:t>
        </w:r>
        <w:r>
          <w:rPr>
            <w:noProof/>
            <w:webHidden/>
          </w:rPr>
          <w:tab/>
        </w:r>
        <w:r>
          <w:rPr>
            <w:noProof/>
            <w:webHidden/>
          </w:rPr>
          <w:fldChar w:fldCharType="begin"/>
        </w:r>
        <w:r>
          <w:rPr>
            <w:noProof/>
            <w:webHidden/>
          </w:rPr>
          <w:instrText xml:space="preserve"> PAGEREF _Toc239778259 \h </w:instrText>
        </w:r>
        <w:r>
          <w:rPr>
            <w:noProof/>
            <w:webHidden/>
          </w:rPr>
        </w:r>
        <w:r>
          <w:rPr>
            <w:noProof/>
            <w:webHidden/>
          </w:rPr>
          <w:fldChar w:fldCharType="separate"/>
        </w:r>
        <w:r>
          <w:rPr>
            <w:noProof/>
            <w:webHidden/>
          </w:rPr>
          <w:t>55</w:t>
        </w:r>
        <w:r>
          <w:rPr>
            <w:noProof/>
            <w:webHidden/>
          </w:rPr>
          <w:fldChar w:fldCharType="end"/>
        </w:r>
      </w:hyperlink>
    </w:p>
    <w:p w14:paraId="2C594B75" w14:textId="0A5A017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60" w:history="1">
        <w:r>
          <w:rPr>
            <w:rStyle w:val="Hyperlink"/>
            <w:noProof/>
          </w:rPr>
          <w:t>3.5.3 Les 54 nœuds actifs, groupe par groupe</w:t>
        </w:r>
        <w:r>
          <w:rPr>
            <w:noProof/>
            <w:webHidden/>
          </w:rPr>
          <w:tab/>
        </w:r>
        <w:r>
          <w:rPr>
            <w:noProof/>
            <w:webHidden/>
          </w:rPr>
          <w:fldChar w:fldCharType="begin"/>
        </w:r>
        <w:r>
          <w:rPr>
            <w:noProof/>
            <w:webHidden/>
          </w:rPr>
          <w:instrText xml:space="preserve"> PAGEREF _Toc239778260 \h </w:instrText>
        </w:r>
        <w:r>
          <w:rPr>
            <w:noProof/>
            <w:webHidden/>
          </w:rPr>
        </w:r>
        <w:r>
          <w:rPr>
            <w:noProof/>
            <w:webHidden/>
          </w:rPr>
          <w:fldChar w:fldCharType="separate"/>
        </w:r>
        <w:r>
          <w:rPr>
            <w:noProof/>
            <w:webHidden/>
          </w:rPr>
          <w:t>55</w:t>
        </w:r>
        <w:r>
          <w:rPr>
            <w:noProof/>
            <w:webHidden/>
          </w:rPr>
          <w:fldChar w:fldCharType="end"/>
        </w:r>
      </w:hyperlink>
    </w:p>
    <w:p w14:paraId="78B0926E" w14:textId="5E3F1C80"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1" w:history="1">
        <w:r>
          <w:rPr>
            <w:rStyle w:val="Hyperlink"/>
            <w:noProof/>
          </w:rPr>
          <w:t>3.6 Conception du tableau de bord</w:t>
        </w:r>
        <w:r>
          <w:rPr>
            <w:noProof/>
            <w:webHidden/>
          </w:rPr>
          <w:tab/>
        </w:r>
        <w:r>
          <w:rPr>
            <w:noProof/>
            <w:webHidden/>
          </w:rPr>
          <w:fldChar w:fldCharType="begin"/>
        </w:r>
        <w:r>
          <w:rPr>
            <w:noProof/>
            <w:webHidden/>
          </w:rPr>
          <w:instrText xml:space="preserve"> PAGEREF _Toc239778261 \h </w:instrText>
        </w:r>
        <w:r>
          <w:rPr>
            <w:noProof/>
            <w:webHidden/>
          </w:rPr>
        </w:r>
        <w:r>
          <w:rPr>
            <w:noProof/>
            <w:webHidden/>
          </w:rPr>
          <w:fldChar w:fldCharType="separate"/>
        </w:r>
        <w:r>
          <w:rPr>
            <w:noProof/>
            <w:webHidden/>
          </w:rPr>
          <w:t>56</w:t>
        </w:r>
        <w:r>
          <w:rPr>
            <w:noProof/>
            <w:webHidden/>
          </w:rPr>
          <w:fldChar w:fldCharType="end"/>
        </w:r>
      </w:hyperlink>
    </w:p>
    <w:p w14:paraId="28EE7861" w14:textId="331A1449"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2" w:history="1">
        <w:r>
          <w:rPr>
            <w:rStyle w:val="Hyperlink"/>
            <w:noProof/>
          </w:rPr>
          <w:t>3.7 Sécurité</w:t>
        </w:r>
        <w:r>
          <w:rPr>
            <w:noProof/>
            <w:webHidden/>
          </w:rPr>
          <w:tab/>
        </w:r>
        <w:r>
          <w:rPr>
            <w:noProof/>
            <w:webHidden/>
          </w:rPr>
          <w:fldChar w:fldCharType="begin"/>
        </w:r>
        <w:r>
          <w:rPr>
            <w:noProof/>
            <w:webHidden/>
          </w:rPr>
          <w:instrText xml:space="preserve"> PAGEREF _Toc239778262 \h </w:instrText>
        </w:r>
        <w:r>
          <w:rPr>
            <w:noProof/>
            <w:webHidden/>
          </w:rPr>
        </w:r>
        <w:r>
          <w:rPr>
            <w:noProof/>
            <w:webHidden/>
          </w:rPr>
          <w:fldChar w:fldCharType="separate"/>
        </w:r>
        <w:r>
          <w:rPr>
            <w:noProof/>
            <w:webHidden/>
          </w:rPr>
          <w:t>58</w:t>
        </w:r>
        <w:r>
          <w:rPr>
            <w:noProof/>
            <w:webHidden/>
          </w:rPr>
          <w:fldChar w:fldCharType="end"/>
        </w:r>
      </w:hyperlink>
    </w:p>
    <w:p w14:paraId="5F8CE2CD" w14:textId="4626DA89"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3" w:history="1">
        <w:r>
          <w:rPr>
            <w:rStyle w:val="Hyperlink"/>
            <w:noProof/>
          </w:rPr>
          <w:t>3.8 Protection des données personnelles</w:t>
        </w:r>
        <w:r>
          <w:rPr>
            <w:noProof/>
            <w:webHidden/>
          </w:rPr>
          <w:tab/>
        </w:r>
        <w:r>
          <w:rPr>
            <w:noProof/>
            <w:webHidden/>
          </w:rPr>
          <w:fldChar w:fldCharType="begin"/>
        </w:r>
        <w:r>
          <w:rPr>
            <w:noProof/>
            <w:webHidden/>
          </w:rPr>
          <w:instrText xml:space="preserve"> PAGEREF _Toc239778263 \h </w:instrText>
        </w:r>
        <w:r>
          <w:rPr>
            <w:noProof/>
            <w:webHidden/>
          </w:rPr>
        </w:r>
        <w:r>
          <w:rPr>
            <w:noProof/>
            <w:webHidden/>
          </w:rPr>
          <w:fldChar w:fldCharType="separate"/>
        </w:r>
        <w:r>
          <w:rPr>
            <w:noProof/>
            <w:webHidden/>
          </w:rPr>
          <w:t>60</w:t>
        </w:r>
        <w:r>
          <w:rPr>
            <w:noProof/>
            <w:webHidden/>
          </w:rPr>
          <w:fldChar w:fldCharType="end"/>
        </w:r>
      </w:hyperlink>
    </w:p>
    <w:p w14:paraId="3AE5A9D7" w14:textId="5323849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64" w:history="1">
        <w:r>
          <w:rPr>
            <w:rStyle w:val="Hyperlink"/>
            <w:noProof/>
          </w:rPr>
          <w:t>3.8.1 Ce qui est collecté, et où</w:t>
        </w:r>
        <w:r>
          <w:rPr>
            <w:noProof/>
            <w:webHidden/>
          </w:rPr>
          <w:tab/>
        </w:r>
        <w:r>
          <w:rPr>
            <w:noProof/>
            <w:webHidden/>
          </w:rPr>
          <w:fldChar w:fldCharType="begin"/>
        </w:r>
        <w:r>
          <w:rPr>
            <w:noProof/>
            <w:webHidden/>
          </w:rPr>
          <w:instrText xml:space="preserve"> PAGEREF _Toc239778264 \h </w:instrText>
        </w:r>
        <w:r>
          <w:rPr>
            <w:noProof/>
            <w:webHidden/>
          </w:rPr>
        </w:r>
        <w:r>
          <w:rPr>
            <w:noProof/>
            <w:webHidden/>
          </w:rPr>
          <w:fldChar w:fldCharType="separate"/>
        </w:r>
        <w:r>
          <w:rPr>
            <w:noProof/>
            <w:webHidden/>
          </w:rPr>
          <w:t>61</w:t>
        </w:r>
        <w:r>
          <w:rPr>
            <w:noProof/>
            <w:webHidden/>
          </w:rPr>
          <w:fldChar w:fldCharType="end"/>
        </w:r>
      </w:hyperlink>
    </w:p>
    <w:p w14:paraId="17B16F01" w14:textId="3E28BC0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65" w:history="1">
        <w:r>
          <w:rPr>
            <w:rStyle w:val="Hyperlink"/>
            <w:noProof/>
          </w:rPr>
          <w:t>3.8.2 Les principes appliqués</w:t>
        </w:r>
        <w:r>
          <w:rPr>
            <w:noProof/>
            <w:webHidden/>
          </w:rPr>
          <w:tab/>
        </w:r>
        <w:r>
          <w:rPr>
            <w:noProof/>
            <w:webHidden/>
          </w:rPr>
          <w:fldChar w:fldCharType="begin"/>
        </w:r>
        <w:r>
          <w:rPr>
            <w:noProof/>
            <w:webHidden/>
          </w:rPr>
          <w:instrText xml:space="preserve"> PAGEREF _Toc239778265 \h </w:instrText>
        </w:r>
        <w:r>
          <w:rPr>
            <w:noProof/>
            <w:webHidden/>
          </w:rPr>
        </w:r>
        <w:r>
          <w:rPr>
            <w:noProof/>
            <w:webHidden/>
          </w:rPr>
          <w:fldChar w:fldCharType="separate"/>
        </w:r>
        <w:r>
          <w:rPr>
            <w:noProof/>
            <w:webHidden/>
          </w:rPr>
          <w:t>61</w:t>
        </w:r>
        <w:r>
          <w:rPr>
            <w:noProof/>
            <w:webHidden/>
          </w:rPr>
          <w:fldChar w:fldCharType="end"/>
        </w:r>
      </w:hyperlink>
    </w:p>
    <w:p w14:paraId="0CFC414C" w14:textId="05246F9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66" w:history="1">
        <w:r>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_Toc239778266 \h </w:instrText>
        </w:r>
        <w:r>
          <w:rPr>
            <w:noProof/>
            <w:webHidden/>
          </w:rPr>
        </w:r>
        <w:r>
          <w:rPr>
            <w:noProof/>
            <w:webHidden/>
          </w:rPr>
          <w:fldChar w:fldCharType="separate"/>
        </w:r>
        <w:r>
          <w:rPr>
            <w:noProof/>
            <w:webHidden/>
          </w:rPr>
          <w:t>62</w:t>
        </w:r>
        <w:r>
          <w:rPr>
            <w:noProof/>
            <w:webHidden/>
          </w:rPr>
          <w:fldChar w:fldCharType="end"/>
        </w:r>
      </w:hyperlink>
    </w:p>
    <w:p w14:paraId="4461C279" w14:textId="58D7A8E4"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7" w:history="1">
        <w:r>
          <w:rPr>
            <w:rStyle w:val="Hyperlink"/>
            <w:noProof/>
          </w:rPr>
          <w:t>3.9 Ce que lit le modèle, et ce qu’il n’a pas le droit d’en faire</w:t>
        </w:r>
        <w:r>
          <w:rPr>
            <w:noProof/>
            <w:webHidden/>
          </w:rPr>
          <w:tab/>
        </w:r>
        <w:r>
          <w:rPr>
            <w:noProof/>
            <w:webHidden/>
          </w:rPr>
          <w:fldChar w:fldCharType="begin"/>
        </w:r>
        <w:r>
          <w:rPr>
            <w:noProof/>
            <w:webHidden/>
          </w:rPr>
          <w:instrText xml:space="preserve"> PAGEREF _Toc239778267 \h </w:instrText>
        </w:r>
        <w:r>
          <w:rPr>
            <w:noProof/>
            <w:webHidden/>
          </w:rPr>
        </w:r>
        <w:r>
          <w:rPr>
            <w:noProof/>
            <w:webHidden/>
          </w:rPr>
          <w:fldChar w:fldCharType="separate"/>
        </w:r>
        <w:r>
          <w:rPr>
            <w:noProof/>
            <w:webHidden/>
          </w:rPr>
          <w:t>62</w:t>
        </w:r>
        <w:r>
          <w:rPr>
            <w:noProof/>
            <w:webHidden/>
          </w:rPr>
          <w:fldChar w:fldCharType="end"/>
        </w:r>
      </w:hyperlink>
    </w:p>
    <w:p w14:paraId="756E68D5" w14:textId="493E8A7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8" w:history="1">
        <w:r>
          <w:rPr>
            <w:rStyle w:val="Hyperlink"/>
            <w:noProof/>
          </w:rPr>
          <w:t>3.10 Conclusion du chapitre</w:t>
        </w:r>
        <w:r>
          <w:rPr>
            <w:noProof/>
            <w:webHidden/>
          </w:rPr>
          <w:tab/>
        </w:r>
        <w:r>
          <w:rPr>
            <w:noProof/>
            <w:webHidden/>
          </w:rPr>
          <w:fldChar w:fldCharType="begin"/>
        </w:r>
        <w:r>
          <w:rPr>
            <w:noProof/>
            <w:webHidden/>
          </w:rPr>
          <w:instrText xml:space="preserve"> PAGEREF _Toc239778268 \h </w:instrText>
        </w:r>
        <w:r>
          <w:rPr>
            <w:noProof/>
            <w:webHidden/>
          </w:rPr>
        </w:r>
        <w:r>
          <w:rPr>
            <w:noProof/>
            <w:webHidden/>
          </w:rPr>
          <w:fldChar w:fldCharType="separate"/>
        </w:r>
        <w:r>
          <w:rPr>
            <w:noProof/>
            <w:webHidden/>
          </w:rPr>
          <w:t>64</w:t>
        </w:r>
        <w:r>
          <w:rPr>
            <w:noProof/>
            <w:webHidden/>
          </w:rPr>
          <w:fldChar w:fldCharType="end"/>
        </w:r>
      </w:hyperlink>
    </w:p>
    <w:p w14:paraId="27B89B28" w14:textId="47B89A4C"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269" w:history="1">
        <w:r>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_Toc239778269 \h </w:instrText>
        </w:r>
        <w:r>
          <w:rPr>
            <w:noProof/>
            <w:webHidden/>
          </w:rPr>
        </w:r>
        <w:r>
          <w:rPr>
            <w:noProof/>
            <w:webHidden/>
          </w:rPr>
          <w:fldChar w:fldCharType="separate"/>
        </w:r>
        <w:r>
          <w:rPr>
            <w:noProof/>
            <w:webHidden/>
          </w:rPr>
          <w:t>66</w:t>
        </w:r>
        <w:r>
          <w:rPr>
            <w:noProof/>
            <w:webHidden/>
          </w:rPr>
          <w:fldChar w:fldCharType="end"/>
        </w:r>
      </w:hyperlink>
    </w:p>
    <w:p w14:paraId="70251709" w14:textId="092A7CA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70" w:history="1">
        <w:r>
          <w:rPr>
            <w:rStyle w:val="Hyperlink"/>
            <w:noProof/>
          </w:rPr>
          <w:t>4.1 Introduction du chapitre</w:t>
        </w:r>
        <w:r>
          <w:rPr>
            <w:noProof/>
            <w:webHidden/>
          </w:rPr>
          <w:tab/>
        </w:r>
        <w:r>
          <w:rPr>
            <w:noProof/>
            <w:webHidden/>
          </w:rPr>
          <w:fldChar w:fldCharType="begin"/>
        </w:r>
        <w:r>
          <w:rPr>
            <w:noProof/>
            <w:webHidden/>
          </w:rPr>
          <w:instrText xml:space="preserve"> PAGEREF _Toc239778270 \h </w:instrText>
        </w:r>
        <w:r>
          <w:rPr>
            <w:noProof/>
            <w:webHidden/>
          </w:rPr>
        </w:r>
        <w:r>
          <w:rPr>
            <w:noProof/>
            <w:webHidden/>
          </w:rPr>
          <w:fldChar w:fldCharType="separate"/>
        </w:r>
        <w:r>
          <w:rPr>
            <w:noProof/>
            <w:webHidden/>
          </w:rPr>
          <w:t>66</w:t>
        </w:r>
        <w:r>
          <w:rPr>
            <w:noProof/>
            <w:webHidden/>
          </w:rPr>
          <w:fldChar w:fldCharType="end"/>
        </w:r>
      </w:hyperlink>
    </w:p>
    <w:p w14:paraId="59F19560" w14:textId="1C20B4A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71" w:history="1">
        <w:r>
          <w:rPr>
            <w:rStyle w:val="Hyperlink"/>
            <w:noProof/>
          </w:rPr>
          <w:t>4.2 Environnement et outils de développement</w:t>
        </w:r>
        <w:r>
          <w:rPr>
            <w:noProof/>
            <w:webHidden/>
          </w:rPr>
          <w:tab/>
        </w:r>
        <w:r>
          <w:rPr>
            <w:noProof/>
            <w:webHidden/>
          </w:rPr>
          <w:fldChar w:fldCharType="begin"/>
        </w:r>
        <w:r>
          <w:rPr>
            <w:noProof/>
            <w:webHidden/>
          </w:rPr>
          <w:instrText xml:space="preserve"> PAGEREF _Toc239778271 \h </w:instrText>
        </w:r>
        <w:r>
          <w:rPr>
            <w:noProof/>
            <w:webHidden/>
          </w:rPr>
        </w:r>
        <w:r>
          <w:rPr>
            <w:noProof/>
            <w:webHidden/>
          </w:rPr>
          <w:fldChar w:fldCharType="separate"/>
        </w:r>
        <w:r>
          <w:rPr>
            <w:noProof/>
            <w:webHidden/>
          </w:rPr>
          <w:t>66</w:t>
        </w:r>
        <w:r>
          <w:rPr>
            <w:noProof/>
            <w:webHidden/>
          </w:rPr>
          <w:fldChar w:fldCharType="end"/>
        </w:r>
      </w:hyperlink>
    </w:p>
    <w:p w14:paraId="23FC6D4D" w14:textId="10295CD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2" w:history="1">
        <w:r>
          <w:rPr>
            <w:rStyle w:val="Hyperlink"/>
            <w:noProof/>
          </w:rPr>
          <w:t>4.2.1 Déploiement : une seule origine</w:t>
        </w:r>
        <w:r>
          <w:rPr>
            <w:noProof/>
            <w:webHidden/>
          </w:rPr>
          <w:tab/>
        </w:r>
        <w:r>
          <w:rPr>
            <w:noProof/>
            <w:webHidden/>
          </w:rPr>
          <w:fldChar w:fldCharType="begin"/>
        </w:r>
        <w:r>
          <w:rPr>
            <w:noProof/>
            <w:webHidden/>
          </w:rPr>
          <w:instrText xml:space="preserve"> PAGEREF _Toc239778272 \h </w:instrText>
        </w:r>
        <w:r>
          <w:rPr>
            <w:noProof/>
            <w:webHidden/>
          </w:rPr>
        </w:r>
        <w:r>
          <w:rPr>
            <w:noProof/>
            <w:webHidden/>
          </w:rPr>
          <w:fldChar w:fldCharType="separate"/>
        </w:r>
        <w:r>
          <w:rPr>
            <w:noProof/>
            <w:webHidden/>
          </w:rPr>
          <w:t>66</w:t>
        </w:r>
        <w:r>
          <w:rPr>
            <w:noProof/>
            <w:webHidden/>
          </w:rPr>
          <w:fldChar w:fldCharType="end"/>
        </w:r>
      </w:hyperlink>
    </w:p>
    <w:p w14:paraId="25F9EC41" w14:textId="2E134D9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3" w:history="1">
        <w:r>
          <w:rPr>
            <w:rStyle w:val="Hyperlink"/>
            <w:noProof/>
          </w:rPr>
          <w:t>4.2.2 La base de connaissances du projet</w:t>
        </w:r>
        <w:r>
          <w:rPr>
            <w:noProof/>
            <w:webHidden/>
          </w:rPr>
          <w:tab/>
        </w:r>
        <w:r>
          <w:rPr>
            <w:noProof/>
            <w:webHidden/>
          </w:rPr>
          <w:fldChar w:fldCharType="begin"/>
        </w:r>
        <w:r>
          <w:rPr>
            <w:noProof/>
            <w:webHidden/>
          </w:rPr>
          <w:instrText xml:space="preserve"> PAGEREF _Toc239778273 \h </w:instrText>
        </w:r>
        <w:r>
          <w:rPr>
            <w:noProof/>
            <w:webHidden/>
          </w:rPr>
        </w:r>
        <w:r>
          <w:rPr>
            <w:noProof/>
            <w:webHidden/>
          </w:rPr>
          <w:fldChar w:fldCharType="separate"/>
        </w:r>
        <w:r>
          <w:rPr>
            <w:noProof/>
            <w:webHidden/>
          </w:rPr>
          <w:t>68</w:t>
        </w:r>
        <w:r>
          <w:rPr>
            <w:noProof/>
            <w:webHidden/>
          </w:rPr>
          <w:fldChar w:fldCharType="end"/>
        </w:r>
      </w:hyperlink>
    </w:p>
    <w:p w14:paraId="7FE945D0" w14:textId="2E5AA83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74" w:history="1">
        <w:r>
          <w:rPr>
            <w:rStyle w:val="Hyperlink"/>
            <w:noProof/>
          </w:rPr>
          <w:t>4.3 Les bancs d’essai comparatifs</w:t>
        </w:r>
        <w:r>
          <w:rPr>
            <w:noProof/>
            <w:webHidden/>
          </w:rPr>
          <w:tab/>
        </w:r>
        <w:r>
          <w:rPr>
            <w:noProof/>
            <w:webHidden/>
          </w:rPr>
          <w:fldChar w:fldCharType="begin"/>
        </w:r>
        <w:r>
          <w:rPr>
            <w:noProof/>
            <w:webHidden/>
          </w:rPr>
          <w:instrText xml:space="preserve"> PAGEREF _Toc239778274 \h </w:instrText>
        </w:r>
        <w:r>
          <w:rPr>
            <w:noProof/>
            <w:webHidden/>
          </w:rPr>
        </w:r>
        <w:r>
          <w:rPr>
            <w:noProof/>
            <w:webHidden/>
          </w:rPr>
          <w:fldChar w:fldCharType="separate"/>
        </w:r>
        <w:r>
          <w:rPr>
            <w:noProof/>
            <w:webHidden/>
          </w:rPr>
          <w:t>70</w:t>
        </w:r>
        <w:r>
          <w:rPr>
            <w:noProof/>
            <w:webHidden/>
          </w:rPr>
          <w:fldChar w:fldCharType="end"/>
        </w:r>
      </w:hyperlink>
    </w:p>
    <w:p w14:paraId="3328325A" w14:textId="17EC48C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5" w:history="1">
        <w:r>
          <w:rPr>
            <w:rStyle w:val="Hyperlink"/>
            <w:noProof/>
          </w:rPr>
          <w:t>4.3.1 Protocole</w:t>
        </w:r>
        <w:r>
          <w:rPr>
            <w:noProof/>
            <w:webHidden/>
          </w:rPr>
          <w:tab/>
        </w:r>
        <w:r>
          <w:rPr>
            <w:noProof/>
            <w:webHidden/>
          </w:rPr>
          <w:fldChar w:fldCharType="begin"/>
        </w:r>
        <w:r>
          <w:rPr>
            <w:noProof/>
            <w:webHidden/>
          </w:rPr>
          <w:instrText xml:space="preserve"> PAGEREF _Toc239778275 \h </w:instrText>
        </w:r>
        <w:r>
          <w:rPr>
            <w:noProof/>
            <w:webHidden/>
          </w:rPr>
        </w:r>
        <w:r>
          <w:rPr>
            <w:noProof/>
            <w:webHidden/>
          </w:rPr>
          <w:fldChar w:fldCharType="separate"/>
        </w:r>
        <w:r>
          <w:rPr>
            <w:noProof/>
            <w:webHidden/>
          </w:rPr>
          <w:t>70</w:t>
        </w:r>
        <w:r>
          <w:rPr>
            <w:noProof/>
            <w:webHidden/>
          </w:rPr>
          <w:fldChar w:fldCharType="end"/>
        </w:r>
      </w:hyperlink>
    </w:p>
    <w:p w14:paraId="28206EDA" w14:textId="6CD0B2C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6" w:history="1">
        <w:r>
          <w:rPr>
            <w:rStyle w:val="Hyperlink"/>
            <w:noProof/>
          </w:rPr>
          <w:t>4.3.2 Une décision de méthode : ni WER, ni CER</w:t>
        </w:r>
        <w:r>
          <w:rPr>
            <w:noProof/>
            <w:webHidden/>
          </w:rPr>
          <w:tab/>
        </w:r>
        <w:r>
          <w:rPr>
            <w:noProof/>
            <w:webHidden/>
          </w:rPr>
          <w:fldChar w:fldCharType="begin"/>
        </w:r>
        <w:r>
          <w:rPr>
            <w:noProof/>
            <w:webHidden/>
          </w:rPr>
          <w:instrText xml:space="preserve"> PAGEREF _Toc239778276 \h </w:instrText>
        </w:r>
        <w:r>
          <w:rPr>
            <w:noProof/>
            <w:webHidden/>
          </w:rPr>
        </w:r>
        <w:r>
          <w:rPr>
            <w:noProof/>
            <w:webHidden/>
          </w:rPr>
          <w:fldChar w:fldCharType="separate"/>
        </w:r>
        <w:r>
          <w:rPr>
            <w:noProof/>
            <w:webHidden/>
          </w:rPr>
          <w:t>70</w:t>
        </w:r>
        <w:r>
          <w:rPr>
            <w:noProof/>
            <w:webHidden/>
          </w:rPr>
          <w:fldChar w:fldCharType="end"/>
        </w:r>
      </w:hyperlink>
    </w:p>
    <w:p w14:paraId="7F4977F5" w14:textId="4C86AB97"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7" w:history="1">
        <w:r>
          <w:rPr>
            <w:rStyle w:val="Hyperlink"/>
            <w:noProof/>
          </w:rPr>
          <w:t>4.3.3 Résultats — moteurs par API</w:t>
        </w:r>
        <w:r>
          <w:rPr>
            <w:noProof/>
            <w:webHidden/>
          </w:rPr>
          <w:tab/>
        </w:r>
        <w:r>
          <w:rPr>
            <w:noProof/>
            <w:webHidden/>
          </w:rPr>
          <w:fldChar w:fldCharType="begin"/>
        </w:r>
        <w:r>
          <w:rPr>
            <w:noProof/>
            <w:webHidden/>
          </w:rPr>
          <w:instrText xml:space="preserve"> PAGEREF _Toc239778277 \h </w:instrText>
        </w:r>
        <w:r>
          <w:rPr>
            <w:noProof/>
            <w:webHidden/>
          </w:rPr>
        </w:r>
        <w:r>
          <w:rPr>
            <w:noProof/>
            <w:webHidden/>
          </w:rPr>
          <w:fldChar w:fldCharType="separate"/>
        </w:r>
        <w:r>
          <w:rPr>
            <w:noProof/>
            <w:webHidden/>
          </w:rPr>
          <w:t>71</w:t>
        </w:r>
        <w:r>
          <w:rPr>
            <w:noProof/>
            <w:webHidden/>
          </w:rPr>
          <w:fldChar w:fldCharType="end"/>
        </w:r>
      </w:hyperlink>
    </w:p>
    <w:p w14:paraId="408BFF3E" w14:textId="50E8C16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8" w:history="1">
        <w:r>
          <w:rPr>
            <w:rStyle w:val="Hyperlink"/>
            <w:noProof/>
          </w:rPr>
          <w:t>4.3.4 Résultats — moteurs locaux sur GPU</w:t>
        </w:r>
        <w:r>
          <w:rPr>
            <w:noProof/>
            <w:webHidden/>
          </w:rPr>
          <w:tab/>
        </w:r>
        <w:r>
          <w:rPr>
            <w:noProof/>
            <w:webHidden/>
          </w:rPr>
          <w:fldChar w:fldCharType="begin"/>
        </w:r>
        <w:r>
          <w:rPr>
            <w:noProof/>
            <w:webHidden/>
          </w:rPr>
          <w:instrText xml:space="preserve"> PAGEREF _Toc239778278 \h </w:instrText>
        </w:r>
        <w:r>
          <w:rPr>
            <w:noProof/>
            <w:webHidden/>
          </w:rPr>
        </w:r>
        <w:r>
          <w:rPr>
            <w:noProof/>
            <w:webHidden/>
          </w:rPr>
          <w:fldChar w:fldCharType="separate"/>
        </w:r>
        <w:r>
          <w:rPr>
            <w:noProof/>
            <w:webHidden/>
          </w:rPr>
          <w:t>72</w:t>
        </w:r>
        <w:r>
          <w:rPr>
            <w:noProof/>
            <w:webHidden/>
          </w:rPr>
          <w:fldChar w:fldCharType="end"/>
        </w:r>
      </w:hyperlink>
    </w:p>
    <w:p w14:paraId="55CBD67F" w14:textId="2FB025F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9" w:history="1">
        <w:r>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_Toc239778279 \h </w:instrText>
        </w:r>
        <w:r>
          <w:rPr>
            <w:noProof/>
            <w:webHidden/>
          </w:rPr>
        </w:r>
        <w:r>
          <w:rPr>
            <w:noProof/>
            <w:webHidden/>
          </w:rPr>
          <w:fldChar w:fldCharType="separate"/>
        </w:r>
        <w:r>
          <w:rPr>
            <w:noProof/>
            <w:webHidden/>
          </w:rPr>
          <w:t>74</w:t>
        </w:r>
        <w:r>
          <w:rPr>
            <w:noProof/>
            <w:webHidden/>
          </w:rPr>
          <w:fldChar w:fldCharType="end"/>
        </w:r>
      </w:hyperlink>
    </w:p>
    <w:p w14:paraId="07F0B256" w14:textId="09D779F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0" w:history="1">
        <w:r>
          <w:rPr>
            <w:rStyle w:val="Hyperlink"/>
            <w:noProof/>
          </w:rPr>
          <w:t>4.3.6 Une hypothèse renversée, puis rétablie</w:t>
        </w:r>
        <w:r>
          <w:rPr>
            <w:noProof/>
            <w:webHidden/>
          </w:rPr>
          <w:tab/>
        </w:r>
        <w:r>
          <w:rPr>
            <w:noProof/>
            <w:webHidden/>
          </w:rPr>
          <w:fldChar w:fldCharType="begin"/>
        </w:r>
        <w:r>
          <w:rPr>
            <w:noProof/>
            <w:webHidden/>
          </w:rPr>
          <w:instrText xml:space="preserve"> PAGEREF _Toc239778280 \h </w:instrText>
        </w:r>
        <w:r>
          <w:rPr>
            <w:noProof/>
            <w:webHidden/>
          </w:rPr>
        </w:r>
        <w:r>
          <w:rPr>
            <w:noProof/>
            <w:webHidden/>
          </w:rPr>
          <w:fldChar w:fldCharType="separate"/>
        </w:r>
        <w:r>
          <w:rPr>
            <w:noProof/>
            <w:webHidden/>
          </w:rPr>
          <w:t>75</w:t>
        </w:r>
        <w:r>
          <w:rPr>
            <w:noProof/>
            <w:webHidden/>
          </w:rPr>
          <w:fldChar w:fldCharType="end"/>
        </w:r>
      </w:hyperlink>
    </w:p>
    <w:p w14:paraId="37F64BCF" w14:textId="2003166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1" w:history="1">
        <w:r>
          <w:rPr>
            <w:rStyle w:val="Hyperlink"/>
            <w:noProof/>
          </w:rPr>
          <w:t>4.3.7 Trois bogues de harnais, dont un silencieux</w:t>
        </w:r>
        <w:r>
          <w:rPr>
            <w:noProof/>
            <w:webHidden/>
          </w:rPr>
          <w:tab/>
        </w:r>
        <w:r>
          <w:rPr>
            <w:noProof/>
            <w:webHidden/>
          </w:rPr>
          <w:fldChar w:fldCharType="begin"/>
        </w:r>
        <w:r>
          <w:rPr>
            <w:noProof/>
            <w:webHidden/>
          </w:rPr>
          <w:instrText xml:space="preserve"> PAGEREF _Toc239778281 \h </w:instrText>
        </w:r>
        <w:r>
          <w:rPr>
            <w:noProof/>
            <w:webHidden/>
          </w:rPr>
        </w:r>
        <w:r>
          <w:rPr>
            <w:noProof/>
            <w:webHidden/>
          </w:rPr>
          <w:fldChar w:fldCharType="separate"/>
        </w:r>
        <w:r>
          <w:rPr>
            <w:noProof/>
            <w:webHidden/>
          </w:rPr>
          <w:t>76</w:t>
        </w:r>
        <w:r>
          <w:rPr>
            <w:noProof/>
            <w:webHidden/>
          </w:rPr>
          <w:fldChar w:fldCharType="end"/>
        </w:r>
      </w:hyperlink>
    </w:p>
    <w:p w14:paraId="7EC7115F" w14:textId="676800C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2" w:history="1">
        <w:r>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_Toc239778282 \h </w:instrText>
        </w:r>
        <w:r>
          <w:rPr>
            <w:noProof/>
            <w:webHidden/>
          </w:rPr>
        </w:r>
        <w:r>
          <w:rPr>
            <w:noProof/>
            <w:webHidden/>
          </w:rPr>
          <w:fldChar w:fldCharType="separate"/>
        </w:r>
        <w:r>
          <w:rPr>
            <w:noProof/>
            <w:webHidden/>
          </w:rPr>
          <w:t>76</w:t>
        </w:r>
        <w:r>
          <w:rPr>
            <w:noProof/>
            <w:webHidden/>
          </w:rPr>
          <w:fldChar w:fldCharType="end"/>
        </w:r>
      </w:hyperlink>
    </w:p>
    <w:p w14:paraId="35F26D29" w14:textId="3D20407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3" w:history="1">
        <w:r>
          <w:rPr>
            <w:rStyle w:val="Hyperlink"/>
            <w:noProof/>
          </w:rPr>
          <w:t>4.3.9 Second banc d’essai : du texte au tableau</w:t>
        </w:r>
        <w:r>
          <w:rPr>
            <w:noProof/>
            <w:webHidden/>
          </w:rPr>
          <w:tab/>
        </w:r>
        <w:r>
          <w:rPr>
            <w:noProof/>
            <w:webHidden/>
          </w:rPr>
          <w:fldChar w:fldCharType="begin"/>
        </w:r>
        <w:r>
          <w:rPr>
            <w:noProof/>
            <w:webHidden/>
          </w:rPr>
          <w:instrText xml:space="preserve"> PAGEREF _Toc239778283 \h </w:instrText>
        </w:r>
        <w:r>
          <w:rPr>
            <w:noProof/>
            <w:webHidden/>
          </w:rPr>
        </w:r>
        <w:r>
          <w:rPr>
            <w:noProof/>
            <w:webHidden/>
          </w:rPr>
          <w:fldChar w:fldCharType="separate"/>
        </w:r>
        <w:r>
          <w:rPr>
            <w:noProof/>
            <w:webHidden/>
          </w:rPr>
          <w:t>77</w:t>
        </w:r>
        <w:r>
          <w:rPr>
            <w:noProof/>
            <w:webHidden/>
          </w:rPr>
          <w:fldChar w:fldCharType="end"/>
        </w:r>
      </w:hyperlink>
    </w:p>
    <w:p w14:paraId="30529D48" w14:textId="3D1E783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4" w:history="1">
        <w:r>
          <w:rPr>
            <w:rStyle w:val="Hyperlink"/>
            <w:noProof/>
          </w:rPr>
          <w:t>4.3.10 Troisième banc d’essai : de l’image au tableau</w:t>
        </w:r>
        <w:r>
          <w:rPr>
            <w:noProof/>
            <w:webHidden/>
          </w:rPr>
          <w:tab/>
        </w:r>
        <w:r>
          <w:rPr>
            <w:noProof/>
            <w:webHidden/>
          </w:rPr>
          <w:fldChar w:fldCharType="begin"/>
        </w:r>
        <w:r>
          <w:rPr>
            <w:noProof/>
            <w:webHidden/>
          </w:rPr>
          <w:instrText xml:space="preserve"> PAGEREF _Toc239778284 \h </w:instrText>
        </w:r>
        <w:r>
          <w:rPr>
            <w:noProof/>
            <w:webHidden/>
          </w:rPr>
        </w:r>
        <w:r>
          <w:rPr>
            <w:noProof/>
            <w:webHidden/>
          </w:rPr>
          <w:fldChar w:fldCharType="separate"/>
        </w:r>
        <w:r>
          <w:rPr>
            <w:noProof/>
            <w:webHidden/>
          </w:rPr>
          <w:t>84</w:t>
        </w:r>
        <w:r>
          <w:rPr>
            <w:noProof/>
            <w:webHidden/>
          </w:rPr>
          <w:fldChar w:fldCharType="end"/>
        </w:r>
      </w:hyperlink>
    </w:p>
    <w:p w14:paraId="6C688F65" w14:textId="4240C81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85" w:history="1">
        <w:r>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_Toc239778285 \h </w:instrText>
        </w:r>
        <w:r>
          <w:rPr>
            <w:noProof/>
            <w:webHidden/>
          </w:rPr>
        </w:r>
        <w:r>
          <w:rPr>
            <w:noProof/>
            <w:webHidden/>
          </w:rPr>
          <w:fldChar w:fldCharType="separate"/>
        </w:r>
        <w:r>
          <w:rPr>
            <w:noProof/>
            <w:webHidden/>
          </w:rPr>
          <w:t>86</w:t>
        </w:r>
        <w:r>
          <w:rPr>
            <w:noProof/>
            <w:webHidden/>
          </w:rPr>
          <w:fldChar w:fldCharType="end"/>
        </w:r>
      </w:hyperlink>
    </w:p>
    <w:p w14:paraId="02521765" w14:textId="5FFA1C0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6" w:history="1">
        <w:r>
          <w:rPr>
            <w:rStyle w:val="Hyperlink"/>
            <w:noProof/>
          </w:rPr>
          <w:t>4.4.1 La boucle de répétition de Gemini</w:t>
        </w:r>
        <w:r>
          <w:rPr>
            <w:noProof/>
            <w:webHidden/>
          </w:rPr>
          <w:tab/>
        </w:r>
        <w:r>
          <w:rPr>
            <w:noProof/>
            <w:webHidden/>
          </w:rPr>
          <w:fldChar w:fldCharType="begin"/>
        </w:r>
        <w:r>
          <w:rPr>
            <w:noProof/>
            <w:webHidden/>
          </w:rPr>
          <w:instrText xml:space="preserve"> PAGEREF _Toc239778286 \h </w:instrText>
        </w:r>
        <w:r>
          <w:rPr>
            <w:noProof/>
            <w:webHidden/>
          </w:rPr>
        </w:r>
        <w:r>
          <w:rPr>
            <w:noProof/>
            <w:webHidden/>
          </w:rPr>
          <w:fldChar w:fldCharType="separate"/>
        </w:r>
        <w:r>
          <w:rPr>
            <w:noProof/>
            <w:webHidden/>
          </w:rPr>
          <w:t>86</w:t>
        </w:r>
        <w:r>
          <w:rPr>
            <w:noProof/>
            <w:webHidden/>
          </w:rPr>
          <w:fldChar w:fldCharType="end"/>
        </w:r>
      </w:hyperlink>
    </w:p>
    <w:p w14:paraId="2258415B" w14:textId="54B12B1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7" w:history="1">
        <w:r>
          <w:rPr>
            <w:rStyle w:val="Hyperlink"/>
            <w:noProof/>
          </w:rPr>
          <w:t>4.4.2 Validation de format par Groq</w:t>
        </w:r>
        <w:r>
          <w:rPr>
            <w:noProof/>
            <w:webHidden/>
          </w:rPr>
          <w:tab/>
        </w:r>
        <w:r>
          <w:rPr>
            <w:noProof/>
            <w:webHidden/>
          </w:rPr>
          <w:fldChar w:fldCharType="begin"/>
        </w:r>
        <w:r>
          <w:rPr>
            <w:noProof/>
            <w:webHidden/>
          </w:rPr>
          <w:instrText xml:space="preserve"> PAGEREF _Toc239778287 \h </w:instrText>
        </w:r>
        <w:r>
          <w:rPr>
            <w:noProof/>
            <w:webHidden/>
          </w:rPr>
        </w:r>
        <w:r>
          <w:rPr>
            <w:noProof/>
            <w:webHidden/>
          </w:rPr>
          <w:fldChar w:fldCharType="separate"/>
        </w:r>
        <w:r>
          <w:rPr>
            <w:noProof/>
            <w:webHidden/>
          </w:rPr>
          <w:t>86</w:t>
        </w:r>
        <w:r>
          <w:rPr>
            <w:noProof/>
            <w:webHidden/>
          </w:rPr>
          <w:fldChar w:fldCharType="end"/>
        </w:r>
      </w:hyperlink>
    </w:p>
    <w:p w14:paraId="2ECFF45D" w14:textId="15958AD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8" w:history="1">
        <w:r>
          <w:rPr>
            <w:rStyle w:val="Hyperlink"/>
            <w:noProof/>
          </w:rPr>
          <w:t>4.4.3 Rotation des modèles chez le fournisseur</w:t>
        </w:r>
        <w:r>
          <w:rPr>
            <w:noProof/>
            <w:webHidden/>
          </w:rPr>
          <w:tab/>
        </w:r>
        <w:r>
          <w:rPr>
            <w:noProof/>
            <w:webHidden/>
          </w:rPr>
          <w:fldChar w:fldCharType="begin"/>
        </w:r>
        <w:r>
          <w:rPr>
            <w:noProof/>
            <w:webHidden/>
          </w:rPr>
          <w:instrText xml:space="preserve"> PAGEREF _Toc239778288 \h </w:instrText>
        </w:r>
        <w:r>
          <w:rPr>
            <w:noProof/>
            <w:webHidden/>
          </w:rPr>
        </w:r>
        <w:r>
          <w:rPr>
            <w:noProof/>
            <w:webHidden/>
          </w:rPr>
          <w:fldChar w:fldCharType="separate"/>
        </w:r>
        <w:r>
          <w:rPr>
            <w:noProof/>
            <w:webHidden/>
          </w:rPr>
          <w:t>86</w:t>
        </w:r>
        <w:r>
          <w:rPr>
            <w:noProof/>
            <w:webHidden/>
          </w:rPr>
          <w:fldChar w:fldCharType="end"/>
        </w:r>
      </w:hyperlink>
    </w:p>
    <w:p w14:paraId="7ADE5605" w14:textId="50CD5B7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9" w:history="1">
        <w:r>
          <w:rPr>
            <w:rStyle w:val="Hyperlink"/>
            <w:noProof/>
          </w:rPr>
          <w:t>4.4.4 Chaînes « null » des modèles</w:t>
        </w:r>
        <w:r>
          <w:rPr>
            <w:noProof/>
            <w:webHidden/>
          </w:rPr>
          <w:tab/>
        </w:r>
        <w:r>
          <w:rPr>
            <w:noProof/>
            <w:webHidden/>
          </w:rPr>
          <w:fldChar w:fldCharType="begin"/>
        </w:r>
        <w:r>
          <w:rPr>
            <w:noProof/>
            <w:webHidden/>
          </w:rPr>
          <w:instrText xml:space="preserve"> PAGEREF _Toc239778289 \h </w:instrText>
        </w:r>
        <w:r>
          <w:rPr>
            <w:noProof/>
            <w:webHidden/>
          </w:rPr>
        </w:r>
        <w:r>
          <w:rPr>
            <w:noProof/>
            <w:webHidden/>
          </w:rPr>
          <w:fldChar w:fldCharType="separate"/>
        </w:r>
        <w:r>
          <w:rPr>
            <w:noProof/>
            <w:webHidden/>
          </w:rPr>
          <w:t>87</w:t>
        </w:r>
        <w:r>
          <w:rPr>
            <w:noProof/>
            <w:webHidden/>
          </w:rPr>
          <w:fldChar w:fldCharType="end"/>
        </w:r>
      </w:hyperlink>
    </w:p>
    <w:p w14:paraId="3E96ED89" w14:textId="0B49307C"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0" w:history="1">
        <w:r>
          <w:rPr>
            <w:rStyle w:val="Hyperlink"/>
            <w:noProof/>
          </w:rPr>
          <w:t>4.4.5 Une identité scindée en deux</w:t>
        </w:r>
        <w:r>
          <w:rPr>
            <w:noProof/>
            <w:webHidden/>
          </w:rPr>
          <w:tab/>
        </w:r>
        <w:r>
          <w:rPr>
            <w:noProof/>
            <w:webHidden/>
          </w:rPr>
          <w:fldChar w:fldCharType="begin"/>
        </w:r>
        <w:r>
          <w:rPr>
            <w:noProof/>
            <w:webHidden/>
          </w:rPr>
          <w:instrText xml:space="preserve"> PAGEREF _Toc239778290 \h </w:instrText>
        </w:r>
        <w:r>
          <w:rPr>
            <w:noProof/>
            <w:webHidden/>
          </w:rPr>
        </w:r>
        <w:r>
          <w:rPr>
            <w:noProof/>
            <w:webHidden/>
          </w:rPr>
          <w:fldChar w:fldCharType="separate"/>
        </w:r>
        <w:r>
          <w:rPr>
            <w:noProof/>
            <w:webHidden/>
          </w:rPr>
          <w:t>87</w:t>
        </w:r>
        <w:r>
          <w:rPr>
            <w:noProof/>
            <w:webHidden/>
          </w:rPr>
          <w:fldChar w:fldCharType="end"/>
        </w:r>
      </w:hyperlink>
    </w:p>
    <w:p w14:paraId="3F237404" w14:textId="524AD95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1" w:history="1">
        <w:r>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_Toc239778291 \h </w:instrText>
        </w:r>
        <w:r>
          <w:rPr>
            <w:noProof/>
            <w:webHidden/>
          </w:rPr>
        </w:r>
        <w:r>
          <w:rPr>
            <w:noProof/>
            <w:webHidden/>
          </w:rPr>
          <w:fldChar w:fldCharType="separate"/>
        </w:r>
        <w:r>
          <w:rPr>
            <w:noProof/>
            <w:webHidden/>
          </w:rPr>
          <w:t>87</w:t>
        </w:r>
        <w:r>
          <w:rPr>
            <w:noProof/>
            <w:webHidden/>
          </w:rPr>
          <w:fldChar w:fldCharType="end"/>
        </w:r>
      </w:hyperlink>
    </w:p>
    <w:p w14:paraId="4E268FB9" w14:textId="35362036"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92" w:history="1">
        <w:r>
          <w:rPr>
            <w:rStyle w:val="Hyperlink"/>
            <w:noProof/>
          </w:rPr>
          <w:t>4.5 Stratégie de test et intégration continue</w:t>
        </w:r>
        <w:r>
          <w:rPr>
            <w:noProof/>
            <w:webHidden/>
          </w:rPr>
          <w:tab/>
        </w:r>
        <w:r>
          <w:rPr>
            <w:noProof/>
            <w:webHidden/>
          </w:rPr>
          <w:fldChar w:fldCharType="begin"/>
        </w:r>
        <w:r>
          <w:rPr>
            <w:noProof/>
            <w:webHidden/>
          </w:rPr>
          <w:instrText xml:space="preserve"> PAGEREF _Toc239778292 \h </w:instrText>
        </w:r>
        <w:r>
          <w:rPr>
            <w:noProof/>
            <w:webHidden/>
          </w:rPr>
        </w:r>
        <w:r>
          <w:rPr>
            <w:noProof/>
            <w:webHidden/>
          </w:rPr>
          <w:fldChar w:fldCharType="separate"/>
        </w:r>
        <w:r>
          <w:rPr>
            <w:noProof/>
            <w:webHidden/>
          </w:rPr>
          <w:t>87</w:t>
        </w:r>
        <w:r>
          <w:rPr>
            <w:noProof/>
            <w:webHidden/>
          </w:rPr>
          <w:fldChar w:fldCharType="end"/>
        </w:r>
      </w:hyperlink>
    </w:p>
    <w:p w14:paraId="386496FB" w14:textId="270CF04E"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93" w:history="1">
        <w:r>
          <w:rPr>
            <w:rStyle w:val="Hyperlink"/>
            <w:noProof/>
          </w:rPr>
          <w:t>4.6 Résultats</w:t>
        </w:r>
        <w:r>
          <w:rPr>
            <w:noProof/>
            <w:webHidden/>
          </w:rPr>
          <w:tab/>
        </w:r>
        <w:r>
          <w:rPr>
            <w:noProof/>
            <w:webHidden/>
          </w:rPr>
          <w:fldChar w:fldCharType="begin"/>
        </w:r>
        <w:r>
          <w:rPr>
            <w:noProof/>
            <w:webHidden/>
          </w:rPr>
          <w:instrText xml:space="preserve"> PAGEREF _Toc239778293 \h </w:instrText>
        </w:r>
        <w:r>
          <w:rPr>
            <w:noProof/>
            <w:webHidden/>
          </w:rPr>
        </w:r>
        <w:r>
          <w:rPr>
            <w:noProof/>
            <w:webHidden/>
          </w:rPr>
          <w:fldChar w:fldCharType="separate"/>
        </w:r>
        <w:r>
          <w:rPr>
            <w:noProof/>
            <w:webHidden/>
          </w:rPr>
          <w:t>88</w:t>
        </w:r>
        <w:r>
          <w:rPr>
            <w:noProof/>
            <w:webHidden/>
          </w:rPr>
          <w:fldChar w:fldCharType="end"/>
        </w:r>
      </w:hyperlink>
    </w:p>
    <w:p w14:paraId="0600EECF" w14:textId="58ECDA6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4" w:history="1">
        <w:r>
          <w:rPr>
            <w:rStyle w:val="Hyperlink"/>
            <w:noProof/>
          </w:rPr>
          <w:t>4.6.1 Chaîne de bout en bout opérationnelle</w:t>
        </w:r>
        <w:r>
          <w:rPr>
            <w:noProof/>
            <w:webHidden/>
          </w:rPr>
          <w:tab/>
        </w:r>
        <w:r>
          <w:rPr>
            <w:noProof/>
            <w:webHidden/>
          </w:rPr>
          <w:fldChar w:fldCharType="begin"/>
        </w:r>
        <w:r>
          <w:rPr>
            <w:noProof/>
            <w:webHidden/>
          </w:rPr>
          <w:instrText xml:space="preserve"> PAGEREF _Toc239778294 \h </w:instrText>
        </w:r>
        <w:r>
          <w:rPr>
            <w:noProof/>
            <w:webHidden/>
          </w:rPr>
        </w:r>
        <w:r>
          <w:rPr>
            <w:noProof/>
            <w:webHidden/>
          </w:rPr>
          <w:fldChar w:fldCharType="separate"/>
        </w:r>
        <w:r>
          <w:rPr>
            <w:noProof/>
            <w:webHidden/>
          </w:rPr>
          <w:t>88</w:t>
        </w:r>
        <w:r>
          <w:rPr>
            <w:noProof/>
            <w:webHidden/>
          </w:rPr>
          <w:fldChar w:fldCharType="end"/>
        </w:r>
      </w:hyperlink>
    </w:p>
    <w:p w14:paraId="6CD62395" w14:textId="00D96E1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5" w:history="1">
        <w:r>
          <w:rPr>
            <w:rStyle w:val="Hyperlink"/>
            <w:noProof/>
          </w:rPr>
          <w:t>4.6.2 Périmètre livré</w:t>
        </w:r>
        <w:r>
          <w:rPr>
            <w:noProof/>
            <w:webHidden/>
          </w:rPr>
          <w:tab/>
        </w:r>
        <w:r>
          <w:rPr>
            <w:noProof/>
            <w:webHidden/>
          </w:rPr>
          <w:fldChar w:fldCharType="begin"/>
        </w:r>
        <w:r>
          <w:rPr>
            <w:noProof/>
            <w:webHidden/>
          </w:rPr>
          <w:instrText xml:space="preserve"> PAGEREF _Toc239778295 \h </w:instrText>
        </w:r>
        <w:r>
          <w:rPr>
            <w:noProof/>
            <w:webHidden/>
          </w:rPr>
        </w:r>
        <w:r>
          <w:rPr>
            <w:noProof/>
            <w:webHidden/>
          </w:rPr>
          <w:fldChar w:fldCharType="separate"/>
        </w:r>
        <w:r>
          <w:rPr>
            <w:noProof/>
            <w:webHidden/>
          </w:rPr>
          <w:t>88</w:t>
        </w:r>
        <w:r>
          <w:rPr>
            <w:noProof/>
            <w:webHidden/>
          </w:rPr>
          <w:fldChar w:fldCharType="end"/>
        </w:r>
      </w:hyperlink>
    </w:p>
    <w:p w14:paraId="6E2007A8" w14:textId="053C6976"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6" w:history="1">
        <w:r>
          <w:rPr>
            <w:rStyle w:val="Hyperlink"/>
            <w:noProof/>
          </w:rPr>
          <w:t>4.6.3 Métriques du projet</w:t>
        </w:r>
        <w:r>
          <w:rPr>
            <w:noProof/>
            <w:webHidden/>
          </w:rPr>
          <w:tab/>
        </w:r>
        <w:r>
          <w:rPr>
            <w:noProof/>
            <w:webHidden/>
          </w:rPr>
          <w:fldChar w:fldCharType="begin"/>
        </w:r>
        <w:r>
          <w:rPr>
            <w:noProof/>
            <w:webHidden/>
          </w:rPr>
          <w:instrText xml:space="preserve"> PAGEREF _Toc239778296 \h </w:instrText>
        </w:r>
        <w:r>
          <w:rPr>
            <w:noProof/>
            <w:webHidden/>
          </w:rPr>
        </w:r>
        <w:r>
          <w:rPr>
            <w:noProof/>
            <w:webHidden/>
          </w:rPr>
          <w:fldChar w:fldCharType="separate"/>
        </w:r>
        <w:r>
          <w:rPr>
            <w:noProof/>
            <w:webHidden/>
          </w:rPr>
          <w:t>90</w:t>
        </w:r>
        <w:r>
          <w:rPr>
            <w:noProof/>
            <w:webHidden/>
          </w:rPr>
          <w:fldChar w:fldCharType="end"/>
        </w:r>
      </w:hyperlink>
    </w:p>
    <w:p w14:paraId="5DD2B409" w14:textId="05C10FC7"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7" w:history="1">
        <w:r>
          <w:rPr>
            <w:rStyle w:val="Hyperlink"/>
            <w:noProof/>
          </w:rPr>
          <w:t>4.6.4 Latence de bout en bout</w:t>
        </w:r>
        <w:r>
          <w:rPr>
            <w:noProof/>
            <w:webHidden/>
          </w:rPr>
          <w:tab/>
        </w:r>
        <w:r>
          <w:rPr>
            <w:noProof/>
            <w:webHidden/>
          </w:rPr>
          <w:fldChar w:fldCharType="begin"/>
        </w:r>
        <w:r>
          <w:rPr>
            <w:noProof/>
            <w:webHidden/>
          </w:rPr>
          <w:instrText xml:space="preserve"> PAGEREF _Toc239778297 \h </w:instrText>
        </w:r>
        <w:r>
          <w:rPr>
            <w:noProof/>
            <w:webHidden/>
          </w:rPr>
        </w:r>
        <w:r>
          <w:rPr>
            <w:noProof/>
            <w:webHidden/>
          </w:rPr>
          <w:fldChar w:fldCharType="separate"/>
        </w:r>
        <w:r>
          <w:rPr>
            <w:noProof/>
            <w:webHidden/>
          </w:rPr>
          <w:t>91</w:t>
        </w:r>
        <w:r>
          <w:rPr>
            <w:noProof/>
            <w:webHidden/>
          </w:rPr>
          <w:fldChar w:fldCharType="end"/>
        </w:r>
      </w:hyperlink>
    </w:p>
    <w:p w14:paraId="7751AEC8" w14:textId="05DD3C6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8" w:history="1">
        <w:r>
          <w:rPr>
            <w:rStyle w:val="Hyperlink"/>
            <w:noProof/>
          </w:rPr>
          <w:t>4.6.5 Pilote</w:t>
        </w:r>
        <w:r>
          <w:rPr>
            <w:noProof/>
            <w:webHidden/>
          </w:rPr>
          <w:tab/>
        </w:r>
        <w:r>
          <w:rPr>
            <w:noProof/>
            <w:webHidden/>
          </w:rPr>
          <w:fldChar w:fldCharType="begin"/>
        </w:r>
        <w:r>
          <w:rPr>
            <w:noProof/>
            <w:webHidden/>
          </w:rPr>
          <w:instrText xml:space="preserve"> PAGEREF _Toc239778298 \h </w:instrText>
        </w:r>
        <w:r>
          <w:rPr>
            <w:noProof/>
            <w:webHidden/>
          </w:rPr>
        </w:r>
        <w:r>
          <w:rPr>
            <w:noProof/>
            <w:webHidden/>
          </w:rPr>
          <w:fldChar w:fldCharType="separate"/>
        </w:r>
        <w:r>
          <w:rPr>
            <w:noProof/>
            <w:webHidden/>
          </w:rPr>
          <w:t>91</w:t>
        </w:r>
        <w:r>
          <w:rPr>
            <w:noProof/>
            <w:webHidden/>
          </w:rPr>
          <w:fldChar w:fldCharType="end"/>
        </w:r>
      </w:hyperlink>
    </w:p>
    <w:p w14:paraId="13AB35FB" w14:textId="03210AC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99" w:history="1">
        <w:r>
          <w:rPr>
            <w:rStyle w:val="Hyperlink"/>
            <w:noProof/>
          </w:rPr>
          <w:t>4.7 Le tableau de bord en fonctionnement</w:t>
        </w:r>
        <w:r>
          <w:rPr>
            <w:noProof/>
            <w:webHidden/>
          </w:rPr>
          <w:tab/>
        </w:r>
        <w:r>
          <w:rPr>
            <w:noProof/>
            <w:webHidden/>
          </w:rPr>
          <w:fldChar w:fldCharType="begin"/>
        </w:r>
        <w:r>
          <w:rPr>
            <w:noProof/>
            <w:webHidden/>
          </w:rPr>
          <w:instrText xml:space="preserve"> PAGEREF _Toc239778299 \h </w:instrText>
        </w:r>
        <w:r>
          <w:rPr>
            <w:noProof/>
            <w:webHidden/>
          </w:rPr>
        </w:r>
        <w:r>
          <w:rPr>
            <w:noProof/>
            <w:webHidden/>
          </w:rPr>
          <w:fldChar w:fldCharType="separate"/>
        </w:r>
        <w:r>
          <w:rPr>
            <w:noProof/>
            <w:webHidden/>
          </w:rPr>
          <w:t>91</w:t>
        </w:r>
        <w:r>
          <w:rPr>
            <w:noProof/>
            <w:webHidden/>
          </w:rPr>
          <w:fldChar w:fldCharType="end"/>
        </w:r>
      </w:hyperlink>
    </w:p>
    <w:p w14:paraId="2A429376" w14:textId="0D2846EF"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00" w:history="1">
        <w:r>
          <w:rPr>
            <w:rStyle w:val="Hyperlink"/>
            <w:noProof/>
          </w:rPr>
          <w:t>4.8 Analyse des coûts et des quotas</w:t>
        </w:r>
        <w:r>
          <w:rPr>
            <w:noProof/>
            <w:webHidden/>
          </w:rPr>
          <w:tab/>
        </w:r>
        <w:r>
          <w:rPr>
            <w:noProof/>
            <w:webHidden/>
          </w:rPr>
          <w:fldChar w:fldCharType="begin"/>
        </w:r>
        <w:r>
          <w:rPr>
            <w:noProof/>
            <w:webHidden/>
          </w:rPr>
          <w:instrText xml:space="preserve"> PAGEREF _Toc239778300 \h </w:instrText>
        </w:r>
        <w:r>
          <w:rPr>
            <w:noProof/>
            <w:webHidden/>
          </w:rPr>
        </w:r>
        <w:r>
          <w:rPr>
            <w:noProof/>
            <w:webHidden/>
          </w:rPr>
          <w:fldChar w:fldCharType="separate"/>
        </w:r>
        <w:r>
          <w:rPr>
            <w:noProof/>
            <w:webHidden/>
          </w:rPr>
          <w:t>91</w:t>
        </w:r>
        <w:r>
          <w:rPr>
            <w:noProof/>
            <w:webHidden/>
          </w:rPr>
          <w:fldChar w:fldCharType="end"/>
        </w:r>
      </w:hyperlink>
    </w:p>
    <w:p w14:paraId="571FCEF6" w14:textId="787AF2B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1" w:history="1">
        <w:r>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_Toc239778301 \h </w:instrText>
        </w:r>
        <w:r>
          <w:rPr>
            <w:noProof/>
            <w:webHidden/>
          </w:rPr>
        </w:r>
        <w:r>
          <w:rPr>
            <w:noProof/>
            <w:webHidden/>
          </w:rPr>
          <w:fldChar w:fldCharType="separate"/>
        </w:r>
        <w:r>
          <w:rPr>
            <w:noProof/>
            <w:webHidden/>
          </w:rPr>
          <w:t>92</w:t>
        </w:r>
        <w:r>
          <w:rPr>
            <w:noProof/>
            <w:webHidden/>
          </w:rPr>
          <w:fldChar w:fldCharType="end"/>
        </w:r>
      </w:hyperlink>
    </w:p>
    <w:p w14:paraId="7A539CF0" w14:textId="51E27AA0"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02" w:history="1">
        <w:r>
          <w:rPr>
            <w:rStyle w:val="Hyperlink"/>
            <w:noProof/>
          </w:rPr>
          <w:t>4.9 Statistiques et qualité du projet</w:t>
        </w:r>
        <w:r>
          <w:rPr>
            <w:noProof/>
            <w:webHidden/>
          </w:rPr>
          <w:tab/>
        </w:r>
        <w:r>
          <w:rPr>
            <w:noProof/>
            <w:webHidden/>
          </w:rPr>
          <w:fldChar w:fldCharType="begin"/>
        </w:r>
        <w:r>
          <w:rPr>
            <w:noProof/>
            <w:webHidden/>
          </w:rPr>
          <w:instrText xml:space="preserve"> PAGEREF _Toc239778302 \h </w:instrText>
        </w:r>
        <w:r>
          <w:rPr>
            <w:noProof/>
            <w:webHidden/>
          </w:rPr>
        </w:r>
        <w:r>
          <w:rPr>
            <w:noProof/>
            <w:webHidden/>
          </w:rPr>
          <w:fldChar w:fldCharType="separate"/>
        </w:r>
        <w:r>
          <w:rPr>
            <w:noProof/>
            <w:webHidden/>
          </w:rPr>
          <w:t>93</w:t>
        </w:r>
        <w:r>
          <w:rPr>
            <w:noProof/>
            <w:webHidden/>
          </w:rPr>
          <w:fldChar w:fldCharType="end"/>
        </w:r>
      </w:hyperlink>
    </w:p>
    <w:p w14:paraId="74B8A0C4" w14:textId="733B6CB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3" w:history="1">
        <w:r>
          <w:rPr>
            <w:rStyle w:val="Hyperlink"/>
            <w:noProof/>
          </w:rPr>
          <w:t>4.9.1 Répartition du code</w:t>
        </w:r>
        <w:r>
          <w:rPr>
            <w:noProof/>
            <w:webHidden/>
          </w:rPr>
          <w:tab/>
        </w:r>
        <w:r>
          <w:rPr>
            <w:noProof/>
            <w:webHidden/>
          </w:rPr>
          <w:fldChar w:fldCharType="begin"/>
        </w:r>
        <w:r>
          <w:rPr>
            <w:noProof/>
            <w:webHidden/>
          </w:rPr>
          <w:instrText xml:space="preserve"> PAGEREF _Toc239778303 \h </w:instrText>
        </w:r>
        <w:r>
          <w:rPr>
            <w:noProof/>
            <w:webHidden/>
          </w:rPr>
        </w:r>
        <w:r>
          <w:rPr>
            <w:noProof/>
            <w:webHidden/>
          </w:rPr>
          <w:fldChar w:fldCharType="separate"/>
        </w:r>
        <w:r>
          <w:rPr>
            <w:noProof/>
            <w:webHidden/>
          </w:rPr>
          <w:t>93</w:t>
        </w:r>
        <w:r>
          <w:rPr>
            <w:noProof/>
            <w:webHidden/>
          </w:rPr>
          <w:fldChar w:fldCharType="end"/>
        </w:r>
      </w:hyperlink>
    </w:p>
    <w:p w14:paraId="69FC6986" w14:textId="0376777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4" w:history="1">
        <w:r>
          <w:rPr>
            <w:rStyle w:val="Hyperlink"/>
            <w:noProof/>
          </w:rPr>
          <w:t>4.9.2 Indicateurs de qualité mesurés</w:t>
        </w:r>
        <w:r>
          <w:rPr>
            <w:noProof/>
            <w:webHidden/>
          </w:rPr>
          <w:tab/>
        </w:r>
        <w:r>
          <w:rPr>
            <w:noProof/>
            <w:webHidden/>
          </w:rPr>
          <w:fldChar w:fldCharType="begin"/>
        </w:r>
        <w:r>
          <w:rPr>
            <w:noProof/>
            <w:webHidden/>
          </w:rPr>
          <w:instrText xml:space="preserve"> PAGEREF _Toc239778304 \h </w:instrText>
        </w:r>
        <w:r>
          <w:rPr>
            <w:noProof/>
            <w:webHidden/>
          </w:rPr>
        </w:r>
        <w:r>
          <w:rPr>
            <w:noProof/>
            <w:webHidden/>
          </w:rPr>
          <w:fldChar w:fldCharType="separate"/>
        </w:r>
        <w:r>
          <w:rPr>
            <w:noProof/>
            <w:webHidden/>
          </w:rPr>
          <w:t>94</w:t>
        </w:r>
        <w:r>
          <w:rPr>
            <w:noProof/>
            <w:webHidden/>
          </w:rPr>
          <w:fldChar w:fldCharType="end"/>
        </w:r>
      </w:hyperlink>
    </w:p>
    <w:p w14:paraId="1369304B" w14:textId="4D3D6A5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5" w:history="1">
        <w:r>
          <w:rPr>
            <w:rStyle w:val="Hyperlink"/>
            <w:noProof/>
          </w:rPr>
          <w:t>4.9.3 La chaîne d’intégration continue</w:t>
        </w:r>
        <w:r>
          <w:rPr>
            <w:noProof/>
            <w:webHidden/>
          </w:rPr>
          <w:tab/>
        </w:r>
        <w:r>
          <w:rPr>
            <w:noProof/>
            <w:webHidden/>
          </w:rPr>
          <w:fldChar w:fldCharType="begin"/>
        </w:r>
        <w:r>
          <w:rPr>
            <w:noProof/>
            <w:webHidden/>
          </w:rPr>
          <w:instrText xml:space="preserve"> PAGEREF _Toc239778305 \h </w:instrText>
        </w:r>
        <w:r>
          <w:rPr>
            <w:noProof/>
            <w:webHidden/>
          </w:rPr>
        </w:r>
        <w:r>
          <w:rPr>
            <w:noProof/>
            <w:webHidden/>
          </w:rPr>
          <w:fldChar w:fldCharType="separate"/>
        </w:r>
        <w:r>
          <w:rPr>
            <w:noProof/>
            <w:webHidden/>
          </w:rPr>
          <w:t>95</w:t>
        </w:r>
        <w:r>
          <w:rPr>
            <w:noProof/>
            <w:webHidden/>
          </w:rPr>
          <w:fldChar w:fldCharType="end"/>
        </w:r>
      </w:hyperlink>
    </w:p>
    <w:p w14:paraId="456E7554" w14:textId="6D47649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6" w:history="1">
        <w:r>
          <w:rPr>
            <w:rStyle w:val="Hyperlink"/>
            <w:noProof/>
          </w:rPr>
          <w:t>4.9.4 Analyse statique externe</w:t>
        </w:r>
        <w:r>
          <w:rPr>
            <w:noProof/>
            <w:webHidden/>
          </w:rPr>
          <w:tab/>
        </w:r>
        <w:r>
          <w:rPr>
            <w:noProof/>
            <w:webHidden/>
          </w:rPr>
          <w:fldChar w:fldCharType="begin"/>
        </w:r>
        <w:r>
          <w:rPr>
            <w:noProof/>
            <w:webHidden/>
          </w:rPr>
          <w:instrText xml:space="preserve"> PAGEREF _Toc239778306 \h </w:instrText>
        </w:r>
        <w:r>
          <w:rPr>
            <w:noProof/>
            <w:webHidden/>
          </w:rPr>
        </w:r>
        <w:r>
          <w:rPr>
            <w:noProof/>
            <w:webHidden/>
          </w:rPr>
          <w:fldChar w:fldCharType="separate"/>
        </w:r>
        <w:r>
          <w:rPr>
            <w:noProof/>
            <w:webHidden/>
          </w:rPr>
          <w:t>97</w:t>
        </w:r>
        <w:r>
          <w:rPr>
            <w:noProof/>
            <w:webHidden/>
          </w:rPr>
          <w:fldChar w:fldCharType="end"/>
        </w:r>
      </w:hyperlink>
    </w:p>
    <w:p w14:paraId="3997E751" w14:textId="4CE22057"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7" w:history="1">
        <w:r>
          <w:rPr>
            <w:rStyle w:val="Hyperlink"/>
            <w:noProof/>
          </w:rPr>
          <w:t>4.9.5 Activité du dépôt : rythme et volume</w:t>
        </w:r>
        <w:r>
          <w:rPr>
            <w:noProof/>
            <w:webHidden/>
          </w:rPr>
          <w:tab/>
        </w:r>
        <w:r>
          <w:rPr>
            <w:noProof/>
            <w:webHidden/>
          </w:rPr>
          <w:fldChar w:fldCharType="begin"/>
        </w:r>
        <w:r>
          <w:rPr>
            <w:noProof/>
            <w:webHidden/>
          </w:rPr>
          <w:instrText xml:space="preserve"> PAGEREF _Toc239778307 \h </w:instrText>
        </w:r>
        <w:r>
          <w:rPr>
            <w:noProof/>
            <w:webHidden/>
          </w:rPr>
        </w:r>
        <w:r>
          <w:rPr>
            <w:noProof/>
            <w:webHidden/>
          </w:rPr>
          <w:fldChar w:fldCharType="separate"/>
        </w:r>
        <w:r>
          <w:rPr>
            <w:noProof/>
            <w:webHidden/>
          </w:rPr>
          <w:t>101</w:t>
        </w:r>
        <w:r>
          <w:rPr>
            <w:noProof/>
            <w:webHidden/>
          </w:rPr>
          <w:fldChar w:fldCharType="end"/>
        </w:r>
      </w:hyperlink>
    </w:p>
    <w:p w14:paraId="1391D310" w14:textId="7CAFC39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8" w:history="1">
        <w:r>
          <w:rPr>
            <w:rStyle w:val="Hyperlink"/>
            <w:noProof/>
          </w:rPr>
          <w:t>4.9.6 Chronologie réelle du développement</w:t>
        </w:r>
        <w:r>
          <w:rPr>
            <w:noProof/>
            <w:webHidden/>
          </w:rPr>
          <w:tab/>
        </w:r>
        <w:r>
          <w:rPr>
            <w:noProof/>
            <w:webHidden/>
          </w:rPr>
          <w:fldChar w:fldCharType="begin"/>
        </w:r>
        <w:r>
          <w:rPr>
            <w:noProof/>
            <w:webHidden/>
          </w:rPr>
          <w:instrText xml:space="preserve"> PAGEREF _Toc239778308 \h </w:instrText>
        </w:r>
        <w:r>
          <w:rPr>
            <w:noProof/>
            <w:webHidden/>
          </w:rPr>
        </w:r>
        <w:r>
          <w:rPr>
            <w:noProof/>
            <w:webHidden/>
          </w:rPr>
          <w:fldChar w:fldCharType="separate"/>
        </w:r>
        <w:r>
          <w:rPr>
            <w:noProof/>
            <w:webHidden/>
          </w:rPr>
          <w:t>104</w:t>
        </w:r>
        <w:r>
          <w:rPr>
            <w:noProof/>
            <w:webHidden/>
          </w:rPr>
          <w:fldChar w:fldCharType="end"/>
        </w:r>
      </w:hyperlink>
    </w:p>
    <w:p w14:paraId="5C5ACEF9" w14:textId="49EE168B"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09" w:history="1">
        <w:r>
          <w:rPr>
            <w:rStyle w:val="Hyperlink"/>
            <w:noProof/>
          </w:rPr>
          <w:t>4.10 Conclusion du chapitre</w:t>
        </w:r>
        <w:r>
          <w:rPr>
            <w:noProof/>
            <w:webHidden/>
          </w:rPr>
          <w:tab/>
        </w:r>
        <w:r>
          <w:rPr>
            <w:noProof/>
            <w:webHidden/>
          </w:rPr>
          <w:fldChar w:fldCharType="begin"/>
        </w:r>
        <w:r>
          <w:rPr>
            <w:noProof/>
            <w:webHidden/>
          </w:rPr>
          <w:instrText xml:space="preserve"> PAGEREF _Toc239778309 \h </w:instrText>
        </w:r>
        <w:r>
          <w:rPr>
            <w:noProof/>
            <w:webHidden/>
          </w:rPr>
        </w:r>
        <w:r>
          <w:rPr>
            <w:noProof/>
            <w:webHidden/>
          </w:rPr>
          <w:fldChar w:fldCharType="separate"/>
        </w:r>
        <w:r>
          <w:rPr>
            <w:noProof/>
            <w:webHidden/>
          </w:rPr>
          <w:t>105</w:t>
        </w:r>
        <w:r>
          <w:rPr>
            <w:noProof/>
            <w:webHidden/>
          </w:rPr>
          <w:fldChar w:fldCharType="end"/>
        </w:r>
      </w:hyperlink>
    </w:p>
    <w:p w14:paraId="22C30F35" w14:textId="335FA504"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310" w:history="1">
        <w:r>
          <w:rPr>
            <w:rStyle w:val="Hyperlink"/>
            <w:noProof/>
          </w:rPr>
          <w:t>Bilan et compétences acquises</w:t>
        </w:r>
        <w:r>
          <w:rPr>
            <w:noProof/>
            <w:webHidden/>
          </w:rPr>
          <w:tab/>
        </w:r>
        <w:r>
          <w:rPr>
            <w:noProof/>
            <w:webHidden/>
          </w:rPr>
          <w:fldChar w:fldCharType="begin"/>
        </w:r>
        <w:r>
          <w:rPr>
            <w:noProof/>
            <w:webHidden/>
          </w:rPr>
          <w:instrText xml:space="preserve"> PAGEREF _Toc239778310 \h </w:instrText>
        </w:r>
        <w:r>
          <w:rPr>
            <w:noProof/>
            <w:webHidden/>
          </w:rPr>
        </w:r>
        <w:r>
          <w:rPr>
            <w:noProof/>
            <w:webHidden/>
          </w:rPr>
          <w:fldChar w:fldCharType="separate"/>
        </w:r>
        <w:r>
          <w:rPr>
            <w:noProof/>
            <w:webHidden/>
          </w:rPr>
          <w:t>107</w:t>
        </w:r>
        <w:r>
          <w:rPr>
            <w:noProof/>
            <w:webHidden/>
          </w:rPr>
          <w:fldChar w:fldCharType="end"/>
        </w:r>
      </w:hyperlink>
    </w:p>
    <w:p w14:paraId="302B3B8C" w14:textId="7C919BEE"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311" w:history="1">
        <w:r>
          <w:rPr>
            <w:rStyle w:val="Hyperlink"/>
            <w:noProof/>
          </w:rPr>
          <w:t>Conclusion générale et perspectives</w:t>
        </w:r>
        <w:r>
          <w:rPr>
            <w:noProof/>
            <w:webHidden/>
          </w:rPr>
          <w:tab/>
        </w:r>
        <w:r>
          <w:rPr>
            <w:noProof/>
            <w:webHidden/>
          </w:rPr>
          <w:fldChar w:fldCharType="begin"/>
        </w:r>
        <w:r>
          <w:rPr>
            <w:noProof/>
            <w:webHidden/>
          </w:rPr>
          <w:instrText xml:space="preserve"> PAGEREF _Toc239778311 \h </w:instrText>
        </w:r>
        <w:r>
          <w:rPr>
            <w:noProof/>
            <w:webHidden/>
          </w:rPr>
        </w:r>
        <w:r>
          <w:rPr>
            <w:noProof/>
            <w:webHidden/>
          </w:rPr>
          <w:fldChar w:fldCharType="separate"/>
        </w:r>
        <w:r>
          <w:rPr>
            <w:noProof/>
            <w:webHidden/>
          </w:rPr>
          <w:t>108</w:t>
        </w:r>
        <w:r>
          <w:rPr>
            <w:noProof/>
            <w:webHidden/>
          </w:rPr>
          <w:fldChar w:fldCharType="end"/>
        </w:r>
      </w:hyperlink>
    </w:p>
    <w:p w14:paraId="059834CB" w14:textId="28E5B417"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312" w:history="1">
        <w:r>
          <w:rPr>
            <w:rStyle w:val="Hyperlink"/>
            <w:noProof/>
          </w:rPr>
          <w:t>Références bibliographiques</w:t>
        </w:r>
        <w:r>
          <w:rPr>
            <w:noProof/>
            <w:webHidden/>
          </w:rPr>
          <w:tab/>
        </w:r>
        <w:r>
          <w:rPr>
            <w:noProof/>
            <w:webHidden/>
          </w:rPr>
          <w:fldChar w:fldCharType="begin"/>
        </w:r>
        <w:r>
          <w:rPr>
            <w:noProof/>
            <w:webHidden/>
          </w:rPr>
          <w:instrText xml:space="preserve"> PAGEREF _Toc239778312 \h </w:instrText>
        </w:r>
        <w:r>
          <w:rPr>
            <w:noProof/>
            <w:webHidden/>
          </w:rPr>
        </w:r>
        <w:r>
          <w:rPr>
            <w:noProof/>
            <w:webHidden/>
          </w:rPr>
          <w:fldChar w:fldCharType="separate"/>
        </w:r>
        <w:r>
          <w:rPr>
            <w:noProof/>
            <w:webHidden/>
          </w:rPr>
          <w:t>110</w:t>
        </w:r>
        <w:r>
          <w:rPr>
            <w:noProof/>
            <w:webHidden/>
          </w:rPr>
          <w:fldChar w:fldCharType="end"/>
        </w:r>
      </w:hyperlink>
    </w:p>
    <w:p w14:paraId="3B2DF570" w14:textId="58B74925"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313" w:history="1">
        <w:r>
          <w:rPr>
            <w:rStyle w:val="Hyperlink"/>
            <w:noProof/>
          </w:rPr>
          <w:t>Annexes</w:t>
        </w:r>
        <w:r>
          <w:rPr>
            <w:noProof/>
            <w:webHidden/>
          </w:rPr>
          <w:tab/>
        </w:r>
        <w:r>
          <w:rPr>
            <w:noProof/>
            <w:webHidden/>
          </w:rPr>
          <w:fldChar w:fldCharType="begin"/>
        </w:r>
        <w:r>
          <w:rPr>
            <w:noProof/>
            <w:webHidden/>
          </w:rPr>
          <w:instrText xml:space="preserve"> PAGEREF _Toc239778313 \h </w:instrText>
        </w:r>
        <w:r>
          <w:rPr>
            <w:noProof/>
            <w:webHidden/>
          </w:rPr>
        </w:r>
        <w:r>
          <w:rPr>
            <w:noProof/>
            <w:webHidden/>
          </w:rPr>
          <w:fldChar w:fldCharType="separate"/>
        </w:r>
        <w:r>
          <w:rPr>
            <w:noProof/>
            <w:webHidden/>
          </w:rPr>
          <w:t>112</w:t>
        </w:r>
        <w:r>
          <w:rPr>
            <w:noProof/>
            <w:webHidden/>
          </w:rPr>
          <w:fldChar w:fldCharType="end"/>
        </w:r>
      </w:hyperlink>
    </w:p>
    <w:p w14:paraId="6D2D8B2C" w14:textId="1FB92DFB"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14" w:history="1">
        <w:r>
          <w:rPr>
            <w:rStyle w:val="Hyperlink"/>
            <w:noProof/>
          </w:rPr>
          <w:t>Annexe A : Cahier des charges</w:t>
        </w:r>
        <w:r>
          <w:rPr>
            <w:noProof/>
            <w:webHidden/>
          </w:rPr>
          <w:tab/>
        </w:r>
        <w:r>
          <w:rPr>
            <w:noProof/>
            <w:webHidden/>
          </w:rPr>
          <w:fldChar w:fldCharType="begin"/>
        </w:r>
        <w:r>
          <w:rPr>
            <w:noProof/>
            <w:webHidden/>
          </w:rPr>
          <w:instrText xml:space="preserve"> PAGEREF _Toc239778314 \h </w:instrText>
        </w:r>
        <w:r>
          <w:rPr>
            <w:noProof/>
            <w:webHidden/>
          </w:rPr>
        </w:r>
        <w:r>
          <w:rPr>
            <w:noProof/>
            <w:webHidden/>
          </w:rPr>
          <w:fldChar w:fldCharType="separate"/>
        </w:r>
        <w:r>
          <w:rPr>
            <w:noProof/>
            <w:webHidden/>
          </w:rPr>
          <w:t>112</w:t>
        </w:r>
        <w:r>
          <w:rPr>
            <w:noProof/>
            <w:webHidden/>
          </w:rPr>
          <w:fldChar w:fldCharType="end"/>
        </w:r>
      </w:hyperlink>
    </w:p>
    <w:p w14:paraId="07410DC0" w14:textId="274EFA08"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15" w:history="1">
        <w:r>
          <w:rPr>
            <w:rStyle w:val="Hyperlink"/>
            <w:noProof/>
          </w:rPr>
          <w:t>Annexe D : Workflow n8n documenté</w:t>
        </w:r>
        <w:r>
          <w:rPr>
            <w:noProof/>
            <w:webHidden/>
          </w:rPr>
          <w:tab/>
        </w:r>
        <w:r>
          <w:rPr>
            <w:noProof/>
            <w:webHidden/>
          </w:rPr>
          <w:fldChar w:fldCharType="begin"/>
        </w:r>
        <w:r>
          <w:rPr>
            <w:noProof/>
            <w:webHidden/>
          </w:rPr>
          <w:instrText xml:space="preserve"> PAGEREF _Toc239778315 \h </w:instrText>
        </w:r>
        <w:r>
          <w:rPr>
            <w:noProof/>
            <w:webHidden/>
          </w:rPr>
        </w:r>
        <w:r>
          <w:rPr>
            <w:noProof/>
            <w:webHidden/>
          </w:rPr>
          <w:fldChar w:fldCharType="separate"/>
        </w:r>
        <w:r>
          <w:rPr>
            <w:noProof/>
            <w:webHidden/>
          </w:rPr>
          <w:t>112</w:t>
        </w:r>
        <w:r>
          <w:rPr>
            <w:noProof/>
            <w:webHidden/>
          </w:rPr>
          <w:fldChar w:fldCharType="end"/>
        </w:r>
      </w:hyperlink>
    </w:p>
    <w:p w14:paraId="65B92E7A" w14:textId="34B76D0C"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16" w:history="1">
        <w:r>
          <w:rPr>
            <w:rStyle w:val="Hyperlink"/>
            <w:noProof/>
          </w:rPr>
          <w:t>Annexe E : Documentation d’installation</w:t>
        </w:r>
        <w:r>
          <w:rPr>
            <w:noProof/>
            <w:webHidden/>
          </w:rPr>
          <w:tab/>
        </w:r>
        <w:r>
          <w:rPr>
            <w:noProof/>
            <w:webHidden/>
          </w:rPr>
          <w:fldChar w:fldCharType="begin"/>
        </w:r>
        <w:r>
          <w:rPr>
            <w:noProof/>
            <w:webHidden/>
          </w:rPr>
          <w:instrText xml:space="preserve"> PAGEREF _Toc239778316 \h </w:instrText>
        </w:r>
        <w:r>
          <w:rPr>
            <w:noProof/>
            <w:webHidden/>
          </w:rPr>
        </w:r>
        <w:r>
          <w:rPr>
            <w:noProof/>
            <w:webHidden/>
          </w:rPr>
          <w:fldChar w:fldCharType="separate"/>
        </w:r>
        <w:r>
          <w:rPr>
            <w:noProof/>
            <w:webHidden/>
          </w:rPr>
          <w:t>112</w:t>
        </w:r>
        <w:r>
          <w:rPr>
            <w:noProof/>
            <w:webHidden/>
          </w:rPr>
          <w:fldChar w:fldCharType="end"/>
        </w:r>
      </w:hyperlink>
    </w:p>
    <w:p w14:paraId="0C38F336" w14:textId="3A388ADC"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17" w:history="1">
        <w:r>
          <w:rPr>
            <w:rStyle w:val="Hyperlink"/>
            <w:noProof/>
          </w:rPr>
          <w:t>E.1 Prérequis</w:t>
        </w:r>
        <w:r>
          <w:rPr>
            <w:noProof/>
            <w:webHidden/>
          </w:rPr>
          <w:tab/>
        </w:r>
        <w:r>
          <w:rPr>
            <w:noProof/>
            <w:webHidden/>
          </w:rPr>
          <w:fldChar w:fldCharType="begin"/>
        </w:r>
        <w:r>
          <w:rPr>
            <w:noProof/>
            <w:webHidden/>
          </w:rPr>
          <w:instrText xml:space="preserve"> PAGEREF _Toc239778317 \h </w:instrText>
        </w:r>
        <w:r>
          <w:rPr>
            <w:noProof/>
            <w:webHidden/>
          </w:rPr>
        </w:r>
        <w:r>
          <w:rPr>
            <w:noProof/>
            <w:webHidden/>
          </w:rPr>
          <w:fldChar w:fldCharType="separate"/>
        </w:r>
        <w:r>
          <w:rPr>
            <w:noProof/>
            <w:webHidden/>
          </w:rPr>
          <w:t>112</w:t>
        </w:r>
        <w:r>
          <w:rPr>
            <w:noProof/>
            <w:webHidden/>
          </w:rPr>
          <w:fldChar w:fldCharType="end"/>
        </w:r>
      </w:hyperlink>
    </w:p>
    <w:p w14:paraId="7FD71FE0" w14:textId="337FC17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18" w:history="1">
        <w:r>
          <w:rPr>
            <w:rStyle w:val="Hyperlink"/>
            <w:noProof/>
          </w:rPr>
          <w:t>E.2 Configuration</w:t>
        </w:r>
        <w:r>
          <w:rPr>
            <w:noProof/>
            <w:webHidden/>
          </w:rPr>
          <w:tab/>
        </w:r>
        <w:r>
          <w:rPr>
            <w:noProof/>
            <w:webHidden/>
          </w:rPr>
          <w:fldChar w:fldCharType="begin"/>
        </w:r>
        <w:r>
          <w:rPr>
            <w:noProof/>
            <w:webHidden/>
          </w:rPr>
          <w:instrText xml:space="preserve"> PAGEREF _Toc239778318 \h </w:instrText>
        </w:r>
        <w:r>
          <w:rPr>
            <w:noProof/>
            <w:webHidden/>
          </w:rPr>
        </w:r>
        <w:r>
          <w:rPr>
            <w:noProof/>
            <w:webHidden/>
          </w:rPr>
          <w:fldChar w:fldCharType="separate"/>
        </w:r>
        <w:r>
          <w:rPr>
            <w:noProof/>
            <w:webHidden/>
          </w:rPr>
          <w:t>112</w:t>
        </w:r>
        <w:r>
          <w:rPr>
            <w:noProof/>
            <w:webHidden/>
          </w:rPr>
          <w:fldChar w:fldCharType="end"/>
        </w:r>
      </w:hyperlink>
    </w:p>
    <w:p w14:paraId="7AEEDC97" w14:textId="52512F8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19" w:history="1">
        <w:r>
          <w:rPr>
            <w:rStyle w:val="Hyperlink"/>
            <w:noProof/>
          </w:rPr>
          <w:t>E.3 Démarrage de la pile</w:t>
        </w:r>
        <w:r>
          <w:rPr>
            <w:noProof/>
            <w:webHidden/>
          </w:rPr>
          <w:tab/>
        </w:r>
        <w:r>
          <w:rPr>
            <w:noProof/>
            <w:webHidden/>
          </w:rPr>
          <w:fldChar w:fldCharType="begin"/>
        </w:r>
        <w:r>
          <w:rPr>
            <w:noProof/>
            <w:webHidden/>
          </w:rPr>
          <w:instrText xml:space="preserve"> PAGEREF _Toc239778319 \h </w:instrText>
        </w:r>
        <w:r>
          <w:rPr>
            <w:noProof/>
            <w:webHidden/>
          </w:rPr>
        </w:r>
        <w:r>
          <w:rPr>
            <w:noProof/>
            <w:webHidden/>
          </w:rPr>
          <w:fldChar w:fldCharType="separate"/>
        </w:r>
        <w:r>
          <w:rPr>
            <w:noProof/>
            <w:webHidden/>
          </w:rPr>
          <w:t>112</w:t>
        </w:r>
        <w:r>
          <w:rPr>
            <w:noProof/>
            <w:webHidden/>
          </w:rPr>
          <w:fldChar w:fldCharType="end"/>
        </w:r>
      </w:hyperlink>
    </w:p>
    <w:p w14:paraId="389195C0" w14:textId="258A3CE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0" w:history="1">
        <w:r>
          <w:rPr>
            <w:rStyle w:val="Hyperlink"/>
            <w:noProof/>
          </w:rPr>
          <w:t>E.4 Développement du service</w:t>
        </w:r>
        <w:r>
          <w:rPr>
            <w:noProof/>
            <w:webHidden/>
          </w:rPr>
          <w:tab/>
        </w:r>
        <w:r>
          <w:rPr>
            <w:noProof/>
            <w:webHidden/>
          </w:rPr>
          <w:fldChar w:fldCharType="begin"/>
        </w:r>
        <w:r>
          <w:rPr>
            <w:noProof/>
            <w:webHidden/>
          </w:rPr>
          <w:instrText xml:space="preserve"> PAGEREF _Toc239778320 \h </w:instrText>
        </w:r>
        <w:r>
          <w:rPr>
            <w:noProof/>
            <w:webHidden/>
          </w:rPr>
        </w:r>
        <w:r>
          <w:rPr>
            <w:noProof/>
            <w:webHidden/>
          </w:rPr>
          <w:fldChar w:fldCharType="separate"/>
        </w:r>
        <w:r>
          <w:rPr>
            <w:noProof/>
            <w:webHidden/>
          </w:rPr>
          <w:t>112</w:t>
        </w:r>
        <w:r>
          <w:rPr>
            <w:noProof/>
            <w:webHidden/>
          </w:rPr>
          <w:fldChar w:fldCharType="end"/>
        </w:r>
      </w:hyperlink>
    </w:p>
    <w:p w14:paraId="442ABB32" w14:textId="7C841BD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1" w:history="1">
        <w:r>
          <w:rPr>
            <w:rStyle w:val="Hyperlink"/>
            <w:noProof/>
          </w:rPr>
          <w:t>E.5 Deux pièges de déploiement</w:t>
        </w:r>
        <w:r>
          <w:rPr>
            <w:noProof/>
            <w:webHidden/>
          </w:rPr>
          <w:tab/>
        </w:r>
        <w:r>
          <w:rPr>
            <w:noProof/>
            <w:webHidden/>
          </w:rPr>
          <w:fldChar w:fldCharType="begin"/>
        </w:r>
        <w:r>
          <w:rPr>
            <w:noProof/>
            <w:webHidden/>
          </w:rPr>
          <w:instrText xml:space="preserve"> PAGEREF _Toc239778321 \h </w:instrText>
        </w:r>
        <w:r>
          <w:rPr>
            <w:noProof/>
            <w:webHidden/>
          </w:rPr>
        </w:r>
        <w:r>
          <w:rPr>
            <w:noProof/>
            <w:webHidden/>
          </w:rPr>
          <w:fldChar w:fldCharType="separate"/>
        </w:r>
        <w:r>
          <w:rPr>
            <w:noProof/>
            <w:webHidden/>
          </w:rPr>
          <w:t>113</w:t>
        </w:r>
        <w:r>
          <w:rPr>
            <w:noProof/>
            <w:webHidden/>
          </w:rPr>
          <w:fldChar w:fldCharType="end"/>
        </w:r>
      </w:hyperlink>
    </w:p>
    <w:p w14:paraId="365C3BD7" w14:textId="43502DE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2" w:history="1">
        <w:r>
          <w:rPr>
            <w:rStyle w:val="Hyperlink"/>
            <w:noProof/>
          </w:rPr>
          <w:t>E.6 Étape manuelle après l’import du workflow</w:t>
        </w:r>
        <w:r>
          <w:rPr>
            <w:noProof/>
            <w:webHidden/>
          </w:rPr>
          <w:tab/>
        </w:r>
        <w:r>
          <w:rPr>
            <w:noProof/>
            <w:webHidden/>
          </w:rPr>
          <w:fldChar w:fldCharType="begin"/>
        </w:r>
        <w:r>
          <w:rPr>
            <w:noProof/>
            <w:webHidden/>
          </w:rPr>
          <w:instrText xml:space="preserve"> PAGEREF _Toc239778322 \h </w:instrText>
        </w:r>
        <w:r>
          <w:rPr>
            <w:noProof/>
            <w:webHidden/>
          </w:rPr>
        </w:r>
        <w:r>
          <w:rPr>
            <w:noProof/>
            <w:webHidden/>
          </w:rPr>
          <w:fldChar w:fldCharType="separate"/>
        </w:r>
        <w:r>
          <w:rPr>
            <w:noProof/>
            <w:webHidden/>
          </w:rPr>
          <w:t>113</w:t>
        </w:r>
        <w:r>
          <w:rPr>
            <w:noProof/>
            <w:webHidden/>
          </w:rPr>
          <w:fldChar w:fldCharType="end"/>
        </w:r>
      </w:hyperlink>
    </w:p>
    <w:p w14:paraId="0B70764F" w14:textId="3A0A04A3"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23" w:history="1">
        <w:r>
          <w:rPr>
            <w:rStyle w:val="Hyperlink"/>
            <w:noProof/>
          </w:rPr>
          <w:t>Annexe F : Guide utilisateur</w:t>
        </w:r>
        <w:r>
          <w:rPr>
            <w:noProof/>
            <w:webHidden/>
          </w:rPr>
          <w:tab/>
        </w:r>
        <w:r>
          <w:rPr>
            <w:noProof/>
            <w:webHidden/>
          </w:rPr>
          <w:fldChar w:fldCharType="begin"/>
        </w:r>
        <w:r>
          <w:rPr>
            <w:noProof/>
            <w:webHidden/>
          </w:rPr>
          <w:instrText xml:space="preserve"> PAGEREF _Toc239778323 \h </w:instrText>
        </w:r>
        <w:r>
          <w:rPr>
            <w:noProof/>
            <w:webHidden/>
          </w:rPr>
        </w:r>
        <w:r>
          <w:rPr>
            <w:noProof/>
            <w:webHidden/>
          </w:rPr>
          <w:fldChar w:fldCharType="separate"/>
        </w:r>
        <w:r>
          <w:rPr>
            <w:noProof/>
            <w:webHidden/>
          </w:rPr>
          <w:t>113</w:t>
        </w:r>
        <w:r>
          <w:rPr>
            <w:noProof/>
            <w:webHidden/>
          </w:rPr>
          <w:fldChar w:fldCharType="end"/>
        </w:r>
      </w:hyperlink>
    </w:p>
    <w:p w14:paraId="747767F3" w14:textId="7339D6A7"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24" w:history="1">
        <w:r>
          <w:rPr>
            <w:rStyle w:val="Hyperlink"/>
            <w:noProof/>
          </w:rPr>
          <w:t>Annexe G : Protocole et données du banc d’essai</w:t>
        </w:r>
        <w:r>
          <w:rPr>
            <w:noProof/>
            <w:webHidden/>
          </w:rPr>
          <w:tab/>
        </w:r>
        <w:r>
          <w:rPr>
            <w:noProof/>
            <w:webHidden/>
          </w:rPr>
          <w:fldChar w:fldCharType="begin"/>
        </w:r>
        <w:r>
          <w:rPr>
            <w:noProof/>
            <w:webHidden/>
          </w:rPr>
          <w:instrText xml:space="preserve"> PAGEREF _Toc239778324 \h </w:instrText>
        </w:r>
        <w:r>
          <w:rPr>
            <w:noProof/>
            <w:webHidden/>
          </w:rPr>
        </w:r>
        <w:r>
          <w:rPr>
            <w:noProof/>
            <w:webHidden/>
          </w:rPr>
          <w:fldChar w:fldCharType="separate"/>
        </w:r>
        <w:r>
          <w:rPr>
            <w:noProof/>
            <w:webHidden/>
          </w:rPr>
          <w:t>113</w:t>
        </w:r>
        <w:r>
          <w:rPr>
            <w:noProof/>
            <w:webHidden/>
          </w:rPr>
          <w:fldChar w:fldCharType="end"/>
        </w:r>
      </w:hyperlink>
    </w:p>
    <w:p w14:paraId="23DBB869" w14:textId="6EE557D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5" w:history="1">
        <w:r>
          <w:rPr>
            <w:rStyle w:val="Hyperlink"/>
            <w:noProof/>
          </w:rPr>
          <w:t>G.1 Protocole</w:t>
        </w:r>
        <w:r>
          <w:rPr>
            <w:noProof/>
            <w:webHidden/>
          </w:rPr>
          <w:tab/>
        </w:r>
        <w:r>
          <w:rPr>
            <w:noProof/>
            <w:webHidden/>
          </w:rPr>
          <w:fldChar w:fldCharType="begin"/>
        </w:r>
        <w:r>
          <w:rPr>
            <w:noProof/>
            <w:webHidden/>
          </w:rPr>
          <w:instrText xml:space="preserve"> PAGEREF _Toc239778325 \h </w:instrText>
        </w:r>
        <w:r>
          <w:rPr>
            <w:noProof/>
            <w:webHidden/>
          </w:rPr>
        </w:r>
        <w:r>
          <w:rPr>
            <w:noProof/>
            <w:webHidden/>
          </w:rPr>
          <w:fldChar w:fldCharType="separate"/>
        </w:r>
        <w:r>
          <w:rPr>
            <w:noProof/>
            <w:webHidden/>
          </w:rPr>
          <w:t>113</w:t>
        </w:r>
        <w:r>
          <w:rPr>
            <w:noProof/>
            <w:webHidden/>
          </w:rPr>
          <w:fldChar w:fldCharType="end"/>
        </w:r>
      </w:hyperlink>
    </w:p>
    <w:p w14:paraId="3F3E539C" w14:textId="52A8189C"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6" w:history="1">
        <w:r>
          <w:rPr>
            <w:rStyle w:val="Hyperlink"/>
            <w:noProof/>
          </w:rPr>
          <w:t>G.2 Catalogue des moteurs évalués</w:t>
        </w:r>
        <w:r>
          <w:rPr>
            <w:noProof/>
            <w:webHidden/>
          </w:rPr>
          <w:tab/>
        </w:r>
        <w:r>
          <w:rPr>
            <w:noProof/>
            <w:webHidden/>
          </w:rPr>
          <w:fldChar w:fldCharType="begin"/>
        </w:r>
        <w:r>
          <w:rPr>
            <w:noProof/>
            <w:webHidden/>
          </w:rPr>
          <w:instrText xml:space="preserve"> PAGEREF _Toc239778326 \h </w:instrText>
        </w:r>
        <w:r>
          <w:rPr>
            <w:noProof/>
            <w:webHidden/>
          </w:rPr>
        </w:r>
        <w:r>
          <w:rPr>
            <w:noProof/>
            <w:webHidden/>
          </w:rPr>
          <w:fldChar w:fldCharType="separate"/>
        </w:r>
        <w:r>
          <w:rPr>
            <w:noProof/>
            <w:webHidden/>
          </w:rPr>
          <w:t>113</w:t>
        </w:r>
        <w:r>
          <w:rPr>
            <w:noProof/>
            <w:webHidden/>
          </w:rPr>
          <w:fldChar w:fldCharType="end"/>
        </w:r>
      </w:hyperlink>
    </w:p>
    <w:p w14:paraId="551A5BBE" w14:textId="41B4C4F3"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7" w:history="1">
        <w:r>
          <w:rPr>
            <w:rStyle w:val="Hyperlink"/>
            <w:noProof/>
          </w:rPr>
          <w:t>G.3 Reproductibilité</w:t>
        </w:r>
        <w:r>
          <w:rPr>
            <w:noProof/>
            <w:webHidden/>
          </w:rPr>
          <w:tab/>
        </w:r>
        <w:r>
          <w:rPr>
            <w:noProof/>
            <w:webHidden/>
          </w:rPr>
          <w:fldChar w:fldCharType="begin"/>
        </w:r>
        <w:r>
          <w:rPr>
            <w:noProof/>
            <w:webHidden/>
          </w:rPr>
          <w:instrText xml:space="preserve"> PAGEREF _Toc239778327 \h </w:instrText>
        </w:r>
        <w:r>
          <w:rPr>
            <w:noProof/>
            <w:webHidden/>
          </w:rPr>
        </w:r>
        <w:r>
          <w:rPr>
            <w:noProof/>
            <w:webHidden/>
          </w:rPr>
          <w:fldChar w:fldCharType="separate"/>
        </w:r>
        <w:r>
          <w:rPr>
            <w:noProof/>
            <w:webHidden/>
          </w:rPr>
          <w:t>115</w:t>
        </w:r>
        <w:r>
          <w:rPr>
            <w:noProof/>
            <w:webHidden/>
          </w:rPr>
          <w:fldChar w:fldCharType="end"/>
        </w:r>
      </w:hyperlink>
    </w:p>
    <w:p w14:paraId="6F3E5A38" w14:textId="1280364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8" w:history="1">
        <w:r>
          <w:rPr>
            <w:rStyle w:val="Hyperlink"/>
            <w:noProof/>
          </w:rPr>
          <w:t>G.4 Limite assumée</w:t>
        </w:r>
        <w:r>
          <w:rPr>
            <w:noProof/>
            <w:webHidden/>
          </w:rPr>
          <w:tab/>
        </w:r>
        <w:r>
          <w:rPr>
            <w:noProof/>
            <w:webHidden/>
          </w:rPr>
          <w:fldChar w:fldCharType="begin"/>
        </w:r>
        <w:r>
          <w:rPr>
            <w:noProof/>
            <w:webHidden/>
          </w:rPr>
          <w:instrText xml:space="preserve"> PAGEREF _Toc239778328 \h </w:instrText>
        </w:r>
        <w:r>
          <w:rPr>
            <w:noProof/>
            <w:webHidden/>
          </w:rPr>
        </w:r>
        <w:r>
          <w:rPr>
            <w:noProof/>
            <w:webHidden/>
          </w:rPr>
          <w:fldChar w:fldCharType="separate"/>
        </w:r>
        <w:r>
          <w:rPr>
            <w:noProof/>
            <w:webHidden/>
          </w:rPr>
          <w:t>115</w:t>
        </w:r>
        <w:r>
          <w:rPr>
            <w:noProof/>
            <w:webHidden/>
          </w:rPr>
          <w:fldChar w:fldCharType="end"/>
        </w:r>
      </w:hyperlink>
    </w:p>
    <w:p w14:paraId="4617FA26" w14:textId="69EBCEB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29" w:history="1">
        <w:r>
          <w:rPr>
            <w:rStyle w:val="Hyperlink"/>
            <w:noProof/>
          </w:rPr>
          <w:t>Annexe H : Le tableau de bord, écran par écran</w:t>
        </w:r>
        <w:r>
          <w:rPr>
            <w:noProof/>
            <w:webHidden/>
          </w:rPr>
          <w:tab/>
        </w:r>
        <w:r>
          <w:rPr>
            <w:noProof/>
            <w:webHidden/>
          </w:rPr>
          <w:fldChar w:fldCharType="begin"/>
        </w:r>
        <w:r>
          <w:rPr>
            <w:noProof/>
            <w:webHidden/>
          </w:rPr>
          <w:instrText xml:space="preserve"> PAGEREF _Toc239778329 \h </w:instrText>
        </w:r>
        <w:r>
          <w:rPr>
            <w:noProof/>
            <w:webHidden/>
          </w:rPr>
        </w:r>
        <w:r>
          <w:rPr>
            <w:noProof/>
            <w:webHidden/>
          </w:rPr>
          <w:fldChar w:fldCharType="separate"/>
        </w:r>
        <w:r>
          <w:rPr>
            <w:noProof/>
            <w:webHidden/>
          </w:rPr>
          <w:t>116</w:t>
        </w:r>
        <w:r>
          <w:rPr>
            <w:noProof/>
            <w:webHidden/>
          </w:rPr>
          <w:fldChar w:fldCharType="end"/>
        </w:r>
      </w:hyperlink>
    </w:p>
    <w:p w14:paraId="20E45B8C" w14:textId="45F17CB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30" w:history="1">
        <w:r>
          <w:rPr>
            <w:rStyle w:val="Hyperlink"/>
            <w:noProof/>
          </w:rPr>
          <w:t>H.1 Écrans principaux</w:t>
        </w:r>
        <w:r>
          <w:rPr>
            <w:noProof/>
            <w:webHidden/>
          </w:rPr>
          <w:tab/>
        </w:r>
        <w:r>
          <w:rPr>
            <w:noProof/>
            <w:webHidden/>
          </w:rPr>
          <w:fldChar w:fldCharType="begin"/>
        </w:r>
        <w:r>
          <w:rPr>
            <w:noProof/>
            <w:webHidden/>
          </w:rPr>
          <w:instrText xml:space="preserve"> PAGEREF _Toc239778330 \h </w:instrText>
        </w:r>
        <w:r>
          <w:rPr>
            <w:noProof/>
            <w:webHidden/>
          </w:rPr>
        </w:r>
        <w:r>
          <w:rPr>
            <w:noProof/>
            <w:webHidden/>
          </w:rPr>
          <w:fldChar w:fldCharType="separate"/>
        </w:r>
        <w:r>
          <w:rPr>
            <w:noProof/>
            <w:webHidden/>
          </w:rPr>
          <w:t>116</w:t>
        </w:r>
        <w:r>
          <w:rPr>
            <w:noProof/>
            <w:webHidden/>
          </w:rPr>
          <w:fldChar w:fldCharType="end"/>
        </w:r>
      </w:hyperlink>
    </w:p>
    <w:p w14:paraId="7398D83B" w14:textId="0D91B00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31" w:history="1">
        <w:r>
          <w:rPr>
            <w:rStyle w:val="Hyperlink"/>
            <w:noProof/>
          </w:rPr>
          <w:t>H.2 Usage mobile</w:t>
        </w:r>
        <w:r>
          <w:rPr>
            <w:noProof/>
            <w:webHidden/>
          </w:rPr>
          <w:tab/>
        </w:r>
        <w:r>
          <w:rPr>
            <w:noProof/>
            <w:webHidden/>
          </w:rPr>
          <w:fldChar w:fldCharType="begin"/>
        </w:r>
        <w:r>
          <w:rPr>
            <w:noProof/>
            <w:webHidden/>
          </w:rPr>
          <w:instrText xml:space="preserve"> PAGEREF _Toc239778331 \h </w:instrText>
        </w:r>
        <w:r>
          <w:rPr>
            <w:noProof/>
            <w:webHidden/>
          </w:rPr>
        </w:r>
        <w:r>
          <w:rPr>
            <w:noProof/>
            <w:webHidden/>
          </w:rPr>
          <w:fldChar w:fldCharType="separate"/>
        </w:r>
        <w:r>
          <w:rPr>
            <w:noProof/>
            <w:webHidden/>
          </w:rPr>
          <w:t>128</w:t>
        </w:r>
        <w:r>
          <w:rPr>
            <w:noProof/>
            <w:webHidden/>
          </w:rPr>
          <w:fldChar w:fldCharType="end"/>
        </w:r>
      </w:hyperlink>
    </w:p>
    <w:p w14:paraId="4C0CBB84" w14:textId="49AC4F7C" w:rsidR="006E37C5" w:rsidRDefault="008355DD">
      <w:r>
        <w:fldChar w:fldCharType="end"/>
      </w:r>
    </w:p>
    <w:p w14:paraId="1F8290B8" w14:textId="77777777" w:rsidR="006E37C5" w:rsidRDefault="008355DD">
      <w:pPr>
        <w:pStyle w:val="Heading1"/>
      </w:pPr>
      <w:bookmarkStart w:id="8" w:name="_Toc239778191"/>
      <w:r>
        <w:t>Liste des figures</w:t>
      </w:r>
      <w:bookmarkEnd w:id="8"/>
    </w:p>
    <w:p w14:paraId="52B5D239" w14:textId="3F361457"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39691564" w:history="1">
        <w:r>
          <w:rPr>
            <w:rStyle w:val="Hyperlink"/>
            <w:b/>
            <w:bCs/>
            <w:noProof/>
          </w:rPr>
          <w:t>Figure 3.1 :</w:t>
        </w:r>
        <w:r>
          <w:rPr>
            <w:rStyle w:val="Hyperlink"/>
            <w:noProof/>
          </w:rPr>
          <w:t xml:space="preserve"> Architecture générale : les cinq responsabilités et leurs échanges. Les deux arêtes numérotées vers le technicien et vers le journal matérialisent l’invariant réponse-d’abord (§3.5.2).</w:t>
        </w:r>
        <w:r>
          <w:rPr>
            <w:noProof/>
            <w:webHidden/>
          </w:rPr>
          <w:tab/>
        </w:r>
        <w:r>
          <w:rPr>
            <w:noProof/>
            <w:webHidden/>
          </w:rPr>
          <w:fldChar w:fldCharType="begin"/>
        </w:r>
        <w:r>
          <w:rPr>
            <w:noProof/>
            <w:webHidden/>
          </w:rPr>
          <w:instrText xml:space="preserve"> PAGEREF _Toc239691564 \h </w:instrText>
        </w:r>
        <w:r>
          <w:rPr>
            <w:noProof/>
            <w:webHidden/>
          </w:rPr>
        </w:r>
        <w:r>
          <w:rPr>
            <w:noProof/>
            <w:webHidden/>
          </w:rPr>
          <w:fldChar w:fldCharType="separate"/>
        </w:r>
        <w:r>
          <w:rPr>
            <w:noProof/>
            <w:webHidden/>
          </w:rPr>
          <w:t>22</w:t>
        </w:r>
        <w:r>
          <w:rPr>
            <w:noProof/>
            <w:webHidden/>
          </w:rPr>
          <w:fldChar w:fldCharType="end"/>
        </w:r>
      </w:hyperlink>
    </w:p>
    <w:p w14:paraId="244EA375" w14:textId="4562B2B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5" w:history="1">
        <w:r>
          <w:rPr>
            <w:rStyle w:val="Hyperlink"/>
            <w:b/>
            <w:bCs/>
            <w:noProof/>
          </w:rPr>
          <w:t>Figure 3.2 :</w:t>
        </w:r>
        <w:r>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_Toc239691565 \h </w:instrText>
        </w:r>
        <w:r>
          <w:rPr>
            <w:noProof/>
            <w:webHidden/>
          </w:rPr>
        </w:r>
        <w:r>
          <w:rPr>
            <w:noProof/>
            <w:webHidden/>
          </w:rPr>
          <w:fldChar w:fldCharType="separate"/>
        </w:r>
        <w:r>
          <w:rPr>
            <w:noProof/>
            <w:webHidden/>
          </w:rPr>
          <w:t>24</w:t>
        </w:r>
        <w:r>
          <w:rPr>
            <w:noProof/>
            <w:webHidden/>
          </w:rPr>
          <w:fldChar w:fldCharType="end"/>
        </w:r>
      </w:hyperlink>
    </w:p>
    <w:p w14:paraId="77E195AB" w14:textId="330A7F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6" w:history="1">
        <w:r>
          <w:rPr>
            <w:rStyle w:val="Hyperlink"/>
            <w:b/>
            <w:bCs/>
            <w:noProof/>
          </w:rPr>
          <w:t>Figure 3.3 :</w:t>
        </w:r>
        <w:r>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_Toc239691566 \h </w:instrText>
        </w:r>
        <w:r>
          <w:rPr>
            <w:noProof/>
            <w:webHidden/>
          </w:rPr>
        </w:r>
        <w:r>
          <w:rPr>
            <w:noProof/>
            <w:webHidden/>
          </w:rPr>
          <w:fldChar w:fldCharType="separate"/>
        </w:r>
        <w:r>
          <w:rPr>
            <w:noProof/>
            <w:webHidden/>
          </w:rPr>
          <w:t>25</w:t>
        </w:r>
        <w:r>
          <w:rPr>
            <w:noProof/>
            <w:webHidden/>
          </w:rPr>
          <w:fldChar w:fldCharType="end"/>
        </w:r>
      </w:hyperlink>
    </w:p>
    <w:p w14:paraId="2437BCFB" w14:textId="1762C2E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7" w:history="1">
        <w:r>
          <w:rPr>
            <w:rStyle w:val="Hyperlink"/>
            <w:b/>
            <w:bCs/>
            <w:noProof/>
          </w:rPr>
          <w:t>Figure 3.4 :</w:t>
        </w:r>
        <w:r>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_Toc239691567 \h </w:instrText>
        </w:r>
        <w:r>
          <w:rPr>
            <w:noProof/>
            <w:webHidden/>
          </w:rPr>
        </w:r>
        <w:r>
          <w:rPr>
            <w:noProof/>
            <w:webHidden/>
          </w:rPr>
          <w:fldChar w:fldCharType="separate"/>
        </w:r>
        <w:r>
          <w:rPr>
            <w:noProof/>
            <w:webHidden/>
          </w:rPr>
          <w:t>29</w:t>
        </w:r>
        <w:r>
          <w:rPr>
            <w:noProof/>
            <w:webHidden/>
          </w:rPr>
          <w:fldChar w:fldCharType="end"/>
        </w:r>
      </w:hyperlink>
    </w:p>
    <w:p w14:paraId="0959A667" w14:textId="6D20875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8" w:history="1">
        <w:r>
          <w:rPr>
            <w:rStyle w:val="Hyperlink"/>
            <w:b/>
            <w:bCs/>
            <w:noProof/>
          </w:rPr>
          <w:t>Figure 3.5 :</w:t>
        </w:r>
        <w:r>
          <w:rPr>
            <w:rStyle w:val="Hyperlink"/>
            <w:noProof/>
          </w:rPr>
          <w:t xml:space="preserve"> Modèle relationnel. </w:t>
        </w:r>
        <w:r>
          <w:rPr>
            <w:rStyle w:val="Hyperlink"/>
            <w:rFonts w:ascii="Consolas" w:hAnsi="Consolas"/>
            <w:noProof/>
          </w:rPr>
          <w:t>persons</w:t>
        </w:r>
        <w:r>
          <w:rPr>
            <w:rStyle w:val="Hyperlink"/>
            <w:noProof/>
          </w:rPr>
          <w:t xml:space="preserve"> est au centre et se référence elle-même par </w:t>
        </w:r>
        <w:r>
          <w:rPr>
            <w:rStyle w:val="Hyperlink"/>
            <w:rFonts w:ascii="Consolas" w:hAnsi="Consolas"/>
            <w:noProof/>
          </w:rPr>
          <w:t>manager_id</w:t>
        </w:r>
        <w:r>
          <w:rPr>
            <w:rStyle w:val="Hyperlink"/>
            <w:noProof/>
          </w:rPr>
          <w:t xml:space="preserve"> : c’est l’organigramme. </w:t>
        </w:r>
        <w:r>
          <w:rPr>
            <w:rStyle w:val="Hyperlink"/>
            <w:rFonts w:ascii="Consolas" w:hAnsi="Consolas"/>
            <w:noProof/>
          </w:rPr>
          <w:t>password_hash IS NOT NULL</w:t>
        </w:r>
        <w:r>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_Toc239691568 \h </w:instrText>
        </w:r>
        <w:r>
          <w:rPr>
            <w:noProof/>
            <w:webHidden/>
          </w:rPr>
        </w:r>
        <w:r>
          <w:rPr>
            <w:noProof/>
            <w:webHidden/>
          </w:rPr>
          <w:fldChar w:fldCharType="separate"/>
        </w:r>
        <w:r>
          <w:rPr>
            <w:noProof/>
            <w:webHidden/>
          </w:rPr>
          <w:t>31</w:t>
        </w:r>
        <w:r>
          <w:rPr>
            <w:noProof/>
            <w:webHidden/>
          </w:rPr>
          <w:fldChar w:fldCharType="end"/>
        </w:r>
      </w:hyperlink>
    </w:p>
    <w:p w14:paraId="4F518041" w14:textId="3D798BF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9" w:history="1">
        <w:r>
          <w:rPr>
            <w:rStyle w:val="Hyperlink"/>
            <w:b/>
            <w:bCs/>
            <w:noProof/>
          </w:rPr>
          <w:t>Figure 3.6 :</w:t>
        </w:r>
        <w:r>
          <w:rPr>
            <w:rStyle w:val="Hyperlink"/>
            <w:noProof/>
          </w:rPr>
          <w:t xml:space="preserve"> Les tables d’audit, seules tables d’exploitation à porter une clé étrangère : une session, une action et une visite appartiennent toutes à une personne. Les journaux, les files et les registres — </w:t>
        </w:r>
        <w:r>
          <w:rPr>
            <w:rStyle w:val="Hyperlink"/>
            <w:rFonts w:ascii="Consolas" w:hAnsi="Consolas"/>
            <w:noProof/>
          </w:rPr>
          <w:t>pipeline_logs</w:t>
        </w:r>
        <w:r>
          <w:rPr>
            <w:rStyle w:val="Hyperlink"/>
            <w:noProof/>
          </w:rPr>
          <w:t xml:space="preserve">, </w:t>
        </w:r>
        <w:r>
          <w:rPr>
            <w:rStyle w:val="Hyperlink"/>
            <w:rFonts w:ascii="Consolas" w:hAnsi="Consolas"/>
            <w:noProof/>
          </w:rPr>
          <w:t>processed_messages</w:t>
        </w:r>
        <w:r>
          <w:rPr>
            <w:rStyle w:val="Hyperlink"/>
            <w:noProof/>
          </w:rPr>
          <w:t xml:space="preserve">, </w:t>
        </w:r>
        <w:r>
          <w:rPr>
            <w:rStyle w:val="Hyperlink"/>
            <w:rFonts w:ascii="Consolas" w:hAnsi="Consolas"/>
            <w:noProof/>
          </w:rPr>
          <w:t>failed_writes</w:t>
        </w:r>
        <w:r>
          <w:rPr>
            <w:rStyle w:val="Hyperlink"/>
            <w:noProof/>
          </w:rPr>
          <w:t xml:space="preserve">, </w:t>
        </w:r>
        <w:r>
          <w:rPr>
            <w:rStyle w:val="Hyperlink"/>
            <w:rFonts w:ascii="Consolas" w:hAnsi="Consolas"/>
            <w:noProof/>
          </w:rPr>
          <w:t>message_queue</w:t>
        </w:r>
        <w:r>
          <w:rPr>
            <w:rStyle w:val="Hyperlink"/>
            <w:noProof/>
          </w:rPr>
          <w:t xml:space="preserve">, </w:t>
        </w:r>
        <w:r>
          <w:rPr>
            <w:rStyle w:val="Hyperlink"/>
            <w:rFonts w:ascii="Consolas" w:hAnsi="Consolas"/>
            <w:noProof/>
          </w:rPr>
          <w:t>service_samples</w:t>
        </w:r>
        <w:r>
          <w:rPr>
            <w:rStyle w:val="Hyperlink"/>
            <w:noProof/>
          </w:rPr>
          <w:t xml:space="preserve">, </w:t>
        </w:r>
        <w:r>
          <w:rPr>
            <w:rStyle w:val="Hyperlink"/>
            <w:rFonts w:ascii="Consolas" w:hAnsi="Consolas"/>
            <w:noProof/>
          </w:rPr>
          <w:t>api_usage</w:t>
        </w:r>
        <w:r>
          <w:rPr>
            <w:rStyle w:val="Hyperlink"/>
            <w:noProof/>
          </w:rPr>
          <w:t xml:space="preserve">, </w:t>
        </w:r>
        <w:r>
          <w:rPr>
            <w:rStyle w:val="Hyperlink"/>
            <w:rFonts w:ascii="Consolas" w:hAnsi="Consolas"/>
            <w:noProof/>
          </w:rPr>
          <w:t>app_settings</w:t>
        </w:r>
        <w:r>
          <w:rPr>
            <w:rStyle w:val="Hyperlink"/>
            <w:noProof/>
          </w:rPr>
          <w:t xml:space="preserve"> — n’en ont </w:t>
        </w:r>
        <w:r>
          <w:rPr>
            <w:rStyle w:val="Hyperlink"/>
            <w:b/>
            <w:bCs/>
            <w:noProof/>
          </w:rPr>
          <w:t>délibérément aucune</w:t>
        </w:r>
        <w:r>
          <w:rPr>
            <w:rStyle w:val="Hyperlink"/>
            <w:noProof/>
          </w:rPr>
          <w:t xml:space="preserve"> : ce ne sont pas des entités liées. Toutes sont décrites en §3.3.4.</w:t>
        </w:r>
        <w:r>
          <w:rPr>
            <w:noProof/>
            <w:webHidden/>
          </w:rPr>
          <w:tab/>
        </w:r>
        <w:r>
          <w:rPr>
            <w:noProof/>
            <w:webHidden/>
          </w:rPr>
          <w:fldChar w:fldCharType="begin"/>
        </w:r>
        <w:r>
          <w:rPr>
            <w:noProof/>
            <w:webHidden/>
          </w:rPr>
          <w:instrText xml:space="preserve"> PAGEREF _Toc239691569 \h </w:instrText>
        </w:r>
        <w:r>
          <w:rPr>
            <w:noProof/>
            <w:webHidden/>
          </w:rPr>
        </w:r>
        <w:r>
          <w:rPr>
            <w:noProof/>
            <w:webHidden/>
          </w:rPr>
          <w:fldChar w:fldCharType="separate"/>
        </w:r>
        <w:r>
          <w:rPr>
            <w:noProof/>
            <w:webHidden/>
          </w:rPr>
          <w:t>31</w:t>
        </w:r>
        <w:r>
          <w:rPr>
            <w:noProof/>
            <w:webHidden/>
          </w:rPr>
          <w:fldChar w:fldCharType="end"/>
        </w:r>
      </w:hyperlink>
    </w:p>
    <w:p w14:paraId="04B2185B" w14:textId="79B01D0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0" w:history="1">
        <w:r>
          <w:rPr>
            <w:rStyle w:val="Hyperlink"/>
            <w:b/>
            <w:bCs/>
            <w:noProof/>
          </w:rPr>
          <w:t>Figure 3.7 :</w:t>
        </w:r>
        <w:r>
          <w:rPr>
            <w:rStyle w:val="Hyperlink"/>
            <w:noProof/>
          </w:rPr>
          <w:t xml:space="preserve"> Chaîne de transcription. L’ordre est celui de l’exactitude mesurée, non de la latence : </w:t>
        </w:r>
        <w:r>
          <w:rPr>
            <w:rStyle w:val="Hyperlink"/>
            <w:rFonts w:ascii="Consolas" w:hAnsi="Consolas"/>
            <w:noProof/>
          </w:rPr>
          <w:t>groq</w:t>
        </w:r>
        <w:r>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_Toc239691570 \h </w:instrText>
        </w:r>
        <w:r>
          <w:rPr>
            <w:noProof/>
            <w:webHidden/>
          </w:rPr>
        </w:r>
        <w:r>
          <w:rPr>
            <w:noProof/>
            <w:webHidden/>
          </w:rPr>
          <w:fldChar w:fldCharType="separate"/>
        </w:r>
        <w:r>
          <w:rPr>
            <w:noProof/>
            <w:webHidden/>
          </w:rPr>
          <w:t>37</w:t>
        </w:r>
        <w:r>
          <w:rPr>
            <w:noProof/>
            <w:webHidden/>
          </w:rPr>
          <w:fldChar w:fldCharType="end"/>
        </w:r>
      </w:hyperlink>
    </w:p>
    <w:p w14:paraId="3F5D0D43" w14:textId="5B34451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1" w:history="1">
        <w:r>
          <w:rPr>
            <w:rStyle w:val="Hyperlink"/>
            <w:b/>
            <w:bCs/>
            <w:noProof/>
          </w:rPr>
          <w:t>Figure 3.8 :</w:t>
        </w:r>
        <w:r>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_Toc239691571 \h </w:instrText>
        </w:r>
        <w:r>
          <w:rPr>
            <w:noProof/>
            <w:webHidden/>
          </w:rPr>
        </w:r>
        <w:r>
          <w:rPr>
            <w:noProof/>
            <w:webHidden/>
          </w:rPr>
          <w:fldChar w:fldCharType="separate"/>
        </w:r>
        <w:r>
          <w:rPr>
            <w:noProof/>
            <w:webHidden/>
          </w:rPr>
          <w:t>39</w:t>
        </w:r>
        <w:r>
          <w:rPr>
            <w:noProof/>
            <w:webHidden/>
          </w:rPr>
          <w:fldChar w:fldCharType="end"/>
        </w:r>
      </w:hyperlink>
    </w:p>
    <w:p w14:paraId="6FD291A3" w14:textId="1CBB789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2" w:history="1">
        <w:r>
          <w:rPr>
            <w:rStyle w:val="Hyperlink"/>
            <w:b/>
            <w:bCs/>
            <w:noProof/>
          </w:rPr>
          <w:t>Figure 3.9 :</w:t>
        </w:r>
        <w:r>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r>
        <w:r>
          <w:rPr>
            <w:noProof/>
            <w:webHidden/>
          </w:rPr>
          <w:fldChar w:fldCharType="begin"/>
        </w:r>
        <w:r>
          <w:rPr>
            <w:noProof/>
            <w:webHidden/>
          </w:rPr>
          <w:instrText xml:space="preserve"> PAGEREF _Toc239691572 \h </w:instrText>
        </w:r>
        <w:r>
          <w:rPr>
            <w:noProof/>
            <w:webHidden/>
          </w:rPr>
        </w:r>
        <w:r>
          <w:rPr>
            <w:noProof/>
            <w:webHidden/>
          </w:rPr>
          <w:fldChar w:fldCharType="separate"/>
        </w:r>
        <w:r>
          <w:rPr>
            <w:noProof/>
            <w:webHidden/>
          </w:rPr>
          <w:t>44</w:t>
        </w:r>
        <w:r>
          <w:rPr>
            <w:noProof/>
            <w:webHidden/>
          </w:rPr>
          <w:fldChar w:fldCharType="end"/>
        </w:r>
      </w:hyperlink>
    </w:p>
    <w:p w14:paraId="7C2A134C" w14:textId="32925D2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3" w:history="1">
        <w:r>
          <w:rPr>
            <w:rStyle w:val="Hyperlink"/>
            <w:b/>
            <w:bCs/>
            <w:noProof/>
          </w:rPr>
          <w:t>Figure 3.10 :</w:t>
        </w:r>
        <w:r>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_Toc239691573 \h </w:instrText>
        </w:r>
        <w:r>
          <w:rPr>
            <w:noProof/>
            <w:webHidden/>
          </w:rPr>
        </w:r>
        <w:r>
          <w:rPr>
            <w:noProof/>
            <w:webHidden/>
          </w:rPr>
          <w:fldChar w:fldCharType="separate"/>
        </w:r>
        <w:r>
          <w:rPr>
            <w:noProof/>
            <w:webHidden/>
          </w:rPr>
          <w:t>47</w:t>
        </w:r>
        <w:r>
          <w:rPr>
            <w:noProof/>
            <w:webHidden/>
          </w:rPr>
          <w:fldChar w:fldCharType="end"/>
        </w:r>
      </w:hyperlink>
    </w:p>
    <w:p w14:paraId="753338D3" w14:textId="7D37240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4" w:history="1">
        <w:r>
          <w:rPr>
            <w:rStyle w:val="Hyperlink"/>
            <w:b/>
            <w:bCs/>
            <w:noProof/>
          </w:rPr>
          <w:t>Figure 3.11 :</w:t>
        </w:r>
        <w:r>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_Toc239691574 \h </w:instrText>
        </w:r>
        <w:r>
          <w:rPr>
            <w:noProof/>
            <w:webHidden/>
          </w:rPr>
        </w:r>
        <w:r>
          <w:rPr>
            <w:noProof/>
            <w:webHidden/>
          </w:rPr>
          <w:fldChar w:fldCharType="separate"/>
        </w:r>
        <w:r>
          <w:rPr>
            <w:noProof/>
            <w:webHidden/>
          </w:rPr>
          <w:t>54</w:t>
        </w:r>
        <w:r>
          <w:rPr>
            <w:noProof/>
            <w:webHidden/>
          </w:rPr>
          <w:fldChar w:fldCharType="end"/>
        </w:r>
      </w:hyperlink>
    </w:p>
    <w:p w14:paraId="4917FE59" w14:textId="140E893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5" w:history="1">
        <w:r>
          <w:rPr>
            <w:rStyle w:val="Hyperlink"/>
            <w:b/>
            <w:bCs/>
            <w:noProof/>
          </w:rPr>
          <w:t>Figure 3.12 :</w:t>
        </w:r>
        <w:r>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_Toc239691575 \h </w:instrText>
        </w:r>
        <w:r>
          <w:rPr>
            <w:noProof/>
            <w:webHidden/>
          </w:rPr>
        </w:r>
        <w:r>
          <w:rPr>
            <w:noProof/>
            <w:webHidden/>
          </w:rPr>
          <w:fldChar w:fldCharType="separate"/>
        </w:r>
        <w:r>
          <w:rPr>
            <w:noProof/>
            <w:webHidden/>
          </w:rPr>
          <w:t>55</w:t>
        </w:r>
        <w:r>
          <w:rPr>
            <w:noProof/>
            <w:webHidden/>
          </w:rPr>
          <w:fldChar w:fldCharType="end"/>
        </w:r>
      </w:hyperlink>
    </w:p>
    <w:p w14:paraId="38857460" w14:textId="6EF7F05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6" w:history="1">
        <w:r>
          <w:rPr>
            <w:rStyle w:val="Hyperlink"/>
            <w:b/>
            <w:bCs/>
            <w:noProof/>
          </w:rPr>
          <w:t>Figure 3.13 :</w:t>
        </w:r>
        <w:r>
          <w:rPr>
            <w:rStyle w:val="Hyperlink"/>
            <w:noProof/>
          </w:rPr>
          <w:t xml:space="preserve"> Contrôle d’accès. Les deux voies — cookie humain et clé machine — convergent vers trois niveaux d’exigence. Une clé machine non configurée </w:t>
        </w:r>
        <w:r>
          <w:rPr>
            <w:rStyle w:val="Hyperlink"/>
            <w:b/>
            <w:bCs/>
            <w:noProof/>
          </w:rPr>
          <w:t>désactive</w:t>
        </w:r>
        <w:r>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_Toc239691576 \h </w:instrText>
        </w:r>
        <w:r>
          <w:rPr>
            <w:noProof/>
            <w:webHidden/>
          </w:rPr>
        </w:r>
        <w:r>
          <w:rPr>
            <w:noProof/>
            <w:webHidden/>
          </w:rPr>
          <w:fldChar w:fldCharType="separate"/>
        </w:r>
        <w:r>
          <w:rPr>
            <w:noProof/>
            <w:webHidden/>
          </w:rPr>
          <w:t>61</w:t>
        </w:r>
        <w:r>
          <w:rPr>
            <w:noProof/>
            <w:webHidden/>
          </w:rPr>
          <w:fldChar w:fldCharType="end"/>
        </w:r>
      </w:hyperlink>
    </w:p>
    <w:p w14:paraId="72CE4AC2" w14:textId="0BA2051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7" w:history="1">
        <w:r>
          <w:rPr>
            <w:rStyle w:val="Hyperlink"/>
            <w:b/>
            <w:bCs/>
            <w:noProof/>
          </w:rPr>
          <w:t>Figure 3.14 :</w:t>
        </w:r>
        <w:r>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Hyperlink"/>
            <w:rFonts w:ascii="Consolas" w:hAnsi="Consolas"/>
            <w:noProof/>
          </w:rPr>
          <w:t>resume</w:t>
        </w:r>
        <w:r>
          <w:rPr>
            <w:rStyle w:val="Hyperlink"/>
            <w:noProof/>
          </w:rPr>
          <w:t xml:space="preserve"> avant toute écriture ; l’issue rouge est le message qui n’a rien à filer et que le système archive au lieu de l’écrire.</w:t>
        </w:r>
        <w:r>
          <w:rPr>
            <w:noProof/>
            <w:webHidden/>
          </w:rPr>
          <w:tab/>
        </w:r>
        <w:r>
          <w:rPr>
            <w:noProof/>
            <w:webHidden/>
          </w:rPr>
          <w:fldChar w:fldCharType="begin"/>
        </w:r>
        <w:r>
          <w:rPr>
            <w:noProof/>
            <w:webHidden/>
          </w:rPr>
          <w:instrText xml:space="preserve"> PAGEREF _Toc239691577 \h </w:instrText>
        </w:r>
        <w:r>
          <w:rPr>
            <w:noProof/>
            <w:webHidden/>
          </w:rPr>
        </w:r>
        <w:r>
          <w:rPr>
            <w:noProof/>
            <w:webHidden/>
          </w:rPr>
          <w:fldChar w:fldCharType="separate"/>
        </w:r>
        <w:r>
          <w:rPr>
            <w:noProof/>
            <w:webHidden/>
          </w:rPr>
          <w:t>65</w:t>
        </w:r>
        <w:r>
          <w:rPr>
            <w:noProof/>
            <w:webHidden/>
          </w:rPr>
          <w:fldChar w:fldCharType="end"/>
        </w:r>
      </w:hyperlink>
    </w:p>
    <w:p w14:paraId="6F16E40B" w14:textId="55CFFD1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8" w:history="1">
        <w:r>
          <w:rPr>
            <w:rStyle w:val="Hyperlink"/>
            <w:b/>
            <w:bCs/>
            <w:noProof/>
          </w:rPr>
          <w:t>Figure 4.1 :</w:t>
        </w:r>
        <w:r>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_Toc239691578 \h </w:instrText>
        </w:r>
        <w:r>
          <w:rPr>
            <w:noProof/>
            <w:webHidden/>
          </w:rPr>
        </w:r>
        <w:r>
          <w:rPr>
            <w:noProof/>
            <w:webHidden/>
          </w:rPr>
          <w:fldChar w:fldCharType="separate"/>
        </w:r>
        <w:r>
          <w:rPr>
            <w:noProof/>
            <w:webHidden/>
          </w:rPr>
          <w:t>69</w:t>
        </w:r>
        <w:r>
          <w:rPr>
            <w:noProof/>
            <w:webHidden/>
          </w:rPr>
          <w:fldChar w:fldCharType="end"/>
        </w:r>
      </w:hyperlink>
    </w:p>
    <w:p w14:paraId="5C3765AB" w14:textId="20AE86E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9" w:history="1">
        <w:r>
          <w:rPr>
            <w:rStyle w:val="Hyperlink"/>
            <w:b/>
            <w:bCs/>
            <w:noProof/>
          </w:rPr>
          <w:t>Figure 4.2 :</w:t>
        </w:r>
        <w:r>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_Toc239691579 \h </w:instrText>
        </w:r>
        <w:r>
          <w:rPr>
            <w:noProof/>
            <w:webHidden/>
          </w:rPr>
        </w:r>
        <w:r>
          <w:rPr>
            <w:noProof/>
            <w:webHidden/>
          </w:rPr>
          <w:fldChar w:fldCharType="separate"/>
        </w:r>
        <w:r>
          <w:rPr>
            <w:noProof/>
            <w:webHidden/>
          </w:rPr>
          <w:t>72</w:t>
        </w:r>
        <w:r>
          <w:rPr>
            <w:noProof/>
            <w:webHidden/>
          </w:rPr>
          <w:fldChar w:fldCharType="end"/>
        </w:r>
      </w:hyperlink>
    </w:p>
    <w:p w14:paraId="54442BB5" w14:textId="6A1714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0" w:history="1">
        <w:r>
          <w:rPr>
            <w:rStyle w:val="Hyperlink"/>
            <w:b/>
            <w:bCs/>
            <w:noProof/>
          </w:rPr>
          <w:t>Figure 4.3 :</w:t>
        </w:r>
        <w:r>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_Toc239691580 \h </w:instrText>
        </w:r>
        <w:r>
          <w:rPr>
            <w:noProof/>
            <w:webHidden/>
          </w:rPr>
        </w:r>
        <w:r>
          <w:rPr>
            <w:noProof/>
            <w:webHidden/>
          </w:rPr>
          <w:fldChar w:fldCharType="separate"/>
        </w:r>
        <w:r>
          <w:rPr>
            <w:noProof/>
            <w:webHidden/>
          </w:rPr>
          <w:t>98</w:t>
        </w:r>
        <w:r>
          <w:rPr>
            <w:noProof/>
            <w:webHidden/>
          </w:rPr>
          <w:fldChar w:fldCharType="end"/>
        </w:r>
      </w:hyperlink>
    </w:p>
    <w:p w14:paraId="564DAFBF" w14:textId="49E1B60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1" w:history="1">
        <w:r>
          <w:rPr>
            <w:rStyle w:val="Hyperlink"/>
            <w:b/>
            <w:bCs/>
            <w:noProof/>
          </w:rPr>
          <w:t>Figure 4.4 :</w:t>
        </w:r>
        <w:r>
          <w:rPr>
            <w:rStyle w:val="Hyperlink"/>
            <w:noProof/>
          </w:rPr>
          <w:t xml:space="preserve"> Le tableau de bord SonarCloud du projet, capturé le 21 août 2026 sur la branche principale. Le verdict « Passed » en tête porte sur le </w:t>
        </w:r>
        <w:r>
          <w:rPr>
            <w:rStyle w:val="Hyperlink"/>
            <w:b/>
            <w:bCs/>
            <w:noProof/>
          </w:rPr>
          <w:t>code nouveau</w:t>
        </w:r>
        <w:r>
          <w:rPr>
            <w:rStyle w:val="Hyperlink"/>
            <w:noProof/>
          </w:rPr>
          <w:t xml:space="preserve"> ; les trois notes </w:t>
        </w:r>
        <w:r>
          <w:rPr>
            <w:rStyle w:val="Hyperlink"/>
            <w:b/>
            <w:bCs/>
            <w:noProof/>
          </w:rPr>
          <w:t>A</w:t>
        </w:r>
        <w:r>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r>
        <w:r>
          <w:rPr>
            <w:noProof/>
            <w:webHidden/>
          </w:rPr>
          <w:fldChar w:fldCharType="begin"/>
        </w:r>
        <w:r>
          <w:rPr>
            <w:noProof/>
            <w:webHidden/>
          </w:rPr>
          <w:instrText xml:space="preserve"> PAGEREF _Toc239691581 \h </w:instrText>
        </w:r>
        <w:r>
          <w:rPr>
            <w:noProof/>
            <w:webHidden/>
          </w:rPr>
        </w:r>
        <w:r>
          <w:rPr>
            <w:noProof/>
            <w:webHidden/>
          </w:rPr>
          <w:fldChar w:fldCharType="separate"/>
        </w:r>
        <w:r>
          <w:rPr>
            <w:noProof/>
            <w:webHidden/>
          </w:rPr>
          <w:t>103</w:t>
        </w:r>
        <w:r>
          <w:rPr>
            <w:noProof/>
            <w:webHidden/>
          </w:rPr>
          <w:fldChar w:fldCharType="end"/>
        </w:r>
      </w:hyperlink>
    </w:p>
    <w:p w14:paraId="7D5C08ED" w14:textId="08D4EA6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2" w:history="1">
        <w:r>
          <w:rPr>
            <w:rStyle w:val="Hyperlink"/>
            <w:b/>
            <w:bCs/>
            <w:noProof/>
          </w:rPr>
          <w:t>Figure H.1 :</w:t>
        </w:r>
        <w:r>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_Toc239691582 \h </w:instrText>
        </w:r>
        <w:r>
          <w:rPr>
            <w:noProof/>
            <w:webHidden/>
          </w:rPr>
        </w:r>
        <w:r>
          <w:rPr>
            <w:noProof/>
            <w:webHidden/>
          </w:rPr>
          <w:fldChar w:fldCharType="separate"/>
        </w:r>
        <w:r>
          <w:rPr>
            <w:noProof/>
            <w:webHidden/>
          </w:rPr>
          <w:t>117</w:t>
        </w:r>
        <w:r>
          <w:rPr>
            <w:noProof/>
            <w:webHidden/>
          </w:rPr>
          <w:fldChar w:fldCharType="end"/>
        </w:r>
      </w:hyperlink>
    </w:p>
    <w:p w14:paraId="4ECF646F" w14:textId="5B9FC5F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3" w:history="1">
        <w:r>
          <w:rPr>
            <w:rStyle w:val="Hyperlink"/>
            <w:b/>
            <w:bCs/>
            <w:noProof/>
          </w:rPr>
          <w:t>Figure H.2 :</w:t>
        </w:r>
        <w:r>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_Toc239691583 \h </w:instrText>
        </w:r>
        <w:r>
          <w:rPr>
            <w:noProof/>
            <w:webHidden/>
          </w:rPr>
        </w:r>
        <w:r>
          <w:rPr>
            <w:noProof/>
            <w:webHidden/>
          </w:rPr>
          <w:fldChar w:fldCharType="separate"/>
        </w:r>
        <w:r>
          <w:rPr>
            <w:noProof/>
            <w:webHidden/>
          </w:rPr>
          <w:t>118</w:t>
        </w:r>
        <w:r>
          <w:rPr>
            <w:noProof/>
            <w:webHidden/>
          </w:rPr>
          <w:fldChar w:fldCharType="end"/>
        </w:r>
      </w:hyperlink>
    </w:p>
    <w:p w14:paraId="054CC561" w14:textId="566348B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4" w:history="1">
        <w:r>
          <w:rPr>
            <w:rStyle w:val="Hyperlink"/>
            <w:b/>
            <w:bCs/>
            <w:noProof/>
          </w:rPr>
          <w:t>Figure H.3 :</w:t>
        </w:r>
        <w:r>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_Toc239691584 \h </w:instrText>
        </w:r>
        <w:r>
          <w:rPr>
            <w:noProof/>
            <w:webHidden/>
          </w:rPr>
        </w:r>
        <w:r>
          <w:rPr>
            <w:noProof/>
            <w:webHidden/>
          </w:rPr>
          <w:fldChar w:fldCharType="separate"/>
        </w:r>
        <w:r>
          <w:rPr>
            <w:noProof/>
            <w:webHidden/>
          </w:rPr>
          <w:t>118</w:t>
        </w:r>
        <w:r>
          <w:rPr>
            <w:noProof/>
            <w:webHidden/>
          </w:rPr>
          <w:fldChar w:fldCharType="end"/>
        </w:r>
      </w:hyperlink>
    </w:p>
    <w:p w14:paraId="6D3CBF8D" w14:textId="509813A4"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5" w:history="1">
        <w:r>
          <w:rPr>
            <w:rStyle w:val="Hyperlink"/>
            <w:b/>
            <w:bCs/>
            <w:noProof/>
          </w:rPr>
          <w:t>Figure H.4 :</w:t>
        </w:r>
        <w:r>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_Toc239691585 \h </w:instrText>
        </w:r>
        <w:r>
          <w:rPr>
            <w:noProof/>
            <w:webHidden/>
          </w:rPr>
        </w:r>
        <w:r>
          <w:rPr>
            <w:noProof/>
            <w:webHidden/>
          </w:rPr>
          <w:fldChar w:fldCharType="separate"/>
        </w:r>
        <w:r>
          <w:rPr>
            <w:noProof/>
            <w:webHidden/>
          </w:rPr>
          <w:t>119</w:t>
        </w:r>
        <w:r>
          <w:rPr>
            <w:noProof/>
            <w:webHidden/>
          </w:rPr>
          <w:fldChar w:fldCharType="end"/>
        </w:r>
      </w:hyperlink>
    </w:p>
    <w:p w14:paraId="4E8D6F98" w14:textId="4400342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6" w:history="1">
        <w:r>
          <w:rPr>
            <w:rStyle w:val="Hyperlink"/>
            <w:b/>
            <w:bCs/>
            <w:noProof/>
          </w:rPr>
          <w:t>Figure H.5 :</w:t>
        </w:r>
        <w:r>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_Toc239691586 \h </w:instrText>
        </w:r>
        <w:r>
          <w:rPr>
            <w:noProof/>
            <w:webHidden/>
          </w:rPr>
        </w:r>
        <w:r>
          <w:rPr>
            <w:noProof/>
            <w:webHidden/>
          </w:rPr>
          <w:fldChar w:fldCharType="separate"/>
        </w:r>
        <w:r>
          <w:rPr>
            <w:noProof/>
            <w:webHidden/>
          </w:rPr>
          <w:t>119</w:t>
        </w:r>
        <w:r>
          <w:rPr>
            <w:noProof/>
            <w:webHidden/>
          </w:rPr>
          <w:fldChar w:fldCharType="end"/>
        </w:r>
      </w:hyperlink>
    </w:p>
    <w:p w14:paraId="22FEFF4D" w14:textId="642DFBF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7" w:history="1">
        <w:r>
          <w:rPr>
            <w:rStyle w:val="Hyperlink"/>
            <w:b/>
            <w:bCs/>
            <w:noProof/>
          </w:rPr>
          <w:t>Figure H.6 :</w:t>
        </w:r>
        <w:r>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_Toc239691587 \h </w:instrText>
        </w:r>
        <w:r>
          <w:rPr>
            <w:noProof/>
            <w:webHidden/>
          </w:rPr>
        </w:r>
        <w:r>
          <w:rPr>
            <w:noProof/>
            <w:webHidden/>
          </w:rPr>
          <w:fldChar w:fldCharType="separate"/>
        </w:r>
        <w:r>
          <w:rPr>
            <w:noProof/>
            <w:webHidden/>
          </w:rPr>
          <w:t>120</w:t>
        </w:r>
        <w:r>
          <w:rPr>
            <w:noProof/>
            <w:webHidden/>
          </w:rPr>
          <w:fldChar w:fldCharType="end"/>
        </w:r>
      </w:hyperlink>
    </w:p>
    <w:p w14:paraId="2B94E1B9" w14:textId="1BFF09C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8" w:history="1">
        <w:r>
          <w:rPr>
            <w:rStyle w:val="Hyperlink"/>
            <w:b/>
            <w:bCs/>
            <w:noProof/>
          </w:rPr>
          <w:t>Figure H.7 :</w:t>
        </w:r>
        <w:r>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_Toc239691588 \h </w:instrText>
        </w:r>
        <w:r>
          <w:rPr>
            <w:noProof/>
            <w:webHidden/>
          </w:rPr>
        </w:r>
        <w:r>
          <w:rPr>
            <w:noProof/>
            <w:webHidden/>
          </w:rPr>
          <w:fldChar w:fldCharType="separate"/>
        </w:r>
        <w:r>
          <w:rPr>
            <w:noProof/>
            <w:webHidden/>
          </w:rPr>
          <w:t>120</w:t>
        </w:r>
        <w:r>
          <w:rPr>
            <w:noProof/>
            <w:webHidden/>
          </w:rPr>
          <w:fldChar w:fldCharType="end"/>
        </w:r>
      </w:hyperlink>
    </w:p>
    <w:p w14:paraId="09A44B41" w14:textId="50D433C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9" w:history="1">
        <w:r>
          <w:rPr>
            <w:rStyle w:val="Hyperlink"/>
            <w:b/>
            <w:bCs/>
            <w:noProof/>
          </w:rPr>
          <w:t>Figure H.8 :</w:t>
        </w:r>
        <w:r>
          <w:rPr>
            <w:rStyle w:val="Hyperlink"/>
            <w:noProof/>
          </w:rPr>
          <w:t xml:space="preserve"> Automatisation. Les neuf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_Toc239691589 \h </w:instrText>
        </w:r>
        <w:r>
          <w:rPr>
            <w:noProof/>
            <w:webHidden/>
          </w:rPr>
        </w:r>
        <w:r>
          <w:rPr>
            <w:noProof/>
            <w:webHidden/>
          </w:rPr>
          <w:fldChar w:fldCharType="separate"/>
        </w:r>
        <w:r>
          <w:rPr>
            <w:noProof/>
            <w:webHidden/>
          </w:rPr>
          <w:t>121</w:t>
        </w:r>
        <w:r>
          <w:rPr>
            <w:noProof/>
            <w:webHidden/>
          </w:rPr>
          <w:fldChar w:fldCharType="end"/>
        </w:r>
      </w:hyperlink>
    </w:p>
    <w:p w14:paraId="7EE7B64E" w14:textId="775B6A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0" w:history="1">
        <w:r>
          <w:rPr>
            <w:rStyle w:val="Hyperlink"/>
            <w:b/>
            <w:bCs/>
            <w:noProof/>
          </w:rPr>
          <w:t>Figure H.9 :</w:t>
        </w:r>
        <w:r>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_Toc239691590 \h </w:instrText>
        </w:r>
        <w:r>
          <w:rPr>
            <w:noProof/>
            <w:webHidden/>
          </w:rPr>
        </w:r>
        <w:r>
          <w:rPr>
            <w:noProof/>
            <w:webHidden/>
          </w:rPr>
          <w:fldChar w:fldCharType="separate"/>
        </w:r>
        <w:r>
          <w:rPr>
            <w:noProof/>
            <w:webHidden/>
          </w:rPr>
          <w:t>121</w:t>
        </w:r>
        <w:r>
          <w:rPr>
            <w:noProof/>
            <w:webHidden/>
          </w:rPr>
          <w:fldChar w:fldCharType="end"/>
        </w:r>
      </w:hyperlink>
    </w:p>
    <w:p w14:paraId="1A49C94C" w14:textId="2B5210E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1" w:history="1">
        <w:r>
          <w:rPr>
            <w:rStyle w:val="Hyperlink"/>
            <w:b/>
            <w:bCs/>
            <w:noProof/>
          </w:rPr>
          <w:t>Figure H.10 :</w:t>
        </w:r>
        <w:r>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_Toc239691591 \h </w:instrText>
        </w:r>
        <w:r>
          <w:rPr>
            <w:noProof/>
            <w:webHidden/>
          </w:rPr>
        </w:r>
        <w:r>
          <w:rPr>
            <w:noProof/>
            <w:webHidden/>
          </w:rPr>
          <w:fldChar w:fldCharType="separate"/>
        </w:r>
        <w:r>
          <w:rPr>
            <w:noProof/>
            <w:webHidden/>
          </w:rPr>
          <w:t>122</w:t>
        </w:r>
        <w:r>
          <w:rPr>
            <w:noProof/>
            <w:webHidden/>
          </w:rPr>
          <w:fldChar w:fldCharType="end"/>
        </w:r>
      </w:hyperlink>
    </w:p>
    <w:p w14:paraId="1BBC1EEF" w14:textId="14A91D1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2" w:history="1">
        <w:r>
          <w:rPr>
            <w:rStyle w:val="Hyperlink"/>
            <w:b/>
            <w:bCs/>
            <w:noProof/>
          </w:rPr>
          <w:t>Figure H.11 :</w:t>
        </w:r>
        <w:r>
          <w:rPr>
            <w:rStyle w:val="Hyperlink"/>
            <w:noProof/>
          </w:rPr>
          <w:t xml:space="preserve"> Les deux files de reprise, dans l’ordre du pipeline. D’abord les </w:t>
        </w:r>
        <w:r>
          <w:rPr>
            <w:rStyle w:val="Hyperlink"/>
            <w:b/>
            <w:bCs/>
            <w:noProof/>
          </w:rPr>
          <w:t>messages</w:t>
        </w:r>
        <w:r>
          <w:rPr>
            <w:rStyle w:val="Hyperlink"/>
            <w:noProof/>
          </w:rPr>
          <w:t xml:space="preserve"> qui ne sont jamais devenus un rapport parce que la transcription ou l’extraction a échoué ; ensuite les </w:t>
        </w:r>
        <w:r>
          <w:rPr>
            <w:rStyle w:val="Hyperlink"/>
            <w:b/>
            <w:bCs/>
            <w:noProof/>
          </w:rPr>
          <w:t>écritures</w:t>
        </w:r>
        <w:r>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r>
        <w:r>
          <w:rPr>
            <w:noProof/>
            <w:webHidden/>
          </w:rPr>
          <w:fldChar w:fldCharType="begin"/>
        </w:r>
        <w:r>
          <w:rPr>
            <w:noProof/>
            <w:webHidden/>
          </w:rPr>
          <w:instrText xml:space="preserve"> PAGEREF _Toc239691592 \h </w:instrText>
        </w:r>
        <w:r>
          <w:rPr>
            <w:noProof/>
            <w:webHidden/>
          </w:rPr>
        </w:r>
        <w:r>
          <w:rPr>
            <w:noProof/>
            <w:webHidden/>
          </w:rPr>
          <w:fldChar w:fldCharType="separate"/>
        </w:r>
        <w:r>
          <w:rPr>
            <w:noProof/>
            <w:webHidden/>
          </w:rPr>
          <w:t>122</w:t>
        </w:r>
        <w:r>
          <w:rPr>
            <w:noProof/>
            <w:webHidden/>
          </w:rPr>
          <w:fldChar w:fldCharType="end"/>
        </w:r>
      </w:hyperlink>
    </w:p>
    <w:p w14:paraId="1AFB84C1" w14:textId="1F5C70D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3" w:history="1">
        <w:r>
          <w:rPr>
            <w:rStyle w:val="Hyperlink"/>
            <w:b/>
            <w:bCs/>
            <w:noProof/>
          </w:rPr>
          <w:t>Figure H.12 :</w:t>
        </w:r>
        <w:r>
          <w:rPr>
            <w:rStyle w:val="Hyperlink"/>
            <w:noProof/>
          </w:rPr>
          <w:t xml:space="preserve"> Consommation des API. Groq publie son quota dans les en-têtes de chaque réponse et la carte est marquée </w:t>
        </w:r>
        <w:r>
          <w:rPr>
            <w:rStyle w:val="Hyperlink"/>
            <w:iCs/>
            <w:noProof/>
          </w:rPr>
          <w:t>measured</w:t>
        </w:r>
        <w:r>
          <w:rPr>
            <w:rStyle w:val="Hyperlink"/>
            <w:noProof/>
          </w:rPr>
          <w:t xml:space="preserve"> ; Gemini ne publie rien, sa consommation est mesurée mais son plafond est une constante </w:t>
        </w:r>
        <w:r>
          <w:rPr>
            <w:rStyle w:val="Hyperlink"/>
            <w:iCs/>
            <w:noProof/>
          </w:rPr>
          <w:t>documented</w:t>
        </w:r>
        <w:r>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r>
        <w:r>
          <w:rPr>
            <w:noProof/>
            <w:webHidden/>
          </w:rPr>
          <w:fldChar w:fldCharType="begin"/>
        </w:r>
        <w:r>
          <w:rPr>
            <w:noProof/>
            <w:webHidden/>
          </w:rPr>
          <w:instrText xml:space="preserve"> PAGEREF _Toc239691593 \h </w:instrText>
        </w:r>
        <w:r>
          <w:rPr>
            <w:noProof/>
            <w:webHidden/>
          </w:rPr>
        </w:r>
        <w:r>
          <w:rPr>
            <w:noProof/>
            <w:webHidden/>
          </w:rPr>
          <w:fldChar w:fldCharType="separate"/>
        </w:r>
        <w:r>
          <w:rPr>
            <w:noProof/>
            <w:webHidden/>
          </w:rPr>
          <w:t>123</w:t>
        </w:r>
        <w:r>
          <w:rPr>
            <w:noProof/>
            <w:webHidden/>
          </w:rPr>
          <w:fldChar w:fldCharType="end"/>
        </w:r>
      </w:hyperlink>
    </w:p>
    <w:p w14:paraId="3E208FFE" w14:textId="36B7006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4" w:history="1">
        <w:r>
          <w:rPr>
            <w:rStyle w:val="Hyperlink"/>
            <w:b/>
            <w:bCs/>
            <w:noProof/>
          </w:rPr>
          <w:t>Figure H.13 :</w:t>
        </w:r>
        <w:r>
          <w:rPr>
            <w:rStyle w:val="Hyperlink"/>
            <w:noProof/>
          </w:rPr>
          <w:t xml:space="preserve"> Chantiers, la page entière. En haut, le bandeau d’alertes matière, permanent et borné à trois lignes, chacune avec son bouton </w:t>
        </w:r>
        <w:r>
          <w:rPr>
            <w:rStyle w:val="Hyperlink"/>
            <w:iCs/>
            <w:noProof/>
          </w:rPr>
          <w:t>Ignorer</w:t>
        </w:r>
        <w:r>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r>
        <w:r>
          <w:rPr>
            <w:noProof/>
            <w:webHidden/>
          </w:rPr>
          <w:fldChar w:fldCharType="begin"/>
        </w:r>
        <w:r>
          <w:rPr>
            <w:noProof/>
            <w:webHidden/>
          </w:rPr>
          <w:instrText xml:space="preserve"> PAGEREF _Toc239691594 \h </w:instrText>
        </w:r>
        <w:r>
          <w:rPr>
            <w:noProof/>
            <w:webHidden/>
          </w:rPr>
        </w:r>
        <w:r>
          <w:rPr>
            <w:noProof/>
            <w:webHidden/>
          </w:rPr>
          <w:fldChar w:fldCharType="separate"/>
        </w:r>
        <w:r>
          <w:rPr>
            <w:noProof/>
            <w:webHidden/>
          </w:rPr>
          <w:t>123</w:t>
        </w:r>
        <w:r>
          <w:rPr>
            <w:noProof/>
            <w:webHidden/>
          </w:rPr>
          <w:fldChar w:fldCharType="end"/>
        </w:r>
      </w:hyperlink>
    </w:p>
    <w:p w14:paraId="0240DFBD" w14:textId="329857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5" w:history="1">
        <w:r>
          <w:rPr>
            <w:rStyle w:val="Hyperlink"/>
            <w:b/>
            <w:bCs/>
            <w:noProof/>
          </w:rPr>
          <w:t>Figure H.14 :</w:t>
        </w:r>
        <w:r>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Pr>
            <w:rStyle w:val="Hyperlink"/>
            <w:b/>
            <w:bCs/>
            <w:noProof/>
          </w:rPr>
          <w:t>libellé</w:t>
        </w:r>
        <w:r>
          <w:rPr>
            <w:rStyle w:val="Hyperlink"/>
            <w:noProof/>
          </w:rPr>
          <w:t xml:space="preserve"> : la colonne et ses quantités existent déjà, parce qu’un rapport n’attend jamais une validation. Corriger un libellé vers un libellé existant </w:t>
        </w:r>
        <w:r>
          <w:rPr>
            <w:rStyle w:val="Hyperlink"/>
            <w:b/>
            <w:bCs/>
            <w:noProof/>
          </w:rPr>
          <w:t>fusionne les deux colonnes</w:t>
        </w:r>
        <w:r>
          <w:rPr>
            <w:rStyle w:val="Hyperlink"/>
            <w:noProof/>
          </w:rPr>
          <w:t xml:space="preserve"> — c’est la seule façon de réunir deux orthographes que la normalisation ne peut pas rapprocher, « prise 2P+T » et « prise industrielle 3P+N+T » étant deux objets distincts là où « prises doubles étanches » et « prise double étanche » n’en font qu’un.</w:t>
        </w:r>
        <w:r>
          <w:rPr>
            <w:noProof/>
            <w:webHidden/>
          </w:rPr>
          <w:tab/>
        </w:r>
        <w:r>
          <w:rPr>
            <w:noProof/>
            <w:webHidden/>
          </w:rPr>
          <w:fldChar w:fldCharType="begin"/>
        </w:r>
        <w:r>
          <w:rPr>
            <w:noProof/>
            <w:webHidden/>
          </w:rPr>
          <w:instrText xml:space="preserve"> PAGEREF _Toc239691595 \h </w:instrText>
        </w:r>
        <w:r>
          <w:rPr>
            <w:noProof/>
            <w:webHidden/>
          </w:rPr>
        </w:r>
        <w:r>
          <w:rPr>
            <w:noProof/>
            <w:webHidden/>
          </w:rPr>
          <w:fldChar w:fldCharType="separate"/>
        </w:r>
        <w:r>
          <w:rPr>
            <w:noProof/>
            <w:webHidden/>
          </w:rPr>
          <w:t>125</w:t>
        </w:r>
        <w:r>
          <w:rPr>
            <w:noProof/>
            <w:webHidden/>
          </w:rPr>
          <w:fldChar w:fldCharType="end"/>
        </w:r>
      </w:hyperlink>
    </w:p>
    <w:p w14:paraId="0DD40EAF" w14:textId="2B5BAA6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6" w:history="1">
        <w:r>
          <w:rPr>
            <w:rStyle w:val="Hyperlink"/>
            <w:b/>
            <w:bCs/>
            <w:noProof/>
          </w:rPr>
          <w:t>Figure H.15 :</w:t>
        </w:r>
        <w:r>
          <w:rPr>
            <w:rStyle w:val="Hyperlink"/>
            <w:noProof/>
          </w:rPr>
          <w:t xml:space="preserve"> Le bordereau du chantier DGH, affiché à gauche du matériel hors bordereau dans le volet du site. La quantité installée est recalculée depuis le journal à chaque appel et n’est stockée </w:t>
        </w:r>
        <w:r>
          <w:rPr>
            <w:rStyle w:val="Hyperlink"/>
            <w:b/>
            <w:bCs/>
            <w:noProof/>
          </w:rPr>
          <w:t>nulle part</w:t>
        </w:r>
        <w:r>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r>
        <w:r>
          <w:rPr>
            <w:noProof/>
            <w:webHidden/>
          </w:rPr>
          <w:fldChar w:fldCharType="begin"/>
        </w:r>
        <w:r>
          <w:rPr>
            <w:noProof/>
            <w:webHidden/>
          </w:rPr>
          <w:instrText xml:space="preserve"> PAGEREF _Toc239691596 \h </w:instrText>
        </w:r>
        <w:r>
          <w:rPr>
            <w:noProof/>
            <w:webHidden/>
          </w:rPr>
        </w:r>
        <w:r>
          <w:rPr>
            <w:noProof/>
            <w:webHidden/>
          </w:rPr>
          <w:fldChar w:fldCharType="separate"/>
        </w:r>
        <w:r>
          <w:rPr>
            <w:noProof/>
            <w:webHidden/>
          </w:rPr>
          <w:t>126</w:t>
        </w:r>
        <w:r>
          <w:rPr>
            <w:noProof/>
            <w:webHidden/>
          </w:rPr>
          <w:fldChar w:fldCharType="end"/>
        </w:r>
      </w:hyperlink>
    </w:p>
    <w:p w14:paraId="1B440BD2" w14:textId="1CEE262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7" w:history="1">
        <w:r>
          <w:rPr>
            <w:rStyle w:val="Hyperlink"/>
            <w:b/>
            <w:bCs/>
            <w:noProof/>
          </w:rPr>
          <w:t>Figure H.16 :</w:t>
        </w:r>
        <w:r>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_Toc239691597 \h </w:instrText>
        </w:r>
        <w:r>
          <w:rPr>
            <w:noProof/>
            <w:webHidden/>
          </w:rPr>
        </w:r>
        <w:r>
          <w:rPr>
            <w:noProof/>
            <w:webHidden/>
          </w:rPr>
          <w:fldChar w:fldCharType="separate"/>
        </w:r>
        <w:r>
          <w:rPr>
            <w:noProof/>
            <w:webHidden/>
          </w:rPr>
          <w:t>127</w:t>
        </w:r>
        <w:r>
          <w:rPr>
            <w:noProof/>
            <w:webHidden/>
          </w:rPr>
          <w:fldChar w:fldCharType="end"/>
        </w:r>
      </w:hyperlink>
    </w:p>
    <w:p w14:paraId="1C864345" w14:textId="382046E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8" w:history="1">
        <w:r>
          <w:rPr>
            <w:rStyle w:val="Hyperlink"/>
            <w:b/>
            <w:bCs/>
            <w:noProof/>
          </w:rPr>
          <w:t>Figure H.17 :</w:t>
        </w:r>
        <w:r>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_Toc239691598 \h </w:instrText>
        </w:r>
        <w:r>
          <w:rPr>
            <w:noProof/>
            <w:webHidden/>
          </w:rPr>
        </w:r>
        <w:r>
          <w:rPr>
            <w:noProof/>
            <w:webHidden/>
          </w:rPr>
          <w:fldChar w:fldCharType="separate"/>
        </w:r>
        <w:r>
          <w:rPr>
            <w:noProof/>
            <w:webHidden/>
          </w:rPr>
          <w:t>127</w:t>
        </w:r>
        <w:r>
          <w:rPr>
            <w:noProof/>
            <w:webHidden/>
          </w:rPr>
          <w:fldChar w:fldCharType="end"/>
        </w:r>
      </w:hyperlink>
    </w:p>
    <w:p w14:paraId="65CF6895" w14:textId="2FBF25E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9" w:history="1">
        <w:r>
          <w:rPr>
            <w:rStyle w:val="Hyperlink"/>
            <w:b/>
            <w:bCs/>
            <w:noProof/>
          </w:rPr>
          <w:t>Figure H.18 :</w:t>
        </w:r>
        <w:r>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_Toc239691599 \h </w:instrText>
        </w:r>
        <w:r>
          <w:rPr>
            <w:noProof/>
            <w:webHidden/>
          </w:rPr>
        </w:r>
        <w:r>
          <w:rPr>
            <w:noProof/>
            <w:webHidden/>
          </w:rPr>
          <w:fldChar w:fldCharType="separate"/>
        </w:r>
        <w:r>
          <w:rPr>
            <w:noProof/>
            <w:webHidden/>
          </w:rPr>
          <w:t>128</w:t>
        </w:r>
        <w:r>
          <w:rPr>
            <w:noProof/>
            <w:webHidden/>
          </w:rPr>
          <w:fldChar w:fldCharType="end"/>
        </w:r>
      </w:hyperlink>
    </w:p>
    <w:p w14:paraId="60EC1702" w14:textId="6370B6C4"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0" w:history="1">
        <w:r>
          <w:rPr>
            <w:rStyle w:val="Hyperlink"/>
            <w:b/>
            <w:bCs/>
            <w:noProof/>
          </w:rPr>
          <w:t>Figure H.19 :</w:t>
        </w:r>
        <w:r>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_Toc239691600 \h </w:instrText>
        </w:r>
        <w:r>
          <w:rPr>
            <w:noProof/>
            <w:webHidden/>
          </w:rPr>
        </w:r>
        <w:r>
          <w:rPr>
            <w:noProof/>
            <w:webHidden/>
          </w:rPr>
          <w:fldChar w:fldCharType="separate"/>
        </w:r>
        <w:r>
          <w:rPr>
            <w:noProof/>
            <w:webHidden/>
          </w:rPr>
          <w:t>128</w:t>
        </w:r>
        <w:r>
          <w:rPr>
            <w:noProof/>
            <w:webHidden/>
          </w:rPr>
          <w:fldChar w:fldCharType="end"/>
        </w:r>
      </w:hyperlink>
    </w:p>
    <w:p w14:paraId="5C3BA3BB" w14:textId="55ABE52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1" w:history="1">
        <w:r>
          <w:rPr>
            <w:rStyle w:val="Hyperlink"/>
            <w:b/>
            <w:bCs/>
            <w:noProof/>
          </w:rPr>
          <w:t>Figure H.20 :</w:t>
        </w:r>
        <w:r>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_Toc239691601 \h </w:instrText>
        </w:r>
        <w:r>
          <w:rPr>
            <w:noProof/>
            <w:webHidden/>
          </w:rPr>
        </w:r>
        <w:r>
          <w:rPr>
            <w:noProof/>
            <w:webHidden/>
          </w:rPr>
          <w:fldChar w:fldCharType="separate"/>
        </w:r>
        <w:r>
          <w:rPr>
            <w:noProof/>
            <w:webHidden/>
          </w:rPr>
          <w:t>129</w:t>
        </w:r>
        <w:r>
          <w:rPr>
            <w:noProof/>
            <w:webHidden/>
          </w:rPr>
          <w:fldChar w:fldCharType="end"/>
        </w:r>
      </w:hyperlink>
    </w:p>
    <w:p w14:paraId="77052E5F" w14:textId="33D48DE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2" w:history="1">
        <w:r>
          <w:rPr>
            <w:rStyle w:val="Hyperlink"/>
            <w:b/>
            <w:bCs/>
            <w:noProof/>
          </w:rPr>
          <w:t>Figure H.21 :</w:t>
        </w:r>
        <w:r>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_Toc239691602 \h </w:instrText>
        </w:r>
        <w:r>
          <w:rPr>
            <w:noProof/>
            <w:webHidden/>
          </w:rPr>
        </w:r>
        <w:r>
          <w:rPr>
            <w:noProof/>
            <w:webHidden/>
          </w:rPr>
          <w:fldChar w:fldCharType="separate"/>
        </w:r>
        <w:r>
          <w:rPr>
            <w:noProof/>
            <w:webHidden/>
          </w:rPr>
          <w:t>129</w:t>
        </w:r>
        <w:r>
          <w:rPr>
            <w:noProof/>
            <w:webHidden/>
          </w:rPr>
          <w:fldChar w:fldCharType="end"/>
        </w:r>
      </w:hyperlink>
    </w:p>
    <w:p w14:paraId="1CD0F2DE" w14:textId="00E73DA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3" w:history="1">
        <w:r>
          <w:rPr>
            <w:rStyle w:val="Hyperlink"/>
            <w:b/>
            <w:bCs/>
            <w:noProof/>
          </w:rPr>
          <w:t>Figure H.22 :</w:t>
        </w:r>
        <w:r>
          <w:rPr>
            <w:rStyle w:val="Hyperlink"/>
            <w:noProof/>
          </w:rPr>
          <w:t xml:space="preserve"> La vue d’ensemble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_Toc239691603 \h </w:instrText>
        </w:r>
        <w:r>
          <w:rPr>
            <w:noProof/>
            <w:webHidden/>
          </w:rPr>
        </w:r>
        <w:r>
          <w:rPr>
            <w:noProof/>
            <w:webHidden/>
          </w:rPr>
          <w:fldChar w:fldCharType="separate"/>
        </w:r>
        <w:r>
          <w:rPr>
            <w:noProof/>
            <w:webHidden/>
          </w:rPr>
          <w:t>130</w:t>
        </w:r>
        <w:r>
          <w:rPr>
            <w:noProof/>
            <w:webHidden/>
          </w:rPr>
          <w:fldChar w:fldCharType="end"/>
        </w:r>
      </w:hyperlink>
    </w:p>
    <w:p w14:paraId="1701E7F9" w14:textId="144E010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4" w:history="1">
        <w:r>
          <w:rPr>
            <w:rStyle w:val="Hyperlink"/>
            <w:b/>
            <w:bCs/>
            <w:noProof/>
          </w:rPr>
          <w:t>Figure H.26 :</w:t>
        </w:r>
        <w:r>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_Toc239691604 \h </w:instrText>
        </w:r>
        <w:r>
          <w:rPr>
            <w:noProof/>
            <w:webHidden/>
          </w:rPr>
        </w:r>
        <w:r>
          <w:rPr>
            <w:noProof/>
            <w:webHidden/>
          </w:rPr>
          <w:fldChar w:fldCharType="separate"/>
        </w:r>
        <w:r>
          <w:rPr>
            <w:noProof/>
            <w:webHidden/>
          </w:rPr>
          <w:t>130</w:t>
        </w:r>
        <w:r>
          <w:rPr>
            <w:noProof/>
            <w:webHidden/>
          </w:rPr>
          <w:fldChar w:fldCharType="end"/>
        </w:r>
      </w:hyperlink>
    </w:p>
    <w:p w14:paraId="3F2CED36" w14:textId="6E60AA7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5" w:history="1">
        <w:r>
          <w:rPr>
            <w:rStyle w:val="Hyperlink"/>
            <w:b/>
            <w:bCs/>
            <w:noProof/>
          </w:rPr>
          <w:t>Figure H.27 :</w:t>
        </w:r>
        <w:r>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_Toc239691605 \h </w:instrText>
        </w:r>
        <w:r>
          <w:rPr>
            <w:noProof/>
            <w:webHidden/>
          </w:rPr>
        </w:r>
        <w:r>
          <w:rPr>
            <w:noProof/>
            <w:webHidden/>
          </w:rPr>
          <w:fldChar w:fldCharType="separate"/>
        </w:r>
        <w:r>
          <w:rPr>
            <w:noProof/>
            <w:webHidden/>
          </w:rPr>
          <w:t>131</w:t>
        </w:r>
        <w:r>
          <w:rPr>
            <w:noProof/>
            <w:webHidden/>
          </w:rPr>
          <w:fldChar w:fldCharType="end"/>
        </w:r>
      </w:hyperlink>
    </w:p>
    <w:p w14:paraId="325B8807" w14:textId="3994FB79" w:rsidR="006E37C5" w:rsidRDefault="008355DD">
      <w:r>
        <w:lastRenderedPageBreak/>
        <w:fldChar w:fldCharType="end"/>
      </w:r>
    </w:p>
    <w:p w14:paraId="7C7E3953" w14:textId="77777777" w:rsidR="006E37C5" w:rsidRDefault="008355DD">
      <w:pPr>
        <w:pStyle w:val="Heading1"/>
      </w:pPr>
      <w:bookmarkStart w:id="9" w:name="_Toc239778192"/>
      <w:r>
        <w:t>Liste des tableaux</w:t>
      </w:r>
      <w:bookmarkEnd w:id="9"/>
    </w:p>
    <w:p w14:paraId="501F93A2" w14:textId="055E9E8E"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39691606" w:history="1">
        <w:r>
          <w:rPr>
            <w:rStyle w:val="Hyperlink"/>
            <w:b/>
            <w:bCs/>
            <w:noProof/>
          </w:rPr>
          <w:t>Tableau 1.1 :</w:t>
        </w:r>
        <w:r>
          <w:rPr>
            <w:rStyle w:val="Hyperlink"/>
            <w:noProof/>
          </w:rPr>
          <w:t xml:space="preserve"> Priorisation MoSCoW du périmètre fonctionnel.</w:t>
        </w:r>
        <w:r>
          <w:rPr>
            <w:noProof/>
            <w:webHidden/>
          </w:rPr>
          <w:tab/>
        </w:r>
        <w:r>
          <w:rPr>
            <w:noProof/>
            <w:webHidden/>
          </w:rPr>
          <w:fldChar w:fldCharType="begin"/>
        </w:r>
        <w:r>
          <w:rPr>
            <w:noProof/>
            <w:webHidden/>
          </w:rPr>
          <w:instrText xml:space="preserve"> PAGEREF _Toc239691606 \h </w:instrText>
        </w:r>
        <w:r>
          <w:rPr>
            <w:noProof/>
            <w:webHidden/>
          </w:rPr>
        </w:r>
        <w:r>
          <w:rPr>
            <w:noProof/>
            <w:webHidden/>
          </w:rPr>
          <w:fldChar w:fldCharType="separate"/>
        </w:r>
        <w:r>
          <w:rPr>
            <w:noProof/>
            <w:webHidden/>
          </w:rPr>
          <w:t>5</w:t>
        </w:r>
        <w:r>
          <w:rPr>
            <w:noProof/>
            <w:webHidden/>
          </w:rPr>
          <w:fldChar w:fldCharType="end"/>
        </w:r>
      </w:hyperlink>
    </w:p>
    <w:p w14:paraId="666F9879" w14:textId="786AF40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7" w:history="1">
        <w:r>
          <w:rPr>
            <w:rStyle w:val="Hyperlink"/>
            <w:b/>
            <w:bCs/>
            <w:noProof/>
          </w:rPr>
          <w:t>Tableau 1.2 :</w:t>
        </w:r>
        <w:r>
          <w:rPr>
            <w:rStyle w:val="Hyperlink"/>
            <w:noProof/>
          </w:rPr>
          <w:t xml:space="preserve"> Planning prévisionnel du projet.</w:t>
        </w:r>
        <w:r>
          <w:rPr>
            <w:noProof/>
            <w:webHidden/>
          </w:rPr>
          <w:tab/>
        </w:r>
        <w:r>
          <w:rPr>
            <w:noProof/>
            <w:webHidden/>
          </w:rPr>
          <w:fldChar w:fldCharType="begin"/>
        </w:r>
        <w:r>
          <w:rPr>
            <w:noProof/>
            <w:webHidden/>
          </w:rPr>
          <w:instrText xml:space="preserve"> PAGEREF _Toc239691607 \h </w:instrText>
        </w:r>
        <w:r>
          <w:rPr>
            <w:noProof/>
            <w:webHidden/>
          </w:rPr>
        </w:r>
        <w:r>
          <w:rPr>
            <w:noProof/>
            <w:webHidden/>
          </w:rPr>
          <w:fldChar w:fldCharType="separate"/>
        </w:r>
        <w:r>
          <w:rPr>
            <w:noProof/>
            <w:webHidden/>
          </w:rPr>
          <w:t>6</w:t>
        </w:r>
        <w:r>
          <w:rPr>
            <w:noProof/>
            <w:webHidden/>
          </w:rPr>
          <w:fldChar w:fldCharType="end"/>
        </w:r>
      </w:hyperlink>
    </w:p>
    <w:p w14:paraId="62394600" w14:textId="07CF43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8" w:history="1">
        <w:r>
          <w:rPr>
            <w:rStyle w:val="Hyperlink"/>
            <w:b/>
            <w:bCs/>
            <w:noProof/>
          </w:rPr>
          <w:t>Tableau 1.3 :</w:t>
        </w:r>
        <w:r>
          <w:rPr>
            <w:rStyle w:val="Hyperlink"/>
            <w:noProof/>
          </w:rPr>
          <w:t xml:space="preserve"> Registre des risques principaux.</w:t>
        </w:r>
        <w:r>
          <w:rPr>
            <w:noProof/>
            <w:webHidden/>
          </w:rPr>
          <w:tab/>
        </w:r>
        <w:r>
          <w:rPr>
            <w:noProof/>
            <w:webHidden/>
          </w:rPr>
          <w:fldChar w:fldCharType="begin"/>
        </w:r>
        <w:r>
          <w:rPr>
            <w:noProof/>
            <w:webHidden/>
          </w:rPr>
          <w:instrText xml:space="preserve"> PAGEREF _Toc239691608 \h </w:instrText>
        </w:r>
        <w:r>
          <w:rPr>
            <w:noProof/>
            <w:webHidden/>
          </w:rPr>
        </w:r>
        <w:r>
          <w:rPr>
            <w:noProof/>
            <w:webHidden/>
          </w:rPr>
          <w:fldChar w:fldCharType="separate"/>
        </w:r>
        <w:r>
          <w:rPr>
            <w:noProof/>
            <w:webHidden/>
          </w:rPr>
          <w:t>8</w:t>
        </w:r>
        <w:r>
          <w:rPr>
            <w:noProof/>
            <w:webHidden/>
          </w:rPr>
          <w:fldChar w:fldCharType="end"/>
        </w:r>
      </w:hyperlink>
    </w:p>
    <w:p w14:paraId="4A3F6B5B" w14:textId="1DF22A5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9" w:history="1">
        <w:r>
          <w:rPr>
            <w:rStyle w:val="Hyperlink"/>
            <w:b/>
            <w:bCs/>
            <w:noProof/>
          </w:rPr>
          <w:t>Tableau 2.1 :</w:t>
        </w:r>
        <w:r>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_Toc239691609 \h </w:instrText>
        </w:r>
        <w:r>
          <w:rPr>
            <w:noProof/>
            <w:webHidden/>
          </w:rPr>
        </w:r>
        <w:r>
          <w:rPr>
            <w:noProof/>
            <w:webHidden/>
          </w:rPr>
          <w:fldChar w:fldCharType="separate"/>
        </w:r>
        <w:r>
          <w:rPr>
            <w:noProof/>
            <w:webHidden/>
          </w:rPr>
          <w:t>13</w:t>
        </w:r>
        <w:r>
          <w:rPr>
            <w:noProof/>
            <w:webHidden/>
          </w:rPr>
          <w:fldChar w:fldCharType="end"/>
        </w:r>
      </w:hyperlink>
    </w:p>
    <w:p w14:paraId="7E065779" w14:textId="64639F6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0" w:history="1">
        <w:r>
          <w:rPr>
            <w:rStyle w:val="Hyperlink"/>
            <w:b/>
            <w:bCs/>
            <w:noProof/>
          </w:rPr>
          <w:t>Tableau 2.2 :</w:t>
        </w:r>
        <w:r>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_Toc239691610 \h </w:instrText>
        </w:r>
        <w:r>
          <w:rPr>
            <w:noProof/>
            <w:webHidden/>
          </w:rPr>
        </w:r>
        <w:r>
          <w:rPr>
            <w:noProof/>
            <w:webHidden/>
          </w:rPr>
          <w:fldChar w:fldCharType="separate"/>
        </w:r>
        <w:r>
          <w:rPr>
            <w:noProof/>
            <w:webHidden/>
          </w:rPr>
          <w:t>13</w:t>
        </w:r>
        <w:r>
          <w:rPr>
            <w:noProof/>
            <w:webHidden/>
          </w:rPr>
          <w:fldChar w:fldCharType="end"/>
        </w:r>
      </w:hyperlink>
    </w:p>
    <w:p w14:paraId="5456BFDB" w14:textId="3CC494B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1" w:history="1">
        <w:r>
          <w:rPr>
            <w:rStyle w:val="Hyperlink"/>
            <w:b/>
            <w:bCs/>
            <w:noProof/>
          </w:rPr>
          <w:t>Tableau 2.3 :</w:t>
        </w:r>
        <w:r>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_Toc239691611 \h </w:instrText>
        </w:r>
        <w:r>
          <w:rPr>
            <w:noProof/>
            <w:webHidden/>
          </w:rPr>
        </w:r>
        <w:r>
          <w:rPr>
            <w:noProof/>
            <w:webHidden/>
          </w:rPr>
          <w:fldChar w:fldCharType="separate"/>
        </w:r>
        <w:r>
          <w:rPr>
            <w:noProof/>
            <w:webHidden/>
          </w:rPr>
          <w:t>15</w:t>
        </w:r>
        <w:r>
          <w:rPr>
            <w:noProof/>
            <w:webHidden/>
          </w:rPr>
          <w:fldChar w:fldCharType="end"/>
        </w:r>
      </w:hyperlink>
    </w:p>
    <w:p w14:paraId="1F0B1AFD" w14:textId="0DBED58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2" w:history="1">
        <w:r>
          <w:rPr>
            <w:rStyle w:val="Hyperlink"/>
            <w:b/>
            <w:bCs/>
            <w:noProof/>
          </w:rPr>
          <w:t>Tableau 2.4 :</w:t>
        </w:r>
        <w:r>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_Toc239691612 \h </w:instrText>
        </w:r>
        <w:r>
          <w:rPr>
            <w:noProof/>
            <w:webHidden/>
          </w:rPr>
        </w:r>
        <w:r>
          <w:rPr>
            <w:noProof/>
            <w:webHidden/>
          </w:rPr>
          <w:fldChar w:fldCharType="separate"/>
        </w:r>
        <w:r>
          <w:rPr>
            <w:noProof/>
            <w:webHidden/>
          </w:rPr>
          <w:t>16</w:t>
        </w:r>
        <w:r>
          <w:rPr>
            <w:noProof/>
            <w:webHidden/>
          </w:rPr>
          <w:fldChar w:fldCharType="end"/>
        </w:r>
      </w:hyperlink>
    </w:p>
    <w:p w14:paraId="08171B01" w14:textId="5075FB1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3" w:history="1">
        <w:r>
          <w:rPr>
            <w:rStyle w:val="Hyperlink"/>
            <w:b/>
            <w:bCs/>
            <w:noProof/>
          </w:rPr>
          <w:t>Tableau 2.5 :</w:t>
        </w:r>
        <w:r>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_Toc239691613 \h </w:instrText>
        </w:r>
        <w:r>
          <w:rPr>
            <w:noProof/>
            <w:webHidden/>
          </w:rPr>
        </w:r>
        <w:r>
          <w:rPr>
            <w:noProof/>
            <w:webHidden/>
          </w:rPr>
          <w:fldChar w:fldCharType="separate"/>
        </w:r>
        <w:r>
          <w:rPr>
            <w:noProof/>
            <w:webHidden/>
          </w:rPr>
          <w:t>19</w:t>
        </w:r>
        <w:r>
          <w:rPr>
            <w:noProof/>
            <w:webHidden/>
          </w:rPr>
          <w:fldChar w:fldCharType="end"/>
        </w:r>
      </w:hyperlink>
    </w:p>
    <w:p w14:paraId="7973A697" w14:textId="7C778A2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4" w:history="1">
        <w:r>
          <w:rPr>
            <w:rStyle w:val="Hyperlink"/>
            <w:b/>
            <w:bCs/>
            <w:noProof/>
          </w:rPr>
          <w:t>Tableau 3.1 :</w:t>
        </w:r>
        <w:r>
          <w:rPr>
            <w:rStyle w:val="Hyperlink"/>
            <w:noProof/>
          </w:rPr>
          <w:t xml:space="preserve"> Schéma du rapport extrait (</w:t>
        </w:r>
        <w:r>
          <w:rPr>
            <w:rStyle w:val="Hyperlink"/>
            <w:rFonts w:ascii="Consolas" w:hAnsi="Consolas"/>
            <w:noProof/>
          </w:rPr>
          <w:t>ExtractedReport</w:t>
        </w:r>
        <w:r>
          <w:rPr>
            <w:rStyle w:val="Hyperlink"/>
            <w:noProof/>
          </w:rPr>
          <w:t>).</w:t>
        </w:r>
        <w:r>
          <w:rPr>
            <w:noProof/>
            <w:webHidden/>
          </w:rPr>
          <w:tab/>
        </w:r>
        <w:r>
          <w:rPr>
            <w:noProof/>
            <w:webHidden/>
          </w:rPr>
          <w:fldChar w:fldCharType="begin"/>
        </w:r>
        <w:r>
          <w:rPr>
            <w:noProof/>
            <w:webHidden/>
          </w:rPr>
          <w:instrText xml:space="preserve"> PAGEREF _Toc239691614 \h </w:instrText>
        </w:r>
        <w:r>
          <w:rPr>
            <w:noProof/>
            <w:webHidden/>
          </w:rPr>
        </w:r>
        <w:r>
          <w:rPr>
            <w:noProof/>
            <w:webHidden/>
          </w:rPr>
          <w:fldChar w:fldCharType="separate"/>
        </w:r>
        <w:r>
          <w:rPr>
            <w:noProof/>
            <w:webHidden/>
          </w:rPr>
          <w:t>25</w:t>
        </w:r>
        <w:r>
          <w:rPr>
            <w:noProof/>
            <w:webHidden/>
          </w:rPr>
          <w:fldChar w:fldCharType="end"/>
        </w:r>
      </w:hyperlink>
    </w:p>
    <w:p w14:paraId="64CAD5A8" w14:textId="268B734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5" w:history="1">
        <w:r>
          <w:rPr>
            <w:rStyle w:val="Hyperlink"/>
            <w:b/>
            <w:bCs/>
            <w:noProof/>
          </w:rPr>
          <w:t>Tableau 3.2 :</w:t>
        </w:r>
        <w:r>
          <w:rPr>
            <w:rStyle w:val="Hyperlink"/>
            <w:noProof/>
          </w:rPr>
          <w:t xml:space="preserve"> Contrat d’erreurs du service.</w:t>
        </w:r>
        <w:r>
          <w:rPr>
            <w:noProof/>
            <w:webHidden/>
          </w:rPr>
          <w:tab/>
        </w:r>
        <w:r>
          <w:rPr>
            <w:noProof/>
            <w:webHidden/>
          </w:rPr>
          <w:fldChar w:fldCharType="begin"/>
        </w:r>
        <w:r>
          <w:rPr>
            <w:noProof/>
            <w:webHidden/>
          </w:rPr>
          <w:instrText xml:space="preserve"> PAGEREF _Toc239691615 \h </w:instrText>
        </w:r>
        <w:r>
          <w:rPr>
            <w:noProof/>
            <w:webHidden/>
          </w:rPr>
        </w:r>
        <w:r>
          <w:rPr>
            <w:noProof/>
            <w:webHidden/>
          </w:rPr>
          <w:fldChar w:fldCharType="separate"/>
        </w:r>
        <w:r>
          <w:rPr>
            <w:noProof/>
            <w:webHidden/>
          </w:rPr>
          <w:t>39</w:t>
        </w:r>
        <w:r>
          <w:rPr>
            <w:noProof/>
            <w:webHidden/>
          </w:rPr>
          <w:fldChar w:fldCharType="end"/>
        </w:r>
      </w:hyperlink>
    </w:p>
    <w:p w14:paraId="54736FF6" w14:textId="7FE59F2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6" w:history="1">
        <w:r>
          <w:rPr>
            <w:rStyle w:val="Hyperlink"/>
            <w:b/>
            <w:bCs/>
            <w:noProof/>
          </w:rPr>
          <w:t>Tableau 3.3 :</w:t>
        </w:r>
        <w:r>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_Toc239691616 \h </w:instrText>
        </w:r>
        <w:r>
          <w:rPr>
            <w:noProof/>
            <w:webHidden/>
          </w:rPr>
        </w:r>
        <w:r>
          <w:rPr>
            <w:noProof/>
            <w:webHidden/>
          </w:rPr>
          <w:fldChar w:fldCharType="separate"/>
        </w:r>
        <w:r>
          <w:rPr>
            <w:noProof/>
            <w:webHidden/>
          </w:rPr>
          <w:t>45</w:t>
        </w:r>
        <w:r>
          <w:rPr>
            <w:noProof/>
            <w:webHidden/>
          </w:rPr>
          <w:fldChar w:fldCharType="end"/>
        </w:r>
      </w:hyperlink>
    </w:p>
    <w:p w14:paraId="6B9B19B7" w14:textId="643F908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7" w:history="1">
        <w:r>
          <w:rPr>
            <w:rStyle w:val="Hyperlink"/>
            <w:b/>
            <w:bCs/>
            <w:noProof/>
          </w:rPr>
          <w:t>Tableau 3.4 :</w:t>
        </w:r>
        <w:r>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_Toc239691617 \h </w:instrText>
        </w:r>
        <w:r>
          <w:rPr>
            <w:noProof/>
            <w:webHidden/>
          </w:rPr>
        </w:r>
        <w:r>
          <w:rPr>
            <w:noProof/>
            <w:webHidden/>
          </w:rPr>
          <w:fldChar w:fldCharType="separate"/>
        </w:r>
        <w:r>
          <w:rPr>
            <w:noProof/>
            <w:webHidden/>
          </w:rPr>
          <w:t>62</w:t>
        </w:r>
        <w:r>
          <w:rPr>
            <w:noProof/>
            <w:webHidden/>
          </w:rPr>
          <w:fldChar w:fldCharType="end"/>
        </w:r>
      </w:hyperlink>
    </w:p>
    <w:p w14:paraId="38366A28" w14:textId="01B0F38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8" w:history="1">
        <w:r>
          <w:rPr>
            <w:rStyle w:val="Hyperlink"/>
            <w:b/>
            <w:bCs/>
            <w:noProof/>
          </w:rPr>
          <w:t>Tableau 4.1 :</w:t>
        </w:r>
        <w:r>
          <w:rPr>
            <w:rStyle w:val="Hyperlink"/>
            <w:noProof/>
          </w:rPr>
          <w:t xml:space="preserve"> Environnement de développement.</w:t>
        </w:r>
        <w:r>
          <w:rPr>
            <w:noProof/>
            <w:webHidden/>
          </w:rPr>
          <w:tab/>
        </w:r>
        <w:r>
          <w:rPr>
            <w:noProof/>
            <w:webHidden/>
          </w:rPr>
          <w:fldChar w:fldCharType="begin"/>
        </w:r>
        <w:r>
          <w:rPr>
            <w:noProof/>
            <w:webHidden/>
          </w:rPr>
          <w:instrText xml:space="preserve"> PAGEREF _Toc239691618 \h </w:instrText>
        </w:r>
        <w:r>
          <w:rPr>
            <w:noProof/>
            <w:webHidden/>
          </w:rPr>
        </w:r>
        <w:r>
          <w:rPr>
            <w:noProof/>
            <w:webHidden/>
          </w:rPr>
          <w:fldChar w:fldCharType="separate"/>
        </w:r>
        <w:r>
          <w:rPr>
            <w:noProof/>
            <w:webHidden/>
          </w:rPr>
          <w:t>67</w:t>
        </w:r>
        <w:r>
          <w:rPr>
            <w:noProof/>
            <w:webHidden/>
          </w:rPr>
          <w:fldChar w:fldCharType="end"/>
        </w:r>
      </w:hyperlink>
    </w:p>
    <w:p w14:paraId="1A9350EF" w14:textId="7E8FA84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9" w:history="1">
        <w:r>
          <w:rPr>
            <w:rStyle w:val="Hyperlink"/>
            <w:b/>
            <w:bCs/>
            <w:noProof/>
          </w:rPr>
          <w:t>Tableau 4.2 :</w:t>
        </w:r>
        <w:r>
          <w:rPr>
            <w:rStyle w:val="Hyperlink"/>
            <w:noProof/>
          </w:rPr>
          <w:t xml:space="preserve"> Comparaison des moteurs accessibles par API (7 août 2026).</w:t>
        </w:r>
        <w:r>
          <w:rPr>
            <w:noProof/>
            <w:webHidden/>
          </w:rPr>
          <w:tab/>
        </w:r>
        <w:r>
          <w:rPr>
            <w:noProof/>
            <w:webHidden/>
          </w:rPr>
          <w:fldChar w:fldCharType="begin"/>
        </w:r>
        <w:r>
          <w:rPr>
            <w:noProof/>
            <w:webHidden/>
          </w:rPr>
          <w:instrText xml:space="preserve"> PAGEREF _Toc239691619 \h </w:instrText>
        </w:r>
        <w:r>
          <w:rPr>
            <w:noProof/>
            <w:webHidden/>
          </w:rPr>
        </w:r>
        <w:r>
          <w:rPr>
            <w:noProof/>
            <w:webHidden/>
          </w:rPr>
          <w:fldChar w:fldCharType="separate"/>
        </w:r>
        <w:r>
          <w:rPr>
            <w:noProof/>
            <w:webHidden/>
          </w:rPr>
          <w:t>72</w:t>
        </w:r>
        <w:r>
          <w:rPr>
            <w:noProof/>
            <w:webHidden/>
          </w:rPr>
          <w:fldChar w:fldCharType="end"/>
        </w:r>
      </w:hyperlink>
    </w:p>
    <w:p w14:paraId="2094907B" w14:textId="185B342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0" w:history="1">
        <w:r>
          <w:rPr>
            <w:rStyle w:val="Hyperlink"/>
            <w:b/>
            <w:bCs/>
            <w:noProof/>
          </w:rPr>
          <w:t>Tableau 4.3 :</w:t>
        </w:r>
        <w:r>
          <w:rPr>
            <w:rStyle w:val="Hyperlink"/>
            <w:noProof/>
          </w:rPr>
          <w:t xml:space="preserve"> Campagne locale complète, 12 moteurs, 11 clips, RTX 3070 (7 août 2026). Trié par confiance décroissante.</w:t>
        </w:r>
        <w:r>
          <w:rPr>
            <w:noProof/>
            <w:webHidden/>
          </w:rPr>
          <w:tab/>
        </w:r>
        <w:r>
          <w:rPr>
            <w:noProof/>
            <w:webHidden/>
          </w:rPr>
          <w:fldChar w:fldCharType="begin"/>
        </w:r>
        <w:r>
          <w:rPr>
            <w:noProof/>
            <w:webHidden/>
          </w:rPr>
          <w:instrText xml:space="preserve"> PAGEREF _Toc239691620 \h </w:instrText>
        </w:r>
        <w:r>
          <w:rPr>
            <w:noProof/>
            <w:webHidden/>
          </w:rPr>
        </w:r>
        <w:r>
          <w:rPr>
            <w:noProof/>
            <w:webHidden/>
          </w:rPr>
          <w:fldChar w:fldCharType="separate"/>
        </w:r>
        <w:r>
          <w:rPr>
            <w:noProof/>
            <w:webHidden/>
          </w:rPr>
          <w:t>73</w:t>
        </w:r>
        <w:r>
          <w:rPr>
            <w:noProof/>
            <w:webHidden/>
          </w:rPr>
          <w:fldChar w:fldCharType="end"/>
        </w:r>
      </w:hyperlink>
    </w:p>
    <w:p w14:paraId="7E77863D" w14:textId="7C850B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1" w:history="1">
        <w:r>
          <w:rPr>
            <w:rStyle w:val="Hyperlink"/>
            <w:b/>
            <w:bCs/>
            <w:noProof/>
          </w:rPr>
          <w:t>Tableau 4.4 :</w:t>
        </w:r>
        <w:r>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_Toc239691621 \h </w:instrText>
        </w:r>
        <w:r>
          <w:rPr>
            <w:noProof/>
            <w:webHidden/>
          </w:rPr>
        </w:r>
        <w:r>
          <w:rPr>
            <w:noProof/>
            <w:webHidden/>
          </w:rPr>
          <w:fldChar w:fldCharType="separate"/>
        </w:r>
        <w:r>
          <w:rPr>
            <w:noProof/>
            <w:webHidden/>
          </w:rPr>
          <w:t>75</w:t>
        </w:r>
        <w:r>
          <w:rPr>
            <w:noProof/>
            <w:webHidden/>
          </w:rPr>
          <w:fldChar w:fldCharType="end"/>
        </w:r>
      </w:hyperlink>
    </w:p>
    <w:p w14:paraId="4A65BDE8" w14:textId="3EA1566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2" w:history="1">
        <w:r>
          <w:rPr>
            <w:rStyle w:val="Hyperlink"/>
            <w:b/>
            <w:bCs/>
            <w:noProof/>
          </w:rPr>
          <w:t>Tableau 4.5 :</w:t>
        </w:r>
        <w:r>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_Toc239691622 \h </w:instrText>
        </w:r>
        <w:r>
          <w:rPr>
            <w:noProof/>
            <w:webHidden/>
          </w:rPr>
        </w:r>
        <w:r>
          <w:rPr>
            <w:noProof/>
            <w:webHidden/>
          </w:rPr>
          <w:fldChar w:fldCharType="separate"/>
        </w:r>
        <w:r>
          <w:rPr>
            <w:noProof/>
            <w:webHidden/>
          </w:rPr>
          <w:t>77</w:t>
        </w:r>
        <w:r>
          <w:rPr>
            <w:noProof/>
            <w:webHidden/>
          </w:rPr>
          <w:fldChar w:fldCharType="end"/>
        </w:r>
      </w:hyperlink>
    </w:p>
    <w:p w14:paraId="3C334EEA" w14:textId="47E0147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3" w:history="1">
        <w:r>
          <w:rPr>
            <w:rStyle w:val="Hyperlink"/>
            <w:b/>
            <w:bCs/>
            <w:noProof/>
          </w:rPr>
          <w:t>Tableau 4.6 :</w:t>
        </w:r>
        <w:r>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_Toc239691623 \h </w:instrText>
        </w:r>
        <w:r>
          <w:rPr>
            <w:noProof/>
            <w:webHidden/>
          </w:rPr>
        </w:r>
        <w:r>
          <w:rPr>
            <w:noProof/>
            <w:webHidden/>
          </w:rPr>
          <w:fldChar w:fldCharType="separate"/>
        </w:r>
        <w:r>
          <w:rPr>
            <w:noProof/>
            <w:webHidden/>
          </w:rPr>
          <w:t>79</w:t>
        </w:r>
        <w:r>
          <w:rPr>
            <w:noProof/>
            <w:webHidden/>
          </w:rPr>
          <w:fldChar w:fldCharType="end"/>
        </w:r>
      </w:hyperlink>
    </w:p>
    <w:p w14:paraId="1767347D" w14:textId="72DF35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4" w:history="1">
        <w:r>
          <w:rPr>
            <w:rStyle w:val="Hyperlink"/>
            <w:b/>
            <w:bCs/>
            <w:noProof/>
          </w:rPr>
          <w:t>Tableau 4.7 :</w:t>
        </w:r>
        <w:r>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_Toc239691624 \h </w:instrText>
        </w:r>
        <w:r>
          <w:rPr>
            <w:noProof/>
            <w:webHidden/>
          </w:rPr>
        </w:r>
        <w:r>
          <w:rPr>
            <w:noProof/>
            <w:webHidden/>
          </w:rPr>
          <w:fldChar w:fldCharType="separate"/>
        </w:r>
        <w:r>
          <w:rPr>
            <w:noProof/>
            <w:webHidden/>
          </w:rPr>
          <w:t>80</w:t>
        </w:r>
        <w:r>
          <w:rPr>
            <w:noProof/>
            <w:webHidden/>
          </w:rPr>
          <w:fldChar w:fldCharType="end"/>
        </w:r>
      </w:hyperlink>
    </w:p>
    <w:p w14:paraId="6D554BD7" w14:textId="65D9C8D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5" w:history="1">
        <w:r>
          <w:rPr>
            <w:rStyle w:val="Hyperlink"/>
            <w:b/>
            <w:bCs/>
            <w:noProof/>
          </w:rPr>
          <w:t>Tableau 4.8 :</w:t>
        </w:r>
        <w:r>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_Toc239691625 \h </w:instrText>
        </w:r>
        <w:r>
          <w:rPr>
            <w:noProof/>
            <w:webHidden/>
          </w:rPr>
        </w:r>
        <w:r>
          <w:rPr>
            <w:noProof/>
            <w:webHidden/>
          </w:rPr>
          <w:fldChar w:fldCharType="separate"/>
        </w:r>
        <w:r>
          <w:rPr>
            <w:noProof/>
            <w:webHidden/>
          </w:rPr>
          <w:t>81</w:t>
        </w:r>
        <w:r>
          <w:rPr>
            <w:noProof/>
            <w:webHidden/>
          </w:rPr>
          <w:fldChar w:fldCharType="end"/>
        </w:r>
      </w:hyperlink>
    </w:p>
    <w:p w14:paraId="7C4B6C4A" w14:textId="3BA6F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6" w:history="1">
        <w:r>
          <w:rPr>
            <w:rStyle w:val="Hyperlink"/>
            <w:b/>
            <w:bCs/>
            <w:noProof/>
          </w:rPr>
          <w:t>Tableau 4.9 :</w:t>
        </w:r>
        <w:r>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_Toc239691626 \h </w:instrText>
        </w:r>
        <w:r>
          <w:rPr>
            <w:noProof/>
            <w:webHidden/>
          </w:rPr>
        </w:r>
        <w:r>
          <w:rPr>
            <w:noProof/>
            <w:webHidden/>
          </w:rPr>
          <w:fldChar w:fldCharType="separate"/>
        </w:r>
        <w:r>
          <w:rPr>
            <w:noProof/>
            <w:webHidden/>
          </w:rPr>
          <w:t>83</w:t>
        </w:r>
        <w:r>
          <w:rPr>
            <w:noProof/>
            <w:webHidden/>
          </w:rPr>
          <w:fldChar w:fldCharType="end"/>
        </w:r>
      </w:hyperlink>
    </w:p>
    <w:p w14:paraId="74865661" w14:textId="6DC13D3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7" w:history="1">
        <w:r>
          <w:rPr>
            <w:rStyle w:val="Hyperlink"/>
            <w:b/>
            <w:bCs/>
            <w:noProof/>
          </w:rPr>
          <w:t>Tableau 4.10 :</w:t>
        </w:r>
        <w:r>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_Toc239691627 \h </w:instrText>
        </w:r>
        <w:r>
          <w:rPr>
            <w:noProof/>
            <w:webHidden/>
          </w:rPr>
        </w:r>
        <w:r>
          <w:rPr>
            <w:noProof/>
            <w:webHidden/>
          </w:rPr>
          <w:fldChar w:fldCharType="separate"/>
        </w:r>
        <w:r>
          <w:rPr>
            <w:noProof/>
            <w:webHidden/>
          </w:rPr>
          <w:t>85</w:t>
        </w:r>
        <w:r>
          <w:rPr>
            <w:noProof/>
            <w:webHidden/>
          </w:rPr>
          <w:fldChar w:fldCharType="end"/>
        </w:r>
      </w:hyperlink>
    </w:p>
    <w:p w14:paraId="60ACBF0C" w14:textId="735C80D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8" w:history="1">
        <w:r>
          <w:rPr>
            <w:rStyle w:val="Hyperlink"/>
            <w:b/>
            <w:bCs/>
            <w:noProof/>
          </w:rPr>
          <w:t>Tableau 4.11 :</w:t>
        </w:r>
        <w:r>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_Toc239691628 \h </w:instrText>
        </w:r>
        <w:r>
          <w:rPr>
            <w:noProof/>
            <w:webHidden/>
          </w:rPr>
        </w:r>
        <w:r>
          <w:rPr>
            <w:noProof/>
            <w:webHidden/>
          </w:rPr>
          <w:fldChar w:fldCharType="separate"/>
        </w:r>
        <w:r>
          <w:rPr>
            <w:noProof/>
            <w:webHidden/>
          </w:rPr>
          <w:t>86</w:t>
        </w:r>
        <w:r>
          <w:rPr>
            <w:noProof/>
            <w:webHidden/>
          </w:rPr>
          <w:fldChar w:fldCharType="end"/>
        </w:r>
      </w:hyperlink>
    </w:p>
    <w:p w14:paraId="5E2A1A48" w14:textId="05964C5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9" w:history="1">
        <w:r>
          <w:rPr>
            <w:rStyle w:val="Hyperlink"/>
            <w:b/>
            <w:bCs/>
            <w:noProof/>
          </w:rPr>
          <w:t>Tableau 4.12 :</w:t>
        </w:r>
        <w:r>
          <w:rPr>
            <w:rStyle w:val="Hyperlink"/>
            <w:noProof/>
          </w:rPr>
          <w:t xml:space="preserve"> État du périmètre livré.</w:t>
        </w:r>
        <w:r>
          <w:rPr>
            <w:noProof/>
            <w:webHidden/>
          </w:rPr>
          <w:tab/>
        </w:r>
        <w:r>
          <w:rPr>
            <w:noProof/>
            <w:webHidden/>
          </w:rPr>
          <w:fldChar w:fldCharType="begin"/>
        </w:r>
        <w:r>
          <w:rPr>
            <w:noProof/>
            <w:webHidden/>
          </w:rPr>
          <w:instrText xml:space="preserve"> PAGEREF _Toc239691629 \h </w:instrText>
        </w:r>
        <w:r>
          <w:rPr>
            <w:noProof/>
            <w:webHidden/>
          </w:rPr>
        </w:r>
        <w:r>
          <w:rPr>
            <w:noProof/>
            <w:webHidden/>
          </w:rPr>
          <w:fldChar w:fldCharType="separate"/>
        </w:r>
        <w:r>
          <w:rPr>
            <w:noProof/>
            <w:webHidden/>
          </w:rPr>
          <w:t>89</w:t>
        </w:r>
        <w:r>
          <w:rPr>
            <w:noProof/>
            <w:webHidden/>
          </w:rPr>
          <w:fldChar w:fldCharType="end"/>
        </w:r>
      </w:hyperlink>
    </w:p>
    <w:p w14:paraId="103F1DB7" w14:textId="7344F3D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0" w:history="1">
        <w:r>
          <w:rPr>
            <w:rStyle w:val="Hyperlink"/>
            <w:b/>
            <w:bCs/>
            <w:noProof/>
          </w:rPr>
          <w:t>Tableau 4.13 :</w:t>
        </w:r>
        <w:r>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_Toc239691630 \h </w:instrText>
        </w:r>
        <w:r>
          <w:rPr>
            <w:noProof/>
            <w:webHidden/>
          </w:rPr>
        </w:r>
        <w:r>
          <w:rPr>
            <w:noProof/>
            <w:webHidden/>
          </w:rPr>
          <w:fldChar w:fldCharType="separate"/>
        </w:r>
        <w:r>
          <w:rPr>
            <w:noProof/>
            <w:webHidden/>
          </w:rPr>
          <w:t>91</w:t>
        </w:r>
        <w:r>
          <w:rPr>
            <w:noProof/>
            <w:webHidden/>
          </w:rPr>
          <w:fldChar w:fldCharType="end"/>
        </w:r>
      </w:hyperlink>
    </w:p>
    <w:p w14:paraId="6063BBFD" w14:textId="56C43F3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1" w:history="1">
        <w:r>
          <w:rPr>
            <w:rStyle w:val="Hyperlink"/>
            <w:b/>
            <w:bCs/>
            <w:noProof/>
          </w:rPr>
          <w:t>Tableau 4.14 :</w:t>
        </w:r>
        <w:r>
          <w:rPr>
            <w:rStyle w:val="Hyperlink"/>
            <w:noProof/>
          </w:rPr>
          <w:t xml:space="preserve"> Consommation des offres gratuites.</w:t>
        </w:r>
        <w:r>
          <w:rPr>
            <w:noProof/>
            <w:webHidden/>
          </w:rPr>
          <w:tab/>
        </w:r>
        <w:r>
          <w:rPr>
            <w:noProof/>
            <w:webHidden/>
          </w:rPr>
          <w:fldChar w:fldCharType="begin"/>
        </w:r>
        <w:r>
          <w:rPr>
            <w:noProof/>
            <w:webHidden/>
          </w:rPr>
          <w:instrText xml:space="preserve"> PAGEREF _Toc239691631 \h </w:instrText>
        </w:r>
        <w:r>
          <w:rPr>
            <w:noProof/>
            <w:webHidden/>
          </w:rPr>
        </w:r>
        <w:r>
          <w:rPr>
            <w:noProof/>
            <w:webHidden/>
          </w:rPr>
          <w:fldChar w:fldCharType="separate"/>
        </w:r>
        <w:r>
          <w:rPr>
            <w:noProof/>
            <w:webHidden/>
          </w:rPr>
          <w:t>93</w:t>
        </w:r>
        <w:r>
          <w:rPr>
            <w:noProof/>
            <w:webHidden/>
          </w:rPr>
          <w:fldChar w:fldCharType="end"/>
        </w:r>
      </w:hyperlink>
    </w:p>
    <w:p w14:paraId="6D2FAFD3" w14:textId="0E24603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2" w:history="1">
        <w:r>
          <w:rPr>
            <w:rStyle w:val="Hyperlink"/>
            <w:b/>
            <w:bCs/>
            <w:noProof/>
          </w:rPr>
          <w:t>Tableau 4.15 :</w:t>
        </w:r>
        <w:r>
          <w:rPr>
            <w:rStyle w:val="Hyperlink"/>
            <w:noProof/>
          </w:rPr>
          <w:t xml:space="preserve"> Répartition du code par langage.</w:t>
        </w:r>
        <w:r>
          <w:rPr>
            <w:noProof/>
            <w:webHidden/>
          </w:rPr>
          <w:tab/>
        </w:r>
        <w:r>
          <w:rPr>
            <w:noProof/>
            <w:webHidden/>
          </w:rPr>
          <w:fldChar w:fldCharType="begin"/>
        </w:r>
        <w:r>
          <w:rPr>
            <w:noProof/>
            <w:webHidden/>
          </w:rPr>
          <w:instrText xml:space="preserve"> PAGEREF _Toc239691632 \h </w:instrText>
        </w:r>
        <w:r>
          <w:rPr>
            <w:noProof/>
            <w:webHidden/>
          </w:rPr>
        </w:r>
        <w:r>
          <w:rPr>
            <w:noProof/>
            <w:webHidden/>
          </w:rPr>
          <w:fldChar w:fldCharType="separate"/>
        </w:r>
        <w:r>
          <w:rPr>
            <w:noProof/>
            <w:webHidden/>
          </w:rPr>
          <w:t>95</w:t>
        </w:r>
        <w:r>
          <w:rPr>
            <w:noProof/>
            <w:webHidden/>
          </w:rPr>
          <w:fldChar w:fldCharType="end"/>
        </w:r>
      </w:hyperlink>
    </w:p>
    <w:p w14:paraId="59792677" w14:textId="01D264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3" w:history="1">
        <w:r>
          <w:rPr>
            <w:rStyle w:val="Hyperlink"/>
            <w:b/>
            <w:bCs/>
            <w:noProof/>
          </w:rPr>
          <w:t>Tableau 4.16 :</w:t>
        </w:r>
        <w:r>
          <w:rPr>
            <w:rStyle w:val="Hyperlink"/>
            <w:noProof/>
          </w:rPr>
          <w:t xml:space="preserve"> Indicateurs de qualité mesurés.</w:t>
        </w:r>
        <w:r>
          <w:rPr>
            <w:noProof/>
            <w:webHidden/>
          </w:rPr>
          <w:tab/>
        </w:r>
        <w:r>
          <w:rPr>
            <w:noProof/>
            <w:webHidden/>
          </w:rPr>
          <w:fldChar w:fldCharType="begin"/>
        </w:r>
        <w:r>
          <w:rPr>
            <w:noProof/>
            <w:webHidden/>
          </w:rPr>
          <w:instrText xml:space="preserve"> PAGEREF _Toc239691633 \h </w:instrText>
        </w:r>
        <w:r>
          <w:rPr>
            <w:noProof/>
            <w:webHidden/>
          </w:rPr>
        </w:r>
        <w:r>
          <w:rPr>
            <w:noProof/>
            <w:webHidden/>
          </w:rPr>
          <w:fldChar w:fldCharType="separate"/>
        </w:r>
        <w:r>
          <w:rPr>
            <w:noProof/>
            <w:webHidden/>
          </w:rPr>
          <w:t>95</w:t>
        </w:r>
        <w:r>
          <w:rPr>
            <w:noProof/>
            <w:webHidden/>
          </w:rPr>
          <w:fldChar w:fldCharType="end"/>
        </w:r>
      </w:hyperlink>
    </w:p>
    <w:p w14:paraId="17C583F7" w14:textId="69E2D4E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4" w:history="1">
        <w:r>
          <w:rPr>
            <w:rStyle w:val="Hyperlink"/>
            <w:b/>
            <w:bCs/>
            <w:noProof/>
          </w:rPr>
          <w:t>Tableau 4.17 :</w:t>
        </w:r>
        <w:r>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_Toc239691634 \h </w:instrText>
        </w:r>
        <w:r>
          <w:rPr>
            <w:noProof/>
            <w:webHidden/>
          </w:rPr>
        </w:r>
        <w:r>
          <w:rPr>
            <w:noProof/>
            <w:webHidden/>
          </w:rPr>
          <w:fldChar w:fldCharType="separate"/>
        </w:r>
        <w:r>
          <w:rPr>
            <w:noProof/>
            <w:webHidden/>
          </w:rPr>
          <w:t>96</w:t>
        </w:r>
        <w:r>
          <w:rPr>
            <w:noProof/>
            <w:webHidden/>
          </w:rPr>
          <w:fldChar w:fldCharType="end"/>
        </w:r>
      </w:hyperlink>
    </w:p>
    <w:p w14:paraId="0F646151" w14:textId="7496878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5" w:history="1">
        <w:r>
          <w:rPr>
            <w:rStyle w:val="Hyperlink"/>
            <w:b/>
            <w:bCs/>
            <w:noProof/>
          </w:rPr>
          <w:t>Tableau 4.18 :</w:t>
        </w:r>
        <w:r>
          <w:rPr>
            <w:rStyle w:val="Hyperlink"/>
            <w:noProof/>
          </w:rPr>
          <w:t xml:space="preserve"> Indicateurs SonarCloud du projet.</w:t>
        </w:r>
        <w:r>
          <w:rPr>
            <w:noProof/>
            <w:webHidden/>
          </w:rPr>
          <w:tab/>
        </w:r>
        <w:r>
          <w:rPr>
            <w:noProof/>
            <w:webHidden/>
          </w:rPr>
          <w:fldChar w:fldCharType="begin"/>
        </w:r>
        <w:r>
          <w:rPr>
            <w:noProof/>
            <w:webHidden/>
          </w:rPr>
          <w:instrText xml:space="preserve"> PAGEREF _Toc239691635 \h </w:instrText>
        </w:r>
        <w:r>
          <w:rPr>
            <w:noProof/>
            <w:webHidden/>
          </w:rPr>
        </w:r>
        <w:r>
          <w:rPr>
            <w:noProof/>
            <w:webHidden/>
          </w:rPr>
          <w:fldChar w:fldCharType="separate"/>
        </w:r>
        <w:r>
          <w:rPr>
            <w:noProof/>
            <w:webHidden/>
          </w:rPr>
          <w:t>99</w:t>
        </w:r>
        <w:r>
          <w:rPr>
            <w:noProof/>
            <w:webHidden/>
          </w:rPr>
          <w:fldChar w:fldCharType="end"/>
        </w:r>
      </w:hyperlink>
    </w:p>
    <w:p w14:paraId="18F617F3" w14:textId="3F7CA71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6" w:history="1">
        <w:r>
          <w:rPr>
            <w:rStyle w:val="Hyperlink"/>
            <w:b/>
            <w:bCs/>
            <w:noProof/>
          </w:rPr>
          <w:t>Tableau 4.19 :</w:t>
        </w:r>
        <w:r>
          <w:rPr>
            <w:rStyle w:val="Hyperlink"/>
            <w:noProof/>
          </w:rPr>
          <w:t xml:space="preserve"> Répartition des 376 commits par type (convention </w:t>
        </w:r>
        <w:r>
          <w:rPr>
            <w:rStyle w:val="Hyperlink"/>
            <w:i/>
            <w:iCs/>
            <w:noProof/>
          </w:rPr>
          <w:t>Conventional Commits</w:t>
        </w:r>
        <w:r>
          <w:rPr>
            <w:rStyle w:val="Hyperlink"/>
            <w:noProof/>
          </w:rPr>
          <w:t>).</w:t>
        </w:r>
        <w:r>
          <w:rPr>
            <w:noProof/>
            <w:webHidden/>
          </w:rPr>
          <w:tab/>
        </w:r>
        <w:r>
          <w:rPr>
            <w:noProof/>
            <w:webHidden/>
          </w:rPr>
          <w:fldChar w:fldCharType="begin"/>
        </w:r>
        <w:r>
          <w:rPr>
            <w:noProof/>
            <w:webHidden/>
          </w:rPr>
          <w:instrText xml:space="preserve"> PAGEREF _Toc239691636 \h </w:instrText>
        </w:r>
        <w:r>
          <w:rPr>
            <w:noProof/>
            <w:webHidden/>
          </w:rPr>
        </w:r>
        <w:r>
          <w:rPr>
            <w:noProof/>
            <w:webHidden/>
          </w:rPr>
          <w:fldChar w:fldCharType="separate"/>
        </w:r>
        <w:r>
          <w:rPr>
            <w:noProof/>
            <w:webHidden/>
          </w:rPr>
          <w:t>104</w:t>
        </w:r>
        <w:r>
          <w:rPr>
            <w:noProof/>
            <w:webHidden/>
          </w:rPr>
          <w:fldChar w:fldCharType="end"/>
        </w:r>
      </w:hyperlink>
    </w:p>
    <w:p w14:paraId="34018F9B" w14:textId="5D7642F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7" w:history="1">
        <w:r>
          <w:rPr>
            <w:rStyle w:val="Hyperlink"/>
            <w:b/>
            <w:bCs/>
            <w:noProof/>
          </w:rPr>
          <w:t>Tableau 4.20 :</w:t>
        </w:r>
        <w:r>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_Toc239691637 \h </w:instrText>
        </w:r>
        <w:r>
          <w:rPr>
            <w:noProof/>
            <w:webHidden/>
          </w:rPr>
        </w:r>
        <w:r>
          <w:rPr>
            <w:noProof/>
            <w:webHidden/>
          </w:rPr>
          <w:fldChar w:fldCharType="separate"/>
        </w:r>
        <w:r>
          <w:rPr>
            <w:noProof/>
            <w:webHidden/>
          </w:rPr>
          <w:t>105</w:t>
        </w:r>
        <w:r>
          <w:rPr>
            <w:noProof/>
            <w:webHidden/>
          </w:rPr>
          <w:fldChar w:fldCharType="end"/>
        </w:r>
      </w:hyperlink>
    </w:p>
    <w:p w14:paraId="63DD70DA" w14:textId="3AEF0E57" w:rsidR="006E37C5" w:rsidRDefault="008355DD">
      <w:r>
        <w:fldChar w:fldCharType="end"/>
      </w:r>
    </w:p>
    <w:p w14:paraId="413F3E1A" w14:textId="77777777" w:rsidR="006E37C5" w:rsidRDefault="008355DD">
      <w:r>
        <w:br w:type="page"/>
      </w:r>
    </w:p>
    <w:p w14:paraId="323E3C4B" w14:textId="77777777" w:rsidR="006E37C5" w:rsidRDefault="008355DD">
      <w:pPr>
        <w:pStyle w:val="Heading1"/>
      </w:pPr>
      <w:bookmarkStart w:id="10" w:name="_Toc239778193"/>
      <w:bookmarkStart w:id="11" w:name="liste-des-abréviations-et-acronymes"/>
      <w:bookmarkEnd w:id="5"/>
      <w:r>
        <w:lastRenderedPageBreak/>
        <w:t>Liste des abréviations et acronymes</w:t>
      </w:r>
      <w:bookmarkEnd w:id="10"/>
    </w:p>
    <w:tbl>
      <w:tblPr>
        <w:tblStyle w:val="Table"/>
        <w:tblW w:w="5000" w:type="pct"/>
        <w:tblLayout w:type="fixed"/>
        <w:tblLook w:val="0020" w:firstRow="1" w:lastRow="0" w:firstColumn="0" w:lastColumn="0" w:noHBand="0" w:noVBand="0"/>
      </w:tblPr>
      <w:tblGrid>
        <w:gridCol w:w="4834"/>
        <w:gridCol w:w="4834"/>
      </w:tblGrid>
      <w:tr w:rsidR="006E37C5" w14:paraId="72EB05B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89BE2B7" w14:textId="77777777" w:rsidR="006E37C5" w:rsidRDefault="008355DD">
            <w:pPr>
              <w:pStyle w:val="Compact"/>
            </w:pPr>
            <w:r>
              <w:t>Acronyme</w:t>
            </w:r>
          </w:p>
        </w:tc>
        <w:tc>
          <w:tcPr>
            <w:tcW w:w="3960" w:type="dxa"/>
          </w:tcPr>
          <w:p w14:paraId="2F553550" w14:textId="77777777" w:rsidR="006E37C5" w:rsidRDefault="008355DD">
            <w:pPr>
              <w:pStyle w:val="Compact"/>
            </w:pPr>
            <w:r>
              <w:t>Signification</w:t>
            </w:r>
          </w:p>
        </w:tc>
      </w:tr>
      <w:tr w:rsidR="006E37C5" w14:paraId="2568E9B6" w14:textId="77777777">
        <w:tc>
          <w:tcPr>
            <w:tcW w:w="3960" w:type="dxa"/>
          </w:tcPr>
          <w:p w14:paraId="3D464A04" w14:textId="77777777" w:rsidR="006E37C5" w:rsidRDefault="008355DD">
            <w:pPr>
              <w:pStyle w:val="Compact"/>
            </w:pPr>
            <w:r>
              <w:t>API</w:t>
            </w:r>
          </w:p>
        </w:tc>
        <w:tc>
          <w:tcPr>
            <w:tcW w:w="3960" w:type="dxa"/>
          </w:tcPr>
          <w:p w14:paraId="4C9258E3" w14:textId="77777777" w:rsidR="006E37C5" w:rsidRDefault="008355DD">
            <w:pPr>
              <w:pStyle w:val="Compact"/>
            </w:pPr>
            <w:r>
              <w:t>Application Programming Interface</w:t>
            </w:r>
          </w:p>
        </w:tc>
      </w:tr>
      <w:tr w:rsidR="006E37C5" w14:paraId="19257FA5" w14:textId="77777777">
        <w:tc>
          <w:tcPr>
            <w:tcW w:w="3960" w:type="dxa"/>
          </w:tcPr>
          <w:p w14:paraId="44DABE83" w14:textId="77777777" w:rsidR="006E37C5" w:rsidRDefault="008355DD">
            <w:pPr>
              <w:pStyle w:val="Compact"/>
            </w:pPr>
            <w:r>
              <w:t>ASR</w:t>
            </w:r>
          </w:p>
        </w:tc>
        <w:tc>
          <w:tcPr>
            <w:tcW w:w="3960" w:type="dxa"/>
          </w:tcPr>
          <w:p w14:paraId="16CB87CD" w14:textId="77777777" w:rsidR="006E37C5" w:rsidRDefault="008355DD">
            <w:pPr>
              <w:pStyle w:val="Compact"/>
            </w:pPr>
            <w:r>
              <w:t>Automatic Speech Recognition (reconnaissance automatique de la parole)</w:t>
            </w:r>
          </w:p>
        </w:tc>
      </w:tr>
      <w:tr w:rsidR="006E37C5" w14:paraId="05B3BDDF" w14:textId="77777777">
        <w:tc>
          <w:tcPr>
            <w:tcW w:w="3960" w:type="dxa"/>
          </w:tcPr>
          <w:p w14:paraId="4E9E8AF2" w14:textId="77777777" w:rsidR="006E37C5" w:rsidRDefault="008355DD">
            <w:pPr>
              <w:pStyle w:val="Compact"/>
            </w:pPr>
            <w:r>
              <w:t>CER</w:t>
            </w:r>
          </w:p>
        </w:tc>
        <w:tc>
          <w:tcPr>
            <w:tcW w:w="3960" w:type="dxa"/>
          </w:tcPr>
          <w:p w14:paraId="334553FC" w14:textId="77777777" w:rsidR="006E37C5" w:rsidRDefault="008355DD">
            <w:pPr>
              <w:pStyle w:val="Compact"/>
            </w:pPr>
            <w:r>
              <w:t>Character Error Rate (taux d’erreur caractère)</w:t>
            </w:r>
          </w:p>
        </w:tc>
      </w:tr>
      <w:tr w:rsidR="006E37C5" w14:paraId="46C727E5" w14:textId="77777777">
        <w:tc>
          <w:tcPr>
            <w:tcW w:w="3960" w:type="dxa"/>
          </w:tcPr>
          <w:p w14:paraId="5B87C6E3" w14:textId="77777777" w:rsidR="006E37C5" w:rsidRDefault="008355DD">
            <w:pPr>
              <w:pStyle w:val="Compact"/>
            </w:pPr>
            <w:r>
              <w:t>CSV</w:t>
            </w:r>
          </w:p>
        </w:tc>
        <w:tc>
          <w:tcPr>
            <w:tcW w:w="3960" w:type="dxa"/>
          </w:tcPr>
          <w:p w14:paraId="02E5D91F" w14:textId="77777777" w:rsidR="006E37C5" w:rsidRDefault="008355DD">
            <w:pPr>
              <w:pStyle w:val="Compact"/>
            </w:pPr>
            <w:r>
              <w:t>Comma-Separated Values</w:t>
            </w:r>
          </w:p>
        </w:tc>
      </w:tr>
      <w:tr w:rsidR="006E37C5" w14:paraId="64C5D0C5" w14:textId="77777777">
        <w:tc>
          <w:tcPr>
            <w:tcW w:w="3960" w:type="dxa"/>
          </w:tcPr>
          <w:p w14:paraId="6152476C" w14:textId="77777777" w:rsidR="006E37C5" w:rsidRDefault="008355DD">
            <w:pPr>
              <w:pStyle w:val="Compact"/>
            </w:pPr>
            <w:r>
              <w:t>CTC</w:t>
            </w:r>
          </w:p>
        </w:tc>
        <w:tc>
          <w:tcPr>
            <w:tcW w:w="3960" w:type="dxa"/>
          </w:tcPr>
          <w:p w14:paraId="2C8AD2CD" w14:textId="77777777" w:rsidR="006E37C5" w:rsidRDefault="008355DD">
            <w:pPr>
              <w:pStyle w:val="Compact"/>
            </w:pPr>
            <w:r>
              <w:t>Connectionist Temporal Classification</w:t>
            </w:r>
          </w:p>
        </w:tc>
      </w:tr>
      <w:tr w:rsidR="006E37C5" w14:paraId="3C30C9F0" w14:textId="77777777">
        <w:tc>
          <w:tcPr>
            <w:tcW w:w="3960" w:type="dxa"/>
          </w:tcPr>
          <w:p w14:paraId="13E70EA7" w14:textId="77777777" w:rsidR="006E37C5" w:rsidRDefault="008355DD">
            <w:pPr>
              <w:pStyle w:val="Compact"/>
            </w:pPr>
            <w:r>
              <w:t>E2E</w:t>
            </w:r>
          </w:p>
        </w:tc>
        <w:tc>
          <w:tcPr>
            <w:tcW w:w="3960" w:type="dxa"/>
          </w:tcPr>
          <w:p w14:paraId="2229E487" w14:textId="77777777" w:rsidR="006E37C5" w:rsidRDefault="008355DD">
            <w:pPr>
              <w:pStyle w:val="Compact"/>
            </w:pPr>
            <w:r>
              <w:t>End-to-End (de bout en bout)</w:t>
            </w:r>
          </w:p>
        </w:tc>
      </w:tr>
      <w:tr w:rsidR="006E37C5" w14:paraId="713AF445" w14:textId="77777777">
        <w:tc>
          <w:tcPr>
            <w:tcW w:w="3960" w:type="dxa"/>
          </w:tcPr>
          <w:p w14:paraId="36BFCD30" w14:textId="77777777" w:rsidR="006E37C5" w:rsidRDefault="008355DD">
            <w:pPr>
              <w:pStyle w:val="Compact"/>
            </w:pPr>
            <w:r>
              <w:t>FK</w:t>
            </w:r>
          </w:p>
        </w:tc>
        <w:tc>
          <w:tcPr>
            <w:tcW w:w="3960" w:type="dxa"/>
          </w:tcPr>
          <w:p w14:paraId="772F6B79" w14:textId="77777777" w:rsidR="006E37C5" w:rsidRDefault="008355DD">
            <w:pPr>
              <w:pStyle w:val="Compact"/>
            </w:pPr>
            <w:r>
              <w:t>Foreign Key (clé étrangère)</w:t>
            </w:r>
          </w:p>
        </w:tc>
      </w:tr>
      <w:tr w:rsidR="006E37C5" w14:paraId="3D0AB05D" w14:textId="77777777">
        <w:tc>
          <w:tcPr>
            <w:tcW w:w="3960" w:type="dxa"/>
          </w:tcPr>
          <w:p w14:paraId="7DB9E9E2" w14:textId="77777777" w:rsidR="006E37C5" w:rsidRDefault="008355DD">
            <w:pPr>
              <w:pStyle w:val="Compact"/>
            </w:pPr>
            <w:r>
              <w:t>HTTP</w:t>
            </w:r>
          </w:p>
        </w:tc>
        <w:tc>
          <w:tcPr>
            <w:tcW w:w="3960" w:type="dxa"/>
          </w:tcPr>
          <w:p w14:paraId="604E75D1" w14:textId="77777777" w:rsidR="006E37C5" w:rsidRDefault="008355DD">
            <w:pPr>
              <w:pStyle w:val="Compact"/>
            </w:pPr>
            <w:r>
              <w:t>HyperText Transfer Protocol</w:t>
            </w:r>
          </w:p>
        </w:tc>
      </w:tr>
      <w:tr w:rsidR="006E37C5" w14:paraId="1236C52A" w14:textId="77777777">
        <w:tc>
          <w:tcPr>
            <w:tcW w:w="3960" w:type="dxa"/>
          </w:tcPr>
          <w:p w14:paraId="5E1CA6AA" w14:textId="77777777" w:rsidR="006E37C5" w:rsidRDefault="008355DD">
            <w:pPr>
              <w:pStyle w:val="Compact"/>
            </w:pPr>
            <w:r>
              <w:t>IA</w:t>
            </w:r>
          </w:p>
        </w:tc>
        <w:tc>
          <w:tcPr>
            <w:tcW w:w="3960" w:type="dxa"/>
          </w:tcPr>
          <w:p w14:paraId="0C32C185" w14:textId="77777777" w:rsidR="006E37C5" w:rsidRDefault="008355DD">
            <w:pPr>
              <w:pStyle w:val="Compact"/>
            </w:pPr>
            <w:r>
              <w:t>Intelligence Artificielle</w:t>
            </w:r>
          </w:p>
        </w:tc>
      </w:tr>
      <w:tr w:rsidR="006E37C5" w14:paraId="53F52ECD" w14:textId="77777777">
        <w:tc>
          <w:tcPr>
            <w:tcW w:w="3960" w:type="dxa"/>
          </w:tcPr>
          <w:p w14:paraId="5A36986D" w14:textId="77777777" w:rsidR="006E37C5" w:rsidRDefault="008355DD">
            <w:pPr>
              <w:pStyle w:val="Compact"/>
            </w:pPr>
            <w:r>
              <w:t>JSON</w:t>
            </w:r>
          </w:p>
        </w:tc>
        <w:tc>
          <w:tcPr>
            <w:tcW w:w="3960" w:type="dxa"/>
          </w:tcPr>
          <w:p w14:paraId="7B8261F7" w14:textId="77777777" w:rsidR="006E37C5" w:rsidRDefault="008355DD">
            <w:pPr>
              <w:pStyle w:val="Compact"/>
            </w:pPr>
            <w:r>
              <w:t>JavaScript Object Notation</w:t>
            </w:r>
          </w:p>
        </w:tc>
      </w:tr>
      <w:tr w:rsidR="006E37C5" w14:paraId="1DD1D118" w14:textId="77777777">
        <w:tc>
          <w:tcPr>
            <w:tcW w:w="3960" w:type="dxa"/>
          </w:tcPr>
          <w:p w14:paraId="001141DF" w14:textId="77777777" w:rsidR="006E37C5" w:rsidRDefault="008355DD">
            <w:pPr>
              <w:pStyle w:val="Compact"/>
            </w:pPr>
            <w:r>
              <w:t>LLM</w:t>
            </w:r>
          </w:p>
        </w:tc>
        <w:tc>
          <w:tcPr>
            <w:tcW w:w="3960" w:type="dxa"/>
          </w:tcPr>
          <w:p w14:paraId="3118C1DC" w14:textId="77777777" w:rsidR="006E37C5" w:rsidRDefault="008355DD">
            <w:pPr>
              <w:pStyle w:val="Compact"/>
            </w:pPr>
            <w:r>
              <w:t>Large Language Model (grand modèle de langage)</w:t>
            </w:r>
          </w:p>
        </w:tc>
      </w:tr>
      <w:tr w:rsidR="006E37C5" w14:paraId="288B7537" w14:textId="77777777">
        <w:tc>
          <w:tcPr>
            <w:tcW w:w="3960" w:type="dxa"/>
          </w:tcPr>
          <w:p w14:paraId="154F415D" w14:textId="77777777" w:rsidR="006E37C5" w:rsidRDefault="008355DD">
            <w:pPr>
              <w:pStyle w:val="Compact"/>
            </w:pPr>
            <w:r>
              <w:t>LoRA</w:t>
            </w:r>
          </w:p>
        </w:tc>
        <w:tc>
          <w:tcPr>
            <w:tcW w:w="3960" w:type="dxa"/>
          </w:tcPr>
          <w:p w14:paraId="1C8B56BE" w14:textId="77777777" w:rsidR="006E37C5" w:rsidRDefault="008355DD">
            <w:pPr>
              <w:pStyle w:val="Compact"/>
            </w:pPr>
            <w:r>
              <w:t>Low-Rank Adaptation (affinage à faible rang)</w:t>
            </w:r>
          </w:p>
        </w:tc>
      </w:tr>
      <w:tr w:rsidR="006E37C5" w14:paraId="2B3B1D19" w14:textId="77777777">
        <w:tc>
          <w:tcPr>
            <w:tcW w:w="3960" w:type="dxa"/>
          </w:tcPr>
          <w:p w14:paraId="091C8FAF" w14:textId="77777777" w:rsidR="006E37C5" w:rsidRDefault="008355DD">
            <w:pPr>
              <w:pStyle w:val="Compact"/>
            </w:pPr>
            <w:r>
              <w:t>MSA</w:t>
            </w:r>
          </w:p>
        </w:tc>
        <w:tc>
          <w:tcPr>
            <w:tcW w:w="3960" w:type="dxa"/>
          </w:tcPr>
          <w:p w14:paraId="27C0D1BE" w14:textId="77777777" w:rsidR="006E37C5" w:rsidRDefault="008355DD">
            <w:pPr>
              <w:pStyle w:val="Compact"/>
            </w:pPr>
            <w:r>
              <w:t>Modern Standard Arabic (arabe standard moderne)</w:t>
            </w:r>
          </w:p>
        </w:tc>
      </w:tr>
      <w:tr w:rsidR="006E37C5" w14:paraId="7D0FC4D4" w14:textId="77777777">
        <w:tc>
          <w:tcPr>
            <w:tcW w:w="3960" w:type="dxa"/>
          </w:tcPr>
          <w:p w14:paraId="15D80EF8" w14:textId="77777777" w:rsidR="006E37C5" w:rsidRDefault="008355DD">
            <w:pPr>
              <w:pStyle w:val="Compact"/>
            </w:pPr>
            <w:r>
              <w:t>MVP</w:t>
            </w:r>
          </w:p>
        </w:tc>
        <w:tc>
          <w:tcPr>
            <w:tcW w:w="3960" w:type="dxa"/>
          </w:tcPr>
          <w:p w14:paraId="1CC2ED21" w14:textId="77777777" w:rsidR="006E37C5" w:rsidRDefault="008355DD">
            <w:pPr>
              <w:pStyle w:val="Compact"/>
            </w:pPr>
            <w:r>
              <w:t>Minimum Viable Product (produit minimum viable)</w:t>
            </w:r>
          </w:p>
        </w:tc>
      </w:tr>
      <w:tr w:rsidR="006E37C5" w14:paraId="3CB76D08" w14:textId="77777777">
        <w:tc>
          <w:tcPr>
            <w:tcW w:w="3960" w:type="dxa"/>
          </w:tcPr>
          <w:p w14:paraId="60FF01E8" w14:textId="77777777" w:rsidR="006E37C5" w:rsidRDefault="008355DD">
            <w:pPr>
              <w:pStyle w:val="Compact"/>
            </w:pPr>
            <w:r>
              <w:t>ORM</w:t>
            </w:r>
          </w:p>
        </w:tc>
        <w:tc>
          <w:tcPr>
            <w:tcW w:w="3960" w:type="dxa"/>
          </w:tcPr>
          <w:p w14:paraId="31F91C17" w14:textId="77777777" w:rsidR="006E37C5" w:rsidRDefault="008355DD">
            <w:pPr>
              <w:pStyle w:val="Compact"/>
            </w:pPr>
            <w:r>
              <w:t>Object-Relational Mapping</w:t>
            </w:r>
          </w:p>
        </w:tc>
      </w:tr>
      <w:tr w:rsidR="006E37C5" w14:paraId="5974F65D" w14:textId="77777777">
        <w:tc>
          <w:tcPr>
            <w:tcW w:w="3960" w:type="dxa"/>
          </w:tcPr>
          <w:p w14:paraId="63DE9B1B" w14:textId="77777777" w:rsidR="006E37C5" w:rsidRDefault="008355DD">
            <w:pPr>
              <w:pStyle w:val="Compact"/>
            </w:pPr>
            <w:r>
              <w:t>PFE</w:t>
            </w:r>
          </w:p>
        </w:tc>
        <w:tc>
          <w:tcPr>
            <w:tcW w:w="3960" w:type="dxa"/>
          </w:tcPr>
          <w:p w14:paraId="6DF1346C" w14:textId="77777777" w:rsidR="006E37C5" w:rsidRDefault="008355DD">
            <w:pPr>
              <w:pStyle w:val="Compact"/>
            </w:pPr>
            <w:r>
              <w:t>Projet de Fin d’Études</w:t>
            </w:r>
          </w:p>
        </w:tc>
      </w:tr>
      <w:tr w:rsidR="006E37C5" w14:paraId="4092F828" w14:textId="77777777">
        <w:tc>
          <w:tcPr>
            <w:tcW w:w="3960" w:type="dxa"/>
          </w:tcPr>
          <w:p w14:paraId="771C339C" w14:textId="77777777" w:rsidR="006E37C5" w:rsidRDefault="008355DD">
            <w:pPr>
              <w:pStyle w:val="Compact"/>
            </w:pPr>
            <w:r>
              <w:t>REST</w:t>
            </w:r>
          </w:p>
        </w:tc>
        <w:tc>
          <w:tcPr>
            <w:tcW w:w="3960" w:type="dxa"/>
          </w:tcPr>
          <w:p w14:paraId="0FF4E21C" w14:textId="77777777" w:rsidR="006E37C5" w:rsidRDefault="008355DD">
            <w:pPr>
              <w:pStyle w:val="Compact"/>
            </w:pPr>
            <w:r>
              <w:t>Representational State Transfer</w:t>
            </w:r>
          </w:p>
        </w:tc>
      </w:tr>
      <w:tr w:rsidR="006E37C5" w14:paraId="24C89591" w14:textId="77777777">
        <w:tc>
          <w:tcPr>
            <w:tcW w:w="3960" w:type="dxa"/>
          </w:tcPr>
          <w:p w14:paraId="6146E1E8" w14:textId="77777777" w:rsidR="006E37C5" w:rsidRDefault="008355DD">
            <w:pPr>
              <w:pStyle w:val="Compact"/>
            </w:pPr>
            <w:r>
              <w:t>RTL</w:t>
            </w:r>
          </w:p>
        </w:tc>
        <w:tc>
          <w:tcPr>
            <w:tcW w:w="3960" w:type="dxa"/>
          </w:tcPr>
          <w:p w14:paraId="77557724" w14:textId="77777777" w:rsidR="006E37C5" w:rsidRDefault="008355DD">
            <w:pPr>
              <w:pStyle w:val="Compact"/>
            </w:pPr>
            <w:r>
              <w:t>Right-To-Left (écriture de droite à gauche)</w:t>
            </w:r>
          </w:p>
        </w:tc>
      </w:tr>
      <w:tr w:rsidR="006E37C5" w14:paraId="6F07D002" w14:textId="77777777">
        <w:tc>
          <w:tcPr>
            <w:tcW w:w="3960" w:type="dxa"/>
          </w:tcPr>
          <w:p w14:paraId="3E1EAE52" w14:textId="77777777" w:rsidR="006E37C5" w:rsidRDefault="008355DD">
            <w:pPr>
              <w:pStyle w:val="Compact"/>
            </w:pPr>
            <w:r>
              <w:t>SMTP</w:t>
            </w:r>
          </w:p>
        </w:tc>
        <w:tc>
          <w:tcPr>
            <w:tcW w:w="3960" w:type="dxa"/>
          </w:tcPr>
          <w:p w14:paraId="3A12670A" w14:textId="77777777" w:rsidR="006E37C5" w:rsidRDefault="008355DD">
            <w:pPr>
              <w:pStyle w:val="Compact"/>
            </w:pPr>
            <w:r>
              <w:t>Simple Mail Transfer Protocol</w:t>
            </w:r>
          </w:p>
        </w:tc>
      </w:tr>
      <w:tr w:rsidR="006E37C5" w14:paraId="2A75D931" w14:textId="77777777">
        <w:tc>
          <w:tcPr>
            <w:tcW w:w="3960" w:type="dxa"/>
          </w:tcPr>
          <w:p w14:paraId="19C3D3B7" w14:textId="77777777" w:rsidR="006E37C5" w:rsidRDefault="008355DD">
            <w:pPr>
              <w:pStyle w:val="Compact"/>
            </w:pPr>
            <w:r>
              <w:t>SPA</w:t>
            </w:r>
          </w:p>
        </w:tc>
        <w:tc>
          <w:tcPr>
            <w:tcW w:w="3960" w:type="dxa"/>
          </w:tcPr>
          <w:p w14:paraId="089DD80B" w14:textId="77777777" w:rsidR="006E37C5" w:rsidRDefault="008355DD">
            <w:pPr>
              <w:pStyle w:val="Compact"/>
            </w:pPr>
            <w:r>
              <w:t>Single Page Application</w:t>
            </w:r>
          </w:p>
        </w:tc>
      </w:tr>
      <w:tr w:rsidR="006E37C5" w14:paraId="5C901FD9" w14:textId="77777777">
        <w:tc>
          <w:tcPr>
            <w:tcW w:w="3960" w:type="dxa"/>
          </w:tcPr>
          <w:p w14:paraId="0619F350" w14:textId="77777777" w:rsidR="006E37C5" w:rsidRDefault="008355DD">
            <w:pPr>
              <w:pStyle w:val="Compact"/>
            </w:pPr>
            <w:r>
              <w:t>STT</w:t>
            </w:r>
          </w:p>
        </w:tc>
        <w:tc>
          <w:tcPr>
            <w:tcW w:w="3960" w:type="dxa"/>
          </w:tcPr>
          <w:p w14:paraId="2C97F49E" w14:textId="77777777" w:rsidR="006E37C5" w:rsidRDefault="008355DD">
            <w:pPr>
              <w:pStyle w:val="Compact"/>
            </w:pPr>
            <w:r>
              <w:t>Speech-To-Text (transcription de la parole en texte)</w:t>
            </w:r>
          </w:p>
        </w:tc>
      </w:tr>
      <w:tr w:rsidR="006E37C5" w14:paraId="50BD1CF8" w14:textId="77777777">
        <w:tc>
          <w:tcPr>
            <w:tcW w:w="3960" w:type="dxa"/>
          </w:tcPr>
          <w:p w14:paraId="2022A87E" w14:textId="77777777" w:rsidR="006E37C5" w:rsidRDefault="008355DD">
            <w:pPr>
              <w:pStyle w:val="Compact"/>
            </w:pPr>
            <w:r>
              <w:t>TTL</w:t>
            </w:r>
          </w:p>
        </w:tc>
        <w:tc>
          <w:tcPr>
            <w:tcW w:w="3960" w:type="dxa"/>
          </w:tcPr>
          <w:p w14:paraId="6CA6A963" w14:textId="77777777" w:rsidR="006E37C5" w:rsidRDefault="008355DD">
            <w:pPr>
              <w:pStyle w:val="Compact"/>
            </w:pPr>
            <w:r>
              <w:t>Time To Live (durée de validité)</w:t>
            </w:r>
          </w:p>
        </w:tc>
      </w:tr>
      <w:tr w:rsidR="006E37C5" w14:paraId="5767B9BA" w14:textId="77777777">
        <w:tc>
          <w:tcPr>
            <w:tcW w:w="3960" w:type="dxa"/>
          </w:tcPr>
          <w:p w14:paraId="020D466A" w14:textId="77777777" w:rsidR="006E37C5" w:rsidRDefault="008355DD">
            <w:pPr>
              <w:pStyle w:val="Compact"/>
            </w:pPr>
            <w:r>
              <w:lastRenderedPageBreak/>
              <w:t>UML</w:t>
            </w:r>
          </w:p>
        </w:tc>
        <w:tc>
          <w:tcPr>
            <w:tcW w:w="3960" w:type="dxa"/>
          </w:tcPr>
          <w:p w14:paraId="52530EB3" w14:textId="77777777" w:rsidR="006E37C5" w:rsidRDefault="008355DD">
            <w:pPr>
              <w:pStyle w:val="Compact"/>
            </w:pPr>
            <w:r>
              <w:t>Unified Modeling Language</w:t>
            </w:r>
          </w:p>
        </w:tc>
      </w:tr>
      <w:tr w:rsidR="006E37C5" w14:paraId="4C7E3DA2" w14:textId="77777777">
        <w:tc>
          <w:tcPr>
            <w:tcW w:w="3960" w:type="dxa"/>
          </w:tcPr>
          <w:p w14:paraId="414CF71A" w14:textId="77777777" w:rsidR="006E37C5" w:rsidRDefault="008355DD">
            <w:pPr>
              <w:pStyle w:val="Compact"/>
            </w:pPr>
            <w:r>
              <w:t>VRAM</w:t>
            </w:r>
          </w:p>
        </w:tc>
        <w:tc>
          <w:tcPr>
            <w:tcW w:w="3960" w:type="dxa"/>
          </w:tcPr>
          <w:p w14:paraId="40B074D1" w14:textId="77777777" w:rsidR="006E37C5" w:rsidRDefault="008355DD">
            <w:pPr>
              <w:pStyle w:val="Compact"/>
            </w:pPr>
            <w:r>
              <w:t>Video Random Access Memory (mémoire de la carte graphique)</w:t>
            </w:r>
          </w:p>
        </w:tc>
      </w:tr>
      <w:tr w:rsidR="006E37C5" w14:paraId="535E195C" w14:textId="77777777">
        <w:tc>
          <w:tcPr>
            <w:tcW w:w="3960" w:type="dxa"/>
          </w:tcPr>
          <w:p w14:paraId="220F432D" w14:textId="77777777" w:rsidR="006E37C5" w:rsidRDefault="008355DD">
            <w:pPr>
              <w:pStyle w:val="Compact"/>
            </w:pPr>
            <w:r>
              <w:t>WABA</w:t>
            </w:r>
          </w:p>
        </w:tc>
        <w:tc>
          <w:tcPr>
            <w:tcW w:w="3960" w:type="dxa"/>
          </w:tcPr>
          <w:p w14:paraId="3E90C839" w14:textId="77777777" w:rsidR="006E37C5" w:rsidRDefault="008355DD">
            <w:pPr>
              <w:pStyle w:val="Compact"/>
            </w:pPr>
            <w:r>
              <w:t>WhatsApp Business Account</w:t>
            </w:r>
          </w:p>
        </w:tc>
      </w:tr>
      <w:tr w:rsidR="006E37C5" w14:paraId="0C2E6D03" w14:textId="77777777">
        <w:tc>
          <w:tcPr>
            <w:tcW w:w="3960" w:type="dxa"/>
          </w:tcPr>
          <w:p w14:paraId="5BFFB26A" w14:textId="77777777" w:rsidR="006E37C5" w:rsidRDefault="008355DD">
            <w:pPr>
              <w:pStyle w:val="Compact"/>
            </w:pPr>
            <w:r>
              <w:t>WER</w:t>
            </w:r>
          </w:p>
        </w:tc>
        <w:tc>
          <w:tcPr>
            <w:tcW w:w="3960" w:type="dxa"/>
          </w:tcPr>
          <w:p w14:paraId="7B6C7E19" w14:textId="77777777" w:rsidR="006E37C5" w:rsidRDefault="008355DD">
            <w:pPr>
              <w:pStyle w:val="Compact"/>
            </w:pPr>
            <w:r>
              <w:t>Word Error Rate (taux d’erreur mot)</w:t>
            </w:r>
          </w:p>
        </w:tc>
      </w:tr>
    </w:tbl>
    <w:p w14:paraId="6C18BD2A" w14:textId="77777777" w:rsidR="006E37C5" w:rsidRDefault="008355DD">
      <w:r>
        <w:br w:type="page"/>
      </w:r>
    </w:p>
    <w:p w14:paraId="0C1DF37D" w14:textId="77777777" w:rsidR="007142E2" w:rsidRDefault="007142E2">
      <w:pPr>
        <w:pStyle w:val="Heading1"/>
        <w:sectPr w:rsidR="007142E2" w:rsidSect="007142E2">
          <w:headerReference w:type="even" r:id="rId10"/>
          <w:headerReference w:type="default" r:id="rId11"/>
          <w:footerReference w:type="even" r:id="rId12"/>
          <w:footerReference w:type="default" r:id="rId13"/>
          <w:headerReference w:type="first" r:id="rId14"/>
          <w:footerReference w:type="first" r:id="rId15"/>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1"/>
    </w:p>
    <w:p w14:paraId="7412C65E" w14:textId="77777777" w:rsidR="006E37C5" w:rsidRDefault="008355DD">
      <w:pPr>
        <w:pStyle w:val="Heading1"/>
      </w:pPr>
      <w:bookmarkStart w:id="13" w:name="_Toc239778194"/>
      <w:r>
        <w:lastRenderedPageBreak/>
        <w:t>Introduction générale</w:t>
      </w:r>
      <w:bookmarkEnd w:id="13"/>
    </w:p>
    <w:p w14:paraId="0F50FAB0" w14:textId="77777777" w:rsidR="006E37C5" w:rsidRDefault="008355DD">
      <w:pPr>
        <w:pStyle w:val="FirstParagraph"/>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30ADF334" w14:textId="77777777" w:rsidR="006E37C5" w:rsidRDefault="008355DD">
      <w:pPr>
        <w:pStyle w:val="BodyText"/>
      </w:pPr>
      <w:r>
        <w:rPr>
          <w:b/>
          <w:bCs/>
        </w:rPr>
        <w:t>Problématique.</w:t>
      </w:r>
      <w:r>
        <w:t xml:space="preserve"> 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le texte libre obtenu doit être transformé en données structurées normalisées sans invention d’informations.</w:t>
      </w:r>
    </w:p>
    <w:p w14:paraId="1C57CD63" w14:textId="77777777" w:rsidR="006E37C5" w:rsidRDefault="008355DD">
      <w:pPr>
        <w:pStyle w:val="BodyText"/>
      </w:pPr>
      <w:r>
        <w:rPr>
          <w:b/>
          <w:bCs/>
        </w:rPr>
        <w:t>Objectifs.</w:t>
      </w:r>
      <w:r>
        <w:t xml:space="preserve"> 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forte : un budget nul, en s’appuyant exclusivement sur les offres gratuites des fournisseurs.</w:t>
      </w:r>
    </w:p>
    <w:p w14:paraId="6F6F0AFB" w14:textId="77777777" w:rsidR="006E37C5" w:rsidRDefault="008355DD">
      <w:pPr>
        <w:pStyle w:val="BodyText"/>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12052BFC" w14:textId="77777777" w:rsidR="006E37C5" w:rsidRDefault="008355DD">
      <w:pPr>
        <w:pStyle w:val="BodyText"/>
      </w:pPr>
      <w:r>
        <w:rPr>
          <w:b/>
          <w:bCs/>
        </w:rPr>
        <w:t>Organisation du rapport.</w:t>
      </w:r>
      <w:r>
        <w:t xml:space="preserve"> Ce rapport s’articule en quatre chapitres. Le chapitre 1 présente l’organisme d’accueil, l’étude de l’existant, la problématique, l’analyse des besoins et la démarche de conduite du projet. Le chapitre 2 dresse un état de l’art de la reconnaissance vocale de l’arabe dialectal </w:t>
      </w:r>
      <w:r>
        <w:lastRenderedPageBreak/>
        <w:t>et de l’extraction structurée par grands modèles de langage, puis justifie les choix technologiques. Le chapitre 3 détaille la conception de la solution :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6B750C21" w14:textId="77777777" w:rsidR="006E37C5" w:rsidRDefault="008355DD">
      <w:r>
        <w:br w:type="page"/>
      </w:r>
    </w:p>
    <w:p w14:paraId="045F46ED" w14:textId="77777777" w:rsidR="006E37C5" w:rsidRDefault="008355DD">
      <w:pPr>
        <w:pStyle w:val="Heading1"/>
      </w:pPr>
      <w:bookmarkStart w:id="14" w:name="_Toc239778195"/>
      <w:bookmarkStart w:id="15" w:name="chapitre-1-contexte-général-du-projet"/>
      <w:bookmarkEnd w:id="12"/>
      <w:r>
        <w:lastRenderedPageBreak/>
        <w:t>Chapitre 1 : Contexte général du projet</w:t>
      </w:r>
      <w:bookmarkEnd w:id="14"/>
    </w:p>
    <w:p w14:paraId="5630AC2B" w14:textId="77777777" w:rsidR="006E37C5" w:rsidRDefault="008355DD">
      <w:pPr>
        <w:pStyle w:val="Heading2"/>
      </w:pPr>
      <w:bookmarkStart w:id="16" w:name="_Toc239778196"/>
      <w:bookmarkStart w:id="17" w:name="introduction-du-chapitre"/>
      <w:r>
        <w:t>1.1 Introduction du chapitre</w:t>
      </w:r>
      <w:bookmarkEnd w:id="16"/>
    </w:p>
    <w:p w14:paraId="2449BEB2"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3C257AAC" w14:textId="77777777" w:rsidR="006E37C5" w:rsidRDefault="008355DD">
      <w:pPr>
        <w:pStyle w:val="Heading2"/>
      </w:pPr>
      <w:bookmarkStart w:id="18" w:name="_Toc239778197"/>
      <w:bookmarkStart w:id="19" w:name="présentation-de-lorganisme-daccueil"/>
      <w:bookmarkEnd w:id="17"/>
      <w:r>
        <w:t>1.2 Présentation de l’organisme d’accueil</w:t>
      </w:r>
      <w:bookmarkEnd w:id="18"/>
    </w:p>
    <w:p w14:paraId="04DFE152" w14:textId="77777777" w:rsidR="006E37C5" w:rsidRDefault="008355DD">
      <w:pPr>
        <w:pStyle w:val="FirstParagraph"/>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[À COMPLÉTER : fiche d’identité de l’entreprise — date de création, effectif, organigramme, références clients — à valider avec l’encadrant industriel.]</w:t>
      </w:r>
    </w:p>
    <w:p w14:paraId="1BD3A92F" w14:textId="77777777" w:rsidR="006E37C5" w:rsidRDefault="008355DD">
      <w:pPr>
        <w:pStyle w:val="BodyText"/>
      </w:pPr>
      <w:r>
        <w:t>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220E31DD" w14:textId="77777777" w:rsidR="006E37C5" w:rsidRDefault="008355DD">
      <w:pPr>
        <w:pStyle w:val="Heading2"/>
      </w:pPr>
      <w:bookmarkStart w:id="20" w:name="_Toc239778198"/>
      <w:bookmarkStart w:id="21" w:name="étude-de-lexistant"/>
      <w:bookmarkEnd w:id="19"/>
      <w:r>
        <w:t>1.3 Étude de l’existant</w:t>
      </w:r>
      <w:bookmarkEnd w:id="20"/>
    </w:p>
    <w:p w14:paraId="159BB132" w14:textId="77777777" w:rsidR="006E37C5" w:rsidRDefault="008355DD">
      <w:pPr>
        <w:pStyle w:val="Heading3"/>
      </w:pPr>
      <w:bookmarkStart w:id="22" w:name="_Toc239778199"/>
      <w:bookmarkStart w:id="23" w:name="processus-actuel"/>
      <w:r>
        <w:t>1.3.1 Processus actuel</w:t>
      </w:r>
      <w:bookmarkEnd w:id="22"/>
    </w:p>
    <w:p w14:paraId="10E990B3" w14:textId="77777777" w:rsidR="006E37C5" w:rsidRDefault="008355DD">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6B60EC15" w14:textId="77777777" w:rsidR="006E37C5" w:rsidRDefault="008355DD">
      <w:pPr>
        <w:pStyle w:val="Heading3"/>
      </w:pPr>
      <w:bookmarkStart w:id="24" w:name="_Toc239778200"/>
      <w:bookmarkStart w:id="25" w:name="limites-identifiées"/>
      <w:bookmarkEnd w:id="23"/>
      <w:r>
        <w:t>1.3.2 Limites identifiées</w:t>
      </w:r>
      <w:bookmarkEnd w:id="24"/>
    </w:p>
    <w:p w14:paraId="004DBF4B" w14:textId="77777777" w:rsidR="006E37C5" w:rsidRDefault="008355DD">
      <w:pPr>
        <w:pStyle w:val="FirstParagraph"/>
      </w:pPr>
      <w:r>
        <w:t>Ce processus présente plusieurs faiblesses structurelles :</w:t>
      </w:r>
    </w:p>
    <w:p w14:paraId="41B055D2" w14:textId="77777777" w:rsidR="006E37C5" w:rsidRDefault="008355DD">
      <w:pPr>
        <w:pStyle w:val="Compact"/>
        <w:numPr>
          <w:ilvl w:val="0"/>
          <w:numId w:val="2"/>
        </w:numPr>
      </w:pPr>
      <w:r>
        <w:rPr>
          <w:b/>
          <w:bCs/>
        </w:rPr>
        <w:t>Hétérogénéité</w:t>
      </w:r>
      <w:r>
        <w:t xml:space="preserve"> : chaque technicien rapporte à sa manière ; les quantités sont parfois absentes ou approximatives.</w:t>
      </w:r>
    </w:p>
    <w:p w14:paraId="24D92E43" w14:textId="77777777" w:rsidR="006E37C5" w:rsidRDefault="008355DD">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3AD08174" w14:textId="77777777" w:rsidR="006E37C5" w:rsidRDefault="008355DD">
      <w:pPr>
        <w:pStyle w:val="Compact"/>
        <w:numPr>
          <w:ilvl w:val="0"/>
          <w:numId w:val="2"/>
        </w:numPr>
      </w:pPr>
      <w:r>
        <w:rPr>
          <w:b/>
          <w:bCs/>
        </w:rPr>
        <w:t>Double saisie</w:t>
      </w:r>
      <w:r>
        <w:t xml:space="preserve"> : l’encadrement retranscrit manuellement les informations, tâche chronophage et source d’erreurs.</w:t>
      </w:r>
    </w:p>
    <w:p w14:paraId="6C03130F" w14:textId="77777777" w:rsidR="006E37C5" w:rsidRDefault="008355DD">
      <w:pPr>
        <w:pStyle w:val="Compact"/>
        <w:numPr>
          <w:ilvl w:val="0"/>
          <w:numId w:val="2"/>
        </w:numPr>
      </w:pPr>
      <w:r>
        <w:rPr>
          <w:b/>
          <w:bCs/>
        </w:rPr>
        <w:t>Latence</w:t>
      </w:r>
      <w:r>
        <w:t xml:space="preserve"> : les responsables ne disposent pas d’une vue consolidée le jour même.</w:t>
      </w:r>
    </w:p>
    <w:p w14:paraId="4CFF1112" w14:textId="77777777" w:rsidR="006E37C5" w:rsidRDefault="008355DD">
      <w:pPr>
        <w:pStyle w:val="Compact"/>
        <w:numPr>
          <w:ilvl w:val="0"/>
          <w:numId w:val="2"/>
        </w:numPr>
      </w:pPr>
      <w:r>
        <w:rPr>
          <w:b/>
          <w:bCs/>
        </w:rPr>
        <w:lastRenderedPageBreak/>
        <w:t>Barrière linguistique de l’écrit</w:t>
      </w:r>
      <w:r>
        <w:t xml:space="preserve"> : la rédaction d’un rapport écrit en français représente un effort important pour des techniciens dont la langue de travail orale est la darija ; l’oral est le canal naturel.</w:t>
      </w:r>
    </w:p>
    <w:p w14:paraId="703ECBA8" w14:textId="77777777" w:rsidR="006E37C5" w:rsidRDefault="008355DD">
      <w:pPr>
        <w:pStyle w:val="Heading3"/>
      </w:pPr>
      <w:bookmarkStart w:id="26" w:name="_Toc239778201"/>
      <w:bookmarkStart w:id="27" w:name="Xe8b754e21acbb608b7f9b09048408126d3063b9"/>
      <w:bookmarkEnd w:id="25"/>
      <w:r>
        <w:t>1.3.3 Contrainte clé : l’expression orale en darija</w:t>
      </w:r>
      <w:bookmarkEnd w:id="26"/>
    </w:p>
    <w:p w14:paraId="3417F05B" w14:textId="77777777" w:rsidR="006E37C5" w:rsidRDefault="008355DD">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156CA482" w14:textId="77777777" w:rsidR="006E37C5" w:rsidRDefault="008355DD">
      <w:pPr>
        <w:pStyle w:val="Heading2"/>
      </w:pPr>
      <w:bookmarkStart w:id="28" w:name="_Toc239778202"/>
      <w:bookmarkStart w:id="29" w:name="problématique"/>
      <w:bookmarkEnd w:id="21"/>
      <w:bookmarkEnd w:id="27"/>
      <w:r>
        <w:t>1.4 Problématique</w:t>
      </w:r>
      <w:bookmarkEnd w:id="28"/>
    </w:p>
    <w:p w14:paraId="03EFD3B7" w14:textId="77777777" w:rsidR="006E37C5" w:rsidRDefault="008355DD">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2299C7B5" w14:textId="77777777" w:rsidR="006E37C5" w:rsidRDefault="008355DD">
      <w:pPr>
        <w:pStyle w:val="BodyText"/>
      </w:pPr>
      <w:r>
        <w:t>Elle se décompose en trois verrous techniques :</w:t>
      </w:r>
    </w:p>
    <w:p w14:paraId="008F3563" w14:textId="77777777" w:rsidR="006E37C5" w:rsidRDefault="008355DD">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10FFC726" w14:textId="77777777" w:rsidR="006E37C5" w:rsidRDefault="008355DD">
      <w:pPr>
        <w:pStyle w:val="Compact"/>
        <w:numPr>
          <w:ilvl w:val="0"/>
          <w:numId w:val="3"/>
        </w:numPr>
      </w:pPr>
      <w:r>
        <w:rPr>
          <w:b/>
          <w:bCs/>
        </w:rPr>
        <w:t>Structuration</w:t>
      </w:r>
      <w:r>
        <w:t xml:space="preserve"> : le texte transcrit est du langage libre ; il faut en extraire des champs normalisés — quantités numériques, localisations, observations — sans inventer de données absentes.</w:t>
      </w:r>
    </w:p>
    <w:p w14:paraId="3F87A86A" w14:textId="77777777" w:rsidR="006E37C5" w:rsidRDefault="008355DD">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5254C4E8" w14:textId="77777777" w:rsidR="006E37C5" w:rsidRDefault="008355DD">
      <w:pPr>
        <w:pStyle w:val="Heading2"/>
      </w:pPr>
      <w:bookmarkStart w:id="30" w:name="_Toc239778203"/>
      <w:bookmarkStart w:id="31" w:name="analyse-des-besoins"/>
      <w:bookmarkEnd w:id="29"/>
      <w:r>
        <w:t>1.5 Analyse des besoins</w:t>
      </w:r>
      <w:bookmarkEnd w:id="30"/>
    </w:p>
    <w:p w14:paraId="1912EB13" w14:textId="77777777" w:rsidR="006E37C5" w:rsidRDefault="008355DD">
      <w:pPr>
        <w:pStyle w:val="Heading3"/>
      </w:pPr>
      <w:bookmarkStart w:id="32" w:name="_Toc239778204"/>
      <w:bookmarkStart w:id="33" w:name="besoins-fonctionnels"/>
      <w:r>
        <w:t>1.5.1 Besoins fonctionnels</w:t>
      </w:r>
      <w:bookmarkEnd w:id="32"/>
    </w:p>
    <w:p w14:paraId="05D0F5DF" w14:textId="77777777" w:rsidR="006E37C5" w:rsidRDefault="008355DD">
      <w:pPr>
        <w:pStyle w:val="FirstParagraph"/>
      </w:pPr>
      <w:r>
        <w:t>Le cahier des charges fourni par l’entreprise (Annexe A) définit les exigences suivantes :</w:t>
      </w:r>
    </w:p>
    <w:p w14:paraId="3C7527CE" w14:textId="77777777" w:rsidR="006E37C5" w:rsidRDefault="008355DD">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7584E1B9" w14:textId="77777777" w:rsidR="006E37C5" w:rsidRDefault="008355DD">
      <w:pPr>
        <w:pStyle w:val="Compact"/>
        <w:numPr>
          <w:ilvl w:val="0"/>
          <w:numId w:val="4"/>
        </w:numPr>
      </w:pPr>
      <w:r>
        <w:rPr>
          <w:b/>
          <w:bCs/>
        </w:rPr>
        <w:t>BF2 — Saisie alternative</w:t>
      </w:r>
      <w:r>
        <w:t xml:space="preserve"> : un second canal alimente le même traitement.</w:t>
      </w:r>
    </w:p>
    <w:p w14:paraId="05D478E3" w14:textId="77777777" w:rsidR="006E37C5" w:rsidRDefault="008355DD">
      <w:pPr>
        <w:pStyle w:val="Compact"/>
        <w:numPr>
          <w:ilvl w:val="0"/>
          <w:numId w:val="4"/>
        </w:numPr>
      </w:pPr>
      <w:r>
        <w:rPr>
          <w:b/>
          <w:bCs/>
        </w:rPr>
        <w:t>BF3 — Transcription automatique</w:t>
      </w:r>
      <w:r>
        <w:t xml:space="preserve"> de l’audio en texte, avec prise en charge du darija et du mélange arabe/français.</w:t>
      </w:r>
    </w:p>
    <w:p w14:paraId="432E478C" w14:textId="77777777" w:rsidR="006E37C5" w:rsidRDefault="008355DD">
      <w:pPr>
        <w:pStyle w:val="Compact"/>
        <w:numPr>
          <w:ilvl w:val="0"/>
          <w:numId w:val="4"/>
        </w:numPr>
      </w:pPr>
      <w:r>
        <w:rPr>
          <w:b/>
          <w:bCs/>
        </w:rPr>
        <w:t>BF4 — Extraction automatique</w:t>
      </w:r>
      <w:r>
        <w:t xml:space="preserve"> des travaux réalisés et des quantités.</w:t>
      </w:r>
    </w:p>
    <w:p w14:paraId="617BB0B5" w14:textId="77777777" w:rsidR="006E37C5" w:rsidRDefault="008355DD">
      <w:pPr>
        <w:pStyle w:val="Compact"/>
        <w:numPr>
          <w:ilvl w:val="0"/>
          <w:numId w:val="4"/>
        </w:numPr>
      </w:pPr>
      <w:r>
        <w:rPr>
          <w:b/>
          <w:bCs/>
        </w:rPr>
        <w:t>BF5 — Reformulation</w:t>
      </w:r>
      <w:r>
        <w:t xml:space="preserve"> du rapport en français professionnel.</w:t>
      </w:r>
    </w:p>
    <w:p w14:paraId="6136EA57" w14:textId="77777777" w:rsidR="006E37C5" w:rsidRDefault="008355DD">
      <w:pPr>
        <w:pStyle w:val="Compact"/>
        <w:numPr>
          <w:ilvl w:val="0"/>
          <w:numId w:val="4"/>
        </w:numPr>
      </w:pPr>
      <w:r>
        <w:rPr>
          <w:b/>
          <w:bCs/>
        </w:rPr>
        <w:lastRenderedPageBreak/>
        <w:t>BF6 — Enregistrement</w:t>
      </w:r>
      <w:r>
        <w:t xml:space="preserve"> de chaque rapport dans un tableau de suivi Google Sheets structuré.</w:t>
      </w:r>
    </w:p>
    <w:p w14:paraId="12C8FC9A" w14:textId="77777777" w:rsidR="006E37C5" w:rsidRDefault="008355DD">
      <w:pPr>
        <w:pStyle w:val="Compact"/>
        <w:numPr>
          <w:ilvl w:val="0"/>
          <w:numId w:val="4"/>
        </w:numPr>
      </w:pPr>
      <w:r>
        <w:rPr>
          <w:b/>
          <w:bCs/>
        </w:rPr>
        <w:t>BF7 — Notification automatique</w:t>
      </w:r>
      <w:r>
        <w:t xml:space="preserve"> du chef de chantier et du responsable technique.</w:t>
      </w:r>
    </w:p>
    <w:p w14:paraId="438F5020" w14:textId="77777777" w:rsidR="006E37C5" w:rsidRDefault="008355DD">
      <w:pPr>
        <w:pStyle w:val="Compact"/>
        <w:numPr>
          <w:ilvl w:val="0"/>
          <w:numId w:val="4"/>
        </w:numPr>
      </w:pPr>
      <w:r>
        <w:rPr>
          <w:b/>
          <w:bCs/>
        </w:rPr>
        <w:t>BF8 — Confirmation</w:t>
      </w:r>
      <w:r>
        <w:t xml:space="preserve"> au technicien que son rapport a bien été traité.</w:t>
      </w:r>
    </w:p>
    <w:p w14:paraId="6C01AD98" w14:textId="77777777" w:rsidR="006E37C5" w:rsidRDefault="008355DD">
      <w:pPr>
        <w:pStyle w:val="Heading3"/>
      </w:pPr>
      <w:bookmarkStart w:id="34" w:name="_Toc239778205"/>
      <w:bookmarkStart w:id="35" w:name="besoins-non-fonctionnels"/>
      <w:bookmarkEnd w:id="33"/>
      <w:r>
        <w:t>1.5.2 Besoins non fonctionnels</w:t>
      </w:r>
      <w:bookmarkEnd w:id="34"/>
    </w:p>
    <w:p w14:paraId="176D957C" w14:textId="77777777" w:rsidR="006E37C5" w:rsidRDefault="008355DD">
      <w:pPr>
        <w:pStyle w:val="Compact"/>
        <w:numPr>
          <w:ilvl w:val="0"/>
          <w:numId w:val="5"/>
        </w:numPr>
      </w:pPr>
      <w:r>
        <w:rPr>
          <w:b/>
          <w:bCs/>
        </w:rPr>
        <w:t>BNF1 — Simplicité d’usage</w:t>
      </w:r>
      <w:r>
        <w:t xml:space="preserve"> : temps de soumission inférieur à deux minutes.</w:t>
      </w:r>
    </w:p>
    <w:p w14:paraId="620C73DC" w14:textId="77777777" w:rsidR="006E37C5" w:rsidRDefault="008355DD">
      <w:pPr>
        <w:pStyle w:val="Compact"/>
        <w:numPr>
          <w:ilvl w:val="0"/>
          <w:numId w:val="5"/>
        </w:numPr>
      </w:pPr>
      <w:r>
        <w:rPr>
          <w:b/>
          <w:bCs/>
        </w:rPr>
        <w:t>BNF2 — Coût nul</w:t>
      </w:r>
      <w:r>
        <w:t xml:space="preserve"> : uniquement des offres gratuites ; volumétrie faible (5 à 10 rapports/jour) compatible avec les quotas gratuits.</w:t>
      </w:r>
    </w:p>
    <w:p w14:paraId="12C5B982" w14:textId="77777777" w:rsidR="006E37C5" w:rsidRDefault="008355DD">
      <w:pPr>
        <w:pStyle w:val="Compact"/>
        <w:numPr>
          <w:ilvl w:val="0"/>
          <w:numId w:val="5"/>
        </w:numPr>
      </w:pPr>
      <w:r>
        <w:rPr>
          <w:b/>
          <w:bCs/>
        </w:rPr>
        <w:t>BNF3 — Fiabilité</w:t>
      </w:r>
      <w:r>
        <w:t xml:space="preserve"> : aucune donnée inventée — tout champ absent de l’audio doit rester vide ; les transcriptions douteuses doivent être signalées plutôt que silencieusement acceptées.</w:t>
      </w:r>
    </w:p>
    <w:p w14:paraId="466A69FF" w14:textId="77777777" w:rsidR="006E37C5" w:rsidRDefault="008355DD">
      <w:pPr>
        <w:pStyle w:val="Compact"/>
        <w:numPr>
          <w:ilvl w:val="0"/>
          <w:numId w:val="5"/>
        </w:numPr>
      </w:pPr>
      <w:r>
        <w:rPr>
          <w:b/>
          <w:bCs/>
        </w:rPr>
        <w:t>BNF4 — Latence</w:t>
      </w:r>
      <w:r>
        <w:t xml:space="preserve"> : traitement de bout en bout visé sous 60 secondes.</w:t>
      </w:r>
    </w:p>
    <w:p w14:paraId="7B713732" w14:textId="77777777" w:rsidR="006E37C5" w:rsidRDefault="008355DD">
      <w:pPr>
        <w:pStyle w:val="Compact"/>
        <w:numPr>
          <w:ilvl w:val="0"/>
          <w:numId w:val="5"/>
        </w:numPr>
      </w:pPr>
      <w:r>
        <w:rPr>
          <w:b/>
          <w:bCs/>
        </w:rPr>
        <w:t>BNF5 — Évolutivité</w:t>
      </w:r>
      <w:r>
        <w:t xml:space="preserve"> : moteurs d’IA interchangeables ; migration possible vers une base de données.</w:t>
      </w:r>
    </w:p>
    <w:p w14:paraId="415F7805" w14:textId="77777777" w:rsidR="006E37C5" w:rsidRDefault="008355DD">
      <w:pPr>
        <w:pStyle w:val="Compact"/>
        <w:numPr>
          <w:ilvl w:val="0"/>
          <w:numId w:val="5"/>
        </w:numPr>
      </w:pPr>
      <w:r>
        <w:rPr>
          <w:b/>
          <w:bCs/>
        </w:rPr>
        <w:t>BNF6 — Sécurité</w:t>
      </w:r>
      <w:r>
        <w:t xml:space="preserve"> : secrets hors du code source ; validation stricte des entrées.</w:t>
      </w:r>
    </w:p>
    <w:p w14:paraId="068C1F3A" w14:textId="77777777" w:rsidR="006E37C5" w:rsidRDefault="008355DD">
      <w:pPr>
        <w:pStyle w:val="Heading3"/>
      </w:pPr>
      <w:bookmarkStart w:id="36" w:name="_Toc239778206"/>
      <w:bookmarkStart w:id="37" w:name="priorisation-moscow"/>
      <w:bookmarkEnd w:id="35"/>
      <w:r>
        <w:t>1.5.3 Priorisation MoSCoW</w:t>
      </w:r>
      <w:bookmarkEnd w:id="36"/>
    </w:p>
    <w:p w14:paraId="4896AB84" w14:textId="77777777" w:rsidR="006E37C5" w:rsidRDefault="008355DD">
      <w:pPr>
        <w:pStyle w:val="FirstParagraph"/>
      </w:pPr>
      <w:r>
        <w:t xml:space="preserve">Le </w:t>
      </w:r>
      <w:r>
        <w:rPr>
          <w:b/>
          <w:bCs/>
        </w:rPr>
        <w:t>Tableau 1.1</w:t>
      </w:r>
      <w:r>
        <w:t xml:space="preserve"> répartit ces exigences selon la méthode MoSCoW.</w:t>
      </w:r>
    </w:p>
    <w:p w14:paraId="573ED0AD" w14:textId="77777777" w:rsidR="006E37C5" w:rsidRDefault="008355DD">
      <w:pPr>
        <w:pStyle w:val="TableCaption0"/>
      </w:pPr>
      <w:bookmarkStart w:id="38" w:name="_Toc239691606"/>
      <w:r>
        <w:rPr>
          <w:b/>
          <w:bCs/>
        </w:rPr>
        <w:t>Tableau 1.1 :</w:t>
      </w:r>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834"/>
        <w:gridCol w:w="4834"/>
      </w:tblGrid>
      <w:tr w:rsidR="006E37C5" w14:paraId="3789028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FD86201" w14:textId="77777777" w:rsidR="006E37C5" w:rsidRDefault="008355DD">
            <w:pPr>
              <w:pStyle w:val="Compact"/>
            </w:pPr>
            <w:r>
              <w:t>Priorité</w:t>
            </w:r>
          </w:p>
        </w:tc>
        <w:tc>
          <w:tcPr>
            <w:tcW w:w="3960" w:type="dxa"/>
          </w:tcPr>
          <w:p w14:paraId="4B347C15" w14:textId="77777777" w:rsidR="006E37C5" w:rsidRDefault="008355DD">
            <w:pPr>
              <w:pStyle w:val="Compact"/>
            </w:pPr>
            <w:r>
              <w:t>Périmètre</w:t>
            </w:r>
          </w:p>
        </w:tc>
      </w:tr>
      <w:tr w:rsidR="006E37C5" w14:paraId="083EECD2" w14:textId="77777777">
        <w:tc>
          <w:tcPr>
            <w:tcW w:w="3960" w:type="dxa"/>
          </w:tcPr>
          <w:p w14:paraId="1E33BBA8" w14:textId="77777777" w:rsidR="006E37C5" w:rsidRDefault="008355DD">
            <w:pPr>
              <w:pStyle w:val="Compact"/>
            </w:pPr>
            <w:r>
              <w:rPr>
                <w:b/>
                <w:bCs/>
              </w:rPr>
              <w:t>Must</w:t>
            </w:r>
          </w:p>
        </w:tc>
        <w:tc>
          <w:tcPr>
            <w:tcW w:w="3960" w:type="dxa"/>
          </w:tcPr>
          <w:p w14:paraId="41B2ED1B" w14:textId="77777777" w:rsidR="006E37C5" w:rsidRDefault="008355DD">
            <w:pPr>
              <w:pStyle w:val="Compact"/>
            </w:pPr>
            <w:r>
              <w:t>Chaîne vocale complète (réception → transcription → extraction → résumé français → Sheets → notification) ; documentation d’installation ; guide utilisateur</w:t>
            </w:r>
          </w:p>
        </w:tc>
      </w:tr>
      <w:tr w:rsidR="006E37C5" w14:paraId="503954A8" w14:textId="77777777">
        <w:tc>
          <w:tcPr>
            <w:tcW w:w="3960" w:type="dxa"/>
          </w:tcPr>
          <w:p w14:paraId="710FD6C1" w14:textId="77777777" w:rsidR="006E37C5" w:rsidRDefault="008355DD">
            <w:pPr>
              <w:pStyle w:val="Compact"/>
            </w:pPr>
            <w:r>
              <w:rPr>
                <w:b/>
                <w:bCs/>
              </w:rPr>
              <w:t>Should</w:t>
            </w:r>
          </w:p>
        </w:tc>
        <w:tc>
          <w:tcPr>
            <w:tcW w:w="3960" w:type="dxa"/>
          </w:tcPr>
          <w:p w14:paraId="07AE993C" w14:textId="77777777" w:rsidR="006E37C5" w:rsidRDefault="008355DD">
            <w:pPr>
              <w:pStyle w:val="Compact"/>
            </w:pPr>
            <w:r>
              <w:t>Tableau de bord de consultation ; chapitre de benchmark STT ; réponse de confirmation au technicien ; signalement des transcriptions douteuses</w:t>
            </w:r>
          </w:p>
        </w:tc>
      </w:tr>
      <w:tr w:rsidR="006E37C5" w14:paraId="532071E6" w14:textId="77777777">
        <w:tc>
          <w:tcPr>
            <w:tcW w:w="3960" w:type="dxa"/>
          </w:tcPr>
          <w:p w14:paraId="4271A445" w14:textId="77777777" w:rsidR="006E37C5" w:rsidRDefault="008355DD">
            <w:pPr>
              <w:pStyle w:val="Compact"/>
            </w:pPr>
            <w:r>
              <w:rPr>
                <w:b/>
                <w:bCs/>
              </w:rPr>
              <w:t>Could</w:t>
            </w:r>
          </w:p>
        </w:tc>
        <w:tc>
          <w:tcPr>
            <w:tcW w:w="3960" w:type="dxa"/>
          </w:tcPr>
          <w:p w14:paraId="1CB7D2D8" w14:textId="77777777" w:rsidR="006E37C5" w:rsidRDefault="008355DD">
            <w:pPr>
              <w:pStyle w:val="Compact"/>
            </w:pPr>
            <w:r>
              <w:t>Second canal de réception ; deuxième vague de benchmark sur enregistrements réels ; document de migration base de données</w:t>
            </w:r>
          </w:p>
        </w:tc>
      </w:tr>
      <w:tr w:rsidR="006E37C5" w14:paraId="2471E2BD" w14:textId="77777777">
        <w:tc>
          <w:tcPr>
            <w:tcW w:w="3960" w:type="dxa"/>
          </w:tcPr>
          <w:p w14:paraId="1EBE5EB2" w14:textId="77777777" w:rsidR="006E37C5" w:rsidRDefault="008355DD">
            <w:pPr>
              <w:pStyle w:val="Compact"/>
            </w:pPr>
            <w:r>
              <w:rPr>
                <w:b/>
                <w:bCs/>
              </w:rPr>
              <w:t>Won’t (ce PFE)</w:t>
            </w:r>
          </w:p>
        </w:tc>
        <w:tc>
          <w:tcPr>
            <w:tcW w:w="3960" w:type="dxa"/>
          </w:tcPr>
          <w:p w14:paraId="084399DA" w14:textId="77777777" w:rsidR="006E37C5" w:rsidRDefault="008355DD">
            <w:pPr>
              <w:pStyle w:val="Compact"/>
            </w:pPr>
            <w:r>
              <w:t>Application de bureau ; multi-entreprises</w:t>
            </w:r>
          </w:p>
        </w:tc>
      </w:tr>
    </w:tbl>
    <w:p w14:paraId="40143C62" w14:textId="77777777" w:rsidR="006E37C5" w:rsidRDefault="008355DD">
      <w:pPr>
        <w:pStyle w:val="BodyText"/>
      </w:pPr>
      <w:r>
        <w:lastRenderedPageBreak/>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p w14:paraId="635D5FA1" w14:textId="77777777" w:rsidR="006E37C5" w:rsidRDefault="008355DD">
      <w:pPr>
        <w:pStyle w:val="Heading2"/>
      </w:pPr>
      <w:bookmarkStart w:id="39" w:name="_Toc239778207"/>
      <w:bookmarkStart w:id="40" w:name="conduite-du-projet"/>
      <w:bookmarkEnd w:id="31"/>
      <w:bookmarkEnd w:id="37"/>
      <w:r>
        <w:t>1.6 Conduite du projet</w:t>
      </w:r>
      <w:bookmarkEnd w:id="39"/>
    </w:p>
    <w:p w14:paraId="102A9023" w14:textId="77777777" w:rsidR="006E37C5" w:rsidRDefault="008355DD">
      <w:pPr>
        <w:pStyle w:val="Heading3"/>
      </w:pPr>
      <w:bookmarkStart w:id="41" w:name="_Toc239778208"/>
      <w:bookmarkStart w:id="42" w:name="méthodologie-scrum-allégé"/>
      <w:r>
        <w:t>1.6.1 Méthodologie : Scrum allégé</w:t>
      </w:r>
      <w:bookmarkEnd w:id="41"/>
    </w:p>
    <w:p w14:paraId="4BE850BA" w14:textId="77777777" w:rsidR="006E37C5" w:rsidRDefault="008355DD">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A6DCA63"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50F9F122" w14:textId="77777777" w:rsidR="006E37C5" w:rsidRDefault="008355DD">
      <w:pPr>
        <w:pStyle w:val="Heading3"/>
      </w:pPr>
      <w:bookmarkStart w:id="43" w:name="_Toc239778209"/>
      <w:bookmarkStart w:id="44" w:name="planification"/>
      <w:bookmarkEnd w:id="42"/>
      <w:r>
        <w:t>1.6.2 Planification</w:t>
      </w:r>
      <w:bookmarkEnd w:id="43"/>
    </w:p>
    <w:p w14:paraId="1FA495E5" w14:textId="77777777" w:rsidR="006E37C5" w:rsidRDefault="008355DD">
      <w:pPr>
        <w:pStyle w:val="FirstParagraph"/>
      </w:pPr>
      <w:r>
        <w:t xml:space="preserve">Le </w:t>
      </w:r>
      <w:r>
        <w:rPr>
          <w:b/>
          <w:bCs/>
        </w:rPr>
        <w:t>Tableau 1.2</w:t>
      </w:r>
      <w:r>
        <w:t xml:space="preserve"> présente le découpage en phases retenu au démarrage.</w:t>
      </w:r>
    </w:p>
    <w:p w14:paraId="0817454A" w14:textId="77777777" w:rsidR="006E37C5" w:rsidRDefault="008355DD">
      <w:pPr>
        <w:pStyle w:val="TableCaption0"/>
      </w:pPr>
      <w:bookmarkStart w:id="45" w:name="_Toc239691607"/>
      <w:r>
        <w:rPr>
          <w:b/>
          <w:bCs/>
        </w:rPr>
        <w:t>Tableau 1.2 :</w:t>
      </w:r>
      <w:r>
        <w:t xml:space="preserve"> Planning prévisionnel du projet.</w:t>
      </w:r>
      <w:bookmarkEnd w:id="45"/>
    </w:p>
    <w:tbl>
      <w:tblPr>
        <w:tblStyle w:val="Table"/>
        <w:tblW w:w="5000" w:type="pct"/>
        <w:tblLayout w:type="fixed"/>
        <w:tblLook w:val="0020" w:firstRow="1" w:lastRow="0" w:firstColumn="0" w:lastColumn="0" w:noHBand="0" w:noVBand="0"/>
      </w:tblPr>
      <w:tblGrid>
        <w:gridCol w:w="3222"/>
        <w:gridCol w:w="3223"/>
        <w:gridCol w:w="3223"/>
      </w:tblGrid>
      <w:tr w:rsidR="006E37C5" w14:paraId="0B67C1E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C9EC37" w14:textId="77777777" w:rsidR="006E37C5" w:rsidRDefault="008355DD">
            <w:pPr>
              <w:pStyle w:val="Compact"/>
            </w:pPr>
            <w:r>
              <w:t>Phase</w:t>
            </w:r>
          </w:p>
        </w:tc>
        <w:tc>
          <w:tcPr>
            <w:tcW w:w="2640" w:type="dxa"/>
          </w:tcPr>
          <w:p w14:paraId="0077ED00" w14:textId="77777777" w:rsidR="006E37C5" w:rsidRDefault="008355DD">
            <w:pPr>
              <w:pStyle w:val="Compact"/>
            </w:pPr>
            <w:r>
              <w:t>Période</w:t>
            </w:r>
          </w:p>
        </w:tc>
        <w:tc>
          <w:tcPr>
            <w:tcW w:w="2640" w:type="dxa"/>
          </w:tcPr>
          <w:p w14:paraId="13CBC596" w14:textId="77777777" w:rsidR="006E37C5" w:rsidRDefault="008355DD">
            <w:pPr>
              <w:pStyle w:val="Compact"/>
            </w:pPr>
            <w:r>
              <w:t>Objectifs principaux</w:t>
            </w:r>
          </w:p>
        </w:tc>
      </w:tr>
      <w:tr w:rsidR="006E37C5" w14:paraId="059FE5B0" w14:textId="77777777">
        <w:tc>
          <w:tcPr>
            <w:tcW w:w="2640" w:type="dxa"/>
          </w:tcPr>
          <w:p w14:paraId="2686283A" w14:textId="77777777" w:rsidR="006E37C5" w:rsidRDefault="008355DD">
            <w:pPr>
              <w:pStyle w:val="Compact"/>
            </w:pPr>
            <w:r>
              <w:t>Phase 0 — Cadrage</w:t>
            </w:r>
          </w:p>
        </w:tc>
        <w:tc>
          <w:tcPr>
            <w:tcW w:w="2640" w:type="dxa"/>
          </w:tcPr>
          <w:p w14:paraId="03C1F37B" w14:textId="77777777" w:rsidR="006E37C5" w:rsidRDefault="008355DD">
            <w:pPr>
              <w:pStyle w:val="Compact"/>
            </w:pPr>
            <w:r>
              <w:t>2 – 27 mars</w:t>
            </w:r>
          </w:p>
        </w:tc>
        <w:tc>
          <w:tcPr>
            <w:tcW w:w="2640" w:type="dxa"/>
          </w:tcPr>
          <w:p w14:paraId="42A66C92"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460A281A" w14:textId="77777777">
        <w:tc>
          <w:tcPr>
            <w:tcW w:w="2640" w:type="dxa"/>
          </w:tcPr>
          <w:p w14:paraId="623B350D" w14:textId="77777777" w:rsidR="006E37C5" w:rsidRDefault="008355DD">
            <w:pPr>
              <w:pStyle w:val="Compact"/>
            </w:pPr>
            <w:r>
              <w:t>Phase 1 — État de l’art et étude technique</w:t>
            </w:r>
          </w:p>
        </w:tc>
        <w:tc>
          <w:tcPr>
            <w:tcW w:w="2640" w:type="dxa"/>
          </w:tcPr>
          <w:p w14:paraId="146F22B2" w14:textId="77777777" w:rsidR="006E37C5" w:rsidRDefault="008355DD">
            <w:pPr>
              <w:pStyle w:val="Compact"/>
            </w:pPr>
            <w:r>
              <w:t>30 mars – 30 avril</w:t>
            </w:r>
          </w:p>
        </w:tc>
        <w:tc>
          <w:tcPr>
            <w:tcW w:w="2640" w:type="dxa"/>
          </w:tcPr>
          <w:p w14:paraId="0692BA85" w14:textId="77777777" w:rsidR="006E37C5" w:rsidRDefault="008355DD">
            <w:pPr>
              <w:pStyle w:val="Compact"/>
            </w:pPr>
            <w:r>
              <w:t xml:space="preserve">Revue de la transcription de l’arabe dialectal et de l’extraction structurée par LLM, étude comparative des canaux et des plateformes </w:t>
            </w:r>
            <w:r>
              <w:lastRenderedPageBreak/>
              <w:t>d’orchestration, constitution du jeu de test</w:t>
            </w:r>
          </w:p>
        </w:tc>
      </w:tr>
      <w:tr w:rsidR="006E37C5" w14:paraId="465C06DD" w14:textId="77777777">
        <w:tc>
          <w:tcPr>
            <w:tcW w:w="2640" w:type="dxa"/>
          </w:tcPr>
          <w:p w14:paraId="0EB15899" w14:textId="77777777" w:rsidR="006E37C5" w:rsidRDefault="008355DD">
            <w:pPr>
              <w:pStyle w:val="Compact"/>
            </w:pPr>
            <w:r>
              <w:lastRenderedPageBreak/>
              <w:t>Phase 2 — Conception</w:t>
            </w:r>
          </w:p>
        </w:tc>
        <w:tc>
          <w:tcPr>
            <w:tcW w:w="2640" w:type="dxa"/>
          </w:tcPr>
          <w:p w14:paraId="44A08F51" w14:textId="77777777" w:rsidR="006E37C5" w:rsidRDefault="008355DD">
            <w:pPr>
              <w:pStyle w:val="Compact"/>
            </w:pPr>
            <w:r>
              <w:t>4 mai – 5 juin</w:t>
            </w:r>
          </w:p>
        </w:tc>
        <w:tc>
          <w:tcPr>
            <w:tcW w:w="2640" w:type="dxa"/>
          </w:tcPr>
          <w:p w14:paraId="5EA6F6EF"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541F96A1" w14:textId="77777777">
        <w:tc>
          <w:tcPr>
            <w:tcW w:w="2640" w:type="dxa"/>
          </w:tcPr>
          <w:p w14:paraId="53803688" w14:textId="77777777" w:rsidR="006E37C5" w:rsidRDefault="008355DD">
            <w:pPr>
              <w:pStyle w:val="Compact"/>
            </w:pPr>
            <w:r>
              <w:t>Phase 3 — Cœur IA</w:t>
            </w:r>
          </w:p>
        </w:tc>
        <w:tc>
          <w:tcPr>
            <w:tcW w:w="2640" w:type="dxa"/>
          </w:tcPr>
          <w:p w14:paraId="78B8EEF9" w14:textId="77777777" w:rsidR="006E37C5" w:rsidRDefault="008355DD">
            <w:pPr>
              <w:pStyle w:val="Compact"/>
            </w:pPr>
            <w:r>
              <w:t>8 juin – 17 juillet</w:t>
            </w:r>
          </w:p>
        </w:tc>
        <w:tc>
          <w:tcPr>
            <w:tcW w:w="2640" w:type="dxa"/>
          </w:tcPr>
          <w:p w14:paraId="69B4B20D" w14:textId="77777777" w:rsidR="006E37C5" w:rsidRDefault="008355DD">
            <w:pPr>
              <w:pStyle w:val="Compact"/>
            </w:pPr>
            <w:r>
              <w:t>Service FastAPI, interface d’adaptateurs STT, chaînes de repli, extraction structurée, suite de tests hors ligne, premier bout-en-bout réel</w:t>
            </w:r>
          </w:p>
        </w:tc>
      </w:tr>
      <w:tr w:rsidR="006E37C5" w14:paraId="25A01C31" w14:textId="77777777">
        <w:tc>
          <w:tcPr>
            <w:tcW w:w="2640" w:type="dxa"/>
          </w:tcPr>
          <w:p w14:paraId="5AE28CA2" w14:textId="77777777" w:rsidR="006E37C5" w:rsidRDefault="008355DD">
            <w:pPr>
              <w:pStyle w:val="Compact"/>
            </w:pPr>
            <w:r>
              <w:t>Phase 4 — Chaîne complète et application Web</w:t>
            </w:r>
          </w:p>
        </w:tc>
        <w:tc>
          <w:tcPr>
            <w:tcW w:w="2640" w:type="dxa"/>
          </w:tcPr>
          <w:p w14:paraId="4039FD24" w14:textId="77777777" w:rsidR="006E37C5" w:rsidRDefault="008355DD">
            <w:pPr>
              <w:pStyle w:val="Compact"/>
            </w:pPr>
            <w:r>
              <w:t>20 juillet – 1er août</w:t>
            </w:r>
          </w:p>
        </w:tc>
        <w:tc>
          <w:tcPr>
            <w:tcW w:w="2640" w:type="dxa"/>
          </w:tcPr>
          <w:p w14:paraId="0BB12333" w14:textId="77777777" w:rsidR="006E37C5" w:rsidRDefault="008355DD">
            <w:pPr>
              <w:pStyle w:val="Compact"/>
            </w:pPr>
            <w:r>
              <w:t>Workflow n8n complet, réception bicanale, observabilité PostgreSQL, tableau de bord, gestion des cas d’échec</w:t>
            </w:r>
          </w:p>
        </w:tc>
      </w:tr>
      <w:tr w:rsidR="006E37C5" w14:paraId="453E0675" w14:textId="77777777">
        <w:tc>
          <w:tcPr>
            <w:tcW w:w="2640" w:type="dxa"/>
          </w:tcPr>
          <w:p w14:paraId="0A665447" w14:textId="77777777" w:rsidR="006E37C5" w:rsidRDefault="008355DD">
            <w:pPr>
              <w:pStyle w:val="Compact"/>
            </w:pPr>
            <w:r>
              <w:t>Phase 5 — Banc d’essai et durcissement</w:t>
            </w:r>
          </w:p>
        </w:tc>
        <w:tc>
          <w:tcPr>
            <w:tcW w:w="2640" w:type="dxa"/>
          </w:tcPr>
          <w:p w14:paraId="12BBDE6B" w14:textId="77777777" w:rsidR="006E37C5" w:rsidRDefault="008355DD">
            <w:pPr>
              <w:pStyle w:val="Compact"/>
            </w:pPr>
            <w:r>
              <w:t>3 – 14 août</w:t>
            </w:r>
          </w:p>
        </w:tc>
        <w:tc>
          <w:tcPr>
            <w:tcW w:w="2640" w:type="dxa"/>
          </w:tcPr>
          <w:p w14:paraId="4C50724E"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3A96E858" w14:textId="77777777">
        <w:tc>
          <w:tcPr>
            <w:tcW w:w="2640" w:type="dxa"/>
          </w:tcPr>
          <w:p w14:paraId="778A9476" w14:textId="77777777" w:rsidR="006E37C5" w:rsidRDefault="008355DD">
            <w:pPr>
              <w:pStyle w:val="Compact"/>
            </w:pPr>
            <w:r>
              <w:t>Phase 6 — Pilote, documentation, rapport</w:t>
            </w:r>
          </w:p>
        </w:tc>
        <w:tc>
          <w:tcPr>
            <w:tcW w:w="2640" w:type="dxa"/>
          </w:tcPr>
          <w:p w14:paraId="1A6E6A88" w14:textId="77777777" w:rsidR="006E37C5" w:rsidRDefault="008355DD">
            <w:pPr>
              <w:pStyle w:val="Compact"/>
            </w:pPr>
            <w:r>
              <w:t>17 – 28 août</w:t>
            </w:r>
          </w:p>
        </w:tc>
        <w:tc>
          <w:tcPr>
            <w:tcW w:w="2640" w:type="dxa"/>
          </w:tcPr>
          <w:p w14:paraId="18F99A08" w14:textId="77777777" w:rsidR="006E37C5" w:rsidRDefault="008355DD">
            <w:pPr>
              <w:pStyle w:val="Compact"/>
            </w:pPr>
            <w:r>
              <w:t>Déploiement pilote, livrables documentaires, rédaction finale, présentation</w:t>
            </w:r>
          </w:p>
        </w:tc>
      </w:tr>
      <w:tr w:rsidR="006E37C5" w14:paraId="179D964E" w14:textId="77777777">
        <w:tc>
          <w:tcPr>
            <w:tcW w:w="2640" w:type="dxa"/>
          </w:tcPr>
          <w:p w14:paraId="4A5C3DBA" w14:textId="77777777" w:rsidR="006E37C5" w:rsidRDefault="008355DD">
            <w:pPr>
              <w:pStyle w:val="Compact"/>
            </w:pPr>
            <w:r>
              <w:t>Tampon</w:t>
            </w:r>
          </w:p>
        </w:tc>
        <w:tc>
          <w:tcPr>
            <w:tcW w:w="2640" w:type="dxa"/>
          </w:tcPr>
          <w:p w14:paraId="4FB8E688" w14:textId="77777777" w:rsidR="006E37C5" w:rsidRDefault="008355DD">
            <w:pPr>
              <w:pStyle w:val="Compact"/>
            </w:pPr>
            <w:r>
              <w:t>28 – 31 août</w:t>
            </w:r>
          </w:p>
        </w:tc>
        <w:tc>
          <w:tcPr>
            <w:tcW w:w="2640" w:type="dxa"/>
          </w:tcPr>
          <w:p w14:paraId="0370C0B5" w14:textId="77777777" w:rsidR="006E37C5" w:rsidRDefault="008355DD">
            <w:pPr>
              <w:pStyle w:val="Compact"/>
            </w:pPr>
            <w:r>
              <w:t>Finitions, répétition de la soutenance</w:t>
            </w:r>
          </w:p>
        </w:tc>
      </w:tr>
    </w:tbl>
    <w:p w14:paraId="139BEACE" w14:textId="77777777" w:rsidR="006E37C5" w:rsidRDefault="008355DD">
      <w:pPr>
        <w:pStyle w:val="Heading3"/>
      </w:pPr>
      <w:bookmarkStart w:id="46" w:name="_Toc239778210"/>
      <w:bookmarkStart w:id="47" w:name="gestion-des-risques"/>
      <w:bookmarkEnd w:id="44"/>
      <w:r>
        <w:t>1.6.3 Gestion des risques</w:t>
      </w:r>
      <w:bookmarkEnd w:id="46"/>
    </w:p>
    <w:p w14:paraId="5F8BAAB7" w14:textId="77777777" w:rsidR="006E37C5" w:rsidRDefault="008355DD">
      <w:pPr>
        <w:pStyle w:val="FirstParagraph"/>
      </w:pPr>
      <w:r>
        <w:t xml:space="preserve">Le </w:t>
      </w:r>
      <w:r>
        <w:rPr>
          <w:b/>
          <w:bCs/>
        </w:rPr>
        <w:t>Tableau 1.3</w:t>
      </w:r>
      <w:r>
        <w:t xml:space="preserve"> recense les risques identifiés au lancement, leur criticité et la parade retenue pour chacun.</w:t>
      </w:r>
    </w:p>
    <w:p w14:paraId="0C210C12" w14:textId="77777777" w:rsidR="006E37C5" w:rsidRDefault="008355DD">
      <w:pPr>
        <w:pStyle w:val="TableCaption0"/>
      </w:pPr>
      <w:bookmarkStart w:id="48" w:name="_Toc239691608"/>
      <w:r>
        <w:rPr>
          <w:b/>
          <w:bCs/>
        </w:rPr>
        <w:lastRenderedPageBreak/>
        <w:t>Tableau 1.3 :</w:t>
      </w:r>
      <w:r>
        <w:t xml:space="preserve"> Registre des risques principaux.</w:t>
      </w:r>
      <w:bookmarkEnd w:id="48"/>
    </w:p>
    <w:tbl>
      <w:tblPr>
        <w:tblStyle w:val="Table"/>
        <w:tblW w:w="5000" w:type="pct"/>
        <w:tblLayout w:type="fixed"/>
        <w:tblLook w:val="0020" w:firstRow="1" w:lastRow="0" w:firstColumn="0" w:lastColumn="0" w:noHBand="0" w:noVBand="0"/>
      </w:tblPr>
      <w:tblGrid>
        <w:gridCol w:w="3222"/>
        <w:gridCol w:w="3223"/>
        <w:gridCol w:w="3223"/>
      </w:tblGrid>
      <w:tr w:rsidR="006E37C5" w14:paraId="005207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D8BCFE" w14:textId="77777777" w:rsidR="006E37C5" w:rsidRDefault="008355DD">
            <w:pPr>
              <w:pStyle w:val="Compact"/>
            </w:pPr>
            <w:r>
              <w:t>Risque</w:t>
            </w:r>
          </w:p>
        </w:tc>
        <w:tc>
          <w:tcPr>
            <w:tcW w:w="2640" w:type="dxa"/>
          </w:tcPr>
          <w:p w14:paraId="17D74DCB" w14:textId="77777777" w:rsidR="006E37C5" w:rsidRDefault="008355DD">
            <w:pPr>
              <w:pStyle w:val="Compact"/>
            </w:pPr>
            <w:r>
              <w:t>Impact</w:t>
            </w:r>
          </w:p>
        </w:tc>
        <w:tc>
          <w:tcPr>
            <w:tcW w:w="2640" w:type="dxa"/>
          </w:tcPr>
          <w:p w14:paraId="39D01F6A" w14:textId="77777777" w:rsidR="006E37C5" w:rsidRDefault="008355DD">
            <w:pPr>
              <w:pStyle w:val="Compact"/>
            </w:pPr>
            <w:r>
              <w:t>Mitigation</w:t>
            </w:r>
          </w:p>
        </w:tc>
      </w:tr>
      <w:tr w:rsidR="006E37C5" w14:paraId="4D0B3BF6" w14:textId="77777777">
        <w:tc>
          <w:tcPr>
            <w:tcW w:w="2640" w:type="dxa"/>
          </w:tcPr>
          <w:p w14:paraId="66085C21" w14:textId="77777777" w:rsidR="006E37C5" w:rsidRDefault="008355DD">
            <w:pPr>
              <w:pStyle w:val="Compact"/>
            </w:pPr>
            <w:r>
              <w:t>Taux d’erreur de transcription du darija trop élevé sur tous les moteurs</w:t>
            </w:r>
          </w:p>
        </w:tc>
        <w:tc>
          <w:tcPr>
            <w:tcW w:w="2640" w:type="dxa"/>
          </w:tcPr>
          <w:p w14:paraId="69C3502E" w14:textId="77777777" w:rsidR="006E37C5" w:rsidRDefault="008355DD">
            <w:pPr>
              <w:pStyle w:val="Compact"/>
            </w:pPr>
            <w:r>
              <w:t>Fort</w:t>
            </w:r>
          </w:p>
        </w:tc>
        <w:tc>
          <w:tcPr>
            <w:tcW w:w="2640" w:type="dxa"/>
          </w:tcPr>
          <w:p w14:paraId="04E7D60C" w14:textId="77777777" w:rsidR="006E37C5" w:rsidRDefault="008355DD">
            <w:pPr>
              <w:pStyle w:val="Compact"/>
            </w:pPr>
            <w:r>
              <w:t>Banc d’essai sur 13 moteurs ; le modèle de langage corrige le bruit grâce au vocabulaire métier ; confirmation du résumé au technicien</w:t>
            </w:r>
          </w:p>
        </w:tc>
      </w:tr>
      <w:tr w:rsidR="006E37C5" w14:paraId="1C6DDC30" w14:textId="77777777">
        <w:tc>
          <w:tcPr>
            <w:tcW w:w="2640" w:type="dxa"/>
          </w:tcPr>
          <w:p w14:paraId="43082FA6" w14:textId="77777777" w:rsidR="006E37C5" w:rsidRDefault="008355DD">
            <w:pPr>
              <w:pStyle w:val="Compact"/>
            </w:pPr>
            <w:r>
              <w:t>Friction d’accès au canal de réception (politique de la plateforme)</w:t>
            </w:r>
          </w:p>
        </w:tc>
        <w:tc>
          <w:tcPr>
            <w:tcW w:w="2640" w:type="dxa"/>
          </w:tcPr>
          <w:p w14:paraId="2C18C0A2" w14:textId="77777777" w:rsidR="006E37C5" w:rsidRDefault="008355DD">
            <w:pPr>
              <w:pStyle w:val="Compact"/>
            </w:pPr>
            <w:r>
              <w:t>Fort</w:t>
            </w:r>
          </w:p>
        </w:tc>
        <w:tc>
          <w:tcPr>
            <w:tcW w:w="2640" w:type="dxa"/>
          </w:tcPr>
          <w:p w14:paraId="4CA2CBB6" w14:textId="77777777" w:rsidR="006E37C5" w:rsidRDefault="008355DD">
            <w:pPr>
              <w:pStyle w:val="Compact"/>
            </w:pPr>
            <w:r>
              <w:t>Conception indépendante du canal ; Telegram d’abord, WhatsApp ensuite une fois les contraintes Meta levées</w:t>
            </w:r>
          </w:p>
        </w:tc>
      </w:tr>
      <w:tr w:rsidR="006E37C5" w14:paraId="669CC723" w14:textId="77777777">
        <w:tc>
          <w:tcPr>
            <w:tcW w:w="2640" w:type="dxa"/>
          </w:tcPr>
          <w:p w14:paraId="3DA4D376" w14:textId="77777777" w:rsidR="006E37C5" w:rsidRDefault="008355DD">
            <w:pPr>
              <w:pStyle w:val="Compact"/>
            </w:pPr>
            <w:r>
              <w:t>Quotas des offres gratuites</w:t>
            </w:r>
          </w:p>
        </w:tc>
        <w:tc>
          <w:tcPr>
            <w:tcW w:w="2640" w:type="dxa"/>
          </w:tcPr>
          <w:p w14:paraId="77512E48" w14:textId="77777777" w:rsidR="006E37C5" w:rsidRDefault="008355DD">
            <w:pPr>
              <w:pStyle w:val="Compact"/>
            </w:pPr>
            <w:r>
              <w:t>Moyen</w:t>
            </w:r>
          </w:p>
        </w:tc>
        <w:tc>
          <w:tcPr>
            <w:tcW w:w="2640" w:type="dxa"/>
          </w:tcPr>
          <w:p w14:paraId="006966E3" w14:textId="77777777" w:rsidR="006E37C5" w:rsidRDefault="008355DD">
            <w:pPr>
              <w:pStyle w:val="Compact"/>
            </w:pPr>
            <w:r>
              <w:t>Volumétrie très faible ; chaîne de repli alternant les fournisseurs, qui mesurent leurs quotas séparément ; moteur local sur GPU en dernier recours</w:t>
            </w:r>
          </w:p>
        </w:tc>
      </w:tr>
      <w:tr w:rsidR="006E37C5" w14:paraId="6772C05C" w14:textId="77777777">
        <w:tc>
          <w:tcPr>
            <w:tcW w:w="2640" w:type="dxa"/>
          </w:tcPr>
          <w:p w14:paraId="27907E28" w14:textId="77777777" w:rsidR="006E37C5" w:rsidRDefault="008355DD">
            <w:pPr>
              <w:pStyle w:val="Compact"/>
            </w:pPr>
            <w:r>
              <w:t>Panne d’un service externe (Google Sheets, fournisseur LLM)</w:t>
            </w:r>
          </w:p>
        </w:tc>
        <w:tc>
          <w:tcPr>
            <w:tcW w:w="2640" w:type="dxa"/>
          </w:tcPr>
          <w:p w14:paraId="6D4490BB" w14:textId="77777777" w:rsidR="006E37C5" w:rsidRDefault="008355DD">
            <w:pPr>
              <w:pStyle w:val="Compact"/>
            </w:pPr>
            <w:r>
              <w:t>Moyen</w:t>
            </w:r>
          </w:p>
        </w:tc>
        <w:tc>
          <w:tcPr>
            <w:tcW w:w="2640" w:type="dxa"/>
          </w:tcPr>
          <w:p w14:paraId="7A714BB8" w14:textId="77777777" w:rsidR="006E37C5" w:rsidRDefault="008355DD">
            <w:pPr>
              <w:pStyle w:val="Compact"/>
            </w:pPr>
            <w:r>
              <w:t>File de reprise persistante en base ; journal d’événements en PostgreSQL, délibérément hors du Sheet</w:t>
            </w:r>
          </w:p>
        </w:tc>
      </w:tr>
      <w:tr w:rsidR="006E37C5" w14:paraId="161A639E" w14:textId="77777777">
        <w:tc>
          <w:tcPr>
            <w:tcW w:w="2640" w:type="dxa"/>
          </w:tcPr>
          <w:p w14:paraId="384A86A1" w14:textId="77777777" w:rsidR="006E37C5" w:rsidRDefault="008355DD">
            <w:pPr>
              <w:pStyle w:val="Compact"/>
            </w:pPr>
            <w:r>
              <w:t>Glissement de planning (développeur seul)</w:t>
            </w:r>
          </w:p>
        </w:tc>
        <w:tc>
          <w:tcPr>
            <w:tcW w:w="2640" w:type="dxa"/>
          </w:tcPr>
          <w:p w14:paraId="1E1B95F9" w14:textId="77777777" w:rsidR="006E37C5" w:rsidRDefault="008355DD">
            <w:pPr>
              <w:pStyle w:val="Compact"/>
            </w:pPr>
            <w:r>
              <w:t>Moyen</w:t>
            </w:r>
          </w:p>
        </w:tc>
        <w:tc>
          <w:tcPr>
            <w:tcW w:w="2640" w:type="dxa"/>
          </w:tcPr>
          <w:p w14:paraId="23552FE0" w14:textId="77777777" w:rsidR="006E37C5" w:rsidRDefault="008355DD">
            <w:pPr>
              <w:pStyle w:val="Compact"/>
            </w:pPr>
            <w:r>
              <w:t xml:space="preserve">Ordre de coupe explicite ; le cœur du périmètre </w:t>
            </w:r>
            <w:r>
              <w:rPr>
                <w:i/>
                <w:iCs/>
              </w:rPr>
              <w:t>Must</w:t>
            </w:r>
            <w:r>
              <w:t xml:space="preserve"> est protégé</w:t>
            </w:r>
          </w:p>
        </w:tc>
      </w:tr>
    </w:tbl>
    <w:p w14:paraId="0D6C6391" w14:textId="77777777" w:rsidR="006E37C5" w:rsidRDefault="008355DD">
      <w:pPr>
        <w:pStyle w:val="Heading2"/>
      </w:pPr>
      <w:bookmarkStart w:id="49" w:name="_Toc239778211"/>
      <w:bookmarkStart w:id="50" w:name="conclusion-du-chapitre"/>
      <w:bookmarkEnd w:id="40"/>
      <w:bookmarkEnd w:id="47"/>
      <w:r>
        <w:t>1.7 Conclusion du chapitre</w:t>
      </w:r>
      <w:bookmarkEnd w:id="49"/>
    </w:p>
    <w:p w14:paraId="123469E0" w14:textId="77777777" w:rsidR="006E37C5" w:rsidRDefault="008355DD">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7FCE72B0" w14:textId="77777777" w:rsidR="006E37C5" w:rsidRDefault="008355DD">
      <w:r>
        <w:br w:type="page"/>
      </w:r>
    </w:p>
    <w:p w14:paraId="2E12D29C" w14:textId="77777777" w:rsidR="006E37C5" w:rsidRDefault="008355DD">
      <w:pPr>
        <w:pStyle w:val="Heading1"/>
      </w:pPr>
      <w:bookmarkStart w:id="51" w:name="_Toc239778212"/>
      <w:bookmarkStart w:id="52" w:name="Xa3be871949d6d48f66a4ff8424f6350a01ded69"/>
      <w:bookmarkEnd w:id="15"/>
      <w:bookmarkEnd w:id="50"/>
      <w:r>
        <w:lastRenderedPageBreak/>
        <w:t>Chapitre 2 : État de l’art et étude technique</w:t>
      </w:r>
      <w:bookmarkEnd w:id="51"/>
    </w:p>
    <w:p w14:paraId="23266A23" w14:textId="77777777" w:rsidR="006E37C5" w:rsidRDefault="008355DD">
      <w:pPr>
        <w:pStyle w:val="Heading2"/>
      </w:pPr>
      <w:bookmarkStart w:id="53" w:name="_Toc239778213"/>
      <w:bookmarkStart w:id="54" w:name="introduction-du-chapitre-1"/>
      <w:r>
        <w:t>2.1 Introduction du chapitre</w:t>
      </w:r>
      <w:bookmarkEnd w:id="53"/>
    </w:p>
    <w:p w14:paraId="13C294CA"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2AD2B538" w14:textId="77777777" w:rsidR="006E37C5" w:rsidRDefault="008355DD">
      <w:pPr>
        <w:pStyle w:val="Heading2"/>
      </w:pPr>
      <w:bookmarkStart w:id="55" w:name="_Toc239778214"/>
      <w:bookmarkStart w:id="56" w:name="Xb0a003010259059e889bb8133d8de16559e7686"/>
      <w:bookmarkEnd w:id="54"/>
      <w:r>
        <w:t>2.2 Reconnaissance vocale de l’arabe dialectal</w:t>
      </w:r>
      <w:bookmarkEnd w:id="55"/>
    </w:p>
    <w:p w14:paraId="707EE2C8" w14:textId="77777777" w:rsidR="006E37C5" w:rsidRDefault="008355DD">
      <w:pPr>
        <w:pStyle w:val="Heading3"/>
      </w:pPr>
      <w:bookmarkStart w:id="57" w:name="_Toc239778215"/>
      <w:bookmarkStart w:id="58" w:name="le-darija-une-langue-peu-dotée"/>
      <w:r>
        <w:t>2.2.1 Le darija, une langue peu dotée</w:t>
      </w:r>
      <w:bookmarkEnd w:id="57"/>
    </w:p>
    <w:p w14:paraId="4ECF10C3"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catégorie des langues dites </w:t>
      </w:r>
      <w:r>
        <w:rPr>
          <w:i/>
          <w:iCs/>
        </w:rPr>
        <w:t>low-resource</w:t>
      </w:r>
      <w:r>
        <w:t>, pour lesquelles les données annotées sont rares [1].</w:t>
      </w:r>
    </w:p>
    <w:p w14:paraId="78C2D749" w14:textId="77777777" w:rsidR="006E37C5" w:rsidRDefault="008355DD">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 point sur lequel le chapitre 4 revient longuement.</w:t>
      </w:r>
    </w:p>
    <w:p w14:paraId="65CA128A" w14:textId="77777777" w:rsidR="006E37C5" w:rsidRDefault="008355DD">
      <w:pPr>
        <w:pStyle w:val="Heading3"/>
      </w:pPr>
      <w:bookmarkStart w:id="59" w:name="_Toc239778216"/>
      <w:bookmarkStart w:id="60" w:name="les-modèles-de-bout-en-bout-whisper"/>
      <w:bookmarkEnd w:id="58"/>
      <w:r>
        <w:t>2.2.2 Les modèles de bout en bout : Whisper</w:t>
      </w:r>
      <w:bookmarkEnd w:id="59"/>
    </w:p>
    <w:p w14:paraId="14361E43"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vocabulaire du câblage sont souvent bien reconnus, précisément parce qu’ils appartiennent à une langue richement dotée.</w:t>
      </w:r>
    </w:p>
    <w:p w14:paraId="7B33B9EB" w14:textId="77777777" w:rsidR="006E37C5" w:rsidRDefault="008355DD">
      <w:pPr>
        <w:pStyle w:val="BodyText"/>
      </w:pPr>
      <w:r>
        <w:lastRenderedPageBreak/>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0A705473" w14:textId="77777777" w:rsidR="006E37C5" w:rsidRDefault="008355DD">
      <w:pPr>
        <w:pStyle w:val="Heading3"/>
      </w:pPr>
      <w:bookmarkStart w:id="61" w:name="_Toc239778217"/>
      <w:bookmarkStart w:id="62" w:name="Xe8bc13c3a6bbb65cf28001f2d13fae710e77e0d"/>
      <w:bookmarkEnd w:id="60"/>
      <w:r>
        <w:t>2.2.3 L’architecture concurrente : wav2vec2 et la classification temporelle connexionniste</w:t>
      </w:r>
      <w:bookmarkEnd w:id="61"/>
    </w:p>
    <w:p w14:paraId="12647ECC" w14:textId="77777777" w:rsidR="006E37C5" w:rsidRDefault="008355DD">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3461025F"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8A4BB13"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32A98319" w14:textId="77777777" w:rsidR="006E37C5" w:rsidRDefault="008355DD">
      <w:pPr>
        <w:pStyle w:val="Heading3"/>
      </w:pPr>
      <w:bookmarkStart w:id="63" w:name="_Toc239778218"/>
      <w:bookmarkStart w:id="64" w:name="modèles-affinés-sur-le-darija"/>
      <w:bookmarkEnd w:id="62"/>
      <w:r>
        <w:t>2.2.4 Modèles affinés sur le darija</w:t>
      </w:r>
      <w:bookmarkEnd w:id="63"/>
    </w:p>
    <w:p w14:paraId="2C171C97" w14:textId="77777777" w:rsidR="006E37C5" w:rsidRDefault="008355DD">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0DB0A3C7" w14:textId="77777777" w:rsidR="006E37C5" w:rsidRDefault="008355DD">
      <w:pPr>
        <w:pStyle w:val="Heading3"/>
      </w:pPr>
      <w:bookmarkStart w:id="65" w:name="_Toc239778219"/>
      <w:bookmarkStart w:id="66" w:name="métriques-dévaluation"/>
      <w:bookmarkEnd w:id="64"/>
      <w:r>
        <w:t>2.2.5 Métriques d’évaluation</w:t>
      </w:r>
      <w:bookmarkEnd w:id="65"/>
    </w:p>
    <w:p w14:paraId="4C87B161"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0CACB6E6" w14:textId="77777777" w:rsidR="006E37C5" w:rsidRDefault="008355DD">
      <w:pPr>
        <w:pStyle w:val="BodyText"/>
      </w:pPr>
      <w:r>
        <w:t xml:space="preserve">Ce projet a délibérément retenu une </w:t>
      </w:r>
      <w:r>
        <w:rPr>
          <w:b/>
          <w:bCs/>
        </w:rPr>
        <w:t>métrique applicative</w:t>
      </w:r>
      <w:r>
        <w:t xml:space="preserve"> à la place : la préservation des champs métier — quantités numériques et emprunts techniques français. La justification est développée en §4.3.2, mais son principe tient en une phrase : le tableau de suivi ne consomme ni des mots ni des caractères, il consomme des nombres et des noms de lieux ; un moteur qui écrit </w:t>
      </w:r>
      <w:r>
        <w:rPr>
          <w:rStyle w:val="VerbatimChar"/>
        </w:rPr>
        <w:t>ربعين</w:t>
      </w:r>
      <w:r>
        <w:t xml:space="preserve"> là où la référence dit « 40 » est pénalisé par le WER alors qu’il fournit exactement l’information dont le </w:t>
      </w:r>
      <w:r>
        <w:lastRenderedPageBreak/>
        <w:t>système a besoin, et un moteur qui écrit une phrase fluide en perdant la quantité est récompensé par le WER alors qu’il produit une ligne vide dans le journal.</w:t>
      </w:r>
    </w:p>
    <w:p w14:paraId="58F1552B" w14:textId="77777777" w:rsidR="006E37C5" w:rsidRDefault="008355DD">
      <w:pPr>
        <w:pStyle w:val="Heading2"/>
      </w:pPr>
      <w:bookmarkStart w:id="67" w:name="_Toc239778220"/>
      <w:bookmarkStart w:id="68" w:name="Xb9a2307ab007d14c8ee8dfda3fae9d84ea631d0"/>
      <w:bookmarkEnd w:id="56"/>
      <w:bookmarkEnd w:id="66"/>
      <w:r>
        <w:t>2.3 Extraction d’information structurée par grands modèles de langage</w:t>
      </w:r>
      <w:bookmarkEnd w:id="67"/>
    </w:p>
    <w:p w14:paraId="3D5D34A1" w14:textId="77777777" w:rsidR="006E37C5" w:rsidRDefault="008355DD">
      <w:pPr>
        <w:pStyle w:val="Heading3"/>
      </w:pPr>
      <w:bookmarkStart w:id="69" w:name="_Toc239778221"/>
      <w:bookmarkStart w:id="70" w:name="de-lextraction-classique-aux-llm"/>
      <w:r>
        <w:t>2.3.1 De l’extraction classique aux LLM</w:t>
      </w:r>
      <w:bookmarkEnd w:id="69"/>
    </w:p>
    <w:p w14:paraId="3BB8CE71" w14:textId="77777777" w:rsidR="006E37C5" w:rsidRDefault="008355DD">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implicite du bruit de transcription, guidé par le vocabulaire métier fourni dans l’instruction.</w:t>
      </w:r>
    </w:p>
    <w:p w14:paraId="3BD4A99B" w14:textId="77777777" w:rsidR="006E37C5" w:rsidRDefault="008355DD">
      <w:pPr>
        <w:pStyle w:val="Heading3"/>
      </w:pPr>
      <w:bookmarkStart w:id="71" w:name="_Toc239778222"/>
      <w:bookmarkStart w:id="72" w:name="sorties-structurées-et-fiabilité"/>
      <w:bookmarkEnd w:id="70"/>
      <w:r>
        <w:t>2.3.2 Sorties structurées et fiabilité</w:t>
      </w:r>
      <w:bookmarkEnd w:id="71"/>
    </w:p>
    <w:p w14:paraId="687B7001" w14:textId="77777777" w:rsidR="006E37C5" w:rsidRDefault="008355DD">
      <w:pPr>
        <w:pStyle w:val="FirstParagraph"/>
      </w:pPr>
      <w:r>
        <w:t>Le risque principal des LLM est l’hallucination : produire une donnée plausible mais absente de la source. Deux mécanismes le contiennent :</w:t>
      </w:r>
    </w:p>
    <w:p w14:paraId="6284C841" w14:textId="77777777" w:rsidR="006E37C5" w:rsidRDefault="008355DD">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1B03430D" w14:textId="77777777" w:rsidR="006E37C5" w:rsidRDefault="008355DD">
      <w:pPr>
        <w:pStyle w:val="Compact"/>
        <w:numPr>
          <w:ilvl w:val="0"/>
          <w:numId w:val="7"/>
        </w:numPr>
      </w:pPr>
      <w:r>
        <w:rPr>
          <w:b/>
          <w:bCs/>
        </w:rPr>
        <w:t>La validation applicative</w:t>
      </w:r>
      <w:r>
        <w:t xml:space="preserve"> : côté service, chaque réponse est validée par un schéma Pydantic strict (types, bornes, énumérations) ; l’instruction impose la valeur nulle pour tout champ non mentionné, et la politique du projet interdit toute valeur inventée par défaut.</w:t>
      </w:r>
    </w:p>
    <w:p w14:paraId="6730109A" w14:textId="77777777" w:rsidR="006E37C5" w:rsidRDefault="008355DD">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39F9DDB4" w14:textId="77777777" w:rsidR="006E37C5" w:rsidRDefault="008355DD">
      <w:pPr>
        <w:pStyle w:val="Heading3"/>
      </w:pPr>
      <w:bookmarkStart w:id="73" w:name="_Toc239778223"/>
      <w:bookmarkStart w:id="74" w:name="modèles-candidats"/>
      <w:bookmarkEnd w:id="72"/>
      <w:r>
        <w:t>2.3.3 Modèles candidats</w:t>
      </w:r>
      <w:bookmarkEnd w:id="73"/>
    </w:p>
    <w:p w14:paraId="41BB2299" w14:textId="77777777" w:rsidR="006E37C5" w:rsidRDefault="008355DD">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 Gemini et Groq mesurant leurs quotas gratuits séparément, l’alternance double la capacité effective — la défaillance de tous étant remontée comme une erreur explicite plutôt que masquée.</w:t>
      </w:r>
    </w:p>
    <w:p w14:paraId="432B2A1D" w14:textId="77777777" w:rsidR="006E37C5" w:rsidRDefault="008355DD">
      <w:pPr>
        <w:pStyle w:val="Heading2"/>
      </w:pPr>
      <w:bookmarkStart w:id="75" w:name="_Toc239778224"/>
      <w:bookmarkStart w:id="76" w:name="plateformes-dorchestration"/>
      <w:bookmarkEnd w:id="68"/>
      <w:bookmarkEnd w:id="74"/>
      <w:r>
        <w:lastRenderedPageBreak/>
        <w:t>2.4 Plateformes d’orchestration</w:t>
      </w:r>
      <w:bookmarkEnd w:id="75"/>
    </w:p>
    <w:p w14:paraId="69FB6EE7" w14:textId="77777777" w:rsidR="006E37C5" w:rsidRDefault="008355DD">
      <w:pPr>
        <w:pStyle w:val="FirstParagraph"/>
      </w:pPr>
      <w:r>
        <w:t xml:space="preserve">Le cahier des charges recommande n8n comme outil d’automatisation. L’étude comparative, résumée dans le </w:t>
      </w:r>
      <w:r>
        <w:rPr>
          <w:b/>
          <w:bCs/>
        </w:rPr>
        <w:t>Tableau 2.1</w:t>
      </w:r>
      <w:r>
        <w:t>, confirme ce choix :</w:t>
      </w:r>
    </w:p>
    <w:p w14:paraId="6DDA81FC" w14:textId="77777777" w:rsidR="006E37C5" w:rsidRDefault="008355DD">
      <w:pPr>
        <w:pStyle w:val="TableCaption0"/>
      </w:pPr>
      <w:bookmarkStart w:id="77" w:name="_Toc239691609"/>
      <w:r>
        <w:rPr>
          <w:b/>
          <w:bCs/>
        </w:rPr>
        <w:t>Tableau 2.1 :</w:t>
      </w:r>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1F2B043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B99A3A" w14:textId="77777777" w:rsidR="006E37C5" w:rsidRDefault="008355DD">
            <w:pPr>
              <w:pStyle w:val="Compact"/>
            </w:pPr>
            <w:r>
              <w:t>Critère</w:t>
            </w:r>
          </w:p>
        </w:tc>
        <w:tc>
          <w:tcPr>
            <w:tcW w:w="1980" w:type="dxa"/>
          </w:tcPr>
          <w:p w14:paraId="555EA2AC" w14:textId="77777777" w:rsidR="006E37C5" w:rsidRDefault="008355DD">
            <w:pPr>
              <w:pStyle w:val="Compact"/>
            </w:pPr>
            <w:r>
              <w:t>n8n</w:t>
            </w:r>
          </w:p>
        </w:tc>
        <w:tc>
          <w:tcPr>
            <w:tcW w:w="1980" w:type="dxa"/>
          </w:tcPr>
          <w:p w14:paraId="2A938736" w14:textId="77777777" w:rsidR="006E37C5" w:rsidRDefault="008355DD">
            <w:pPr>
              <w:pStyle w:val="Compact"/>
            </w:pPr>
            <w:r>
              <w:t>Zapier / Make</w:t>
            </w:r>
          </w:p>
        </w:tc>
        <w:tc>
          <w:tcPr>
            <w:tcW w:w="1980" w:type="dxa"/>
          </w:tcPr>
          <w:p w14:paraId="78B6FD94" w14:textId="77777777" w:rsidR="006E37C5" w:rsidRDefault="008355DD">
            <w:pPr>
              <w:pStyle w:val="Compact"/>
            </w:pPr>
            <w:r>
              <w:t>Code sur mesure</w:t>
            </w:r>
          </w:p>
        </w:tc>
      </w:tr>
      <w:tr w:rsidR="006E37C5" w14:paraId="4471D95B" w14:textId="77777777">
        <w:tc>
          <w:tcPr>
            <w:tcW w:w="1980" w:type="dxa"/>
          </w:tcPr>
          <w:p w14:paraId="504E5A2C" w14:textId="77777777" w:rsidR="006E37C5" w:rsidRDefault="008355DD">
            <w:pPr>
              <w:pStyle w:val="Compact"/>
            </w:pPr>
            <w:r>
              <w:t>Coût</w:t>
            </w:r>
          </w:p>
        </w:tc>
        <w:tc>
          <w:tcPr>
            <w:tcW w:w="1980" w:type="dxa"/>
          </w:tcPr>
          <w:p w14:paraId="68E624CC" w14:textId="77777777" w:rsidR="006E37C5" w:rsidRDefault="008355DD">
            <w:pPr>
              <w:pStyle w:val="Compact"/>
            </w:pPr>
            <w:r>
              <w:t>Gratuit (auto-hébergé, licence fair-code)</w:t>
            </w:r>
          </w:p>
        </w:tc>
        <w:tc>
          <w:tcPr>
            <w:tcW w:w="1980" w:type="dxa"/>
          </w:tcPr>
          <w:p w14:paraId="601E85A4" w14:textId="77777777" w:rsidR="006E37C5" w:rsidRDefault="008355DD">
            <w:pPr>
              <w:pStyle w:val="Compact"/>
            </w:pPr>
            <w:r>
              <w:t>Quotas gratuits restrictifs</w:t>
            </w:r>
          </w:p>
        </w:tc>
        <w:tc>
          <w:tcPr>
            <w:tcW w:w="1980" w:type="dxa"/>
          </w:tcPr>
          <w:p w14:paraId="0DF9D520" w14:textId="77777777" w:rsidR="006E37C5" w:rsidRDefault="008355DD">
            <w:pPr>
              <w:pStyle w:val="Compact"/>
            </w:pPr>
            <w:r>
              <w:t>Gratuit</w:t>
            </w:r>
          </w:p>
        </w:tc>
      </w:tr>
      <w:tr w:rsidR="006E37C5" w14:paraId="5313FF7F" w14:textId="77777777">
        <w:tc>
          <w:tcPr>
            <w:tcW w:w="1980" w:type="dxa"/>
          </w:tcPr>
          <w:p w14:paraId="5EAC62C1" w14:textId="77777777" w:rsidR="006E37C5" w:rsidRDefault="008355DD">
            <w:pPr>
              <w:pStyle w:val="Compact"/>
            </w:pPr>
            <w:r>
              <w:t>Hébergement</w:t>
            </w:r>
          </w:p>
        </w:tc>
        <w:tc>
          <w:tcPr>
            <w:tcW w:w="1980" w:type="dxa"/>
          </w:tcPr>
          <w:p w14:paraId="16557922" w14:textId="77777777" w:rsidR="006E37C5" w:rsidRDefault="008355DD">
            <w:pPr>
              <w:pStyle w:val="Compact"/>
            </w:pPr>
            <w:r>
              <w:t>Docker local ou serveur</w:t>
            </w:r>
          </w:p>
        </w:tc>
        <w:tc>
          <w:tcPr>
            <w:tcW w:w="1980" w:type="dxa"/>
          </w:tcPr>
          <w:p w14:paraId="6814B9DB" w14:textId="77777777" w:rsidR="006E37C5" w:rsidRDefault="008355DD">
            <w:pPr>
              <w:pStyle w:val="Compact"/>
            </w:pPr>
            <w:r>
              <w:t>SaaS uniquement</w:t>
            </w:r>
          </w:p>
        </w:tc>
        <w:tc>
          <w:tcPr>
            <w:tcW w:w="1980" w:type="dxa"/>
          </w:tcPr>
          <w:p w14:paraId="7E2B02B6" w14:textId="77777777" w:rsidR="006E37C5" w:rsidRDefault="008355DD">
            <w:pPr>
              <w:pStyle w:val="Compact"/>
            </w:pPr>
            <w:r>
              <w:t>Au choix</w:t>
            </w:r>
          </w:p>
        </w:tc>
      </w:tr>
      <w:tr w:rsidR="006E37C5" w14:paraId="647678D1" w14:textId="77777777">
        <w:tc>
          <w:tcPr>
            <w:tcW w:w="1980" w:type="dxa"/>
          </w:tcPr>
          <w:p w14:paraId="413D7CE2" w14:textId="77777777" w:rsidR="006E37C5" w:rsidRDefault="008355DD">
            <w:pPr>
              <w:pStyle w:val="Compact"/>
            </w:pPr>
            <w:r>
              <w:t>Intégrations (messageries, Sheets, e-mail)</w:t>
            </w:r>
          </w:p>
        </w:tc>
        <w:tc>
          <w:tcPr>
            <w:tcW w:w="1980" w:type="dxa"/>
          </w:tcPr>
          <w:p w14:paraId="6EECCA75" w14:textId="77777777" w:rsidR="006E37C5" w:rsidRDefault="008355DD">
            <w:pPr>
              <w:pStyle w:val="Compact"/>
            </w:pPr>
            <w:r>
              <w:t>Natives</w:t>
            </w:r>
          </w:p>
        </w:tc>
        <w:tc>
          <w:tcPr>
            <w:tcW w:w="1980" w:type="dxa"/>
          </w:tcPr>
          <w:p w14:paraId="0D1FDAFA" w14:textId="77777777" w:rsidR="006E37C5" w:rsidRDefault="008355DD">
            <w:pPr>
              <w:pStyle w:val="Compact"/>
            </w:pPr>
            <w:r>
              <w:t>Natives</w:t>
            </w:r>
          </w:p>
        </w:tc>
        <w:tc>
          <w:tcPr>
            <w:tcW w:w="1980" w:type="dxa"/>
          </w:tcPr>
          <w:p w14:paraId="1A204EA9" w14:textId="77777777" w:rsidR="006E37C5" w:rsidRDefault="008355DD">
            <w:pPr>
              <w:pStyle w:val="Compact"/>
            </w:pPr>
            <w:r>
              <w:t>À développer</w:t>
            </w:r>
          </w:p>
        </w:tc>
      </w:tr>
      <w:tr w:rsidR="006E37C5" w14:paraId="06B80F6E" w14:textId="77777777">
        <w:tc>
          <w:tcPr>
            <w:tcW w:w="1980" w:type="dxa"/>
          </w:tcPr>
          <w:p w14:paraId="3005D872" w14:textId="77777777" w:rsidR="006E37C5" w:rsidRDefault="008355DD">
            <w:pPr>
              <w:pStyle w:val="Compact"/>
            </w:pPr>
            <w:r>
              <w:t>Logique personnalisée</w:t>
            </w:r>
          </w:p>
        </w:tc>
        <w:tc>
          <w:tcPr>
            <w:tcW w:w="1980" w:type="dxa"/>
          </w:tcPr>
          <w:p w14:paraId="6B4D642E" w14:textId="77777777" w:rsidR="006E37C5" w:rsidRDefault="008355DD">
            <w:pPr>
              <w:pStyle w:val="Compact"/>
            </w:pPr>
            <w:r>
              <w:t>Nœuds de code JavaScript</w:t>
            </w:r>
          </w:p>
        </w:tc>
        <w:tc>
          <w:tcPr>
            <w:tcW w:w="1980" w:type="dxa"/>
          </w:tcPr>
          <w:p w14:paraId="13091F97" w14:textId="77777777" w:rsidR="006E37C5" w:rsidRDefault="008355DD">
            <w:pPr>
              <w:pStyle w:val="Compact"/>
            </w:pPr>
            <w:r>
              <w:t>Limitée</w:t>
            </w:r>
          </w:p>
        </w:tc>
        <w:tc>
          <w:tcPr>
            <w:tcW w:w="1980" w:type="dxa"/>
          </w:tcPr>
          <w:p w14:paraId="600DA677" w14:textId="77777777" w:rsidR="006E37C5" w:rsidRDefault="008355DD">
            <w:pPr>
              <w:pStyle w:val="Compact"/>
            </w:pPr>
            <w:r>
              <w:t>Totale</w:t>
            </w:r>
          </w:p>
        </w:tc>
      </w:tr>
      <w:tr w:rsidR="006E37C5" w14:paraId="11A47EC0" w14:textId="77777777">
        <w:tc>
          <w:tcPr>
            <w:tcW w:w="1980" w:type="dxa"/>
          </w:tcPr>
          <w:p w14:paraId="5E34AD86" w14:textId="77777777" w:rsidR="006E37C5" w:rsidRDefault="008355DD">
            <w:pPr>
              <w:pStyle w:val="Compact"/>
            </w:pPr>
            <w:r>
              <w:t>Valeur pédagogique / maintenance</w:t>
            </w:r>
          </w:p>
        </w:tc>
        <w:tc>
          <w:tcPr>
            <w:tcW w:w="1980" w:type="dxa"/>
          </w:tcPr>
          <w:p w14:paraId="25F1E139" w14:textId="77777777" w:rsidR="006E37C5" w:rsidRDefault="008355DD">
            <w:pPr>
              <w:pStyle w:val="Compact"/>
            </w:pPr>
            <w:r>
              <w:t>Workflows visuels documentables</w:t>
            </w:r>
          </w:p>
        </w:tc>
        <w:tc>
          <w:tcPr>
            <w:tcW w:w="1980" w:type="dxa"/>
          </w:tcPr>
          <w:p w14:paraId="4B59FEA1" w14:textId="77777777" w:rsidR="006E37C5" w:rsidRDefault="008355DD">
            <w:pPr>
              <w:pStyle w:val="Compact"/>
            </w:pPr>
            <w:r>
              <w:t>Boîte noire</w:t>
            </w:r>
          </w:p>
        </w:tc>
        <w:tc>
          <w:tcPr>
            <w:tcW w:w="1980" w:type="dxa"/>
          </w:tcPr>
          <w:p w14:paraId="568A45CC" w14:textId="77777777" w:rsidR="006E37C5" w:rsidRDefault="008355DD">
            <w:pPr>
              <w:pStyle w:val="Compact"/>
            </w:pPr>
            <w:r>
              <w:t>Coût de maintenance élevé</w:t>
            </w:r>
          </w:p>
        </w:tc>
      </w:tr>
    </w:tbl>
    <w:p w14:paraId="6E9F44D8" w14:textId="77777777" w:rsidR="006E37C5" w:rsidRDefault="008355DD">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6F20FC0A" w14:textId="77777777" w:rsidR="006E37C5" w:rsidRDefault="008355DD">
      <w:pPr>
        <w:pStyle w:val="BodyText"/>
      </w:pPr>
      <w:r>
        <w:t xml:space="preserve">Le chapitre 4 documente la limite pratique qui a fixé la frontière entre les deux : une logique qui exige un </w:t>
      </w:r>
      <w:r>
        <w:rPr>
          <w:i/>
          <w:iCs/>
        </w:rPr>
        <w:t>read-modify-write</w:t>
      </w:r>
      <w:r>
        <w:t xml:space="preserve"> —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5F720949" w14:textId="77777777" w:rsidR="006E37C5" w:rsidRDefault="008355DD">
      <w:pPr>
        <w:pStyle w:val="Heading2"/>
      </w:pPr>
      <w:bookmarkStart w:id="78" w:name="_Toc239778225"/>
      <w:bookmarkStart w:id="79" w:name="canal-de-réception-étude-comparative"/>
      <w:bookmarkEnd w:id="76"/>
      <w:r>
        <w:t>2.5 Canal de réception : étude comparative</w:t>
      </w:r>
      <w:bookmarkEnd w:id="78"/>
    </w:p>
    <w:p w14:paraId="34DB26E3"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566FA57C" w14:textId="77777777" w:rsidR="006E37C5" w:rsidRDefault="008355DD">
      <w:pPr>
        <w:pStyle w:val="TableCaption0"/>
      </w:pPr>
      <w:bookmarkStart w:id="80" w:name="_Toc239691610"/>
      <w:r>
        <w:rPr>
          <w:b/>
          <w:bCs/>
        </w:rPr>
        <w:t>Tableau 2.2 :</w:t>
      </w:r>
      <w:r>
        <w:t xml:space="preserve"> Comparaison des canaux de réception.</w:t>
      </w:r>
      <w:bookmarkEnd w:id="80"/>
    </w:p>
    <w:tbl>
      <w:tblPr>
        <w:tblStyle w:val="Table"/>
        <w:tblW w:w="5000" w:type="pct"/>
        <w:tblLayout w:type="fixed"/>
        <w:tblLook w:val="0020" w:firstRow="1" w:lastRow="0" w:firstColumn="0" w:lastColumn="0" w:noHBand="0" w:noVBand="0"/>
      </w:tblPr>
      <w:tblGrid>
        <w:gridCol w:w="3222"/>
        <w:gridCol w:w="3223"/>
        <w:gridCol w:w="3223"/>
      </w:tblGrid>
      <w:tr w:rsidR="006E37C5" w14:paraId="4566CDC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2C69C8" w14:textId="77777777" w:rsidR="006E37C5" w:rsidRDefault="008355DD">
            <w:pPr>
              <w:pStyle w:val="Compact"/>
            </w:pPr>
            <w:r>
              <w:lastRenderedPageBreak/>
              <w:t>Critère</w:t>
            </w:r>
          </w:p>
        </w:tc>
        <w:tc>
          <w:tcPr>
            <w:tcW w:w="2640" w:type="dxa"/>
          </w:tcPr>
          <w:p w14:paraId="06E2C812" w14:textId="77777777" w:rsidR="006E37C5" w:rsidRDefault="008355DD">
            <w:pPr>
              <w:pStyle w:val="Compact"/>
            </w:pPr>
            <w:r>
              <w:t>WhatsApp Cloud API (Meta)</w:t>
            </w:r>
          </w:p>
        </w:tc>
        <w:tc>
          <w:tcPr>
            <w:tcW w:w="2640" w:type="dxa"/>
          </w:tcPr>
          <w:p w14:paraId="452206AC" w14:textId="77777777" w:rsidR="006E37C5" w:rsidRDefault="008355DD">
            <w:pPr>
              <w:pStyle w:val="Compact"/>
            </w:pPr>
            <w:r>
              <w:t>Telegram Bot API</w:t>
            </w:r>
          </w:p>
        </w:tc>
      </w:tr>
      <w:tr w:rsidR="006E37C5" w14:paraId="33C041E1" w14:textId="77777777">
        <w:tc>
          <w:tcPr>
            <w:tcW w:w="2640" w:type="dxa"/>
          </w:tcPr>
          <w:p w14:paraId="13F1F8BC" w14:textId="77777777" w:rsidR="006E37C5" w:rsidRDefault="008355DD">
            <w:pPr>
              <w:pStyle w:val="Compact"/>
            </w:pPr>
            <w:r>
              <w:t>Processus d’accès</w:t>
            </w:r>
          </w:p>
        </w:tc>
        <w:tc>
          <w:tcPr>
            <w:tcW w:w="2640" w:type="dxa"/>
          </w:tcPr>
          <w:p w14:paraId="44DFEDCF" w14:textId="77777777" w:rsidR="006E37C5" w:rsidRDefault="008355DD">
            <w:pPr>
              <w:pStyle w:val="Compact"/>
            </w:pPr>
            <w:r>
              <w:t>Compte développeur Meta, application publiée, validation d’entreprise</w:t>
            </w:r>
          </w:p>
        </w:tc>
        <w:tc>
          <w:tcPr>
            <w:tcW w:w="2640" w:type="dxa"/>
          </w:tcPr>
          <w:p w14:paraId="5DB2E9CD" w14:textId="77777777" w:rsidR="006E37C5" w:rsidRDefault="008355DD">
            <w:pPr>
              <w:pStyle w:val="Compact"/>
            </w:pPr>
            <w:r>
              <w:t>Création d’un bot en une minute (BotFather)</w:t>
            </w:r>
          </w:p>
        </w:tc>
      </w:tr>
      <w:tr w:rsidR="006E37C5" w14:paraId="6F1F05DA" w14:textId="77777777">
        <w:tc>
          <w:tcPr>
            <w:tcW w:w="2640" w:type="dxa"/>
          </w:tcPr>
          <w:p w14:paraId="71AC177F" w14:textId="77777777" w:rsidR="006E37C5" w:rsidRDefault="008355DD">
            <w:pPr>
              <w:pStyle w:val="Compact"/>
            </w:pPr>
            <w:r>
              <w:t>Jeton d’accès</w:t>
            </w:r>
          </w:p>
        </w:tc>
        <w:tc>
          <w:tcPr>
            <w:tcW w:w="2640" w:type="dxa"/>
          </w:tcPr>
          <w:p w14:paraId="720E5D44" w14:textId="77777777" w:rsidR="006E37C5" w:rsidRDefault="008355DD">
            <w:pPr>
              <w:pStyle w:val="Compact"/>
            </w:pPr>
            <w:r>
              <w:t xml:space="preserve">Expire toutes les 24 h en mode test ; permanent via un </w:t>
            </w:r>
            <w:r>
              <w:rPr>
                <w:i/>
                <w:iCs/>
              </w:rPr>
              <w:t>System User</w:t>
            </w:r>
          </w:p>
        </w:tc>
        <w:tc>
          <w:tcPr>
            <w:tcW w:w="2640" w:type="dxa"/>
          </w:tcPr>
          <w:p w14:paraId="2C1CFCE7" w14:textId="77777777" w:rsidR="006E37C5" w:rsidRDefault="008355DD">
            <w:pPr>
              <w:pStyle w:val="Compact"/>
            </w:pPr>
            <w:r>
              <w:t>Permanent</w:t>
            </w:r>
          </w:p>
        </w:tc>
      </w:tr>
      <w:tr w:rsidR="006E37C5" w14:paraId="728DD031" w14:textId="77777777">
        <w:tc>
          <w:tcPr>
            <w:tcW w:w="2640" w:type="dxa"/>
          </w:tcPr>
          <w:p w14:paraId="14307788" w14:textId="77777777" w:rsidR="006E37C5" w:rsidRDefault="008355DD">
            <w:pPr>
              <w:pStyle w:val="Compact"/>
            </w:pPr>
            <w:r>
              <w:t>Destinataires (mode test)</w:t>
            </w:r>
          </w:p>
        </w:tc>
        <w:tc>
          <w:tcPr>
            <w:tcW w:w="2640" w:type="dxa"/>
          </w:tcPr>
          <w:p w14:paraId="22664F49" w14:textId="77777777" w:rsidR="006E37C5" w:rsidRDefault="008355DD">
            <w:pPr>
              <w:pStyle w:val="Compact"/>
            </w:pPr>
            <w:r>
              <w:t>Liste blanche limitée à 5 numéros</w:t>
            </w:r>
          </w:p>
        </w:tc>
        <w:tc>
          <w:tcPr>
            <w:tcW w:w="2640" w:type="dxa"/>
          </w:tcPr>
          <w:p w14:paraId="49FC63CF" w14:textId="77777777" w:rsidR="006E37C5" w:rsidRDefault="008355DD">
            <w:pPr>
              <w:pStyle w:val="Compact"/>
            </w:pPr>
            <w:r>
              <w:t>Illimité</w:t>
            </w:r>
          </w:p>
        </w:tc>
      </w:tr>
      <w:tr w:rsidR="006E37C5" w14:paraId="687C7414" w14:textId="77777777">
        <w:tc>
          <w:tcPr>
            <w:tcW w:w="2640" w:type="dxa"/>
          </w:tcPr>
          <w:p w14:paraId="4578D964" w14:textId="77777777" w:rsidR="006E37C5" w:rsidRDefault="008355DD">
            <w:pPr>
              <w:pStyle w:val="Compact"/>
            </w:pPr>
            <w:r>
              <w:t>Réception des messages</w:t>
            </w:r>
          </w:p>
        </w:tc>
        <w:tc>
          <w:tcPr>
            <w:tcW w:w="2640" w:type="dxa"/>
          </w:tcPr>
          <w:p w14:paraId="4838B941" w14:textId="77777777" w:rsidR="006E37C5" w:rsidRDefault="008355DD">
            <w:pPr>
              <w:pStyle w:val="Compact"/>
            </w:pPr>
            <w:r>
              <w:t>Webhook obligatoire (URL publique HTTPS + poignée de main de vérification)</w:t>
            </w:r>
          </w:p>
        </w:tc>
        <w:tc>
          <w:tcPr>
            <w:tcW w:w="2640" w:type="dxa"/>
          </w:tcPr>
          <w:p w14:paraId="4327C9FB" w14:textId="77777777" w:rsidR="006E37C5" w:rsidRDefault="008355DD">
            <w:pPr>
              <w:pStyle w:val="Compact"/>
            </w:pPr>
            <w:r>
              <w:t xml:space="preserve">Webhook </w:t>
            </w:r>
            <w:r>
              <w:rPr>
                <w:b/>
                <w:bCs/>
              </w:rPr>
              <w:t>ou</w:t>
            </w:r>
            <w:r>
              <w:t xml:space="preserve"> interrogation périodique (long polling)</w:t>
            </w:r>
          </w:p>
        </w:tc>
      </w:tr>
      <w:tr w:rsidR="006E37C5" w14:paraId="5902CC7B" w14:textId="77777777">
        <w:tc>
          <w:tcPr>
            <w:tcW w:w="2640" w:type="dxa"/>
          </w:tcPr>
          <w:p w14:paraId="097E1190" w14:textId="77777777" w:rsidR="006E37C5" w:rsidRDefault="008355DD">
            <w:pPr>
              <w:pStyle w:val="Compact"/>
            </w:pPr>
            <w:r>
              <w:t>Coût</w:t>
            </w:r>
          </w:p>
        </w:tc>
        <w:tc>
          <w:tcPr>
            <w:tcW w:w="2640" w:type="dxa"/>
          </w:tcPr>
          <w:p w14:paraId="4474832D" w14:textId="77777777" w:rsidR="006E37C5" w:rsidRDefault="008355DD">
            <w:pPr>
              <w:pStyle w:val="Compact"/>
            </w:pPr>
            <w:r>
              <w:t>Gratuit en test, conversations facturées en production</w:t>
            </w:r>
          </w:p>
        </w:tc>
        <w:tc>
          <w:tcPr>
            <w:tcW w:w="2640" w:type="dxa"/>
          </w:tcPr>
          <w:p w14:paraId="44D92239" w14:textId="77777777" w:rsidR="006E37C5" w:rsidRDefault="008355DD">
            <w:pPr>
              <w:pStyle w:val="Compact"/>
            </w:pPr>
            <w:r>
              <w:t>Gratuit</w:t>
            </w:r>
          </w:p>
        </w:tc>
      </w:tr>
      <w:tr w:rsidR="006E37C5" w14:paraId="6E98ADA0" w14:textId="77777777">
        <w:tc>
          <w:tcPr>
            <w:tcW w:w="2640" w:type="dxa"/>
          </w:tcPr>
          <w:p w14:paraId="5B6B7A7A" w14:textId="77777777" w:rsidR="006E37C5" w:rsidRDefault="008355DD">
            <w:pPr>
              <w:pStyle w:val="Compact"/>
            </w:pPr>
            <w:r>
              <w:t>Adoption par le public cible</w:t>
            </w:r>
          </w:p>
        </w:tc>
        <w:tc>
          <w:tcPr>
            <w:tcW w:w="2640" w:type="dxa"/>
          </w:tcPr>
          <w:p w14:paraId="45467476" w14:textId="77777777" w:rsidR="006E37C5" w:rsidRDefault="008355DD">
            <w:pPr>
              <w:pStyle w:val="Compact"/>
            </w:pPr>
            <w:r>
              <w:t>Très forte au Maroc</w:t>
            </w:r>
          </w:p>
        </w:tc>
        <w:tc>
          <w:tcPr>
            <w:tcW w:w="2640" w:type="dxa"/>
          </w:tcPr>
          <w:p w14:paraId="3AEE9A0D" w14:textId="77777777" w:rsidR="006E37C5" w:rsidRDefault="008355DD">
            <w:pPr>
              <w:pStyle w:val="Compact"/>
            </w:pPr>
            <w:r>
              <w:t>Moyenne</w:t>
            </w:r>
          </w:p>
        </w:tc>
      </w:tr>
    </w:tbl>
    <w:p w14:paraId="7249C936"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3B900A6" w14:textId="77777777" w:rsidR="006E37C5" w:rsidRDefault="008355DD">
      <w:pPr>
        <w:pStyle w:val="BodyText"/>
      </w:pPr>
      <w:r>
        <w:t xml:space="preserve">Cette asymétrie a une conséquence de diagnostic qu’il faut garder à l’esprit :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3B5AA6AA" w14:textId="77777777" w:rsidR="006E37C5" w:rsidRDefault="008355DD">
      <w:pPr>
        <w:pStyle w:val="Heading2"/>
      </w:pPr>
      <w:bookmarkStart w:id="81" w:name="_Toc239778226"/>
      <w:bookmarkStart w:id="82" w:name="Xd15b096643a1f2ffac66daa4a906b1905aa0680"/>
      <w:bookmarkEnd w:id="79"/>
      <w:r>
        <w:t>2.6 Étude comparative des solutions existantes</w:t>
      </w:r>
      <w:bookmarkEnd w:id="81"/>
    </w:p>
    <w:p w14:paraId="1FB890BE" w14:textId="77777777" w:rsidR="006E37C5" w:rsidRDefault="008355DD">
      <w:pPr>
        <w:pStyle w:val="FirstParagraph"/>
      </w:pPr>
      <w:r>
        <w:t>Avant de concevoir un système, il faut justifier de ne pas en acheter un. Trois familles de produits couvrent partiellement ce besoin.</w:t>
      </w:r>
    </w:p>
    <w:p w14:paraId="0695795B" w14:textId="77777777" w:rsidR="006E37C5" w:rsidRDefault="008355DD">
      <w:pPr>
        <w:pStyle w:val="BodyText"/>
      </w:pPr>
      <w:r>
        <w:rPr>
          <w:b/>
          <w:bCs/>
        </w:rPr>
        <w:lastRenderedPageBreak/>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c’est précisément ce qui serait rejeté par l’usage. Aucune n’accepte une note vocale en darija comme entrée principale.</w:t>
      </w:r>
    </w:p>
    <w:p w14:paraId="2F5D519B" w14:textId="77777777" w:rsidR="006E37C5" w:rsidRDefault="008355DD">
      <w:pPr>
        <w:pStyle w:val="BodyText"/>
      </w:pPr>
      <w:r>
        <w:rPr>
          <w:b/>
          <w:bCs/>
        </w:rPr>
        <w:t>Les plateformes d’automatisation avec IA managée</w:t>
      </w:r>
      <w:r>
        <w:t xml:space="preserve"> —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repris.</w:t>
      </w:r>
    </w:p>
    <w:p w14:paraId="2A106DF8" w14:textId="77777777" w:rsidR="006E37C5" w:rsidRDefault="008355DD">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53578195" w14:textId="77777777" w:rsidR="006E37C5" w:rsidRDefault="008355DD">
      <w:pPr>
        <w:pStyle w:val="BodyText"/>
      </w:pPr>
      <w:r>
        <w:t xml:space="preserve">Le </w:t>
      </w:r>
      <w:r>
        <w:rPr>
          <w:b/>
          <w:bCs/>
        </w:rPr>
        <w:t>Tableau 2.3</w:t>
      </w:r>
      <w:r>
        <w:t xml:space="preserve"> situe le besoin d’AZNET face aux catégories d’outils existantes.</w:t>
      </w:r>
    </w:p>
    <w:p w14:paraId="5F131DB3" w14:textId="77777777" w:rsidR="006E37C5" w:rsidRDefault="008355DD">
      <w:pPr>
        <w:pStyle w:val="TableCaption0"/>
      </w:pPr>
      <w:bookmarkStart w:id="83" w:name="_Toc239691611"/>
      <w:r>
        <w:rPr>
          <w:b/>
          <w:bCs/>
        </w:rPr>
        <w:t>Tableau 2.3 :</w:t>
      </w:r>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606511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7B673D6E" w14:textId="77777777" w:rsidR="006E37C5" w:rsidRDefault="008355DD">
            <w:pPr>
              <w:pStyle w:val="Compact"/>
            </w:pPr>
            <w:r>
              <w:t>Critère</w:t>
            </w:r>
          </w:p>
        </w:tc>
        <w:tc>
          <w:tcPr>
            <w:tcW w:w="1584" w:type="dxa"/>
          </w:tcPr>
          <w:p w14:paraId="42ACAA42" w14:textId="77777777" w:rsidR="006E37C5" w:rsidRDefault="008355DD">
            <w:pPr>
              <w:pStyle w:val="Compact"/>
            </w:pPr>
            <w:r>
              <w:t>Applications de chantier</w:t>
            </w:r>
          </w:p>
        </w:tc>
        <w:tc>
          <w:tcPr>
            <w:tcW w:w="1584" w:type="dxa"/>
          </w:tcPr>
          <w:p w14:paraId="750C8535" w14:textId="77777777" w:rsidR="006E37C5" w:rsidRDefault="008355DD">
            <w:pPr>
              <w:pStyle w:val="Compact"/>
            </w:pPr>
            <w:r>
              <w:t>Automatisation + IA managée</w:t>
            </w:r>
          </w:p>
        </w:tc>
        <w:tc>
          <w:tcPr>
            <w:tcW w:w="1584" w:type="dxa"/>
          </w:tcPr>
          <w:p w14:paraId="7C5F3D48" w14:textId="77777777" w:rsidR="006E37C5" w:rsidRDefault="008355DD">
            <w:pPr>
              <w:pStyle w:val="Compact"/>
            </w:pPr>
            <w:r>
              <w:t>Assistants de transcription</w:t>
            </w:r>
          </w:p>
        </w:tc>
        <w:tc>
          <w:tcPr>
            <w:tcW w:w="1584" w:type="dxa"/>
          </w:tcPr>
          <w:p w14:paraId="6CBEFD3F" w14:textId="77777777" w:rsidR="006E37C5" w:rsidRDefault="008355DD">
            <w:pPr>
              <w:pStyle w:val="Compact"/>
            </w:pPr>
            <w:r>
              <w:rPr>
                <w:b/>
                <w:bCs/>
              </w:rPr>
              <w:t>Ce projet</w:t>
            </w:r>
          </w:p>
        </w:tc>
      </w:tr>
      <w:tr w:rsidR="006E37C5" w14:paraId="1E30DC70" w14:textId="77777777">
        <w:tc>
          <w:tcPr>
            <w:tcW w:w="1584" w:type="dxa"/>
          </w:tcPr>
          <w:p w14:paraId="6B62059E" w14:textId="77777777" w:rsidR="006E37C5" w:rsidRDefault="008355DD">
            <w:pPr>
              <w:pStyle w:val="Compact"/>
            </w:pPr>
            <w:r>
              <w:t>Coût</w:t>
            </w:r>
          </w:p>
        </w:tc>
        <w:tc>
          <w:tcPr>
            <w:tcW w:w="1584" w:type="dxa"/>
          </w:tcPr>
          <w:p w14:paraId="2A7E8100" w14:textId="77777777" w:rsidR="006E37C5" w:rsidRDefault="008355DD">
            <w:pPr>
              <w:pStyle w:val="Compact"/>
            </w:pPr>
            <w:r>
              <w:t>Par utilisateur / mois</w:t>
            </w:r>
          </w:p>
        </w:tc>
        <w:tc>
          <w:tcPr>
            <w:tcW w:w="1584" w:type="dxa"/>
          </w:tcPr>
          <w:p w14:paraId="5227A78E" w14:textId="77777777" w:rsidR="006E37C5" w:rsidRDefault="008355DD">
            <w:pPr>
              <w:pStyle w:val="Compact"/>
            </w:pPr>
            <w:r>
              <w:t>À l’usage</w:t>
            </w:r>
          </w:p>
        </w:tc>
        <w:tc>
          <w:tcPr>
            <w:tcW w:w="1584" w:type="dxa"/>
          </w:tcPr>
          <w:p w14:paraId="5653C229" w14:textId="77777777" w:rsidR="006E37C5" w:rsidRDefault="008355DD">
            <w:pPr>
              <w:pStyle w:val="Compact"/>
            </w:pPr>
            <w:r>
              <w:t>Abonnement</w:t>
            </w:r>
          </w:p>
        </w:tc>
        <w:tc>
          <w:tcPr>
            <w:tcW w:w="1584" w:type="dxa"/>
          </w:tcPr>
          <w:p w14:paraId="664C74FC" w14:textId="77777777" w:rsidR="006E37C5" w:rsidRDefault="008355DD">
            <w:pPr>
              <w:pStyle w:val="Compact"/>
            </w:pPr>
            <w:r>
              <w:rPr>
                <w:b/>
                <w:bCs/>
              </w:rPr>
              <w:t>Nul</w:t>
            </w:r>
          </w:p>
        </w:tc>
      </w:tr>
      <w:tr w:rsidR="006E37C5" w14:paraId="286852AD" w14:textId="77777777">
        <w:tc>
          <w:tcPr>
            <w:tcW w:w="1584" w:type="dxa"/>
          </w:tcPr>
          <w:p w14:paraId="538575F3" w14:textId="77777777" w:rsidR="006E37C5" w:rsidRDefault="008355DD">
            <w:pPr>
              <w:pStyle w:val="Compact"/>
            </w:pPr>
            <w:r>
              <w:t>Entrée en darija</w:t>
            </w:r>
          </w:p>
        </w:tc>
        <w:tc>
          <w:tcPr>
            <w:tcW w:w="1584" w:type="dxa"/>
          </w:tcPr>
          <w:p w14:paraId="420ACD22" w14:textId="77777777" w:rsidR="006E37C5" w:rsidRDefault="008355DD">
            <w:pPr>
              <w:pStyle w:val="Compact"/>
            </w:pPr>
            <w:r>
              <w:t>Non</w:t>
            </w:r>
          </w:p>
        </w:tc>
        <w:tc>
          <w:tcPr>
            <w:tcW w:w="1584" w:type="dxa"/>
          </w:tcPr>
          <w:p w14:paraId="336C73BC" w14:textId="77777777" w:rsidR="006E37C5" w:rsidRDefault="008355DD">
            <w:pPr>
              <w:pStyle w:val="Compact"/>
            </w:pPr>
            <w:r>
              <w:t>Faible</w:t>
            </w:r>
          </w:p>
        </w:tc>
        <w:tc>
          <w:tcPr>
            <w:tcW w:w="1584" w:type="dxa"/>
          </w:tcPr>
          <w:p w14:paraId="62A0B9BA" w14:textId="77777777" w:rsidR="006E37C5" w:rsidRDefault="008355DD">
            <w:pPr>
              <w:pStyle w:val="Compact"/>
            </w:pPr>
            <w:r>
              <w:t>Partielle</w:t>
            </w:r>
          </w:p>
        </w:tc>
        <w:tc>
          <w:tcPr>
            <w:tcW w:w="1584" w:type="dxa"/>
          </w:tcPr>
          <w:p w14:paraId="4B020AE2" w14:textId="77777777" w:rsidR="006E37C5" w:rsidRDefault="008355DD">
            <w:pPr>
              <w:pStyle w:val="Compact"/>
            </w:pPr>
            <w:r>
              <w:rPr>
                <w:b/>
                <w:bCs/>
              </w:rPr>
              <w:t>Oui, moteur dédié</w:t>
            </w:r>
          </w:p>
        </w:tc>
      </w:tr>
      <w:tr w:rsidR="006E37C5" w14:paraId="0A6FD1CD" w14:textId="77777777">
        <w:tc>
          <w:tcPr>
            <w:tcW w:w="1584" w:type="dxa"/>
          </w:tcPr>
          <w:p w14:paraId="453870C4" w14:textId="77777777" w:rsidR="006E37C5" w:rsidRDefault="008355DD">
            <w:pPr>
              <w:pStyle w:val="Compact"/>
            </w:pPr>
            <w:r>
              <w:t>Effort du technicien</w:t>
            </w:r>
          </w:p>
        </w:tc>
        <w:tc>
          <w:tcPr>
            <w:tcW w:w="1584" w:type="dxa"/>
          </w:tcPr>
          <w:p w14:paraId="214AF8B4" w14:textId="77777777" w:rsidR="006E37C5" w:rsidRDefault="008355DD">
            <w:pPr>
              <w:pStyle w:val="Compact"/>
            </w:pPr>
            <w:r>
              <w:t>Formulaire à remplir</w:t>
            </w:r>
          </w:p>
        </w:tc>
        <w:tc>
          <w:tcPr>
            <w:tcW w:w="1584" w:type="dxa"/>
          </w:tcPr>
          <w:p w14:paraId="5433E1A3" w14:textId="77777777" w:rsidR="006E37C5" w:rsidRDefault="008355DD">
            <w:pPr>
              <w:pStyle w:val="Compact"/>
            </w:pPr>
            <w:r>
              <w:t>Formulaire à remplir</w:t>
            </w:r>
          </w:p>
        </w:tc>
        <w:tc>
          <w:tcPr>
            <w:tcW w:w="1584" w:type="dxa"/>
          </w:tcPr>
          <w:p w14:paraId="656418A8" w14:textId="77777777" w:rsidR="006E37C5" w:rsidRDefault="008355DD">
            <w:pPr>
              <w:pStyle w:val="Compact"/>
            </w:pPr>
            <w:r>
              <w:t>Envoi manuel</w:t>
            </w:r>
          </w:p>
        </w:tc>
        <w:tc>
          <w:tcPr>
            <w:tcW w:w="1584" w:type="dxa"/>
          </w:tcPr>
          <w:p w14:paraId="4C12DB31" w14:textId="77777777" w:rsidR="006E37C5" w:rsidRDefault="008355DD">
            <w:pPr>
              <w:pStyle w:val="Compact"/>
            </w:pPr>
            <w:r>
              <w:rPr>
                <w:b/>
                <w:bCs/>
              </w:rPr>
              <w:t>Une note vocale</w:t>
            </w:r>
          </w:p>
        </w:tc>
      </w:tr>
      <w:tr w:rsidR="006E37C5" w14:paraId="629E9C09" w14:textId="77777777">
        <w:tc>
          <w:tcPr>
            <w:tcW w:w="1584" w:type="dxa"/>
          </w:tcPr>
          <w:p w14:paraId="7ED067A1" w14:textId="77777777" w:rsidR="006E37C5" w:rsidRDefault="008355DD">
            <w:pPr>
              <w:pStyle w:val="Compact"/>
            </w:pPr>
            <w:r>
              <w:t>Extraction structurée métier</w:t>
            </w:r>
          </w:p>
        </w:tc>
        <w:tc>
          <w:tcPr>
            <w:tcW w:w="1584" w:type="dxa"/>
          </w:tcPr>
          <w:p w14:paraId="1C249A9B" w14:textId="77777777" w:rsidR="006E37C5" w:rsidRDefault="008355DD">
            <w:pPr>
              <w:pStyle w:val="Compact"/>
            </w:pPr>
            <w:r>
              <w:t>Oui, par formulaire</w:t>
            </w:r>
          </w:p>
        </w:tc>
        <w:tc>
          <w:tcPr>
            <w:tcW w:w="1584" w:type="dxa"/>
          </w:tcPr>
          <w:p w14:paraId="434BDD63" w14:textId="77777777" w:rsidR="006E37C5" w:rsidRDefault="008355DD">
            <w:pPr>
              <w:pStyle w:val="Compact"/>
            </w:pPr>
            <w:r>
              <w:t>À construire</w:t>
            </w:r>
          </w:p>
        </w:tc>
        <w:tc>
          <w:tcPr>
            <w:tcW w:w="1584" w:type="dxa"/>
          </w:tcPr>
          <w:p w14:paraId="5078F7D4" w14:textId="77777777" w:rsidR="006E37C5" w:rsidRDefault="008355DD">
            <w:pPr>
              <w:pStyle w:val="Compact"/>
            </w:pPr>
            <w:r>
              <w:t>Non</w:t>
            </w:r>
          </w:p>
        </w:tc>
        <w:tc>
          <w:tcPr>
            <w:tcW w:w="1584" w:type="dxa"/>
          </w:tcPr>
          <w:p w14:paraId="4BC86A30" w14:textId="77777777" w:rsidR="006E37C5" w:rsidRDefault="008355DD">
            <w:pPr>
              <w:pStyle w:val="Compact"/>
            </w:pPr>
            <w:r>
              <w:rPr>
                <w:b/>
                <w:bCs/>
              </w:rPr>
              <w:t>Oui, par LLM</w:t>
            </w:r>
          </w:p>
        </w:tc>
      </w:tr>
      <w:tr w:rsidR="006E37C5" w14:paraId="45D54CD9" w14:textId="77777777">
        <w:tc>
          <w:tcPr>
            <w:tcW w:w="1584" w:type="dxa"/>
          </w:tcPr>
          <w:p w14:paraId="79D4F4FC" w14:textId="77777777" w:rsidR="006E37C5" w:rsidRDefault="008355DD">
            <w:pPr>
              <w:pStyle w:val="Compact"/>
            </w:pPr>
            <w:r>
              <w:t>Écriture dans le fichier du client</w:t>
            </w:r>
          </w:p>
        </w:tc>
        <w:tc>
          <w:tcPr>
            <w:tcW w:w="1584" w:type="dxa"/>
          </w:tcPr>
          <w:p w14:paraId="79C76114" w14:textId="77777777" w:rsidR="006E37C5" w:rsidRDefault="008355DD">
            <w:pPr>
              <w:pStyle w:val="Compact"/>
            </w:pPr>
            <w:r>
              <w:t>Export</w:t>
            </w:r>
          </w:p>
        </w:tc>
        <w:tc>
          <w:tcPr>
            <w:tcW w:w="1584" w:type="dxa"/>
          </w:tcPr>
          <w:p w14:paraId="70E42E14" w14:textId="77777777" w:rsidR="006E37C5" w:rsidRDefault="008355DD">
            <w:pPr>
              <w:pStyle w:val="Compact"/>
            </w:pPr>
            <w:r>
              <w:t>Oui</w:t>
            </w:r>
          </w:p>
        </w:tc>
        <w:tc>
          <w:tcPr>
            <w:tcW w:w="1584" w:type="dxa"/>
          </w:tcPr>
          <w:p w14:paraId="7CC8B22B" w14:textId="77777777" w:rsidR="006E37C5" w:rsidRDefault="008355DD">
            <w:pPr>
              <w:pStyle w:val="Compact"/>
            </w:pPr>
            <w:r>
              <w:t>Non</w:t>
            </w:r>
          </w:p>
        </w:tc>
        <w:tc>
          <w:tcPr>
            <w:tcW w:w="1584" w:type="dxa"/>
          </w:tcPr>
          <w:p w14:paraId="3A681408" w14:textId="77777777" w:rsidR="006E37C5" w:rsidRDefault="008355DD">
            <w:pPr>
              <w:pStyle w:val="Compact"/>
            </w:pPr>
            <w:r>
              <w:rPr>
                <w:b/>
                <w:bCs/>
              </w:rPr>
              <w:t>Oui, fusion par chantier</w:t>
            </w:r>
          </w:p>
        </w:tc>
      </w:tr>
      <w:tr w:rsidR="006E37C5" w14:paraId="76471303" w14:textId="77777777">
        <w:tc>
          <w:tcPr>
            <w:tcW w:w="1584" w:type="dxa"/>
          </w:tcPr>
          <w:p w14:paraId="22F207C9" w14:textId="77777777" w:rsidR="006E37C5" w:rsidRDefault="008355DD">
            <w:pPr>
              <w:pStyle w:val="Compact"/>
            </w:pPr>
            <w:r>
              <w:lastRenderedPageBreak/>
              <w:t>Logique versionnée et testée</w:t>
            </w:r>
          </w:p>
        </w:tc>
        <w:tc>
          <w:tcPr>
            <w:tcW w:w="1584" w:type="dxa"/>
          </w:tcPr>
          <w:p w14:paraId="3A217386" w14:textId="77777777" w:rsidR="006E37C5" w:rsidRDefault="008355DD">
            <w:pPr>
              <w:pStyle w:val="Compact"/>
            </w:pPr>
            <w:r>
              <w:t>Non</w:t>
            </w:r>
          </w:p>
        </w:tc>
        <w:tc>
          <w:tcPr>
            <w:tcW w:w="1584" w:type="dxa"/>
          </w:tcPr>
          <w:p w14:paraId="3059BCCA" w14:textId="77777777" w:rsidR="006E37C5" w:rsidRDefault="008355DD">
            <w:pPr>
              <w:pStyle w:val="Compact"/>
            </w:pPr>
            <w:r>
              <w:t>Non</w:t>
            </w:r>
          </w:p>
        </w:tc>
        <w:tc>
          <w:tcPr>
            <w:tcW w:w="1584" w:type="dxa"/>
          </w:tcPr>
          <w:p w14:paraId="7DAC5471" w14:textId="77777777" w:rsidR="006E37C5" w:rsidRDefault="008355DD">
            <w:pPr>
              <w:pStyle w:val="Compact"/>
            </w:pPr>
            <w:r>
              <w:t>—</w:t>
            </w:r>
          </w:p>
        </w:tc>
        <w:tc>
          <w:tcPr>
            <w:tcW w:w="1584" w:type="dxa"/>
          </w:tcPr>
          <w:p w14:paraId="573062B1" w14:textId="77777777" w:rsidR="006E37C5" w:rsidRDefault="008355DD">
            <w:pPr>
              <w:pStyle w:val="Compact"/>
            </w:pPr>
            <w:r>
              <w:rPr>
                <w:b/>
                <w:bCs/>
              </w:rPr>
              <w:t>Oui, 860 tests</w:t>
            </w:r>
          </w:p>
        </w:tc>
      </w:tr>
    </w:tbl>
    <w:p w14:paraId="1FB15DD1" w14:textId="77777777" w:rsidR="006E37C5" w:rsidRDefault="008355DD">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7268DAFD" w14:textId="77777777" w:rsidR="006E37C5" w:rsidRDefault="008355DD">
      <w:pPr>
        <w:pStyle w:val="Heading2"/>
      </w:pPr>
      <w:bookmarkStart w:id="84" w:name="_Toc239778227"/>
      <w:bookmarkStart w:id="85" w:name="technologies-et-langages-retenus"/>
      <w:bookmarkEnd w:id="82"/>
      <w:r>
        <w:t>2.7 Technologies et langages retenus</w:t>
      </w:r>
      <w:bookmarkEnd w:id="84"/>
    </w:p>
    <w:p w14:paraId="3BA6015D" w14:textId="77777777" w:rsidR="006E37C5" w:rsidRDefault="008355DD">
      <w:pPr>
        <w:pStyle w:val="Heading3"/>
      </w:pPr>
      <w:bookmarkStart w:id="86" w:name="_Toc239778228"/>
      <w:bookmarkStart w:id="87" w:name="vue-densemble"/>
      <w:r>
        <w:t>2.7.1 Vue d’ensemble</w:t>
      </w:r>
      <w:bookmarkEnd w:id="86"/>
    </w:p>
    <w:p w14:paraId="6A8F2486" w14:textId="77777777" w:rsidR="006E37C5" w:rsidRDefault="008355DD">
      <w:pPr>
        <w:pStyle w:val="FirstParagraph"/>
      </w:pPr>
      <w:r>
        <w:t xml:space="preserve">Le </w:t>
      </w:r>
      <w:r>
        <w:rPr>
          <w:b/>
          <w:bCs/>
        </w:rPr>
        <w:t>Tableau 2.4</w:t>
      </w:r>
      <w:r>
        <w:t xml:space="preserve"> reprend les technologies retenues et, pour chacune, l’alternative écartée.</w:t>
      </w:r>
    </w:p>
    <w:p w14:paraId="10791D6C" w14:textId="77777777" w:rsidR="006E37C5" w:rsidRDefault="008355DD">
      <w:pPr>
        <w:pStyle w:val="TableCaption0"/>
      </w:pPr>
      <w:bookmarkStart w:id="88" w:name="_Toc239691612"/>
      <w:r>
        <w:rPr>
          <w:b/>
          <w:bCs/>
        </w:rPr>
        <w:t>Tableau 2.4 :</w:t>
      </w:r>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E0AC98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A6B90" w14:textId="77777777" w:rsidR="006E37C5" w:rsidRDefault="008355DD">
            <w:pPr>
              <w:pStyle w:val="Compact"/>
            </w:pPr>
            <w:r>
              <w:t>Technologie</w:t>
            </w:r>
          </w:p>
        </w:tc>
        <w:tc>
          <w:tcPr>
            <w:tcW w:w="1980" w:type="dxa"/>
          </w:tcPr>
          <w:p w14:paraId="3AAD370C" w14:textId="77777777" w:rsidR="006E37C5" w:rsidRDefault="008355DD">
            <w:pPr>
              <w:pStyle w:val="Compact"/>
            </w:pPr>
            <w:r>
              <w:t>Rôle dans le projet</w:t>
            </w:r>
          </w:p>
        </w:tc>
        <w:tc>
          <w:tcPr>
            <w:tcW w:w="1980" w:type="dxa"/>
          </w:tcPr>
          <w:p w14:paraId="2225A8FE" w14:textId="77777777" w:rsidR="006E37C5" w:rsidRDefault="008355DD">
            <w:pPr>
              <w:pStyle w:val="Compact"/>
            </w:pPr>
            <w:r>
              <w:t>Principales alternatives</w:t>
            </w:r>
          </w:p>
        </w:tc>
        <w:tc>
          <w:tcPr>
            <w:tcW w:w="1980" w:type="dxa"/>
          </w:tcPr>
          <w:p w14:paraId="19D0E5C0" w14:textId="77777777" w:rsidR="006E37C5" w:rsidRDefault="008355DD">
            <w:pPr>
              <w:pStyle w:val="Compact"/>
            </w:pPr>
            <w:r>
              <w:t>Raison du choix</w:t>
            </w:r>
          </w:p>
        </w:tc>
      </w:tr>
      <w:tr w:rsidR="006E37C5" w14:paraId="74E9CD7B" w14:textId="77777777">
        <w:tc>
          <w:tcPr>
            <w:tcW w:w="1980" w:type="dxa"/>
          </w:tcPr>
          <w:p w14:paraId="7EE2CEAE" w14:textId="77777777" w:rsidR="006E37C5" w:rsidRDefault="008355DD">
            <w:pPr>
              <w:pStyle w:val="Compact"/>
            </w:pPr>
            <w:r>
              <w:rPr>
                <w:b/>
                <w:bCs/>
              </w:rPr>
              <w:t>Python 3.11</w:t>
            </w:r>
          </w:p>
        </w:tc>
        <w:tc>
          <w:tcPr>
            <w:tcW w:w="1980" w:type="dxa"/>
          </w:tcPr>
          <w:p w14:paraId="5E1FECB5" w14:textId="77777777" w:rsidR="006E37C5" w:rsidRDefault="008355DD">
            <w:pPr>
              <w:pStyle w:val="Compact"/>
            </w:pPr>
            <w:r>
              <w:t>Service applicatif, banc d’essai</w:t>
            </w:r>
          </w:p>
        </w:tc>
        <w:tc>
          <w:tcPr>
            <w:tcW w:w="1980" w:type="dxa"/>
          </w:tcPr>
          <w:p w14:paraId="09C8D391" w14:textId="77777777" w:rsidR="006E37C5" w:rsidRDefault="008355DD">
            <w:pPr>
              <w:pStyle w:val="Compact"/>
            </w:pPr>
            <w:r>
              <w:t>Node.js, Go, Java</w:t>
            </w:r>
          </w:p>
        </w:tc>
        <w:tc>
          <w:tcPr>
            <w:tcW w:w="1980" w:type="dxa"/>
          </w:tcPr>
          <w:p w14:paraId="78692628" w14:textId="77777777" w:rsidR="006E37C5" w:rsidRDefault="008355DD">
            <w:pPr>
              <w:pStyle w:val="Compact"/>
            </w:pPr>
            <w:r>
              <w:t>Écosystème IA/ML sans équivalent ; toutes les bibliothèques de modèles sont d’abord publiées en Python</w:t>
            </w:r>
          </w:p>
        </w:tc>
      </w:tr>
      <w:tr w:rsidR="006E37C5" w14:paraId="0DDC53B1" w14:textId="77777777">
        <w:tc>
          <w:tcPr>
            <w:tcW w:w="1980" w:type="dxa"/>
          </w:tcPr>
          <w:p w14:paraId="487CD8C0" w14:textId="77777777" w:rsidR="006E37C5" w:rsidRDefault="008355DD">
            <w:pPr>
              <w:pStyle w:val="Compact"/>
            </w:pPr>
            <w:r>
              <w:rPr>
                <w:b/>
                <w:bCs/>
              </w:rPr>
              <w:t>FastAPI</w:t>
            </w:r>
          </w:p>
        </w:tc>
        <w:tc>
          <w:tcPr>
            <w:tcW w:w="1980" w:type="dxa"/>
          </w:tcPr>
          <w:p w14:paraId="78941B55" w14:textId="77777777" w:rsidR="006E37C5" w:rsidRDefault="008355DD">
            <w:pPr>
              <w:pStyle w:val="Compact"/>
            </w:pPr>
            <w:r>
              <w:t>Framework HTTP</w:t>
            </w:r>
          </w:p>
        </w:tc>
        <w:tc>
          <w:tcPr>
            <w:tcW w:w="1980" w:type="dxa"/>
          </w:tcPr>
          <w:p w14:paraId="64E9870F" w14:textId="77777777" w:rsidR="006E37C5" w:rsidRDefault="008355DD">
            <w:pPr>
              <w:pStyle w:val="Compact"/>
            </w:pPr>
            <w:r>
              <w:t>Django, Flask</w:t>
            </w:r>
          </w:p>
        </w:tc>
        <w:tc>
          <w:tcPr>
            <w:tcW w:w="1980" w:type="dxa"/>
          </w:tcPr>
          <w:p w14:paraId="6DEF3BF7" w14:textId="77777777" w:rsidR="006E37C5" w:rsidRDefault="008355DD">
            <w:pPr>
              <w:pStyle w:val="Compact"/>
            </w:pPr>
            <w:r>
              <w:t>Validation et documentation dérivées des types ; asynchrone natif</w:t>
            </w:r>
          </w:p>
        </w:tc>
      </w:tr>
      <w:tr w:rsidR="006E37C5" w14:paraId="02FA9306" w14:textId="77777777">
        <w:tc>
          <w:tcPr>
            <w:tcW w:w="1980" w:type="dxa"/>
          </w:tcPr>
          <w:p w14:paraId="58836293" w14:textId="77777777" w:rsidR="006E37C5" w:rsidRDefault="008355DD">
            <w:pPr>
              <w:pStyle w:val="Compact"/>
            </w:pPr>
            <w:r>
              <w:rPr>
                <w:b/>
                <w:bCs/>
              </w:rPr>
              <w:t>Pydantic</w:t>
            </w:r>
          </w:p>
        </w:tc>
        <w:tc>
          <w:tcPr>
            <w:tcW w:w="1980" w:type="dxa"/>
          </w:tcPr>
          <w:p w14:paraId="436980DC" w14:textId="77777777" w:rsidR="006E37C5" w:rsidRDefault="008355DD">
            <w:pPr>
              <w:pStyle w:val="Compact"/>
            </w:pPr>
            <w:r>
              <w:t>Contrat de données</w:t>
            </w:r>
          </w:p>
        </w:tc>
        <w:tc>
          <w:tcPr>
            <w:tcW w:w="1980" w:type="dxa"/>
          </w:tcPr>
          <w:p w14:paraId="4181617F" w14:textId="77777777" w:rsidR="006E37C5" w:rsidRDefault="008355DD">
            <w:pPr>
              <w:pStyle w:val="Compact"/>
            </w:pPr>
            <w:r>
              <w:t>dataclasses, marshmallow</w:t>
            </w:r>
          </w:p>
        </w:tc>
        <w:tc>
          <w:tcPr>
            <w:tcW w:w="1980" w:type="dxa"/>
          </w:tcPr>
          <w:p w14:paraId="1B861C5B" w14:textId="77777777" w:rsidR="006E37C5" w:rsidRDefault="008355DD">
            <w:pPr>
              <w:pStyle w:val="Compact"/>
            </w:pPr>
            <w:r>
              <w:t xml:space="preserve">La validation </w:t>
            </w:r>
            <w:r>
              <w:rPr>
                <w:i/>
                <w:iCs/>
              </w:rPr>
              <w:t>est</w:t>
            </w:r>
            <w:r>
              <w:t xml:space="preserve"> le garde-fou anti-hallucination du projet</w:t>
            </w:r>
          </w:p>
        </w:tc>
      </w:tr>
      <w:tr w:rsidR="006E37C5" w14:paraId="0F96C5A3" w14:textId="77777777">
        <w:tc>
          <w:tcPr>
            <w:tcW w:w="1980" w:type="dxa"/>
          </w:tcPr>
          <w:p w14:paraId="61E6F6FD" w14:textId="77777777" w:rsidR="006E37C5" w:rsidRDefault="008355DD">
            <w:pPr>
              <w:pStyle w:val="Compact"/>
            </w:pPr>
            <w:r>
              <w:rPr>
                <w:b/>
                <w:bCs/>
              </w:rPr>
              <w:t>TypeScript</w:t>
            </w:r>
          </w:p>
        </w:tc>
        <w:tc>
          <w:tcPr>
            <w:tcW w:w="1980" w:type="dxa"/>
          </w:tcPr>
          <w:p w14:paraId="749E2F63" w14:textId="77777777" w:rsidR="006E37C5" w:rsidRDefault="008355DD">
            <w:pPr>
              <w:pStyle w:val="Compact"/>
            </w:pPr>
            <w:r>
              <w:t>Tableau de bord</w:t>
            </w:r>
          </w:p>
        </w:tc>
        <w:tc>
          <w:tcPr>
            <w:tcW w:w="1980" w:type="dxa"/>
          </w:tcPr>
          <w:p w14:paraId="738CD3E2" w14:textId="77777777" w:rsidR="006E37C5" w:rsidRDefault="008355DD">
            <w:pPr>
              <w:pStyle w:val="Compact"/>
            </w:pPr>
            <w:r>
              <w:t>JavaScript</w:t>
            </w:r>
          </w:p>
        </w:tc>
        <w:tc>
          <w:tcPr>
            <w:tcW w:w="1980" w:type="dxa"/>
          </w:tcPr>
          <w:p w14:paraId="7CA98D18" w14:textId="77777777" w:rsidR="006E37C5" w:rsidRDefault="008355DD">
            <w:pPr>
              <w:pStyle w:val="Compact"/>
            </w:pPr>
            <w:r>
              <w:t xml:space="preserve">Le contrat d’API change souvent ; le typage transforme une </w:t>
            </w:r>
            <w:r>
              <w:lastRenderedPageBreak/>
              <w:t>rupture en erreur de compilation</w:t>
            </w:r>
          </w:p>
        </w:tc>
      </w:tr>
      <w:tr w:rsidR="006E37C5" w14:paraId="4DABAE34" w14:textId="77777777">
        <w:tc>
          <w:tcPr>
            <w:tcW w:w="1980" w:type="dxa"/>
          </w:tcPr>
          <w:p w14:paraId="2628B1B1" w14:textId="77777777" w:rsidR="006E37C5" w:rsidRDefault="008355DD">
            <w:pPr>
              <w:pStyle w:val="Compact"/>
            </w:pPr>
            <w:r>
              <w:rPr>
                <w:b/>
                <w:bCs/>
              </w:rPr>
              <w:lastRenderedPageBreak/>
              <w:t>React 19</w:t>
            </w:r>
          </w:p>
        </w:tc>
        <w:tc>
          <w:tcPr>
            <w:tcW w:w="1980" w:type="dxa"/>
          </w:tcPr>
          <w:p w14:paraId="0235A4FA" w14:textId="77777777" w:rsidR="006E37C5" w:rsidRDefault="008355DD">
            <w:pPr>
              <w:pStyle w:val="Compact"/>
            </w:pPr>
            <w:r>
              <w:t>Interface</w:t>
            </w:r>
          </w:p>
        </w:tc>
        <w:tc>
          <w:tcPr>
            <w:tcW w:w="1980" w:type="dxa"/>
          </w:tcPr>
          <w:p w14:paraId="5F06BDD8" w14:textId="77777777" w:rsidR="006E37C5" w:rsidRDefault="008355DD">
            <w:pPr>
              <w:pStyle w:val="Compact"/>
            </w:pPr>
            <w:r>
              <w:t>Vue, Svelte, Angular</w:t>
            </w:r>
          </w:p>
        </w:tc>
        <w:tc>
          <w:tcPr>
            <w:tcW w:w="1980" w:type="dxa"/>
          </w:tcPr>
          <w:p w14:paraId="20ADFC10" w14:textId="77777777" w:rsidR="006E37C5" w:rsidRDefault="008355DD">
            <w:pPr>
              <w:pStyle w:val="Compact"/>
            </w:pPr>
            <w:r>
              <w:t>Standard industriel, écosystème et employabilité</w:t>
            </w:r>
          </w:p>
        </w:tc>
      </w:tr>
      <w:tr w:rsidR="006E37C5" w14:paraId="1C7B6C62" w14:textId="77777777">
        <w:tc>
          <w:tcPr>
            <w:tcW w:w="1980" w:type="dxa"/>
          </w:tcPr>
          <w:p w14:paraId="4E46EA2A" w14:textId="77777777" w:rsidR="006E37C5" w:rsidRDefault="008355DD">
            <w:pPr>
              <w:pStyle w:val="Compact"/>
            </w:pPr>
            <w:r>
              <w:rPr>
                <w:b/>
                <w:bCs/>
              </w:rPr>
              <w:t>Vite</w:t>
            </w:r>
          </w:p>
        </w:tc>
        <w:tc>
          <w:tcPr>
            <w:tcW w:w="1980" w:type="dxa"/>
          </w:tcPr>
          <w:p w14:paraId="11922EF8" w14:textId="77777777" w:rsidR="006E37C5" w:rsidRDefault="008355DD">
            <w:pPr>
              <w:pStyle w:val="Compact"/>
            </w:pPr>
            <w:r>
              <w:t>Outil de construction</w:t>
            </w:r>
          </w:p>
        </w:tc>
        <w:tc>
          <w:tcPr>
            <w:tcW w:w="1980" w:type="dxa"/>
          </w:tcPr>
          <w:p w14:paraId="30208E2D" w14:textId="77777777" w:rsidR="006E37C5" w:rsidRDefault="008355DD">
            <w:pPr>
              <w:pStyle w:val="Compact"/>
            </w:pPr>
            <w:r>
              <w:t>webpack, Next.js</w:t>
            </w:r>
          </w:p>
        </w:tc>
        <w:tc>
          <w:tcPr>
            <w:tcW w:w="1980" w:type="dxa"/>
          </w:tcPr>
          <w:p w14:paraId="6BFB2305" w14:textId="77777777" w:rsidR="006E37C5" w:rsidRDefault="008355DD">
            <w:pPr>
              <w:pStyle w:val="Compact"/>
            </w:pPr>
            <w:r>
              <w:t>Démarrage quasi instantané ; aucun besoin de rendu serveur</w:t>
            </w:r>
          </w:p>
        </w:tc>
      </w:tr>
      <w:tr w:rsidR="006E37C5" w14:paraId="6F5E8B49" w14:textId="77777777">
        <w:tc>
          <w:tcPr>
            <w:tcW w:w="1980" w:type="dxa"/>
          </w:tcPr>
          <w:p w14:paraId="45F99EED" w14:textId="77777777" w:rsidR="006E37C5" w:rsidRDefault="008355DD">
            <w:pPr>
              <w:pStyle w:val="Compact"/>
            </w:pPr>
            <w:r>
              <w:rPr>
                <w:b/>
                <w:bCs/>
              </w:rPr>
              <w:t>Tailwind CSS v4</w:t>
            </w:r>
          </w:p>
        </w:tc>
        <w:tc>
          <w:tcPr>
            <w:tcW w:w="1980" w:type="dxa"/>
          </w:tcPr>
          <w:p w14:paraId="1452D433" w14:textId="77777777" w:rsidR="006E37C5" w:rsidRDefault="008355DD">
            <w:pPr>
              <w:pStyle w:val="Compact"/>
            </w:pPr>
            <w:r>
              <w:t>Style</w:t>
            </w:r>
          </w:p>
        </w:tc>
        <w:tc>
          <w:tcPr>
            <w:tcW w:w="1980" w:type="dxa"/>
          </w:tcPr>
          <w:p w14:paraId="48A363CC" w14:textId="77777777" w:rsidR="006E37C5" w:rsidRDefault="008355DD">
            <w:pPr>
              <w:pStyle w:val="Compact"/>
            </w:pPr>
            <w:r>
              <w:t>CSS modules, styled-components, shadcn/ui</w:t>
            </w:r>
          </w:p>
        </w:tc>
        <w:tc>
          <w:tcPr>
            <w:tcW w:w="1980" w:type="dxa"/>
          </w:tcPr>
          <w:p w14:paraId="3F385696" w14:textId="77777777" w:rsidR="006E37C5" w:rsidRDefault="008355DD">
            <w:pPr>
              <w:pStyle w:val="Compact"/>
            </w:pPr>
            <w:r>
              <w:t>Couche de jetons entièrement en CSS, sans fichier de configuration JavaScript</w:t>
            </w:r>
          </w:p>
        </w:tc>
      </w:tr>
      <w:tr w:rsidR="006E37C5" w14:paraId="609F083B" w14:textId="77777777">
        <w:tc>
          <w:tcPr>
            <w:tcW w:w="1980" w:type="dxa"/>
          </w:tcPr>
          <w:p w14:paraId="191264B6" w14:textId="77777777" w:rsidR="006E37C5" w:rsidRDefault="008355DD">
            <w:pPr>
              <w:pStyle w:val="Compact"/>
            </w:pPr>
            <w:r>
              <w:rPr>
                <w:b/>
                <w:bCs/>
              </w:rPr>
              <w:t>PostgreSQL 16</w:t>
            </w:r>
          </w:p>
        </w:tc>
        <w:tc>
          <w:tcPr>
            <w:tcW w:w="1980" w:type="dxa"/>
          </w:tcPr>
          <w:p w14:paraId="71AE50E3" w14:textId="77777777" w:rsidR="006E37C5" w:rsidRDefault="008355DD">
            <w:pPr>
              <w:pStyle w:val="Compact"/>
            </w:pPr>
            <w:r>
              <w:t>Stockage technique</w:t>
            </w:r>
          </w:p>
        </w:tc>
        <w:tc>
          <w:tcPr>
            <w:tcW w:w="1980" w:type="dxa"/>
          </w:tcPr>
          <w:p w14:paraId="47620C33" w14:textId="77777777" w:rsidR="006E37C5" w:rsidRDefault="008355DD">
            <w:pPr>
              <w:pStyle w:val="Compact"/>
            </w:pPr>
            <w:r>
              <w:t>SQLite, MongoDB</w:t>
            </w:r>
          </w:p>
        </w:tc>
        <w:tc>
          <w:tcPr>
            <w:tcW w:w="1980" w:type="dxa"/>
          </w:tcPr>
          <w:p w14:paraId="177AE48F" w14:textId="77777777" w:rsidR="006E37C5" w:rsidRDefault="008355DD">
            <w:pPr>
              <w:pStyle w:val="Compact"/>
            </w:pPr>
            <w:r>
              <w:t>Accès concurrents réels (API, ordonnanceur, n8n) ; JSON natif</w:t>
            </w:r>
          </w:p>
        </w:tc>
      </w:tr>
      <w:tr w:rsidR="006E37C5" w14:paraId="061AD06F" w14:textId="77777777">
        <w:tc>
          <w:tcPr>
            <w:tcW w:w="1980" w:type="dxa"/>
          </w:tcPr>
          <w:p w14:paraId="500BA7CF" w14:textId="77777777" w:rsidR="006E37C5" w:rsidRDefault="008355DD">
            <w:pPr>
              <w:pStyle w:val="Compact"/>
            </w:pPr>
            <w:r>
              <w:rPr>
                <w:b/>
                <w:bCs/>
              </w:rPr>
              <w:t>Google Sheets</w:t>
            </w:r>
          </w:p>
        </w:tc>
        <w:tc>
          <w:tcPr>
            <w:tcW w:w="1980" w:type="dxa"/>
          </w:tcPr>
          <w:p w14:paraId="6A318B03" w14:textId="77777777" w:rsidR="006E37C5" w:rsidRDefault="008355DD">
            <w:pPr>
              <w:pStyle w:val="Compact"/>
            </w:pPr>
            <w:r>
              <w:t>Registre métier</w:t>
            </w:r>
          </w:p>
        </w:tc>
        <w:tc>
          <w:tcPr>
            <w:tcW w:w="1980" w:type="dxa"/>
          </w:tcPr>
          <w:p w14:paraId="09AED1A1" w14:textId="77777777" w:rsidR="006E37C5" w:rsidRDefault="008355DD">
            <w:pPr>
              <w:pStyle w:val="Compact"/>
            </w:pPr>
            <w:r>
              <w:t>Base de données seule</w:t>
            </w:r>
          </w:p>
        </w:tc>
        <w:tc>
          <w:tcPr>
            <w:tcW w:w="1980" w:type="dxa"/>
          </w:tcPr>
          <w:p w14:paraId="12ACB14F" w14:textId="77777777" w:rsidR="006E37C5" w:rsidRDefault="008355DD">
            <w:pPr>
              <w:pStyle w:val="Compact"/>
            </w:pPr>
            <w:r>
              <w:rPr>
                <w:b/>
                <w:bCs/>
              </w:rPr>
              <w:t>Imposé par l’usage</w:t>
            </w:r>
            <w:r>
              <w:t xml:space="preserve"> : c’est le fichier que le directeur ouvre déjà</w:t>
            </w:r>
          </w:p>
        </w:tc>
      </w:tr>
      <w:tr w:rsidR="006E37C5" w14:paraId="73DCB015" w14:textId="77777777">
        <w:tc>
          <w:tcPr>
            <w:tcW w:w="1980" w:type="dxa"/>
          </w:tcPr>
          <w:p w14:paraId="4DBAF6A9" w14:textId="77777777" w:rsidR="006E37C5" w:rsidRDefault="008355DD">
            <w:pPr>
              <w:pStyle w:val="Compact"/>
            </w:pPr>
            <w:r>
              <w:rPr>
                <w:b/>
                <w:bCs/>
              </w:rPr>
              <w:t>n8n</w:t>
            </w:r>
          </w:p>
        </w:tc>
        <w:tc>
          <w:tcPr>
            <w:tcW w:w="1980" w:type="dxa"/>
          </w:tcPr>
          <w:p w14:paraId="18957E0D" w14:textId="77777777" w:rsidR="006E37C5" w:rsidRDefault="008355DD">
            <w:pPr>
              <w:pStyle w:val="Compact"/>
            </w:pPr>
            <w:r>
              <w:t>Orchestration</w:t>
            </w:r>
          </w:p>
        </w:tc>
        <w:tc>
          <w:tcPr>
            <w:tcW w:w="1980" w:type="dxa"/>
          </w:tcPr>
          <w:p w14:paraId="3A11653B" w14:textId="77777777" w:rsidR="006E37C5" w:rsidRDefault="008355DD">
            <w:pPr>
              <w:pStyle w:val="Compact"/>
            </w:pPr>
            <w:r>
              <w:t>Zapier, Make, code</w:t>
            </w:r>
          </w:p>
        </w:tc>
        <w:tc>
          <w:tcPr>
            <w:tcW w:w="1980" w:type="dxa"/>
          </w:tcPr>
          <w:p w14:paraId="48655E3A" w14:textId="77777777" w:rsidR="006E37C5" w:rsidRDefault="008355DD">
            <w:pPr>
              <w:pStyle w:val="Compact"/>
            </w:pPr>
            <w:r>
              <w:t>Auto-hébergeable et gratuit ; intégrations natives (voir §2.4)</w:t>
            </w:r>
          </w:p>
        </w:tc>
      </w:tr>
      <w:tr w:rsidR="006E37C5" w14:paraId="6F22B2D5" w14:textId="77777777">
        <w:tc>
          <w:tcPr>
            <w:tcW w:w="1980" w:type="dxa"/>
          </w:tcPr>
          <w:p w14:paraId="745C0DBC" w14:textId="77777777" w:rsidR="006E37C5" w:rsidRDefault="008355DD">
            <w:pPr>
              <w:pStyle w:val="Compact"/>
            </w:pPr>
            <w:r>
              <w:rPr>
                <w:b/>
                <w:bCs/>
              </w:rPr>
              <w:t>Docker Compose</w:t>
            </w:r>
          </w:p>
        </w:tc>
        <w:tc>
          <w:tcPr>
            <w:tcW w:w="1980" w:type="dxa"/>
          </w:tcPr>
          <w:p w14:paraId="0A87EC19" w14:textId="77777777" w:rsidR="006E37C5" w:rsidRDefault="008355DD">
            <w:pPr>
              <w:pStyle w:val="Compact"/>
            </w:pPr>
            <w:r>
              <w:t>Déploiement</w:t>
            </w:r>
          </w:p>
        </w:tc>
        <w:tc>
          <w:tcPr>
            <w:tcW w:w="1980" w:type="dxa"/>
          </w:tcPr>
          <w:p w14:paraId="1B7925DE" w14:textId="77777777" w:rsidR="006E37C5" w:rsidRDefault="008355DD">
            <w:pPr>
              <w:pStyle w:val="Compact"/>
            </w:pPr>
            <w:r>
              <w:t>Installation manuelle, Kubernetes</w:t>
            </w:r>
          </w:p>
        </w:tc>
        <w:tc>
          <w:tcPr>
            <w:tcW w:w="1980" w:type="dxa"/>
          </w:tcPr>
          <w:p w14:paraId="11AE84A0" w14:textId="77777777" w:rsidR="006E37C5" w:rsidRDefault="008355DD">
            <w:pPr>
              <w:pStyle w:val="Compact"/>
            </w:pPr>
            <w:r>
              <w:t>Cinq services reproductibles ; Kubernetes serait disproportionné pour une machine</w:t>
            </w:r>
          </w:p>
        </w:tc>
      </w:tr>
      <w:tr w:rsidR="006E37C5" w14:paraId="2BA4C522" w14:textId="77777777">
        <w:tc>
          <w:tcPr>
            <w:tcW w:w="1980" w:type="dxa"/>
          </w:tcPr>
          <w:p w14:paraId="213384E0" w14:textId="77777777" w:rsidR="006E37C5" w:rsidRDefault="008355DD">
            <w:pPr>
              <w:pStyle w:val="Compact"/>
            </w:pPr>
            <w:r>
              <w:rPr>
                <w:b/>
                <w:bCs/>
              </w:rPr>
              <w:lastRenderedPageBreak/>
              <w:t>PyTorch + Transformers</w:t>
            </w:r>
          </w:p>
        </w:tc>
        <w:tc>
          <w:tcPr>
            <w:tcW w:w="1980" w:type="dxa"/>
          </w:tcPr>
          <w:p w14:paraId="507D43A4" w14:textId="77777777" w:rsidR="006E37C5" w:rsidRDefault="008355DD">
            <w:pPr>
              <w:pStyle w:val="Compact"/>
            </w:pPr>
            <w:r>
              <w:t>Banc d’essai local</w:t>
            </w:r>
          </w:p>
        </w:tc>
        <w:tc>
          <w:tcPr>
            <w:tcW w:w="1980" w:type="dxa"/>
          </w:tcPr>
          <w:p w14:paraId="7098C23E" w14:textId="77777777" w:rsidR="006E37C5" w:rsidRDefault="008355DD">
            <w:pPr>
              <w:pStyle w:val="Compact"/>
            </w:pPr>
            <w:r>
              <w:t>ONNX Runtime, llama.cpp</w:t>
            </w:r>
          </w:p>
        </w:tc>
        <w:tc>
          <w:tcPr>
            <w:tcW w:w="1980" w:type="dxa"/>
          </w:tcPr>
          <w:p w14:paraId="2F60B24B" w14:textId="77777777" w:rsidR="006E37C5" w:rsidRDefault="008355DD">
            <w:pPr>
              <w:pStyle w:val="Compact"/>
            </w:pPr>
            <w:r>
              <w:t>Seul écosystème où les treize points de contrôle évalués sont publiés</w:t>
            </w:r>
          </w:p>
        </w:tc>
      </w:tr>
      <w:tr w:rsidR="006E37C5" w14:paraId="497E4515" w14:textId="77777777">
        <w:tc>
          <w:tcPr>
            <w:tcW w:w="1980" w:type="dxa"/>
          </w:tcPr>
          <w:p w14:paraId="6B2B73AE" w14:textId="77777777" w:rsidR="006E37C5" w:rsidRDefault="008355DD">
            <w:pPr>
              <w:pStyle w:val="Compact"/>
            </w:pPr>
            <w:r>
              <w:rPr>
                <w:b/>
                <w:bCs/>
              </w:rPr>
              <w:t>Playwright</w:t>
            </w:r>
          </w:p>
        </w:tc>
        <w:tc>
          <w:tcPr>
            <w:tcW w:w="1980" w:type="dxa"/>
          </w:tcPr>
          <w:p w14:paraId="7D01BB3D" w14:textId="77777777" w:rsidR="006E37C5" w:rsidRDefault="008355DD">
            <w:pPr>
              <w:pStyle w:val="Compact"/>
            </w:pPr>
            <w:r>
              <w:t>Contrôle visuel</w:t>
            </w:r>
          </w:p>
        </w:tc>
        <w:tc>
          <w:tcPr>
            <w:tcW w:w="1980" w:type="dxa"/>
          </w:tcPr>
          <w:p w14:paraId="46791C0E" w14:textId="77777777" w:rsidR="006E37C5" w:rsidRDefault="008355DD">
            <w:pPr>
              <w:pStyle w:val="Compact"/>
            </w:pPr>
            <w:r>
              <w:t>Selenium, Cypress</w:t>
            </w:r>
          </w:p>
        </w:tc>
        <w:tc>
          <w:tcPr>
            <w:tcW w:w="1980" w:type="dxa"/>
          </w:tcPr>
          <w:p w14:paraId="2F361988" w14:textId="77777777" w:rsidR="006E37C5" w:rsidRDefault="008355DD">
            <w:pPr>
              <w:pStyle w:val="Compact"/>
            </w:pPr>
            <w:r>
              <w:t>Capture multi-navigateur scriptable ; sert aussi à produire les captures de ce rapport</w:t>
            </w:r>
          </w:p>
        </w:tc>
      </w:tr>
      <w:tr w:rsidR="006E37C5" w14:paraId="10879246" w14:textId="77777777">
        <w:tc>
          <w:tcPr>
            <w:tcW w:w="1980" w:type="dxa"/>
          </w:tcPr>
          <w:p w14:paraId="0C2D05D5" w14:textId="77777777" w:rsidR="006E37C5" w:rsidRDefault="008355DD">
            <w:pPr>
              <w:pStyle w:val="Compact"/>
            </w:pPr>
            <w:r>
              <w:rPr>
                <w:b/>
                <w:bCs/>
              </w:rPr>
              <w:t>pytest</w:t>
            </w:r>
          </w:p>
        </w:tc>
        <w:tc>
          <w:tcPr>
            <w:tcW w:w="1980" w:type="dxa"/>
          </w:tcPr>
          <w:p w14:paraId="36456FA1" w14:textId="77777777" w:rsidR="006E37C5" w:rsidRDefault="008355DD">
            <w:pPr>
              <w:pStyle w:val="Compact"/>
            </w:pPr>
            <w:r>
              <w:t>Tests</w:t>
            </w:r>
          </w:p>
        </w:tc>
        <w:tc>
          <w:tcPr>
            <w:tcW w:w="1980" w:type="dxa"/>
          </w:tcPr>
          <w:p w14:paraId="20D8569F" w14:textId="77777777" w:rsidR="006E37C5" w:rsidRDefault="008355DD">
            <w:pPr>
              <w:pStyle w:val="Compact"/>
            </w:pPr>
            <w:r>
              <w:t>unittest</w:t>
            </w:r>
          </w:p>
        </w:tc>
        <w:tc>
          <w:tcPr>
            <w:tcW w:w="1980" w:type="dxa"/>
          </w:tcPr>
          <w:p w14:paraId="267FD127" w14:textId="77777777" w:rsidR="006E37C5" w:rsidRDefault="008355DD">
            <w:pPr>
              <w:pStyle w:val="Compact"/>
            </w:pPr>
            <w:r>
              <w:t>Fixtures et paramétrage ; 860 tests, dont 810 sans aucune clé d’API ni base</w:t>
            </w:r>
          </w:p>
        </w:tc>
      </w:tr>
      <w:tr w:rsidR="006E37C5" w14:paraId="452333C3" w14:textId="77777777">
        <w:tc>
          <w:tcPr>
            <w:tcW w:w="1980" w:type="dxa"/>
          </w:tcPr>
          <w:p w14:paraId="3C033762" w14:textId="77777777" w:rsidR="006E37C5" w:rsidRDefault="008355DD">
            <w:pPr>
              <w:pStyle w:val="Compact"/>
            </w:pPr>
            <w:r>
              <w:rPr>
                <w:b/>
                <w:bCs/>
              </w:rPr>
              <w:t>GitHub Actions</w:t>
            </w:r>
          </w:p>
        </w:tc>
        <w:tc>
          <w:tcPr>
            <w:tcW w:w="1980" w:type="dxa"/>
          </w:tcPr>
          <w:p w14:paraId="62708E08" w14:textId="77777777" w:rsidR="006E37C5" w:rsidRDefault="008355DD">
            <w:pPr>
              <w:pStyle w:val="Compact"/>
            </w:pPr>
            <w:r>
              <w:t>Intégration continue</w:t>
            </w:r>
          </w:p>
        </w:tc>
        <w:tc>
          <w:tcPr>
            <w:tcW w:w="1980" w:type="dxa"/>
          </w:tcPr>
          <w:p w14:paraId="1305A42C" w14:textId="77777777" w:rsidR="006E37C5" w:rsidRDefault="008355DD">
            <w:pPr>
              <w:pStyle w:val="Compact"/>
            </w:pPr>
            <w:r>
              <w:t>GitLab CI, Jenkins</w:t>
            </w:r>
          </w:p>
        </w:tc>
        <w:tc>
          <w:tcPr>
            <w:tcW w:w="1980" w:type="dxa"/>
          </w:tcPr>
          <w:p w14:paraId="5A77E89A" w14:textId="77777777" w:rsidR="006E37C5" w:rsidRDefault="008355DD">
            <w:pPr>
              <w:pStyle w:val="Compact"/>
            </w:pPr>
            <w:r>
              <w:t>Gratuit sur dépôt privé ; au plus près du dépôt</w:t>
            </w:r>
          </w:p>
        </w:tc>
      </w:tr>
      <w:tr w:rsidR="006E37C5" w14:paraId="0BD62166" w14:textId="77777777">
        <w:tc>
          <w:tcPr>
            <w:tcW w:w="1980" w:type="dxa"/>
          </w:tcPr>
          <w:p w14:paraId="7285952E" w14:textId="77777777" w:rsidR="006E37C5" w:rsidRDefault="008355DD">
            <w:pPr>
              <w:pStyle w:val="Compact"/>
            </w:pPr>
            <w:r>
              <w:rPr>
                <w:b/>
                <w:bCs/>
              </w:rPr>
              <w:t>Mermaid</w:t>
            </w:r>
          </w:p>
        </w:tc>
        <w:tc>
          <w:tcPr>
            <w:tcW w:w="1980" w:type="dxa"/>
          </w:tcPr>
          <w:p w14:paraId="09B901A5" w14:textId="77777777" w:rsidR="006E37C5" w:rsidRDefault="008355DD">
            <w:pPr>
              <w:pStyle w:val="Compact"/>
            </w:pPr>
            <w:r>
              <w:t>Diagrammes</w:t>
            </w:r>
          </w:p>
        </w:tc>
        <w:tc>
          <w:tcPr>
            <w:tcW w:w="1980" w:type="dxa"/>
          </w:tcPr>
          <w:p w14:paraId="1980DB34" w14:textId="77777777" w:rsidR="006E37C5" w:rsidRDefault="008355DD">
            <w:pPr>
              <w:pStyle w:val="Compact"/>
            </w:pPr>
            <w:r>
              <w:t>draw.io, Visio</w:t>
            </w:r>
          </w:p>
        </w:tc>
        <w:tc>
          <w:tcPr>
            <w:tcW w:w="1980" w:type="dxa"/>
          </w:tcPr>
          <w:p w14:paraId="7F661F92" w14:textId="77777777" w:rsidR="006E37C5" w:rsidRDefault="008355DD">
            <w:pPr>
              <w:pStyle w:val="Compact"/>
            </w:pPr>
            <w:r>
              <w:t>Diagrammes en texte, donc versionnés et révisables comme du code</w:t>
            </w:r>
          </w:p>
        </w:tc>
      </w:tr>
    </w:tbl>
    <w:p w14:paraId="30CBF530" w14:textId="77777777" w:rsidR="006E37C5" w:rsidRDefault="008355DD">
      <w:pPr>
        <w:pStyle w:val="Heading3"/>
      </w:pPr>
      <w:bookmarkStart w:id="89" w:name="_Toc239778229"/>
      <w:bookmarkStart w:id="90" w:name="les-choix-qui-méritaient-un-débat"/>
      <w:bookmarkEnd w:id="87"/>
      <w:r>
        <w:t>2.7.2 Les choix qui méritaient un débat</w:t>
      </w:r>
      <w:bookmarkEnd w:id="89"/>
    </w:p>
    <w:p w14:paraId="1B89EF95" w14:textId="77777777" w:rsidR="006E37C5" w:rsidRDefault="008355DD">
      <w:pPr>
        <w:pStyle w:val="FirstParagraph"/>
      </w:pPr>
      <w:r>
        <w:t>Quatre décisions n’allaient pas de soi et ont été tranchées sur des critères vérifiables.</w:t>
      </w:r>
    </w:p>
    <w:p w14:paraId="15B8E300" w14:textId="77777777" w:rsidR="006E37C5" w:rsidRDefault="008355DD">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70E92F7E" w14:textId="77777777" w:rsidR="006E37C5" w:rsidRDefault="008355DD">
      <w:pPr>
        <w:pStyle w:val="BodyText"/>
      </w:pPr>
      <w:r>
        <w:rPr>
          <w:b/>
          <w:bCs/>
        </w:rPr>
        <w:lastRenderedPageBreak/>
        <w:t>PostgreSQL plutôt que SQLite.</w:t>
      </w:r>
      <w:r>
        <w:t xml:space="preserve"> 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3CCFF354"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10B6AF6A" w14:textId="77777777" w:rsidR="006E37C5" w:rsidRDefault="008355DD">
      <w:pPr>
        <w:pStyle w:val="BodyText"/>
      </w:pPr>
      <w:r>
        <w:rPr>
          <w:b/>
          <w:bCs/>
        </w:rPr>
        <w:t>Le darija en local plutôt qu’une API.</w:t>
      </w:r>
      <w:r>
        <w:t xml:space="preserve"> 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4B743D70" w14:textId="77777777" w:rsidR="006E37C5" w:rsidRDefault="008355DD">
      <w:pPr>
        <w:pStyle w:val="Heading2"/>
      </w:pPr>
      <w:bookmarkStart w:id="91" w:name="_Toc239778230"/>
      <w:bookmarkStart w:id="92" w:name="synthèse-des-choix-technologiques"/>
      <w:bookmarkEnd w:id="85"/>
      <w:bookmarkEnd w:id="90"/>
      <w:r>
        <w:t>2.8 Synthèse des choix technologiques</w:t>
      </w:r>
      <w:bookmarkEnd w:id="91"/>
    </w:p>
    <w:p w14:paraId="4565D9EA" w14:textId="77777777" w:rsidR="006E37C5" w:rsidRDefault="008355DD">
      <w:pPr>
        <w:pStyle w:val="FirstParagraph"/>
      </w:pPr>
      <w:r>
        <w:t xml:space="preserve">Le </w:t>
      </w:r>
      <w:r>
        <w:rPr>
          <w:b/>
          <w:bCs/>
        </w:rPr>
        <w:t>Tableau 2.5</w:t>
      </w:r>
      <w:r>
        <w:t xml:space="preserve"> rassemble ces décisions en une vue unique.</w:t>
      </w:r>
    </w:p>
    <w:p w14:paraId="6F65B2E2" w14:textId="77777777" w:rsidR="006E37C5" w:rsidRDefault="008355DD">
      <w:pPr>
        <w:pStyle w:val="TableCaption0"/>
      </w:pPr>
      <w:bookmarkStart w:id="93" w:name="_Toc239691613"/>
      <w:r>
        <w:rPr>
          <w:b/>
          <w:bCs/>
        </w:rPr>
        <w:t>Tableau 2.5 :</w:t>
      </w:r>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222"/>
        <w:gridCol w:w="3223"/>
        <w:gridCol w:w="3223"/>
      </w:tblGrid>
      <w:tr w:rsidR="006E37C5" w14:paraId="35CB1CE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B8C6FE1" w14:textId="77777777" w:rsidR="006E37C5" w:rsidRDefault="008355DD">
            <w:pPr>
              <w:pStyle w:val="Compact"/>
            </w:pPr>
            <w:r>
              <w:t>Besoin</w:t>
            </w:r>
          </w:p>
        </w:tc>
        <w:tc>
          <w:tcPr>
            <w:tcW w:w="2640" w:type="dxa"/>
          </w:tcPr>
          <w:p w14:paraId="45ACD43E" w14:textId="77777777" w:rsidR="006E37C5" w:rsidRDefault="008355DD">
            <w:pPr>
              <w:pStyle w:val="Compact"/>
            </w:pPr>
            <w:r>
              <w:t>Choix</w:t>
            </w:r>
          </w:p>
        </w:tc>
        <w:tc>
          <w:tcPr>
            <w:tcW w:w="2640" w:type="dxa"/>
          </w:tcPr>
          <w:p w14:paraId="12572FA2" w14:textId="77777777" w:rsidR="006E37C5" w:rsidRDefault="008355DD">
            <w:pPr>
              <w:pStyle w:val="Compact"/>
            </w:pPr>
            <w:r>
              <w:t>Justification résumée</w:t>
            </w:r>
          </w:p>
        </w:tc>
      </w:tr>
      <w:tr w:rsidR="006E37C5" w14:paraId="54A5F907" w14:textId="77777777">
        <w:tc>
          <w:tcPr>
            <w:tcW w:w="2640" w:type="dxa"/>
          </w:tcPr>
          <w:p w14:paraId="4C21064A" w14:textId="77777777" w:rsidR="006E37C5" w:rsidRDefault="008355DD">
            <w:pPr>
              <w:pStyle w:val="Compact"/>
            </w:pPr>
            <w:r>
              <w:t>Canal de réception</w:t>
            </w:r>
          </w:p>
        </w:tc>
        <w:tc>
          <w:tcPr>
            <w:tcW w:w="2640" w:type="dxa"/>
          </w:tcPr>
          <w:p w14:paraId="29FB1116" w14:textId="77777777" w:rsidR="006E37C5" w:rsidRDefault="008355DD">
            <w:pPr>
              <w:pStyle w:val="Compact"/>
            </w:pPr>
            <w:r>
              <w:t xml:space="preserve">Telegram Bot API </w:t>
            </w:r>
            <w:r>
              <w:rPr>
                <w:b/>
                <w:bCs/>
              </w:rPr>
              <w:t>et</w:t>
            </w:r>
            <w:r>
              <w:t xml:space="preserve"> WhatsApp Cloud API</w:t>
            </w:r>
          </w:p>
        </w:tc>
        <w:tc>
          <w:tcPr>
            <w:tcW w:w="2640" w:type="dxa"/>
          </w:tcPr>
          <w:p w14:paraId="1FCB486B" w14:textId="77777777" w:rsidR="006E37C5" w:rsidRDefault="008355DD">
            <w:pPr>
              <w:pStyle w:val="Compact"/>
            </w:pPr>
            <w:r>
              <w:t>Gratuit et sans approbation pour le premier ; adoption réelle du public cible pour le second</w:t>
            </w:r>
          </w:p>
        </w:tc>
      </w:tr>
      <w:tr w:rsidR="006E37C5" w14:paraId="2FAE9C13" w14:textId="77777777">
        <w:tc>
          <w:tcPr>
            <w:tcW w:w="2640" w:type="dxa"/>
          </w:tcPr>
          <w:p w14:paraId="7E4F584E" w14:textId="77777777" w:rsidR="006E37C5" w:rsidRDefault="008355DD">
            <w:pPr>
              <w:pStyle w:val="Compact"/>
            </w:pPr>
            <w:r>
              <w:t>Orchestration</w:t>
            </w:r>
          </w:p>
        </w:tc>
        <w:tc>
          <w:tcPr>
            <w:tcW w:w="2640" w:type="dxa"/>
          </w:tcPr>
          <w:p w14:paraId="44FBB593" w14:textId="77777777" w:rsidR="006E37C5" w:rsidRDefault="008355DD">
            <w:pPr>
              <w:pStyle w:val="Compact"/>
            </w:pPr>
            <w:r>
              <w:t>n8n (Docker, auto-hébergé)</w:t>
            </w:r>
          </w:p>
        </w:tc>
        <w:tc>
          <w:tcPr>
            <w:tcW w:w="2640" w:type="dxa"/>
          </w:tcPr>
          <w:p w14:paraId="0771B161" w14:textId="77777777" w:rsidR="006E37C5" w:rsidRDefault="008355DD">
            <w:pPr>
              <w:pStyle w:val="Compact"/>
            </w:pPr>
            <w:r>
              <w:t>Recommandé par le cahier des charges, gratuit, intégrations natives</w:t>
            </w:r>
          </w:p>
        </w:tc>
      </w:tr>
      <w:tr w:rsidR="006E37C5" w14:paraId="59897B94" w14:textId="77777777">
        <w:tc>
          <w:tcPr>
            <w:tcW w:w="2640" w:type="dxa"/>
          </w:tcPr>
          <w:p w14:paraId="58A64377" w14:textId="77777777" w:rsidR="006E37C5" w:rsidRDefault="008355DD">
            <w:pPr>
              <w:pStyle w:val="Compact"/>
            </w:pPr>
            <w:r>
              <w:t>Transcription</w:t>
            </w:r>
          </w:p>
        </w:tc>
        <w:tc>
          <w:tcPr>
            <w:tcW w:w="2640" w:type="dxa"/>
          </w:tcPr>
          <w:p w14:paraId="7D771FC4" w14:textId="77777777" w:rsidR="006E37C5" w:rsidRDefault="008355DD">
            <w:pPr>
              <w:pStyle w:val="Compact"/>
            </w:pPr>
            <w:r>
              <w:t xml:space="preserve">Chaîne </w:t>
            </w:r>
            <w:r>
              <w:rPr>
                <w:rStyle w:val="VerbatimChar"/>
              </w:rPr>
              <w:t>gemini → local → groq</w:t>
            </w:r>
          </w:p>
        </w:tc>
        <w:tc>
          <w:tcPr>
            <w:tcW w:w="2640" w:type="dxa"/>
          </w:tcPr>
          <w:p w14:paraId="5E0AA5DA" w14:textId="77777777" w:rsidR="006E37C5" w:rsidRDefault="008355DD">
            <w:pPr>
              <w:pStyle w:val="Compact"/>
            </w:pPr>
            <w:r>
              <w:t>Ordre fixé par accuracy mesurée (chapitre 4), non par latence</w:t>
            </w:r>
          </w:p>
        </w:tc>
      </w:tr>
      <w:tr w:rsidR="006E37C5" w14:paraId="10298C5B" w14:textId="77777777">
        <w:tc>
          <w:tcPr>
            <w:tcW w:w="2640" w:type="dxa"/>
          </w:tcPr>
          <w:p w14:paraId="0A56BF60" w14:textId="77777777" w:rsidR="006E37C5" w:rsidRDefault="008355DD">
            <w:pPr>
              <w:pStyle w:val="Compact"/>
            </w:pPr>
            <w:r>
              <w:lastRenderedPageBreak/>
              <w:t>Extraction / reformulation</w:t>
            </w:r>
          </w:p>
        </w:tc>
        <w:tc>
          <w:tcPr>
            <w:tcW w:w="2640" w:type="dxa"/>
          </w:tcPr>
          <w:p w14:paraId="3CF87ADA" w14:textId="77777777" w:rsidR="006E37C5" w:rsidRDefault="008355DD">
            <w:pPr>
              <w:pStyle w:val="Compact"/>
            </w:pPr>
            <w:r>
              <w:t>Chaîne de repli alternant Gemini et Groq</w:t>
            </w:r>
          </w:p>
        </w:tc>
        <w:tc>
          <w:tcPr>
            <w:tcW w:w="2640" w:type="dxa"/>
          </w:tcPr>
          <w:p w14:paraId="238DC0C8" w14:textId="77777777" w:rsidR="006E37C5" w:rsidRDefault="008355DD">
            <w:pPr>
              <w:pStyle w:val="Compact"/>
            </w:pPr>
            <w:r>
              <w:t>Sortie structurée native ; quotas gratuits mesurés séparément par fournisseur</w:t>
            </w:r>
          </w:p>
        </w:tc>
      </w:tr>
      <w:tr w:rsidR="006E37C5" w14:paraId="6411051F" w14:textId="77777777">
        <w:tc>
          <w:tcPr>
            <w:tcW w:w="2640" w:type="dxa"/>
          </w:tcPr>
          <w:p w14:paraId="24FA2E6A" w14:textId="77777777" w:rsidR="006E37C5" w:rsidRDefault="008355DD">
            <w:pPr>
              <w:pStyle w:val="Compact"/>
            </w:pPr>
            <w:r>
              <w:t>Service métier</w:t>
            </w:r>
          </w:p>
        </w:tc>
        <w:tc>
          <w:tcPr>
            <w:tcW w:w="2640" w:type="dxa"/>
          </w:tcPr>
          <w:p w14:paraId="2CD36A8E" w14:textId="77777777" w:rsidR="006E37C5" w:rsidRDefault="008355DD">
            <w:pPr>
              <w:pStyle w:val="Compact"/>
            </w:pPr>
            <w:r>
              <w:t>Python / FastAPI</w:t>
            </w:r>
          </w:p>
        </w:tc>
        <w:tc>
          <w:tcPr>
            <w:tcW w:w="2640" w:type="dxa"/>
          </w:tcPr>
          <w:p w14:paraId="45AB9F74" w14:textId="77777777" w:rsidR="006E37C5" w:rsidRDefault="008355DD">
            <w:pPr>
              <w:pStyle w:val="Compact"/>
            </w:pPr>
            <w:r>
              <w:t>Écosystème IA, validation Pydantic, tests, documentation OpenAPI automatique</w:t>
            </w:r>
          </w:p>
        </w:tc>
      </w:tr>
      <w:tr w:rsidR="006E37C5" w14:paraId="2D3352BF" w14:textId="77777777">
        <w:tc>
          <w:tcPr>
            <w:tcW w:w="2640" w:type="dxa"/>
          </w:tcPr>
          <w:p w14:paraId="7BFE6A3F" w14:textId="77777777" w:rsidR="006E37C5" w:rsidRDefault="008355DD">
            <w:pPr>
              <w:pStyle w:val="Compact"/>
            </w:pPr>
            <w:r>
              <w:t>Interface Web</w:t>
            </w:r>
          </w:p>
        </w:tc>
        <w:tc>
          <w:tcPr>
            <w:tcW w:w="2640" w:type="dxa"/>
          </w:tcPr>
          <w:p w14:paraId="6A3EF9FB" w14:textId="77777777" w:rsidR="006E37C5" w:rsidRDefault="008355DD">
            <w:pPr>
              <w:pStyle w:val="Compact"/>
            </w:pPr>
            <w:r>
              <w:t>React 19 + TypeScript + Vite + Tailwind v4</w:t>
            </w:r>
          </w:p>
        </w:tc>
        <w:tc>
          <w:tcPr>
            <w:tcW w:w="2640" w:type="dxa"/>
          </w:tcPr>
          <w:p w14:paraId="0D08FF35" w14:textId="77777777" w:rsidR="006E37C5" w:rsidRDefault="008355DD">
            <w:pPr>
              <w:pStyle w:val="Compact"/>
            </w:pPr>
            <w:r>
              <w:t>Standard industriel ; rendu statique servi par la même origine que l’API</w:t>
            </w:r>
          </w:p>
        </w:tc>
      </w:tr>
      <w:tr w:rsidR="006E37C5" w14:paraId="5449C69B" w14:textId="77777777">
        <w:tc>
          <w:tcPr>
            <w:tcW w:w="2640" w:type="dxa"/>
          </w:tcPr>
          <w:p w14:paraId="24FA2F99" w14:textId="77777777" w:rsidR="006E37C5" w:rsidRDefault="008355DD">
            <w:pPr>
              <w:pStyle w:val="Compact"/>
            </w:pPr>
            <w:r>
              <w:t>Stockage métier</w:t>
            </w:r>
          </w:p>
        </w:tc>
        <w:tc>
          <w:tcPr>
            <w:tcW w:w="2640" w:type="dxa"/>
          </w:tcPr>
          <w:p w14:paraId="2D00BBA1" w14:textId="77777777" w:rsidR="006E37C5" w:rsidRDefault="008355DD">
            <w:pPr>
              <w:pStyle w:val="Compact"/>
            </w:pPr>
            <w:r>
              <w:t>Google Sheets</w:t>
            </w:r>
          </w:p>
        </w:tc>
        <w:tc>
          <w:tcPr>
            <w:tcW w:w="2640" w:type="dxa"/>
          </w:tcPr>
          <w:p w14:paraId="102AC810" w14:textId="77777777" w:rsidR="006E37C5" w:rsidRDefault="008355DD">
            <w:pPr>
              <w:pStyle w:val="Compact"/>
            </w:pPr>
            <w:r>
              <w:t>Imposé par le cahier des charges ; c’est le fichier que le directeur lit déjà</w:t>
            </w:r>
          </w:p>
        </w:tc>
      </w:tr>
      <w:tr w:rsidR="006E37C5" w14:paraId="322B9D50" w14:textId="77777777">
        <w:tc>
          <w:tcPr>
            <w:tcW w:w="2640" w:type="dxa"/>
          </w:tcPr>
          <w:p w14:paraId="2D551C60" w14:textId="77777777" w:rsidR="006E37C5" w:rsidRDefault="008355DD">
            <w:pPr>
              <w:pStyle w:val="Compact"/>
            </w:pPr>
            <w:r>
              <w:t>Stockage technique</w:t>
            </w:r>
          </w:p>
        </w:tc>
        <w:tc>
          <w:tcPr>
            <w:tcW w:w="2640" w:type="dxa"/>
          </w:tcPr>
          <w:p w14:paraId="352E5037" w14:textId="77777777" w:rsidR="006E37C5" w:rsidRDefault="008355DD">
            <w:pPr>
              <w:pStyle w:val="Compact"/>
            </w:pPr>
            <w:r>
              <w:t>PostgreSQL</w:t>
            </w:r>
          </w:p>
        </w:tc>
        <w:tc>
          <w:tcPr>
            <w:tcW w:w="2640" w:type="dxa"/>
          </w:tcPr>
          <w:p w14:paraId="4CC81071" w14:textId="77777777" w:rsidR="006E37C5" w:rsidRDefault="008355DD">
            <w:pPr>
              <w:pStyle w:val="Compact"/>
            </w:pPr>
            <w:r>
              <w:t>Journal d’événements, idempotence, sessions, file de reprise — délibérément hors du Sheet</w:t>
            </w:r>
          </w:p>
        </w:tc>
      </w:tr>
    </w:tbl>
    <w:p w14:paraId="4E3ECCDF" w14:textId="77777777" w:rsidR="006E37C5" w:rsidRDefault="008355DD">
      <w:pPr>
        <w:pStyle w:val="Heading2"/>
      </w:pPr>
      <w:bookmarkStart w:id="94" w:name="_Toc239778231"/>
      <w:bookmarkStart w:id="95" w:name="conclusion-du-chapitre-1"/>
      <w:bookmarkEnd w:id="92"/>
      <w:r>
        <w:t>2.9 Conclusion du chapitre</w:t>
      </w:r>
      <w:bookmarkEnd w:id="94"/>
    </w:p>
    <w:p w14:paraId="5A465370" w14:textId="77777777" w:rsidR="006E37C5" w:rsidRDefault="008355DD">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6FBD404" w14:textId="77777777" w:rsidR="006E37C5" w:rsidRDefault="008355DD">
      <w:r>
        <w:br w:type="page"/>
      </w:r>
    </w:p>
    <w:p w14:paraId="16017F9D" w14:textId="77777777" w:rsidR="006E37C5" w:rsidRDefault="008355DD">
      <w:pPr>
        <w:pStyle w:val="Heading1"/>
      </w:pPr>
      <w:bookmarkStart w:id="96" w:name="_Toc239778232"/>
      <w:bookmarkStart w:id="97" w:name="chapitre-3-conception-de-la-solution"/>
      <w:bookmarkEnd w:id="52"/>
      <w:bookmarkEnd w:id="95"/>
      <w:r>
        <w:lastRenderedPageBreak/>
        <w:t>Chapitre 3 : Conception de la solution</w:t>
      </w:r>
      <w:bookmarkEnd w:id="96"/>
    </w:p>
    <w:p w14:paraId="52895B90" w14:textId="77777777" w:rsidR="006E37C5" w:rsidRDefault="008355DD">
      <w:pPr>
        <w:pStyle w:val="Heading2"/>
      </w:pPr>
      <w:bookmarkStart w:id="98" w:name="_Toc239778233"/>
      <w:bookmarkStart w:id="99" w:name="introduction-du-chapitre-2"/>
      <w:r>
        <w:t>3.1 Introduction du chapitre</w:t>
      </w:r>
      <w:bookmarkEnd w:id="98"/>
    </w:p>
    <w:p w14:paraId="7A8A7F9F" w14:textId="77777777" w:rsidR="006E37C5" w:rsidRDefault="008355DD">
      <w:pPr>
        <w:pStyle w:val="FirstParagraph"/>
      </w:pPr>
      <w:r>
        <w:t>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2E4EEE93" w14:textId="77777777" w:rsidR="006E37C5" w:rsidRDefault="008355DD">
      <w:pPr>
        <w:pStyle w:val="Heading2"/>
      </w:pPr>
      <w:bookmarkStart w:id="100" w:name="_Toc239778234"/>
      <w:bookmarkStart w:id="101" w:name="architecture-générale"/>
      <w:bookmarkEnd w:id="99"/>
      <w:r>
        <w:t>3.2 Architecture générale</w:t>
      </w:r>
      <w:bookmarkEnd w:id="100"/>
    </w:p>
    <w:p w14:paraId="252341F7" w14:textId="77777777" w:rsidR="006E37C5" w:rsidRDefault="008355DD">
      <w:pPr>
        <w:pStyle w:val="Heading3"/>
      </w:pPr>
      <w:bookmarkStart w:id="102" w:name="_Toc239778235"/>
      <w:bookmarkStart w:id="103" w:name="le-choix-dune-architecture-hybride"/>
      <w:r>
        <w:t>3.2.1 Le choix d’une architecture hybride</w:t>
      </w:r>
      <w:bookmarkEnd w:id="102"/>
    </w:p>
    <w:p w14:paraId="54A65BEC" w14:textId="77777777" w:rsidR="006E37C5" w:rsidRDefault="008355DD">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0D21599C" w14:textId="77777777" w:rsidR="006E37C5" w:rsidRDefault="008355DD">
      <w:pPr>
        <w:pStyle w:val="Compact"/>
        <w:numPr>
          <w:ilvl w:val="0"/>
          <w:numId w:val="8"/>
        </w:numPr>
      </w:pPr>
      <w:r>
        <w:rPr>
          <w:b/>
          <w:bCs/>
        </w:rPr>
        <w:t>n8n (orchestration)</w:t>
      </w:r>
      <w:r>
        <w:t xml:space="preserve"> : réception des messages Telegram et WhatsApp, vérification du webhook Meta, déduplication, téléchargement des médias, appel du service, réponses au technicien, journalisation d’étape.</w:t>
      </w:r>
    </w:p>
    <w:p w14:paraId="53776639" w14:textId="77777777" w:rsidR="006E37C5" w:rsidRDefault="008355DD">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26998D86" w14:textId="77777777" w:rsidR="006E37C5" w:rsidRDefault="008355DD">
      <w:pPr>
        <w:pStyle w:val="Compact"/>
        <w:numPr>
          <w:ilvl w:val="0"/>
          <w:numId w:val="8"/>
        </w:numPr>
      </w:pPr>
      <w:r>
        <w:rPr>
          <w:b/>
          <w:bCs/>
        </w:rPr>
        <w:t>Tableau de bord (React)</w:t>
      </w:r>
      <w:r>
        <w:t xml:space="preserve"> : consultation, correction, administration de l’organigramme et des comptes, supervision de l’ordonnanceur et des journaux.</w:t>
      </w:r>
    </w:p>
    <w:p w14:paraId="6BD707F9" w14:textId="77777777" w:rsidR="006E37C5" w:rsidRDefault="008355DD">
      <w:pPr>
        <w:pStyle w:val="Compact"/>
        <w:numPr>
          <w:ilvl w:val="0"/>
          <w:numId w:val="8"/>
        </w:numPr>
      </w:pPr>
      <w:r>
        <w:rPr>
          <w:b/>
          <w:bCs/>
        </w:rPr>
        <w:t>PostgreSQL</w:t>
      </w:r>
      <w:r>
        <w:t xml:space="preserve"> : journal d’événements, idempotence, sessions, file de reprise, organigramme, chantiers.</w:t>
      </w:r>
    </w:p>
    <w:p w14:paraId="3359C16F" w14:textId="77777777" w:rsidR="006E37C5" w:rsidRDefault="008355DD">
      <w:pPr>
        <w:pStyle w:val="Compact"/>
        <w:numPr>
          <w:ilvl w:val="0"/>
          <w:numId w:val="8"/>
        </w:numPr>
      </w:pPr>
      <w:r>
        <w:rPr>
          <w:b/>
          <w:bCs/>
        </w:rPr>
        <w:t>Google Sheets</w:t>
      </w:r>
      <w:r>
        <w:t xml:space="preserve"> : le registre métier permanent — le fichier que le directeur lit déjà.</w:t>
      </w:r>
    </w:p>
    <w:p w14:paraId="155EA169" w14:textId="77777777" w:rsidR="006E37C5" w:rsidRDefault="008355DD">
      <w:pPr>
        <w:pStyle w:val="FirstParagraph"/>
      </w:pPr>
      <w:r>
        <w:t xml:space="preserve">La </w:t>
      </w:r>
      <w:r>
        <w:rPr>
          <w:b/>
          <w:bCs/>
        </w:rPr>
        <w:t>Figure 3.1</w:t>
      </w:r>
      <w:r>
        <w:t xml:space="preserve"> met ces cinq responsabilités en relation et fait apparaître les échanges qui les lient.</w:t>
      </w:r>
    </w:p>
    <w:p w14:paraId="6A62E3B4" w14:textId="77777777" w:rsidR="006E37C5" w:rsidRDefault="008355DD">
      <w:pPr>
        <w:pStyle w:val="FigureImage"/>
      </w:pPr>
      <w:r>
        <w:rPr>
          <w:noProof/>
        </w:rPr>
        <w:lastRenderedPageBreak/>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6"/>
                    <a:stretch>
                      <a:fillRect/>
                    </a:stretch>
                  </pic:blipFill>
                  <pic:spPr bwMode="auto">
                    <a:xfrm>
                      <a:off x="0" y="0"/>
                      <a:ext cx="5291999" cy="3773249"/>
                    </a:xfrm>
                    <a:prstGeom prst="rect">
                      <a:avLst/>
                    </a:prstGeom>
                    <a:noFill/>
                    <a:ln w="9525">
                      <a:noFill/>
                      <a:headEnd/>
                      <a:tailEnd/>
                    </a:ln>
                  </pic:spPr>
                </pic:pic>
              </a:graphicData>
            </a:graphic>
          </wp:inline>
        </w:drawing>
      </w:r>
    </w:p>
    <w:p w14:paraId="6EC650D2" w14:textId="77777777" w:rsidR="006E37C5" w:rsidRDefault="008355DD">
      <w:pPr>
        <w:pStyle w:val="FigureCaption"/>
      </w:pPr>
      <w:bookmarkStart w:id="104" w:name="_Toc239691564"/>
      <w:r>
        <w:rPr>
          <w:b/>
          <w:bCs/>
        </w:rPr>
        <w:t>Figure 3.1 :</w:t>
      </w:r>
      <w:r>
        <w:t xml:space="preserve"> Architecture générale : les cinq responsabilités et leurs échanges. Les deux arêtes numérotées vers le technicien et vers le journal matérialisent l’invariant réponse-d’abord (§3.5.2).</w:t>
      </w:r>
      <w:bookmarkEnd w:id="104"/>
    </w:p>
    <w:p w14:paraId="49177FB9" w14:textId="77777777" w:rsidR="006E37C5" w:rsidRDefault="008355DD">
      <w:pPr>
        <w:pStyle w:val="Heading3"/>
      </w:pPr>
      <w:bookmarkStart w:id="105" w:name="_Toc239778236"/>
      <w:bookmarkStart w:id="106" w:name="frontière-entre-orchestration-et-code"/>
      <w:bookmarkEnd w:id="103"/>
      <w:r>
        <w:t>3.2.2 Frontière entre orchestration et code</w:t>
      </w:r>
      <w:bookmarkEnd w:id="105"/>
    </w:p>
    <w:p w14:paraId="258BCABA"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7EED1855" w14:textId="77777777" w:rsidR="006E37C5" w:rsidRDefault="008355DD">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68CB821E" w14:textId="77777777" w:rsidR="006E37C5" w:rsidRDefault="008355DD">
      <w:pPr>
        <w:pStyle w:val="Heading3"/>
      </w:pPr>
      <w:bookmarkStart w:id="107" w:name="_Toc239778237"/>
      <w:bookmarkStart w:id="108" w:name="flux-nominal"/>
      <w:bookmarkEnd w:id="106"/>
      <w:r>
        <w:t>3.2.3 Flux nominal</w:t>
      </w:r>
      <w:bookmarkEnd w:id="107"/>
    </w:p>
    <w:p w14:paraId="624BA1DF" w14:textId="77777777" w:rsidR="006E37C5" w:rsidRDefault="008355DD">
      <w:pPr>
        <w:pStyle w:val="Compact"/>
        <w:numPr>
          <w:ilvl w:val="0"/>
          <w:numId w:val="9"/>
        </w:numPr>
      </w:pPr>
      <w:r>
        <w:t>Le technicien envoie une note vocale, une photo ou un texte au bot, sur Telegram ou WhatsApp.</w:t>
      </w:r>
    </w:p>
    <w:p w14:paraId="0A8DD436"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7E12DA2E"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34490A40" w14:textId="77777777" w:rsidR="006E37C5" w:rsidRDefault="008355DD">
      <w:pPr>
        <w:pStyle w:val="Compact"/>
        <w:numPr>
          <w:ilvl w:val="0"/>
          <w:numId w:val="9"/>
        </w:numPr>
      </w:pPr>
      <w:r>
        <w:lastRenderedPageBreak/>
        <w:t>Le service transcrit, extrait les champs, produit le résumé français et renvoie un JSON structuré assorti d’avertissements de qualité.</w:t>
      </w:r>
    </w:p>
    <w:p w14:paraId="711B16AF" w14:textId="77777777" w:rsidR="006E37C5" w:rsidRDefault="008355DD">
      <w:pPr>
        <w:pStyle w:val="Compact"/>
        <w:numPr>
          <w:ilvl w:val="0"/>
          <w:numId w:val="9"/>
        </w:numPr>
      </w:pPr>
      <w:r>
        <w:rPr>
          <w:b/>
          <w:bCs/>
        </w:rPr>
        <w:t>n8n répond au technicien</w:t>
      </w:r>
      <w:r>
        <w:t xml:space="preserve"> avec son résumé.</w:t>
      </w:r>
    </w:p>
    <w:p w14:paraId="374224D2"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7F8B5FD5" w14:textId="77777777" w:rsidR="006E37C5" w:rsidRDefault="008355DD">
      <w:pPr>
        <w:pStyle w:val="Compact"/>
        <w:numPr>
          <w:ilvl w:val="0"/>
          <w:numId w:val="9"/>
        </w:numPr>
      </w:pPr>
      <w:r>
        <w:t>Les responsables sont notifiés.</w:t>
      </w:r>
    </w:p>
    <w:p w14:paraId="20E85C87" w14:textId="77777777" w:rsidR="006E37C5" w:rsidRDefault="008355DD">
      <w:pPr>
        <w:pStyle w:val="FirstParagraph"/>
      </w:pPr>
      <w:r>
        <w:t>L’ordre des étapes 5 et 6 est un invariant de conception, développé en §3.5.2.</w:t>
      </w:r>
    </w:p>
    <w:p w14:paraId="0D325B1F" w14:textId="77777777" w:rsidR="006E37C5" w:rsidRDefault="008355DD">
      <w:pPr>
        <w:pStyle w:val="Heading3"/>
      </w:pPr>
      <w:bookmarkStart w:id="109" w:name="_Toc239778238"/>
      <w:bookmarkStart w:id="110" w:name="diagrammes-uml"/>
      <w:bookmarkEnd w:id="108"/>
      <w:r>
        <w:t>3.2.4 Diagrammes UML</w:t>
      </w:r>
      <w:bookmarkEnd w:id="109"/>
    </w:p>
    <w:p w14:paraId="5FDE70F4" w14:textId="77777777" w:rsidR="006E37C5" w:rsidRDefault="008355DD">
      <w:pPr>
        <w:pStyle w:val="FirstParagraph"/>
      </w:pPr>
      <w:r>
        <w:t xml:space="preserve">La </w:t>
      </w:r>
      <w:r>
        <w:rPr>
          <w:b/>
          <w:bCs/>
        </w:rPr>
        <w:t>Figure 3.2</w:t>
      </w:r>
      <w:r>
        <w:t xml:space="preserve"> recense les cas d’utilisation du système et leurs acteurs.</w:t>
      </w:r>
    </w:p>
    <w:p w14:paraId="73A01F6C" w14:textId="77777777" w:rsidR="006E37C5" w:rsidRDefault="008355DD">
      <w:pPr>
        <w:pStyle w:val="FigureImage"/>
      </w:pPr>
      <w:r>
        <w:rPr>
          <w:noProof/>
        </w:rPr>
        <w:lastRenderedPageBreak/>
        <w:drawing>
          <wp:inline distT="0" distB="0" distL="0" distR="0" wp14:anchorId="50EEAC65" wp14:editId="6F587515">
            <wp:extent cx="3383999" cy="7231182"/>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diagrams/07-usecase.png"/>
                    <pic:cNvPicPr>
                      <a:picLocks noChangeAspect="1" noChangeArrowheads="1"/>
                    </pic:cNvPicPr>
                  </pic:nvPicPr>
                  <pic:blipFill>
                    <a:blip r:embed="rId17"/>
                    <a:stretch>
                      <a:fillRect/>
                    </a:stretch>
                  </pic:blipFill>
                  <pic:spPr bwMode="auto">
                    <a:xfrm>
                      <a:off x="0" y="0"/>
                      <a:ext cx="3383999" cy="7231182"/>
                    </a:xfrm>
                    <a:prstGeom prst="rect">
                      <a:avLst/>
                    </a:prstGeom>
                    <a:noFill/>
                    <a:ln w="9525">
                      <a:noFill/>
                      <a:headEnd/>
                      <a:tailEnd/>
                    </a:ln>
                  </pic:spPr>
                </pic:pic>
              </a:graphicData>
            </a:graphic>
          </wp:inline>
        </w:drawing>
      </w:r>
    </w:p>
    <w:p w14:paraId="60E269D1" w14:textId="77777777" w:rsidR="006E37C5" w:rsidRDefault="008355DD">
      <w:pPr>
        <w:pStyle w:val="FigureCaption"/>
      </w:pPr>
      <w:bookmarkStart w:id="111" w:name="_Toc239691565"/>
      <w:r>
        <w:rPr>
          <w:b/>
          <w:bCs/>
        </w:rPr>
        <w:t>Figure 3.2 :</w:t>
      </w:r>
      <w:r>
        <w:t xml:space="preserve"> Diagramme de cas d’utilisation. Le système figure comme acteur à part entière : quatre cas d’usage n’ont aucun déclencheur humain.</w:t>
      </w:r>
      <w:bookmarkEnd w:id="111"/>
    </w:p>
    <w:p w14:paraId="6902733B" w14:textId="77777777" w:rsidR="006E37C5" w:rsidRDefault="008355DD">
      <w:pPr>
        <w:pStyle w:val="BodyText"/>
      </w:pPr>
      <w:r>
        <w:t xml:space="preserve">La </w:t>
      </w:r>
      <w:r>
        <w:rPr>
          <w:b/>
          <w:bCs/>
        </w:rPr>
        <w:t>Figure 3.3</w:t>
      </w:r>
      <w:r>
        <w:t xml:space="preserve"> suit une note vocale sur l’ensemble de son parcours, de l’émission à la ligne du journal.</w:t>
      </w:r>
    </w:p>
    <w:p w14:paraId="1E0B8563" w14:textId="77777777" w:rsidR="006E37C5" w:rsidRDefault="008355DD">
      <w:pPr>
        <w:pStyle w:val="FigureImage"/>
      </w:pPr>
      <w:r>
        <w:rPr>
          <w:noProof/>
        </w:rPr>
        <w:lastRenderedPageBreak/>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8"/>
                    <a:stretch>
                      <a:fillRect/>
                    </a:stretch>
                  </pic:blipFill>
                  <pic:spPr bwMode="auto">
                    <a:xfrm>
                      <a:off x="0" y="0"/>
                      <a:ext cx="5334000" cy="4742089"/>
                    </a:xfrm>
                    <a:prstGeom prst="rect">
                      <a:avLst/>
                    </a:prstGeom>
                    <a:noFill/>
                    <a:ln w="9525">
                      <a:noFill/>
                      <a:headEnd/>
                      <a:tailEnd/>
                    </a:ln>
                  </pic:spPr>
                </pic:pic>
              </a:graphicData>
            </a:graphic>
          </wp:inline>
        </w:drawing>
      </w:r>
    </w:p>
    <w:p w14:paraId="3B08F078" w14:textId="77777777" w:rsidR="006E37C5" w:rsidRDefault="008355DD">
      <w:pPr>
        <w:pStyle w:val="FigureCaption"/>
      </w:pPr>
      <w:bookmarkStart w:id="112" w:name="_Toc239691566"/>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2"/>
    </w:p>
    <w:p w14:paraId="60FE0CB3" w14:textId="77777777" w:rsidR="006E37C5" w:rsidRDefault="008355DD">
      <w:pPr>
        <w:pStyle w:val="Heading2"/>
      </w:pPr>
      <w:bookmarkStart w:id="113" w:name="_Toc239778239"/>
      <w:bookmarkStart w:id="114" w:name="modèle-de-données"/>
      <w:bookmarkEnd w:id="101"/>
      <w:bookmarkEnd w:id="110"/>
      <w:r>
        <w:t>3.3 Modèle de données</w:t>
      </w:r>
      <w:bookmarkEnd w:id="113"/>
    </w:p>
    <w:p w14:paraId="0D3A1874" w14:textId="77777777" w:rsidR="006E37C5" w:rsidRDefault="008355DD">
      <w:pPr>
        <w:pStyle w:val="Heading3"/>
      </w:pPr>
      <w:bookmarkStart w:id="115" w:name="_Toc239778240"/>
      <w:bookmarkStart w:id="116" w:name="le-rapport-structuré-contrat-central"/>
      <w:r>
        <w:t>3.3.1 Le rapport structuré, contrat central</w:t>
      </w:r>
      <w:bookmarkEnd w:id="115"/>
    </w:p>
    <w:p w14:paraId="08C8E36D"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champs :</w:t>
      </w:r>
    </w:p>
    <w:p w14:paraId="1DC97270" w14:textId="77777777" w:rsidR="006E37C5" w:rsidRDefault="008355DD">
      <w:pPr>
        <w:pStyle w:val="TableCaption0"/>
      </w:pPr>
      <w:bookmarkStart w:id="117" w:name="_Toc239691614"/>
      <w:r>
        <w:rPr>
          <w:b/>
          <w:bCs/>
        </w:rPr>
        <w:t>Tableau 3.1 :</w:t>
      </w:r>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222"/>
        <w:gridCol w:w="3223"/>
        <w:gridCol w:w="3223"/>
      </w:tblGrid>
      <w:tr w:rsidR="006E37C5" w14:paraId="21E4660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38021C" w14:textId="77777777" w:rsidR="006E37C5" w:rsidRDefault="008355DD">
            <w:pPr>
              <w:pStyle w:val="Compact"/>
            </w:pPr>
            <w:r>
              <w:t>Champ</w:t>
            </w:r>
          </w:p>
        </w:tc>
        <w:tc>
          <w:tcPr>
            <w:tcW w:w="2640" w:type="dxa"/>
          </w:tcPr>
          <w:p w14:paraId="03B5DAB2" w14:textId="77777777" w:rsidR="006E37C5" w:rsidRDefault="008355DD">
            <w:pPr>
              <w:pStyle w:val="Compact"/>
            </w:pPr>
            <w:r>
              <w:t>Type</w:t>
            </w:r>
          </w:p>
        </w:tc>
        <w:tc>
          <w:tcPr>
            <w:tcW w:w="2640" w:type="dxa"/>
          </w:tcPr>
          <w:p w14:paraId="72938F11" w14:textId="77777777" w:rsidR="006E37C5" w:rsidRDefault="008355DD">
            <w:pPr>
              <w:pStyle w:val="Compact"/>
            </w:pPr>
            <w:r>
              <w:t>Description</w:t>
            </w:r>
          </w:p>
        </w:tc>
      </w:tr>
      <w:tr w:rsidR="006E37C5" w14:paraId="32B04973" w14:textId="77777777">
        <w:tc>
          <w:tcPr>
            <w:tcW w:w="2640" w:type="dxa"/>
          </w:tcPr>
          <w:p w14:paraId="522BE9B2" w14:textId="77777777" w:rsidR="006E37C5" w:rsidRDefault="008355DD">
            <w:pPr>
              <w:pStyle w:val="Compact"/>
            </w:pPr>
            <w:r>
              <w:rPr>
                <w:rStyle w:val="VerbatimChar"/>
              </w:rPr>
              <w:t>cables_prepares_m</w:t>
            </w:r>
          </w:p>
        </w:tc>
        <w:tc>
          <w:tcPr>
            <w:tcW w:w="2640" w:type="dxa"/>
          </w:tcPr>
          <w:p w14:paraId="79B13DDB" w14:textId="77777777" w:rsidR="006E37C5" w:rsidRDefault="008355DD">
            <w:pPr>
              <w:pStyle w:val="Compact"/>
            </w:pPr>
            <w:r>
              <w:t>décimal ≥ 0, optionnel</w:t>
            </w:r>
          </w:p>
        </w:tc>
        <w:tc>
          <w:tcPr>
            <w:tcW w:w="2640" w:type="dxa"/>
          </w:tcPr>
          <w:p w14:paraId="1F9F05DA" w14:textId="77777777" w:rsidR="006E37C5" w:rsidRDefault="008355DD">
            <w:pPr>
              <w:pStyle w:val="Compact"/>
            </w:pPr>
            <w:r>
              <w:t>Mètres de câble cuivre préparés (tirés et mesurés)</w:t>
            </w:r>
          </w:p>
        </w:tc>
      </w:tr>
      <w:tr w:rsidR="006E37C5" w14:paraId="38FAD50E" w14:textId="77777777">
        <w:tc>
          <w:tcPr>
            <w:tcW w:w="2640" w:type="dxa"/>
          </w:tcPr>
          <w:p w14:paraId="2FFE7EAB" w14:textId="77777777" w:rsidR="006E37C5" w:rsidRDefault="008355DD">
            <w:pPr>
              <w:pStyle w:val="Compact"/>
            </w:pPr>
            <w:r>
              <w:rPr>
                <w:rStyle w:val="VerbatimChar"/>
              </w:rPr>
              <w:t>cables_installes_m</w:t>
            </w:r>
          </w:p>
        </w:tc>
        <w:tc>
          <w:tcPr>
            <w:tcW w:w="2640" w:type="dxa"/>
          </w:tcPr>
          <w:p w14:paraId="514E414F" w14:textId="77777777" w:rsidR="006E37C5" w:rsidRDefault="008355DD">
            <w:pPr>
              <w:pStyle w:val="Compact"/>
            </w:pPr>
            <w:r>
              <w:t>décimal ≥ 0, optionnel</w:t>
            </w:r>
          </w:p>
        </w:tc>
        <w:tc>
          <w:tcPr>
            <w:tcW w:w="2640" w:type="dxa"/>
          </w:tcPr>
          <w:p w14:paraId="422C4FB6" w14:textId="77777777" w:rsidR="006E37C5" w:rsidRDefault="008355DD">
            <w:pPr>
              <w:pStyle w:val="Compact"/>
            </w:pPr>
            <w:r>
              <w:t>Mètres de câble cuivre installés et raccordés</w:t>
            </w:r>
          </w:p>
        </w:tc>
      </w:tr>
      <w:tr w:rsidR="006E37C5" w14:paraId="1AB2AA0D" w14:textId="77777777">
        <w:tc>
          <w:tcPr>
            <w:tcW w:w="2640" w:type="dxa"/>
          </w:tcPr>
          <w:p w14:paraId="09CC4F0F" w14:textId="77777777" w:rsidR="006E37C5" w:rsidRDefault="008355DD">
            <w:pPr>
              <w:pStyle w:val="Compact"/>
            </w:pPr>
            <w:r>
              <w:rPr>
                <w:rStyle w:val="VerbatimChar"/>
              </w:rPr>
              <w:lastRenderedPageBreak/>
              <w:t>goulotte_m</w:t>
            </w:r>
          </w:p>
        </w:tc>
        <w:tc>
          <w:tcPr>
            <w:tcW w:w="2640" w:type="dxa"/>
          </w:tcPr>
          <w:p w14:paraId="7E01A52C" w14:textId="77777777" w:rsidR="006E37C5" w:rsidRDefault="008355DD">
            <w:pPr>
              <w:pStyle w:val="Compact"/>
            </w:pPr>
            <w:r>
              <w:t>décimal ≥ 0, optionnel</w:t>
            </w:r>
          </w:p>
        </w:tc>
        <w:tc>
          <w:tcPr>
            <w:tcW w:w="2640" w:type="dxa"/>
          </w:tcPr>
          <w:p w14:paraId="202A8811" w14:textId="77777777" w:rsidR="006E37C5" w:rsidRDefault="008355DD">
            <w:pPr>
              <w:pStyle w:val="Compact"/>
            </w:pPr>
            <w:r>
              <w:t>Mètres de goulotte posés</w:t>
            </w:r>
          </w:p>
        </w:tc>
      </w:tr>
      <w:tr w:rsidR="006E37C5" w14:paraId="121E4AD9" w14:textId="77777777">
        <w:tc>
          <w:tcPr>
            <w:tcW w:w="2640" w:type="dxa"/>
          </w:tcPr>
          <w:p w14:paraId="53327F33" w14:textId="77777777" w:rsidR="006E37C5" w:rsidRDefault="008355DD">
            <w:pPr>
              <w:pStyle w:val="Compact"/>
            </w:pPr>
            <w:r>
              <w:rPr>
                <w:rStyle w:val="VerbatimChar"/>
              </w:rPr>
              <w:t>prises_connectees</w:t>
            </w:r>
          </w:p>
        </w:tc>
        <w:tc>
          <w:tcPr>
            <w:tcW w:w="2640" w:type="dxa"/>
          </w:tcPr>
          <w:p w14:paraId="5346B67F" w14:textId="77777777" w:rsidR="006E37C5" w:rsidRDefault="008355DD">
            <w:pPr>
              <w:pStyle w:val="Compact"/>
            </w:pPr>
            <w:r>
              <w:t>entier ≥ 0, optionnel</w:t>
            </w:r>
          </w:p>
        </w:tc>
        <w:tc>
          <w:tcPr>
            <w:tcW w:w="2640" w:type="dxa"/>
          </w:tcPr>
          <w:p w14:paraId="5AD40059" w14:textId="77777777" w:rsidR="006E37C5" w:rsidRDefault="008355DD">
            <w:pPr>
              <w:pStyle w:val="Compact"/>
            </w:pPr>
            <w:r>
              <w:t>Prises RJ45 raccordées côté bureau</w:t>
            </w:r>
          </w:p>
        </w:tc>
      </w:tr>
      <w:tr w:rsidR="006E37C5" w14:paraId="0386D5FC" w14:textId="77777777">
        <w:tc>
          <w:tcPr>
            <w:tcW w:w="2640" w:type="dxa"/>
          </w:tcPr>
          <w:p w14:paraId="2F2A2B9E" w14:textId="77777777" w:rsidR="006E37C5" w:rsidRDefault="008355DD">
            <w:pPr>
              <w:pStyle w:val="Compact"/>
            </w:pPr>
            <w:r>
              <w:rPr>
                <w:rStyle w:val="VerbatimChar"/>
              </w:rPr>
              <w:t>panneaux_prises_brassees</w:t>
            </w:r>
          </w:p>
        </w:tc>
        <w:tc>
          <w:tcPr>
            <w:tcW w:w="2640" w:type="dxa"/>
          </w:tcPr>
          <w:p w14:paraId="7FD81C7E" w14:textId="77777777" w:rsidR="006E37C5" w:rsidRDefault="008355DD">
            <w:pPr>
              <w:pStyle w:val="Compact"/>
            </w:pPr>
            <w:r>
              <w:t>entier ≥ 0, optionnel</w:t>
            </w:r>
          </w:p>
        </w:tc>
        <w:tc>
          <w:tcPr>
            <w:tcW w:w="2640" w:type="dxa"/>
          </w:tcPr>
          <w:p w14:paraId="20CA14A6" w14:textId="77777777" w:rsidR="006E37C5" w:rsidRDefault="008355DD">
            <w:pPr>
              <w:pStyle w:val="Compact"/>
            </w:pPr>
            <w:r>
              <w:t>Prises raccordées côté panneau de brassage</w:t>
            </w:r>
          </w:p>
        </w:tc>
      </w:tr>
      <w:tr w:rsidR="006E37C5" w14:paraId="4027C020" w14:textId="77777777">
        <w:tc>
          <w:tcPr>
            <w:tcW w:w="2640" w:type="dxa"/>
          </w:tcPr>
          <w:p w14:paraId="66CBE86E" w14:textId="77777777" w:rsidR="006E37C5" w:rsidRDefault="008355DD">
            <w:pPr>
              <w:pStyle w:val="Compact"/>
            </w:pPr>
            <w:r>
              <w:rPr>
                <w:rStyle w:val="VerbatimChar"/>
              </w:rPr>
              <w:t>prises_testees</w:t>
            </w:r>
          </w:p>
        </w:tc>
        <w:tc>
          <w:tcPr>
            <w:tcW w:w="2640" w:type="dxa"/>
          </w:tcPr>
          <w:p w14:paraId="37A0B388" w14:textId="77777777" w:rsidR="006E37C5" w:rsidRDefault="008355DD">
            <w:pPr>
              <w:pStyle w:val="Compact"/>
            </w:pPr>
            <w:r>
              <w:t>entier ≥ 0, optionnel</w:t>
            </w:r>
          </w:p>
        </w:tc>
        <w:tc>
          <w:tcPr>
            <w:tcW w:w="2640" w:type="dxa"/>
          </w:tcPr>
          <w:p w14:paraId="2B142DA4" w14:textId="77777777" w:rsidR="006E37C5" w:rsidRDefault="008355DD">
            <w:pPr>
              <w:pStyle w:val="Compact"/>
            </w:pPr>
            <w:r>
              <w:t>Prises testées et étiquetées</w:t>
            </w:r>
          </w:p>
        </w:tc>
      </w:tr>
      <w:tr w:rsidR="006E37C5" w14:paraId="5FBBAE0E" w14:textId="77777777">
        <w:tc>
          <w:tcPr>
            <w:tcW w:w="2640" w:type="dxa"/>
          </w:tcPr>
          <w:p w14:paraId="50025368" w14:textId="77777777" w:rsidR="006E37C5" w:rsidRDefault="008355DD">
            <w:pPr>
              <w:pStyle w:val="Compact"/>
            </w:pPr>
            <w:r>
              <w:rPr>
                <w:rStyle w:val="VerbatimChar"/>
              </w:rPr>
              <w:t>fibre_m</w:t>
            </w:r>
          </w:p>
        </w:tc>
        <w:tc>
          <w:tcPr>
            <w:tcW w:w="2640" w:type="dxa"/>
          </w:tcPr>
          <w:p w14:paraId="04469713" w14:textId="77777777" w:rsidR="006E37C5" w:rsidRDefault="008355DD">
            <w:pPr>
              <w:pStyle w:val="Compact"/>
            </w:pPr>
            <w:r>
              <w:t>décimal ≥ 0, optionnel</w:t>
            </w:r>
          </w:p>
        </w:tc>
        <w:tc>
          <w:tcPr>
            <w:tcW w:w="2640" w:type="dxa"/>
          </w:tcPr>
          <w:p w14:paraId="231E62A9" w14:textId="77777777" w:rsidR="006E37C5" w:rsidRDefault="008355DD">
            <w:pPr>
              <w:pStyle w:val="Compact"/>
            </w:pPr>
            <w:r>
              <w:t>Mètres de câble fibre optique posés</w:t>
            </w:r>
          </w:p>
        </w:tc>
      </w:tr>
      <w:tr w:rsidR="006E37C5" w14:paraId="48306EB3" w14:textId="77777777">
        <w:tc>
          <w:tcPr>
            <w:tcW w:w="2640" w:type="dxa"/>
          </w:tcPr>
          <w:p w14:paraId="3E1145EC" w14:textId="77777777" w:rsidR="006E37C5" w:rsidRDefault="008355DD">
            <w:pPr>
              <w:pStyle w:val="Compact"/>
            </w:pPr>
            <w:r>
              <w:rPr>
                <w:rStyle w:val="VerbatimChar"/>
              </w:rPr>
              <w:t>interconnexions</w:t>
            </w:r>
          </w:p>
        </w:tc>
        <w:tc>
          <w:tcPr>
            <w:tcW w:w="2640" w:type="dxa"/>
          </w:tcPr>
          <w:p w14:paraId="37B44BB9" w14:textId="77777777" w:rsidR="006E37C5" w:rsidRDefault="008355DD">
            <w:pPr>
              <w:pStyle w:val="Compact"/>
            </w:pPr>
            <w:r>
              <w:t>entier ≥ 0, optionnel</w:t>
            </w:r>
          </w:p>
        </w:tc>
        <w:tc>
          <w:tcPr>
            <w:tcW w:w="2640" w:type="dxa"/>
          </w:tcPr>
          <w:p w14:paraId="1AC9BBA5" w14:textId="77777777" w:rsidR="006E37C5" w:rsidRDefault="008355DD">
            <w:pPr>
              <w:pStyle w:val="Compact"/>
            </w:pPr>
            <w:r>
              <w:t>Nombre d’interconnexions installées entre locaux</w:t>
            </w:r>
          </w:p>
        </w:tc>
      </w:tr>
      <w:tr w:rsidR="006E37C5" w14:paraId="212C1517" w14:textId="77777777">
        <w:tc>
          <w:tcPr>
            <w:tcW w:w="2640" w:type="dxa"/>
          </w:tcPr>
          <w:p w14:paraId="0513A6FE" w14:textId="77777777" w:rsidR="006E37C5" w:rsidRDefault="008355DD">
            <w:pPr>
              <w:pStyle w:val="Compact"/>
            </w:pPr>
            <w:r>
              <w:rPr>
                <w:rStyle w:val="VerbatimChar"/>
              </w:rPr>
              <w:t>connexions_optiques_brins</w:t>
            </w:r>
          </w:p>
        </w:tc>
        <w:tc>
          <w:tcPr>
            <w:tcW w:w="2640" w:type="dxa"/>
          </w:tcPr>
          <w:p w14:paraId="5DFA0935" w14:textId="77777777" w:rsidR="006E37C5" w:rsidRDefault="008355DD">
            <w:pPr>
              <w:pStyle w:val="Compact"/>
            </w:pPr>
            <w:r>
              <w:t>entier ≥ 0, optionnel</w:t>
            </w:r>
          </w:p>
        </w:tc>
        <w:tc>
          <w:tcPr>
            <w:tcW w:w="2640" w:type="dxa"/>
          </w:tcPr>
          <w:p w14:paraId="5C40132A" w14:textId="77777777" w:rsidR="006E37C5" w:rsidRDefault="008355DD">
            <w:pPr>
              <w:pStyle w:val="Compact"/>
            </w:pPr>
            <w:r>
              <w:t>Brins de fibre optique fusionnés/connectés</w:t>
            </w:r>
          </w:p>
        </w:tc>
      </w:tr>
    </w:tbl>
    <w:p w14:paraId="3331DD3C"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ont été ajoutés le 15 août 2026 : ils sont l’</w:t>
      </w:r>
      <w:r>
        <w:rPr>
          <w:b/>
          <w:bCs/>
        </w:rPr>
        <w:t>union des trois bordereaux réels</w:t>
      </w:r>
      <w:r>
        <w:t xml:space="preserve"> — DGH, Extralait, ACAPS —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222"/>
        <w:gridCol w:w="3223"/>
        <w:gridCol w:w="3223"/>
      </w:tblGrid>
      <w:tr w:rsidR="006E37C5" w14:paraId="6DF2E0E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B012463" w14:textId="77777777" w:rsidR="006E37C5" w:rsidRDefault="008355DD">
            <w:pPr>
              <w:pStyle w:val="Compact"/>
            </w:pPr>
            <w:r>
              <w:t>Champ</w:t>
            </w:r>
          </w:p>
        </w:tc>
        <w:tc>
          <w:tcPr>
            <w:tcW w:w="2640" w:type="dxa"/>
          </w:tcPr>
          <w:p w14:paraId="15DD986C" w14:textId="77777777" w:rsidR="006E37C5" w:rsidRDefault="008355DD">
            <w:pPr>
              <w:pStyle w:val="Compact"/>
            </w:pPr>
            <w:r>
              <w:t>Type</w:t>
            </w:r>
          </w:p>
        </w:tc>
        <w:tc>
          <w:tcPr>
            <w:tcW w:w="2640" w:type="dxa"/>
          </w:tcPr>
          <w:p w14:paraId="712D3263" w14:textId="77777777" w:rsidR="006E37C5" w:rsidRDefault="008355DD">
            <w:pPr>
              <w:pStyle w:val="Compact"/>
            </w:pPr>
            <w:r>
              <w:t>Description</w:t>
            </w:r>
          </w:p>
        </w:tc>
      </w:tr>
      <w:tr w:rsidR="006E37C5" w14:paraId="7488F83A" w14:textId="77777777">
        <w:tc>
          <w:tcPr>
            <w:tcW w:w="2640" w:type="dxa"/>
          </w:tcPr>
          <w:p w14:paraId="19AB9960" w14:textId="77777777" w:rsidR="006E37C5" w:rsidRDefault="008355DD">
            <w:pPr>
              <w:pStyle w:val="Compact"/>
            </w:pPr>
            <w:r>
              <w:rPr>
                <w:rStyle w:val="VerbatimChar"/>
              </w:rPr>
              <w:t>etages</w:t>
            </w:r>
          </w:p>
        </w:tc>
        <w:tc>
          <w:tcPr>
            <w:tcW w:w="2640" w:type="dxa"/>
          </w:tcPr>
          <w:p w14:paraId="6727B10B" w14:textId="77777777" w:rsidR="006E37C5" w:rsidRDefault="008355DD">
            <w:pPr>
              <w:pStyle w:val="Compact"/>
            </w:pPr>
            <w:r>
              <w:t>liste, optionnel</w:t>
            </w:r>
          </w:p>
        </w:tc>
        <w:tc>
          <w:tcPr>
            <w:tcW w:w="2640" w:type="dxa"/>
          </w:tcPr>
          <w:p w14:paraId="78BFE389" w14:textId="77777777" w:rsidR="006E37C5" w:rsidRDefault="008355DD">
            <w:pPr>
              <w:pStyle w:val="Compact"/>
            </w:pPr>
            <w:r>
              <w:t>Étages travaillés (RDC, E1..E4)</w:t>
            </w:r>
          </w:p>
        </w:tc>
      </w:tr>
      <w:tr w:rsidR="006E37C5" w14:paraId="3369A9DE" w14:textId="77777777">
        <w:tc>
          <w:tcPr>
            <w:tcW w:w="2640" w:type="dxa"/>
          </w:tcPr>
          <w:p w14:paraId="45A7B3D8" w14:textId="77777777" w:rsidR="006E37C5" w:rsidRDefault="008355DD">
            <w:pPr>
              <w:pStyle w:val="Compact"/>
            </w:pPr>
            <w:r>
              <w:rPr>
                <w:rStyle w:val="VerbatimChar"/>
              </w:rPr>
              <w:t>ailes</w:t>
            </w:r>
          </w:p>
        </w:tc>
        <w:tc>
          <w:tcPr>
            <w:tcW w:w="2640" w:type="dxa"/>
          </w:tcPr>
          <w:p w14:paraId="4DAB392A" w14:textId="77777777" w:rsidR="006E37C5" w:rsidRDefault="008355DD">
            <w:pPr>
              <w:pStyle w:val="Compact"/>
            </w:pPr>
            <w:r>
              <w:t>liste, optionnel</w:t>
            </w:r>
          </w:p>
        </w:tc>
        <w:tc>
          <w:tcPr>
            <w:tcW w:w="2640" w:type="dxa"/>
          </w:tcPr>
          <w:p w14:paraId="3CBCD5FA" w14:textId="77777777" w:rsidR="006E37C5" w:rsidRDefault="008355DD">
            <w:pPr>
              <w:pStyle w:val="Compact"/>
            </w:pPr>
            <w:r>
              <w:t>Ailes (Droite, Gauche)</w:t>
            </w:r>
          </w:p>
        </w:tc>
      </w:tr>
      <w:tr w:rsidR="006E37C5" w14:paraId="5064BA2A" w14:textId="77777777">
        <w:tc>
          <w:tcPr>
            <w:tcW w:w="2640" w:type="dxa"/>
          </w:tcPr>
          <w:p w14:paraId="77A67F83" w14:textId="77777777" w:rsidR="006E37C5" w:rsidRDefault="008355DD">
            <w:pPr>
              <w:pStyle w:val="Compact"/>
            </w:pPr>
            <w:r>
              <w:rPr>
                <w:rStyle w:val="VerbatimChar"/>
              </w:rPr>
              <w:t>locaux_techniques</w:t>
            </w:r>
          </w:p>
        </w:tc>
        <w:tc>
          <w:tcPr>
            <w:tcW w:w="2640" w:type="dxa"/>
          </w:tcPr>
          <w:p w14:paraId="4976CAF0" w14:textId="77777777" w:rsidR="006E37C5" w:rsidRDefault="008355DD">
            <w:pPr>
              <w:pStyle w:val="Compact"/>
            </w:pPr>
            <w:r>
              <w:t>liste, optionnel</w:t>
            </w:r>
          </w:p>
        </w:tc>
        <w:tc>
          <w:tcPr>
            <w:tcW w:w="2640" w:type="dxa"/>
          </w:tcPr>
          <w:p w14:paraId="6D5426E3" w14:textId="77777777" w:rsidR="006E37C5" w:rsidRDefault="008355DD">
            <w:pPr>
              <w:pStyle w:val="Compact"/>
            </w:pPr>
            <w:r>
              <w:t>Locaux techniques (RG, SR1..SR10)</w:t>
            </w:r>
          </w:p>
        </w:tc>
      </w:tr>
      <w:tr w:rsidR="006E37C5" w14:paraId="0ED3FFA5" w14:textId="77777777">
        <w:tc>
          <w:tcPr>
            <w:tcW w:w="2640" w:type="dxa"/>
          </w:tcPr>
          <w:p w14:paraId="4346C615" w14:textId="77777777" w:rsidR="006E37C5" w:rsidRDefault="008355DD">
            <w:pPr>
              <w:pStyle w:val="Compact"/>
            </w:pPr>
            <w:r>
              <w:rPr>
                <w:rStyle w:val="VerbatimChar"/>
              </w:rPr>
              <w:t>stock_cable_m</w:t>
            </w:r>
          </w:p>
        </w:tc>
        <w:tc>
          <w:tcPr>
            <w:tcW w:w="2640" w:type="dxa"/>
          </w:tcPr>
          <w:p w14:paraId="0D29F1E4" w14:textId="77777777" w:rsidR="006E37C5" w:rsidRDefault="008355DD">
            <w:pPr>
              <w:pStyle w:val="Compact"/>
            </w:pPr>
            <w:r>
              <w:t>décimal ≥ 0, optionnel</w:t>
            </w:r>
          </w:p>
        </w:tc>
        <w:tc>
          <w:tcPr>
            <w:tcW w:w="2640" w:type="dxa"/>
          </w:tcPr>
          <w:p w14:paraId="1D317EA3" w14:textId="77777777" w:rsidR="006E37C5" w:rsidRDefault="008355DD">
            <w:pPr>
              <w:pStyle w:val="Compact"/>
            </w:pPr>
            <w:r>
              <w:t>Mètres de câble restants en stock sur site</w:t>
            </w:r>
          </w:p>
        </w:tc>
      </w:tr>
      <w:tr w:rsidR="006E37C5" w14:paraId="6302C1E4" w14:textId="77777777">
        <w:tc>
          <w:tcPr>
            <w:tcW w:w="2640" w:type="dxa"/>
          </w:tcPr>
          <w:p w14:paraId="76031AE7" w14:textId="77777777" w:rsidR="006E37C5" w:rsidRDefault="008355DD">
            <w:pPr>
              <w:pStyle w:val="Compact"/>
            </w:pPr>
            <w:r>
              <w:rPr>
                <w:rStyle w:val="VerbatimChar"/>
              </w:rPr>
              <w:t>stock_goulotte_m</w:t>
            </w:r>
          </w:p>
        </w:tc>
        <w:tc>
          <w:tcPr>
            <w:tcW w:w="2640" w:type="dxa"/>
          </w:tcPr>
          <w:p w14:paraId="702C186F" w14:textId="77777777" w:rsidR="006E37C5" w:rsidRDefault="008355DD">
            <w:pPr>
              <w:pStyle w:val="Compact"/>
            </w:pPr>
            <w:r>
              <w:t>décimal ≥ 0, optionnel</w:t>
            </w:r>
          </w:p>
        </w:tc>
        <w:tc>
          <w:tcPr>
            <w:tcW w:w="2640" w:type="dxa"/>
          </w:tcPr>
          <w:p w14:paraId="66B258BA" w14:textId="77777777" w:rsidR="006E37C5" w:rsidRDefault="008355DD">
            <w:pPr>
              <w:pStyle w:val="Compact"/>
            </w:pPr>
            <w:r>
              <w:t>Mètres de goulotte restants en stock</w:t>
            </w:r>
          </w:p>
        </w:tc>
      </w:tr>
      <w:tr w:rsidR="006E37C5" w14:paraId="76C45978" w14:textId="77777777">
        <w:tc>
          <w:tcPr>
            <w:tcW w:w="2640" w:type="dxa"/>
          </w:tcPr>
          <w:p w14:paraId="7BD53E5D" w14:textId="77777777" w:rsidR="006E37C5" w:rsidRDefault="008355DD">
            <w:pPr>
              <w:pStyle w:val="Compact"/>
            </w:pPr>
            <w:r>
              <w:rPr>
                <w:rStyle w:val="VerbatimChar"/>
              </w:rPr>
              <w:t>stock_fibre_m</w:t>
            </w:r>
          </w:p>
        </w:tc>
        <w:tc>
          <w:tcPr>
            <w:tcW w:w="2640" w:type="dxa"/>
          </w:tcPr>
          <w:p w14:paraId="3EC65D43" w14:textId="77777777" w:rsidR="006E37C5" w:rsidRDefault="008355DD">
            <w:pPr>
              <w:pStyle w:val="Compact"/>
            </w:pPr>
            <w:r>
              <w:t>décimal ≥ 0, optionnel</w:t>
            </w:r>
          </w:p>
        </w:tc>
        <w:tc>
          <w:tcPr>
            <w:tcW w:w="2640" w:type="dxa"/>
          </w:tcPr>
          <w:p w14:paraId="5AF4A755" w14:textId="77777777" w:rsidR="006E37C5" w:rsidRDefault="008355DD">
            <w:pPr>
              <w:pStyle w:val="Compact"/>
            </w:pPr>
            <w:r>
              <w:t>Mètres de fibre optique restants en stock</w:t>
            </w:r>
          </w:p>
        </w:tc>
      </w:tr>
      <w:tr w:rsidR="006E37C5" w14:paraId="037017C8" w14:textId="77777777">
        <w:tc>
          <w:tcPr>
            <w:tcW w:w="2640" w:type="dxa"/>
          </w:tcPr>
          <w:p w14:paraId="65A93884" w14:textId="77777777" w:rsidR="006E37C5" w:rsidRDefault="008355DD">
            <w:pPr>
              <w:pStyle w:val="Compact"/>
            </w:pPr>
            <w:r>
              <w:rPr>
                <w:rStyle w:val="VerbatimChar"/>
              </w:rPr>
              <w:lastRenderedPageBreak/>
              <w:t>remarques</w:t>
            </w:r>
          </w:p>
        </w:tc>
        <w:tc>
          <w:tcPr>
            <w:tcW w:w="2640" w:type="dxa"/>
          </w:tcPr>
          <w:p w14:paraId="27EA1DC2" w14:textId="77777777" w:rsidR="006E37C5" w:rsidRDefault="008355DD">
            <w:pPr>
              <w:pStyle w:val="Compact"/>
            </w:pPr>
            <w:r>
              <w:t>texte, optionnel</w:t>
            </w:r>
          </w:p>
        </w:tc>
        <w:tc>
          <w:tcPr>
            <w:tcW w:w="2640" w:type="dxa"/>
          </w:tcPr>
          <w:p w14:paraId="5B847457" w14:textId="77777777" w:rsidR="006E37C5" w:rsidRDefault="008355DD">
            <w:pPr>
              <w:pStyle w:val="Compact"/>
            </w:pPr>
            <w:r>
              <w:t>Problèmes, blocages, matériel manquant, remarques</w:t>
            </w:r>
          </w:p>
        </w:tc>
      </w:tr>
      <w:tr w:rsidR="006E37C5" w14:paraId="7E038727" w14:textId="77777777">
        <w:tc>
          <w:tcPr>
            <w:tcW w:w="2640" w:type="dxa"/>
          </w:tcPr>
          <w:p w14:paraId="7E4D15E4" w14:textId="77777777" w:rsidR="006E37C5" w:rsidRDefault="008355DD">
            <w:pPr>
              <w:pStyle w:val="Compact"/>
            </w:pPr>
            <w:r>
              <w:rPr>
                <w:rStyle w:val="VerbatimChar"/>
              </w:rPr>
              <w:t>heure_entree</w:t>
            </w:r>
          </w:p>
        </w:tc>
        <w:tc>
          <w:tcPr>
            <w:tcW w:w="2640" w:type="dxa"/>
          </w:tcPr>
          <w:p w14:paraId="6E4DBB8B" w14:textId="77777777" w:rsidR="006E37C5" w:rsidRDefault="008355DD">
            <w:pPr>
              <w:pStyle w:val="Compact"/>
            </w:pPr>
            <w:r>
              <w:t>texte, optionnel</w:t>
            </w:r>
          </w:p>
        </w:tc>
        <w:tc>
          <w:tcPr>
            <w:tcW w:w="2640" w:type="dxa"/>
          </w:tcPr>
          <w:p w14:paraId="3720BD1B" w14:textId="77777777" w:rsidR="006E37C5" w:rsidRDefault="008355DD">
            <w:pPr>
              <w:pStyle w:val="Compact"/>
            </w:pPr>
            <w:r>
              <w:t>Heure d’arrivée sur le chantier, format HH:MM</w:t>
            </w:r>
          </w:p>
        </w:tc>
      </w:tr>
      <w:tr w:rsidR="006E37C5" w14:paraId="6D194140" w14:textId="77777777">
        <w:tc>
          <w:tcPr>
            <w:tcW w:w="2640" w:type="dxa"/>
          </w:tcPr>
          <w:p w14:paraId="6864D4E8" w14:textId="77777777" w:rsidR="006E37C5" w:rsidRDefault="008355DD">
            <w:pPr>
              <w:pStyle w:val="Compact"/>
            </w:pPr>
            <w:r>
              <w:rPr>
                <w:rStyle w:val="VerbatimChar"/>
              </w:rPr>
              <w:t>heure_sortie</w:t>
            </w:r>
          </w:p>
        </w:tc>
        <w:tc>
          <w:tcPr>
            <w:tcW w:w="2640" w:type="dxa"/>
          </w:tcPr>
          <w:p w14:paraId="7F48BE4A" w14:textId="77777777" w:rsidR="006E37C5" w:rsidRDefault="008355DD">
            <w:pPr>
              <w:pStyle w:val="Compact"/>
            </w:pPr>
            <w:r>
              <w:t>texte, optionnel</w:t>
            </w:r>
          </w:p>
        </w:tc>
        <w:tc>
          <w:tcPr>
            <w:tcW w:w="2640" w:type="dxa"/>
          </w:tcPr>
          <w:p w14:paraId="24B9204F" w14:textId="77777777" w:rsidR="006E37C5" w:rsidRDefault="008355DD">
            <w:pPr>
              <w:pStyle w:val="Compact"/>
            </w:pPr>
            <w:r>
              <w:t>Heure de départ du chantier, format HH:MM</w:t>
            </w:r>
          </w:p>
        </w:tc>
      </w:tr>
      <w:tr w:rsidR="006E37C5" w14:paraId="3C0AA9BD" w14:textId="77777777">
        <w:tc>
          <w:tcPr>
            <w:tcW w:w="2640" w:type="dxa"/>
          </w:tcPr>
          <w:p w14:paraId="7CE92A2F" w14:textId="77777777" w:rsidR="006E37C5" w:rsidRDefault="008355DD">
            <w:pPr>
              <w:pStyle w:val="Compact"/>
            </w:pPr>
            <w:r>
              <w:rPr>
                <w:rStyle w:val="VerbatimChar"/>
              </w:rPr>
              <w:t>equipe</w:t>
            </w:r>
          </w:p>
        </w:tc>
        <w:tc>
          <w:tcPr>
            <w:tcW w:w="2640" w:type="dxa"/>
          </w:tcPr>
          <w:p w14:paraId="180449AF" w14:textId="77777777" w:rsidR="006E37C5" w:rsidRDefault="008355DD">
            <w:pPr>
              <w:pStyle w:val="Compact"/>
            </w:pPr>
            <w:r>
              <w:t>texte, optionnel</w:t>
            </w:r>
          </w:p>
        </w:tc>
        <w:tc>
          <w:tcPr>
            <w:tcW w:w="2640" w:type="dxa"/>
          </w:tcPr>
          <w:p w14:paraId="778B74BF" w14:textId="77777777" w:rsidR="006E37C5" w:rsidRDefault="008355DD">
            <w:pPr>
              <w:pStyle w:val="Compact"/>
            </w:pPr>
            <w:r>
              <w:t>Les personnes présentes, telles que nommées</w:t>
            </w:r>
          </w:p>
        </w:tc>
      </w:tr>
      <w:tr w:rsidR="006E37C5" w14:paraId="78062E76" w14:textId="77777777">
        <w:tc>
          <w:tcPr>
            <w:tcW w:w="2640" w:type="dxa"/>
          </w:tcPr>
          <w:p w14:paraId="001E964C" w14:textId="77777777" w:rsidR="006E37C5" w:rsidRDefault="008355DD">
            <w:pPr>
              <w:pStyle w:val="Compact"/>
            </w:pPr>
            <w:r>
              <w:rPr>
                <w:rStyle w:val="VerbatimChar"/>
              </w:rPr>
              <w:t>temps_arret_min</w:t>
            </w:r>
          </w:p>
        </w:tc>
        <w:tc>
          <w:tcPr>
            <w:tcW w:w="2640" w:type="dxa"/>
          </w:tcPr>
          <w:p w14:paraId="3078A4E5" w14:textId="77777777" w:rsidR="006E37C5" w:rsidRDefault="008355DD">
            <w:pPr>
              <w:pStyle w:val="Compact"/>
            </w:pPr>
            <w:r>
              <w:t>décimal ≥ 0, optionnel</w:t>
            </w:r>
          </w:p>
        </w:tc>
        <w:tc>
          <w:tcPr>
            <w:tcW w:w="2640" w:type="dxa"/>
          </w:tcPr>
          <w:p w14:paraId="1F5AC361" w14:textId="77777777" w:rsidR="006E37C5" w:rsidRDefault="008355DD">
            <w:pPr>
              <w:pStyle w:val="Compact"/>
            </w:pPr>
            <w:r>
              <w:t>Minutes perdues à l’arrêt (attente, bureaux fermés, instruction)</w:t>
            </w:r>
          </w:p>
        </w:tc>
      </w:tr>
      <w:tr w:rsidR="006E37C5" w14:paraId="362BC8B9" w14:textId="77777777">
        <w:tc>
          <w:tcPr>
            <w:tcW w:w="2640" w:type="dxa"/>
          </w:tcPr>
          <w:p w14:paraId="203156FC" w14:textId="77777777" w:rsidR="006E37C5" w:rsidRDefault="008355DD">
            <w:pPr>
              <w:pStyle w:val="Compact"/>
            </w:pPr>
            <w:r>
              <w:rPr>
                <w:rStyle w:val="VerbatimChar"/>
              </w:rPr>
              <w:t>motif_arret</w:t>
            </w:r>
          </w:p>
        </w:tc>
        <w:tc>
          <w:tcPr>
            <w:tcW w:w="2640" w:type="dxa"/>
          </w:tcPr>
          <w:p w14:paraId="1FE2CD9A" w14:textId="77777777" w:rsidR="006E37C5" w:rsidRDefault="008355DD">
            <w:pPr>
              <w:pStyle w:val="Compact"/>
            </w:pPr>
            <w:r>
              <w:t>texte, optionnel</w:t>
            </w:r>
          </w:p>
        </w:tc>
        <w:tc>
          <w:tcPr>
            <w:tcW w:w="2640" w:type="dxa"/>
          </w:tcPr>
          <w:p w14:paraId="5AF64E6E" w14:textId="77777777" w:rsidR="006E37C5" w:rsidRDefault="008355DD">
            <w:pPr>
              <w:pStyle w:val="Compact"/>
            </w:pPr>
            <w:r>
              <w:t>Raison de l’arrêt, une ligne</w:t>
            </w:r>
          </w:p>
        </w:tc>
      </w:tr>
      <w:tr w:rsidR="006E37C5" w14:paraId="02BFC87F" w14:textId="77777777">
        <w:tc>
          <w:tcPr>
            <w:tcW w:w="2640" w:type="dxa"/>
          </w:tcPr>
          <w:p w14:paraId="48C03739" w14:textId="77777777" w:rsidR="006E37C5" w:rsidRDefault="008355DD">
            <w:pPr>
              <w:pStyle w:val="Compact"/>
            </w:pPr>
            <w:r>
              <w:rPr>
                <w:rStyle w:val="VerbatimChar"/>
              </w:rPr>
              <w:t>besoins</w:t>
            </w:r>
          </w:p>
        </w:tc>
        <w:tc>
          <w:tcPr>
            <w:tcW w:w="2640" w:type="dxa"/>
          </w:tcPr>
          <w:p w14:paraId="111373A1" w14:textId="77777777" w:rsidR="006E37C5" w:rsidRDefault="008355DD">
            <w:pPr>
              <w:pStyle w:val="Compact"/>
            </w:pPr>
            <w:r>
              <w:t>texte, optionnel</w:t>
            </w:r>
          </w:p>
        </w:tc>
        <w:tc>
          <w:tcPr>
            <w:tcW w:w="2640" w:type="dxa"/>
          </w:tcPr>
          <w:p w14:paraId="3247ACDF" w14:textId="77777777" w:rsidR="006E37C5" w:rsidRDefault="008355DD">
            <w:pPr>
              <w:pStyle w:val="Compact"/>
            </w:pPr>
            <w:r>
              <w:t>Matériel manquant ou à commander</w:t>
            </w:r>
          </w:p>
        </w:tc>
      </w:tr>
      <w:tr w:rsidR="006E37C5" w14:paraId="2540BE9C" w14:textId="77777777">
        <w:tc>
          <w:tcPr>
            <w:tcW w:w="2640" w:type="dxa"/>
          </w:tcPr>
          <w:p w14:paraId="127B6FAE" w14:textId="77777777" w:rsidR="006E37C5" w:rsidRDefault="008355DD">
            <w:pPr>
              <w:pStyle w:val="Compact"/>
            </w:pPr>
            <w:r>
              <w:rPr>
                <w:rStyle w:val="VerbatimChar"/>
              </w:rPr>
              <w:t>prochaines_etapes</w:t>
            </w:r>
          </w:p>
        </w:tc>
        <w:tc>
          <w:tcPr>
            <w:tcW w:w="2640" w:type="dxa"/>
          </w:tcPr>
          <w:p w14:paraId="24781AE4" w14:textId="77777777" w:rsidR="006E37C5" w:rsidRDefault="008355DD">
            <w:pPr>
              <w:pStyle w:val="Compact"/>
            </w:pPr>
            <w:r>
              <w:t>texte, optionnel</w:t>
            </w:r>
          </w:p>
        </w:tc>
        <w:tc>
          <w:tcPr>
            <w:tcW w:w="2640" w:type="dxa"/>
          </w:tcPr>
          <w:p w14:paraId="2EAC5B8B" w14:textId="77777777" w:rsidR="006E37C5" w:rsidRDefault="008355DD">
            <w:pPr>
              <w:pStyle w:val="Compact"/>
            </w:pPr>
            <w:r>
              <w:t>Ce que le technicien prévoit de faire ensuite</w:t>
            </w:r>
          </w:p>
        </w:tc>
      </w:tr>
      <w:tr w:rsidR="006E37C5" w14:paraId="6CCAC92E" w14:textId="77777777">
        <w:tc>
          <w:tcPr>
            <w:tcW w:w="2640" w:type="dxa"/>
          </w:tcPr>
          <w:p w14:paraId="3FDD3BB7" w14:textId="77777777" w:rsidR="006E37C5" w:rsidRDefault="008355DD">
            <w:pPr>
              <w:pStyle w:val="Compact"/>
            </w:pPr>
            <w:r>
              <w:rPr>
                <w:rStyle w:val="VerbatimChar"/>
              </w:rPr>
              <w:t>chantier_mentionne</w:t>
            </w:r>
          </w:p>
        </w:tc>
        <w:tc>
          <w:tcPr>
            <w:tcW w:w="2640" w:type="dxa"/>
          </w:tcPr>
          <w:p w14:paraId="2548BB8A" w14:textId="77777777" w:rsidR="006E37C5" w:rsidRDefault="008355DD">
            <w:pPr>
              <w:pStyle w:val="Compact"/>
            </w:pPr>
            <w:r>
              <w:t>texte, optionnel</w:t>
            </w:r>
          </w:p>
        </w:tc>
        <w:tc>
          <w:tcPr>
            <w:tcW w:w="2640" w:type="dxa"/>
          </w:tcPr>
          <w:p w14:paraId="724F71B9" w14:textId="77777777" w:rsidR="006E37C5" w:rsidRDefault="008355DD">
            <w:pPr>
              <w:pStyle w:val="Compact"/>
            </w:pPr>
            <w:r>
              <w:t>Nom du chantier tel qu’énoncé par le technicien, sinon null</w:t>
            </w:r>
          </w:p>
        </w:tc>
      </w:tr>
      <w:tr w:rsidR="006E37C5" w14:paraId="44DA141D" w14:textId="77777777">
        <w:tc>
          <w:tcPr>
            <w:tcW w:w="2640" w:type="dxa"/>
          </w:tcPr>
          <w:p w14:paraId="3A94D708" w14:textId="77777777" w:rsidR="006E37C5" w:rsidRDefault="008355DD">
            <w:pPr>
              <w:pStyle w:val="Compact"/>
            </w:pPr>
            <w:r>
              <w:rPr>
                <w:rStyle w:val="VerbatimChar"/>
              </w:rPr>
              <w:t>date_declaree</w:t>
            </w:r>
          </w:p>
        </w:tc>
        <w:tc>
          <w:tcPr>
            <w:tcW w:w="2640" w:type="dxa"/>
          </w:tcPr>
          <w:p w14:paraId="7B0A2857" w14:textId="77777777" w:rsidR="006E37C5" w:rsidRDefault="008355DD">
            <w:pPr>
              <w:pStyle w:val="Compact"/>
            </w:pPr>
            <w:r>
              <w:t>texte, optionnel</w:t>
            </w:r>
          </w:p>
        </w:tc>
        <w:tc>
          <w:tcPr>
            <w:tcW w:w="2640" w:type="dxa"/>
          </w:tcPr>
          <w:p w14:paraId="4FBA9B06" w14:textId="77777777" w:rsidR="006E37C5" w:rsidRDefault="008355DD">
            <w:pPr>
              <w:pStyle w:val="Compact"/>
            </w:pPr>
            <w:r>
              <w:t>Date énoncée dans le message (« Salam 17-08-2026 »), telle quelle, sinon null</w:t>
            </w:r>
          </w:p>
        </w:tc>
      </w:tr>
      <w:tr w:rsidR="006E37C5" w14:paraId="3041A9D2" w14:textId="77777777">
        <w:tc>
          <w:tcPr>
            <w:tcW w:w="2640" w:type="dxa"/>
          </w:tcPr>
          <w:p w14:paraId="7D427BB1" w14:textId="77777777" w:rsidR="006E37C5" w:rsidRDefault="008355DD">
            <w:pPr>
              <w:pStyle w:val="Compact"/>
            </w:pPr>
            <w:r>
              <w:rPr>
                <w:rStyle w:val="VerbatimChar"/>
              </w:rPr>
              <w:t>nature</w:t>
            </w:r>
          </w:p>
        </w:tc>
        <w:tc>
          <w:tcPr>
            <w:tcW w:w="2640" w:type="dxa"/>
          </w:tcPr>
          <w:p w14:paraId="7A90295D" w14:textId="77777777" w:rsidR="006E37C5" w:rsidRDefault="008355DD">
            <w:pPr>
              <w:pStyle w:val="Compact"/>
            </w:pPr>
            <w:r>
              <w:t>énuméré (pose / livraison), optionnel</w:t>
            </w:r>
          </w:p>
        </w:tc>
        <w:tc>
          <w:tcPr>
            <w:tcW w:w="2640" w:type="dxa"/>
          </w:tcPr>
          <w:p w14:paraId="078FBC91" w14:textId="77777777" w:rsidR="006E37C5" w:rsidRDefault="008355DD">
            <w:pPr>
              <w:pStyle w:val="Compact"/>
            </w:pPr>
            <w:r>
              <w:t>‘livraison’ uniquement pour un bon de livraison / une réception de matériel ; sinon null</w:t>
            </w:r>
          </w:p>
        </w:tc>
      </w:tr>
      <w:tr w:rsidR="006E37C5" w14:paraId="534B933F" w14:textId="77777777">
        <w:tc>
          <w:tcPr>
            <w:tcW w:w="2640" w:type="dxa"/>
          </w:tcPr>
          <w:p w14:paraId="621C9808" w14:textId="77777777" w:rsidR="006E37C5" w:rsidRDefault="008355DD">
            <w:pPr>
              <w:pStyle w:val="Compact"/>
            </w:pPr>
            <w:r>
              <w:rPr>
                <w:rStyle w:val="VerbatimChar"/>
              </w:rPr>
              <w:t>livraisons</w:t>
            </w:r>
          </w:p>
        </w:tc>
        <w:tc>
          <w:tcPr>
            <w:tcW w:w="2640" w:type="dxa"/>
          </w:tcPr>
          <w:p w14:paraId="7E015454" w14:textId="77777777" w:rsidR="006E37C5" w:rsidRDefault="008355DD">
            <w:pPr>
              <w:pStyle w:val="Compact"/>
            </w:pPr>
            <w:r>
              <w:t>objet {texte: décimal}, optionnel</w:t>
            </w:r>
          </w:p>
        </w:tc>
        <w:tc>
          <w:tcPr>
            <w:tcW w:w="2640" w:type="dxa"/>
          </w:tcPr>
          <w:p w14:paraId="140D0A29" w14:textId="77777777" w:rsidR="006E37C5" w:rsidRDefault="008355DD">
            <w:pPr>
              <w:pStyle w:val="Compact"/>
            </w:pPr>
            <w:r>
              <w:t>Quantités reçues par champ (cables_installes_m, pigtail_sc_u, …), pour un bon de livraison</w:t>
            </w:r>
          </w:p>
        </w:tc>
      </w:tr>
      <w:tr w:rsidR="006E37C5" w14:paraId="7B26BDC2" w14:textId="77777777">
        <w:tc>
          <w:tcPr>
            <w:tcW w:w="2640" w:type="dxa"/>
          </w:tcPr>
          <w:p w14:paraId="155CB540" w14:textId="77777777" w:rsidR="006E37C5" w:rsidRDefault="008355DD">
            <w:pPr>
              <w:pStyle w:val="Compact"/>
            </w:pPr>
            <w:r>
              <w:rPr>
                <w:rStyle w:val="VerbatimChar"/>
              </w:rPr>
              <w:lastRenderedPageBreak/>
              <w:t>articles_libres</w:t>
            </w:r>
          </w:p>
        </w:tc>
        <w:tc>
          <w:tcPr>
            <w:tcW w:w="2640" w:type="dxa"/>
          </w:tcPr>
          <w:p w14:paraId="20A2182B" w14:textId="77777777" w:rsidR="006E37C5" w:rsidRDefault="008355DD">
            <w:pPr>
              <w:pStyle w:val="Compact"/>
            </w:pPr>
            <w:r>
              <w:t>objet {texte: décimal}, optionnel</w:t>
            </w:r>
          </w:p>
        </w:tc>
        <w:tc>
          <w:tcPr>
            <w:tcW w:w="2640" w:type="dxa"/>
          </w:tcPr>
          <w:p w14:paraId="0585DAC7" w14:textId="77777777" w:rsidR="006E37C5" w:rsidRDefault="008355DD">
            <w:pPr>
              <w:pStyle w:val="Compact"/>
            </w:pPr>
            <w:r>
              <w:t>Articles posés qui ne correspondent à AUCUN champ existant, {désignation courte au singulier: quantité}</w:t>
            </w:r>
          </w:p>
        </w:tc>
      </w:tr>
      <w:tr w:rsidR="006E37C5" w14:paraId="00D0BAD6" w14:textId="77777777">
        <w:tc>
          <w:tcPr>
            <w:tcW w:w="2640" w:type="dxa"/>
          </w:tcPr>
          <w:p w14:paraId="184AC7E5" w14:textId="77777777" w:rsidR="006E37C5" w:rsidRDefault="008355DD">
            <w:pPr>
              <w:pStyle w:val="Compact"/>
            </w:pPr>
            <w:r>
              <w:rPr>
                <w:rStyle w:val="VerbatimChar"/>
              </w:rPr>
              <w:t>resume</w:t>
            </w:r>
          </w:p>
        </w:tc>
        <w:tc>
          <w:tcPr>
            <w:tcW w:w="2640" w:type="dxa"/>
          </w:tcPr>
          <w:p w14:paraId="07E35EF5" w14:textId="77777777" w:rsidR="006E37C5" w:rsidRDefault="008355DD">
            <w:pPr>
              <w:pStyle w:val="Compact"/>
            </w:pPr>
            <w:r>
              <w:t xml:space="preserve">texte, </w:t>
            </w:r>
            <w:r>
              <w:rPr>
                <w:b/>
                <w:bCs/>
              </w:rPr>
              <w:t>obligatoire</w:t>
            </w:r>
          </w:p>
        </w:tc>
        <w:tc>
          <w:tcPr>
            <w:tcW w:w="2640" w:type="dxa"/>
          </w:tcPr>
          <w:p w14:paraId="38BE8A69" w14:textId="77777777" w:rsidR="006E37C5" w:rsidRDefault="008355DD">
            <w:pPr>
              <w:pStyle w:val="Compact"/>
            </w:pPr>
            <w:r>
              <w:t>Résumé professionnel en français (2-4 phrases)</w:t>
            </w:r>
          </w:p>
        </w:tc>
      </w:tr>
    </w:tbl>
    <w:p w14:paraId="629C4B4D" w14:textId="77777777" w:rsidR="006E37C5" w:rsidRDefault="008355DD">
      <w:pPr>
        <w:pStyle w:val="BodyText"/>
      </w:pPr>
      <w:r>
        <w:t>Trois décisions de modélisation méritent d’être justifiées.</w:t>
      </w:r>
    </w:p>
    <w:p w14:paraId="2101C595" w14:textId="77777777" w:rsidR="006E37C5" w:rsidRDefault="008355DD">
      <w:pPr>
        <w:pStyle w:val="BodyText"/>
      </w:pPr>
      <w:r>
        <w:rPr>
          <w:b/>
          <w:bCs/>
        </w:rPr>
        <w:t>Trois compteurs de prises, pas un.</w:t>
      </w:r>
      <w:r>
        <w:t xml:space="preserve"> 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5C05A6B1"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modèle : le nom du site tel que le technicien le prononce, extrait mot pour mot et jamais deviné. Le routage n’a que </w:t>
      </w:r>
      <w:r>
        <w:rPr>
          <w:b/>
          <w:bCs/>
        </w:rPr>
        <w:t>deux sources</w:t>
      </w:r>
      <w:r>
        <w:t xml:space="preserve">, dans cet ordre : le site que le technicien nomme, puis, à défaut, celui de sa propre dernière ligne — un rattachement « collant », sans expiration, et le résumé précise « (repris du dernier rapport) » pour qu’un site hérité soit visible dès le premier message. Rien d’autre. Sans correspondance et sans historique, la ligne va dans l’onglet </w:t>
      </w:r>
      <w:r>
        <w:rPr>
          <w:rStyle w:val="VerbatimChar"/>
        </w:rPr>
        <w:t>Non affecté</w:t>
      </w:r>
      <w:r>
        <w:t>,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5FD8ABAA" w14:textId="77777777" w:rsidR="006E37C5" w:rsidRDefault="008355DD">
      <w:pPr>
        <w:pStyle w:val="BodyText"/>
      </w:pPr>
      <w:r>
        <w:t xml:space="preserve">Une troisième source serait possible et est </w:t>
      </w:r>
      <w:r>
        <w:rPr>
          <w:b/>
          <w:bCs/>
        </w:rPr>
        <w:t>délibérément absente</w:t>
      </w:r>
      <w:r>
        <w:t xml:space="preserve"> :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pour laquelle l’organigramme ne route rien.</w:t>
      </w:r>
    </w:p>
    <w:p w14:paraId="163E9105" w14:textId="77777777" w:rsidR="006E37C5" w:rsidRDefault="008355DD">
      <w:pPr>
        <w:pStyle w:val="BodyText"/>
      </w:pPr>
      <w:r>
        <w:rPr>
          <w:b/>
          <w:bCs/>
        </w:rPr>
        <w:t>Deux colonnes seulement échappent à la parole.</w:t>
      </w:r>
      <w:r>
        <w:t xml:space="preserve"> L’hypothèse de départ était plus large : équipe, heures d’entrée et de sortie, jours-homme, ordre du jour et taux de réalisation étaient réputés « saisis par le chef ». Elle était fausse pour la moitié d’entre elles. Un technicien dit « entré à 7 h, sorti à 8 h, </w:t>
      </w:r>
      <w:r>
        <w:lastRenderedPageBreak/>
        <w:t xml:space="preserve">on était trois » dans sa note ; le schéma n’avait pas de champ pour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794E34BF" w14:textId="77777777" w:rsidR="006E37C5" w:rsidRDefault="008355DD">
      <w:pPr>
        <w:pStyle w:val="BodyText"/>
      </w:pPr>
      <w:r>
        <w:t>Restent l’</w:t>
      </w:r>
      <w:r>
        <w:rPr>
          <w:b/>
          <w:bCs/>
        </w:rPr>
        <w:t>ordre du jour</w:t>
      </w:r>
      <w:r>
        <w:t xml:space="preserve"> et le </w:t>
      </w:r>
      <w:r>
        <w:rPr>
          <w:b/>
          <w:bCs/>
        </w:rPr>
        <w:t>taux de réalisation</w:t>
      </w:r>
      <w:r>
        <w:t xml:space="preserve">, qui sont d’une autre nature :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484A6B9D"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6A0F32FC" w14:textId="77777777" w:rsidR="006E37C5" w:rsidRDefault="008355DD">
      <w:pPr>
        <w:pStyle w:val="FigureImage"/>
      </w:pPr>
      <w:r>
        <w:rPr>
          <w:noProof/>
        </w:rPr>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9"/>
                    <a:stretch>
                      <a:fillRect/>
                    </a:stretch>
                  </pic:blipFill>
                  <pic:spPr bwMode="auto">
                    <a:xfrm>
                      <a:off x="0" y="0"/>
                      <a:ext cx="5334000" cy="3218089"/>
                    </a:xfrm>
                    <a:prstGeom prst="rect">
                      <a:avLst/>
                    </a:prstGeom>
                    <a:noFill/>
                    <a:ln w="9525">
                      <a:noFill/>
                      <a:headEnd/>
                      <a:tailEnd/>
                    </a:ln>
                  </pic:spPr>
                </pic:pic>
              </a:graphicData>
            </a:graphic>
          </wp:inline>
        </w:drawing>
      </w:r>
    </w:p>
    <w:p w14:paraId="6423DC4A" w14:textId="77777777" w:rsidR="006E37C5" w:rsidRDefault="008355DD">
      <w:pPr>
        <w:pStyle w:val="FigureCaption"/>
      </w:pPr>
      <w:bookmarkStart w:id="118" w:name="_Toc239691567"/>
      <w:r>
        <w:rPr>
          <w:b/>
          <w:bCs/>
        </w:rPr>
        <w:t>Figure 3.4 :</w:t>
      </w:r>
      <w:r>
        <w:t xml:space="preserve"> Cycle de vie d’un rapport, vu comme une machine à états. Les états terminaux sont volontairement nombreux : un doublon, un expéditeur non autorisé et un message sans contenu exploitable sont trois issues normales, pas trois pannes.</w:t>
      </w:r>
      <w:bookmarkEnd w:id="118"/>
    </w:p>
    <w:p w14:paraId="4EC6EE8E" w14:textId="77777777" w:rsidR="006E37C5" w:rsidRDefault="008355DD">
      <w:pPr>
        <w:pStyle w:val="Heading3"/>
      </w:pPr>
      <w:bookmarkStart w:id="119" w:name="_Toc239778241"/>
      <w:bookmarkStart w:id="120" w:name="politique-aucune-donnée-inventée"/>
      <w:bookmarkEnd w:id="116"/>
      <w:r>
        <w:t>3.3.2 Politique « aucune donnée inventée »</w:t>
      </w:r>
      <w:bookmarkEnd w:id="119"/>
    </w:p>
    <w:p w14:paraId="40BA9819" w14:textId="77777777" w:rsidR="006E37C5" w:rsidRDefault="008355DD">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5169E11B" w14:textId="77777777" w:rsidR="006E37C5" w:rsidRDefault="008355DD">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65EDA378" w14:textId="77777777" w:rsidR="006E37C5" w:rsidRDefault="008355DD">
      <w:pPr>
        <w:pStyle w:val="Compact"/>
        <w:numPr>
          <w:ilvl w:val="0"/>
          <w:numId w:val="10"/>
        </w:numPr>
      </w:pPr>
      <w:r>
        <w:rPr>
          <w:b/>
          <w:bCs/>
        </w:rPr>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68A52A8D" w14:textId="77777777" w:rsidR="006E37C5" w:rsidRDefault="008355DD">
      <w:pPr>
        <w:pStyle w:val="Compact"/>
        <w:numPr>
          <w:ilvl w:val="0"/>
          <w:numId w:val="10"/>
        </w:numPr>
      </w:pPr>
      <w:r>
        <w:rPr>
          <w:rStyle w:val="VerbatimChar"/>
          <w:b/>
          <w:bCs/>
        </w:rPr>
        <w:lastRenderedPageBreak/>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235E5C02" w14:textId="77777777" w:rsidR="006E37C5" w:rsidRDefault="008355DD">
      <w:pPr>
        <w:pStyle w:val="Heading3"/>
      </w:pPr>
      <w:bookmarkStart w:id="121" w:name="_Toc239778242"/>
      <w:bookmarkStart w:id="122" w:name="X56b59e6caaef4ec090c8ab4414c1b56fc1fa726"/>
      <w:bookmarkEnd w:id="120"/>
      <w:r>
        <w:t>3.3.3 Le modèle relationnel : une personne, plusieurs canaux</w:t>
      </w:r>
      <w:bookmarkEnd w:id="121"/>
    </w:p>
    <w:p w14:paraId="75FC8B12" w14:textId="77777777" w:rsidR="006E37C5" w:rsidRDefault="008355DD">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74702347"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0D0650CF" w14:textId="77777777" w:rsidR="006E37C5" w:rsidRDefault="008355DD">
      <w:pPr>
        <w:pStyle w:val="Compact"/>
        <w:numPr>
          <w:ilvl w:val="0"/>
          <w:numId w:val="11"/>
        </w:numPr>
      </w:pPr>
      <w:r>
        <w:rPr>
          <w:rStyle w:val="VerbatimChar"/>
          <w:b/>
          <w:bCs/>
        </w:rPr>
        <w:t>persons</w:t>
      </w:r>
      <w:r>
        <w:t xml:space="preserve"> : l’humain (nom, rôle, </w:t>
      </w:r>
      <w:r>
        <w:rPr>
          <w:rStyle w:val="VerbatimChar"/>
        </w:rPr>
        <w:t>manager_id</w:t>
      </w:r>
      <w:r>
        <w:t xml:space="preserve">, profil </w:t>
      </w:r>
      <w:r>
        <w:rPr>
          <w:b/>
          <w:bCs/>
        </w:rPr>
        <w:t>et identifiants de connexion</w:t>
      </w:r>
      <w:r>
        <w:t>).</w:t>
      </w:r>
    </w:p>
    <w:p w14:paraId="4656CBF9" w14:textId="77777777" w:rsidR="006E37C5" w:rsidRDefault="008355DD">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0ADBE0D5" w14:textId="77777777" w:rsidR="006E37C5" w:rsidRDefault="008355DD">
      <w:pPr>
        <w:pStyle w:val="FirstParagraph"/>
      </w:pPr>
      <w:r>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304D08E5"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§3.3.4.</w:t>
      </w:r>
    </w:p>
    <w:p w14:paraId="165B17E7" w14:textId="77777777" w:rsidR="006E37C5" w:rsidRDefault="008355DD">
      <w:pPr>
        <w:pStyle w:val="BodyText"/>
      </w:pPr>
      <w:r>
        <w:t xml:space="preserve">La </w:t>
      </w:r>
      <w:r>
        <w:rPr>
          <w:b/>
          <w:bCs/>
        </w:rPr>
        <w:t>Figure 3.5</w:t>
      </w:r>
      <w:r>
        <w:t xml:space="preserve"> donne le modèle relationnel de la partie identité.</w:t>
      </w:r>
    </w:p>
    <w:p w14:paraId="3FB0C32C" w14:textId="77777777" w:rsidR="006E37C5" w:rsidRDefault="008355DD">
      <w:pPr>
        <w:pStyle w:val="FigureImage"/>
      </w:pPr>
      <w:r>
        <w:rPr>
          <w:noProof/>
        </w:rPr>
        <w:lastRenderedPageBreak/>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0"/>
                    <a:stretch>
                      <a:fillRect/>
                    </a:stretch>
                  </pic:blipFill>
                  <pic:spPr bwMode="auto">
                    <a:xfrm>
                      <a:off x="0" y="0"/>
                      <a:ext cx="5334000" cy="3190875"/>
                    </a:xfrm>
                    <a:prstGeom prst="rect">
                      <a:avLst/>
                    </a:prstGeom>
                    <a:noFill/>
                    <a:ln w="9525">
                      <a:noFill/>
                      <a:headEnd/>
                      <a:tailEnd/>
                    </a:ln>
                  </pic:spPr>
                </pic:pic>
              </a:graphicData>
            </a:graphic>
          </wp:inline>
        </w:drawing>
      </w:r>
    </w:p>
    <w:p w14:paraId="7B3C490B" w14:textId="77777777" w:rsidR="006E37C5" w:rsidRDefault="008355DD">
      <w:pPr>
        <w:pStyle w:val="FigureCaption"/>
      </w:pPr>
      <w:bookmarkStart w:id="123" w:name="_Toc239691568"/>
      <w:r>
        <w:rPr>
          <w:b/>
          <w:bCs/>
        </w:rPr>
        <w:t>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3"/>
    </w:p>
    <w:p w14:paraId="52CB37EF" w14:textId="77777777" w:rsidR="006E37C5" w:rsidRDefault="008355DD">
      <w:pPr>
        <w:pStyle w:val="BodyText"/>
      </w:pPr>
      <w:r>
        <w:t xml:space="preserve">La </w:t>
      </w:r>
      <w:r>
        <w:rPr>
          <w:b/>
          <w:bCs/>
        </w:rPr>
        <w:t>Figure 3.6</w:t>
      </w:r>
      <w:r>
        <w:t xml:space="preserve"> complète le modèle avec les tables d’exploitation et d’audit.</w:t>
      </w:r>
    </w:p>
    <w:p w14:paraId="592DBF4A"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1"/>
                    <a:stretch>
                      <a:fillRect/>
                    </a:stretch>
                  </pic:blipFill>
                  <pic:spPr bwMode="auto">
                    <a:xfrm>
                      <a:off x="0" y="0"/>
                      <a:ext cx="5334000" cy="2324364"/>
                    </a:xfrm>
                    <a:prstGeom prst="rect">
                      <a:avLst/>
                    </a:prstGeom>
                    <a:noFill/>
                    <a:ln w="9525">
                      <a:noFill/>
                      <a:headEnd/>
                      <a:tailEnd/>
                    </a:ln>
                  </pic:spPr>
                </pic:pic>
              </a:graphicData>
            </a:graphic>
          </wp:inline>
        </w:drawing>
      </w:r>
    </w:p>
    <w:p w14:paraId="4B105033" w14:textId="77777777" w:rsidR="006E37C5" w:rsidRDefault="008355DD">
      <w:pPr>
        <w:pStyle w:val="FigureCaption"/>
      </w:pPr>
      <w:bookmarkStart w:id="124" w:name="_Toc239691569"/>
      <w:r>
        <w:rPr>
          <w:b/>
          <w:bCs/>
        </w:rPr>
        <w:t>Figure 3.6 :</w:t>
      </w:r>
      <w:r>
        <w:t xml:space="preserve"> Les tables d’audit, seules tables d’exploitation à porter une clé étrangère : une session, une action et une visite appartiennent toutes à une personne. Les journaux, les files et les registres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app_settings</w:t>
      </w:r>
      <w:r>
        <w:t xml:space="preserve"> — n’en ont </w:t>
      </w:r>
      <w:r>
        <w:rPr>
          <w:b/>
          <w:bCs/>
        </w:rPr>
        <w:t>délibérément aucune</w:t>
      </w:r>
      <w:r>
        <w:t xml:space="preserve"> : ce ne sont pas des entités liées. Toutes sont décrites en §3.3.4.</w:t>
      </w:r>
      <w:bookmarkEnd w:id="124"/>
    </w:p>
    <w:p w14:paraId="4BE197F5" w14:textId="77777777" w:rsidR="006E37C5" w:rsidRDefault="008355DD">
      <w:pPr>
        <w:pStyle w:val="Heading3"/>
      </w:pPr>
      <w:bookmarkStart w:id="125" w:name="_Toc239778243"/>
      <w:bookmarkStart w:id="126" w:name="les-tables-en-détail"/>
      <w:bookmarkEnd w:id="122"/>
      <w:r>
        <w:t>3.3.4 Les tables en détail</w:t>
      </w:r>
      <w:bookmarkEnd w:id="125"/>
    </w:p>
    <w:p w14:paraId="288F6D45" w14:textId="77777777" w:rsidR="006E37C5" w:rsidRDefault="008355DD">
      <w:pPr>
        <w:pStyle w:val="FirstParagraph"/>
      </w:pPr>
      <w:r>
        <w:t xml:space="preserve">Le schéma compte </w:t>
      </w:r>
      <w:r>
        <w:rPr>
          <w:b/>
          <w:bCs/>
        </w:rPr>
        <w:t>vingt-six tables</w:t>
      </w:r>
      <w:r>
        <w:t xml:space="preserve">. Les seize décrites en premier portent l’essentiel : quatre le métier et l’organigramme ; trois l’usage humain ; neuf la mécanique du pipeline et la mesure, et ces dernières </w:t>
      </w:r>
      <w:r>
        <w:lastRenderedPageBreak/>
        <w:t xml:space="preserve">n’ont </w:t>
      </w:r>
      <w:r>
        <w:rPr>
          <w:b/>
          <w:bCs/>
        </w:rPr>
        <w:t>délibérément aucune clé étrangère</w:t>
      </w:r>
      <w:r>
        <w:t xml:space="preserve"> — ce sont des journaux, des files et des registres, pas des entités liées. Les dix restantes, regroupées en fin de section, sont les tables de service apparues au fil des écrans du tableau de bord.</w:t>
      </w:r>
    </w:p>
    <w:p w14:paraId="215FACB0" w14:textId="77777777" w:rsidR="006E37C5" w:rsidRDefault="008355DD">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pointe un technicien vers son chef. Aucune colonne n’y porte de chantier, et c’est délibéré (§3.3.1) :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6E708D63" w14:textId="77777777" w:rsidR="006E37C5" w:rsidRDefault="008355DD">
      <w:pPr>
        <w:pStyle w:val="BodyText"/>
      </w:pPr>
      <w:r>
        <w:rPr>
          <w:rStyle w:val="VerbatimChar"/>
          <w:b/>
          <w:bCs/>
        </w:rPr>
        <w:t>technicians</w:t>
      </w:r>
      <w:r>
        <w:rPr>
          <w:b/>
          <w:bCs/>
        </w:rPr>
        <w:t xml:space="preserve"> —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6EED0AAB" w14:textId="77777777" w:rsidR="006E37C5" w:rsidRDefault="008355DD">
      <w:pPr>
        <w:pStyle w:val="BodyText"/>
      </w:pPr>
      <w:r>
        <w:rPr>
          <w:rStyle w:val="VerbatimChar"/>
          <w:b/>
          <w:bCs/>
        </w:rPr>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16BF3E21" w14:textId="77777777" w:rsidR="006E37C5" w:rsidRDefault="008355DD">
      <w:pPr>
        <w:pStyle w:val="BodyText"/>
      </w:pPr>
      <w:r>
        <w:rPr>
          <w:rStyle w:val="VerbatimChar"/>
          <w:b/>
          <w:bCs/>
        </w:rPr>
        <w:t>articles</w:t>
      </w:r>
      <w:r>
        <w:rPr>
          <w:b/>
          <w:bCs/>
        </w:rPr>
        <w:t xml:space="preserve"> —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pour un article que le journal ne suit pas — un onduleur, un commutateur — et cette valeur nulle signifie « non suivi ici », jamais « rien d’installé ».</w:t>
      </w:r>
    </w:p>
    <w:p w14:paraId="41BF4324" w14:textId="77777777" w:rsidR="006E37C5" w:rsidRDefault="008355DD">
      <w:pPr>
        <w:pStyle w:val="BodyText"/>
      </w:pPr>
      <w:r>
        <w:rPr>
          <w:rStyle w:val="VerbatimChar"/>
          <w:b/>
          <w:bCs/>
        </w:rPr>
        <w:t>sessions</w:t>
      </w:r>
      <w:r>
        <w:rPr>
          <w:b/>
          <w:bCs/>
        </w:rPr>
        <w:t xml:space="preserve"> —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617F9D09" w14:textId="77777777" w:rsidR="006E37C5" w:rsidRDefault="008355DD">
      <w:pPr>
        <w:pStyle w:val="BodyText"/>
      </w:pPr>
      <w:r>
        <w:rPr>
          <w:rStyle w:val="VerbatimChar"/>
          <w:b/>
          <w:bCs/>
        </w:rPr>
        <w:t>user_actions</w:t>
      </w:r>
      <w:r>
        <w:rPr>
          <w:b/>
          <w:bCs/>
        </w:rPr>
        <w:t xml:space="preserve"> et </w:t>
      </w:r>
      <w:r>
        <w:rPr>
          <w:rStyle w:val="VerbatimChar"/>
          <w:b/>
          <w:bCs/>
        </w:rPr>
        <w:t>page_visits</w:t>
      </w:r>
      <w:r>
        <w:rPr>
          <w:b/>
          <w:bCs/>
        </w:rPr>
        <w:t xml:space="preserve"> — la piste d’audit.</w:t>
      </w:r>
      <w:r>
        <w:t xml:space="preserve"> Qui a fait quoi, et quel temps a été passé sur quelle page. Le minuteur de page vit au-dessus du routeur et transmet ses mesures à la fermeture de l’onglet.</w:t>
      </w:r>
    </w:p>
    <w:p w14:paraId="77B83DC1" w14:textId="77777777" w:rsidR="006E37C5" w:rsidRDefault="008355DD">
      <w:pPr>
        <w:pStyle w:val="BodyText"/>
      </w:pPr>
      <w:r>
        <w:rPr>
          <w:rStyle w:val="VerbatimChar"/>
          <w:b/>
          <w:bCs/>
        </w:rPr>
        <w:t>pipeline_logs</w:t>
      </w:r>
      <w:r>
        <w:rPr>
          <w:b/>
          <w:bCs/>
        </w:rPr>
        <w:t xml:space="preserve"> —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xml:space="preserve">. Ce journal est en PostgreSQL et non dans le Sheet pour une raison précise : l’événement le plus important à </w:t>
      </w:r>
      <w:r>
        <w:lastRenderedPageBreak/>
        <w:t>consigner est « l’écriture dans le Sheet a échoué », et un journal adossé au Sheet devient aveugle pendant exactement cette panne.</w:t>
      </w:r>
    </w:p>
    <w:p w14:paraId="72260CFF" w14:textId="77777777" w:rsidR="006E37C5" w:rsidRDefault="008355DD">
      <w:pPr>
        <w:pStyle w:val="BodyText"/>
      </w:pPr>
      <w:r>
        <w:rPr>
          <w:rStyle w:val="VerbatimChar"/>
          <w:b/>
          <w:bCs/>
        </w:rPr>
        <w:t>processed_messages</w:t>
      </w:r>
      <w:r>
        <w:rPr>
          <w:b/>
          <w:bCs/>
        </w:rPr>
        <w:t xml:space="preserve"> — l’idempotence.</w:t>
      </w:r>
      <w:r>
        <w:t xml:space="preserve"> WhatsApp relivre un webhook non acquitté ; sans cette table, un message relivré produirait une seconde réponse et une seconde ligne. Le workflow « réclame » l’identifiant avant tout traitement.</w:t>
      </w:r>
    </w:p>
    <w:p w14:paraId="38CD8474" w14:textId="77777777" w:rsidR="006E37C5" w:rsidRDefault="008355DD">
      <w:pPr>
        <w:pStyle w:val="BodyText"/>
      </w:pPr>
      <w:r>
        <w:rPr>
          <w:rStyle w:val="VerbatimChar"/>
          <w:b/>
          <w:bCs/>
        </w:rPr>
        <w:t>failed_writes</w:t>
      </w:r>
      <w:r>
        <w:rPr>
          <w:b/>
          <w:bCs/>
        </w:rPr>
        <w:t xml:space="preserve"> — la file de reprise.</w:t>
      </w:r>
      <w:r>
        <w:t xml:space="preserve"> 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3F5F2CAF" w14:textId="77777777" w:rsidR="006E37C5" w:rsidRDefault="008355DD">
      <w:pPr>
        <w:pStyle w:val="BodyText"/>
      </w:pPr>
      <w:r>
        <w:rPr>
          <w:rStyle w:val="VerbatimChar"/>
          <w:b/>
          <w:bCs/>
        </w:rPr>
        <w:t>article_registry</w:t>
      </w:r>
      <w:r>
        <w:rPr>
          <w:b/>
          <w:bCs/>
        </w:rPr>
        <w:t xml:space="preserve"> — les articles hors bordereau.</w:t>
      </w:r>
      <w:r>
        <w:t xml:space="preserve"> Une ligne par article déclaré qu’aucun champ du schéma ne couvre :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global et non par chantier</w:t>
      </w:r>
      <w:r>
        <w:t xml:space="preserve"> : la colonne appartient à l’onglet qui l’a déclarée, mais le nom est partagé, faute de quoi deux sites écriraient deux orthographes de la même chose. C’est la source du panneau « Matériel à confirmer » (§3.4.7).</w:t>
      </w:r>
    </w:p>
    <w:p w14:paraId="4142078C" w14:textId="77777777" w:rsidR="006E37C5" w:rsidRDefault="008355DD">
      <w:pPr>
        <w:pStyle w:val="BodyText"/>
      </w:pPr>
      <w:r>
        <w:rPr>
          <w:rStyle w:val="VerbatimChar"/>
          <w:b/>
          <w:bCs/>
        </w:rPr>
        <w:t>report_rows</w:t>
      </w:r>
      <w:r>
        <w:rPr>
          <w:b/>
          <w:bCs/>
        </w:rPr>
        <w:t xml:space="preserve"> — ce qu’une machine additionne.</w:t>
      </w:r>
      <w:r>
        <w:t xml:space="preserve"> L’onglet Rapports faisait deux métiers à la fois :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séparés : l’onglet garde ce qu’une personne lit, cette table garde ce qu’une machine compte. Le rapport y est stocké </w:t>
      </w:r>
      <w:r>
        <w:rPr>
          <w:b/>
          <w:bCs/>
        </w:rPr>
        <w:t>en JSON et non en trente-cinq colonnes typées</w:t>
      </w:r>
      <w:r>
        <w:t xml:space="preserve"> — le schéma gagne des champs d’article régulièrement, vingt-cinq en une seule journée, et une table qu’il faut migrer à chaque fois est une table qui prend silencieusement du retard sur le schéma.</w:t>
      </w:r>
    </w:p>
    <w:p w14:paraId="1D2854C3" w14:textId="77777777" w:rsidR="006E37C5" w:rsidRDefault="008355DD">
      <w:pPr>
        <w:pStyle w:val="BodyText"/>
      </w:pPr>
      <w:r>
        <w:rPr>
          <w:rStyle w:val="VerbatimChar"/>
          <w:b/>
          <w:bCs/>
        </w:rPr>
        <w:t>receptions</w:t>
      </w:r>
      <w:r>
        <w:rPr>
          <w:b/>
          <w:bCs/>
        </w:rPr>
        <w:t xml:space="preserve"> — le registre du matériel reçu.</w:t>
      </w:r>
      <w:r>
        <w:t xml:space="preserve"> Une ligne par (message, article) :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interdit le doublon. Cette contrainte n’est pas décorative :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2F487A95" w14:textId="77777777" w:rsidR="006E37C5" w:rsidRDefault="008355DD">
      <w:pPr>
        <w:pStyle w:val="BodyText"/>
      </w:pPr>
      <w:r>
        <w:rPr>
          <w:rStyle w:val="VerbatimChar"/>
          <w:b/>
          <w:bCs/>
        </w:rPr>
        <w:t>api_usage</w:t>
      </w:r>
      <w:r>
        <w:rPr>
          <w:b/>
          <w:bCs/>
        </w:rPr>
        <w:t xml:space="preserve"> — la consommation des offres gratuites.</w:t>
      </w:r>
      <w:r>
        <w:t xml:space="preserve"> Une ligne par appel de modèle : fournisseur, modèle, jetons consommés et, lorsque le fournisseur les publie, les compteurs de quota lus dans ses en-têtes. Un en-tête absent est enregistré </w:t>
      </w:r>
      <w:r>
        <w:rPr>
          <w:rStyle w:val="VerbatimChar"/>
          <w:b/>
          <w:bCs/>
        </w:rPr>
        <w:t>NULL</w:t>
      </w:r>
      <w:r>
        <w:rPr>
          <w:b/>
          <w:bCs/>
        </w:rPr>
        <w:t xml:space="preserve">, jamais </w:t>
      </w:r>
      <w:r>
        <w:rPr>
          <w:rStyle w:val="VerbatimChar"/>
          <w:b/>
          <w:bCs/>
        </w:rPr>
        <w:t>0</w:t>
      </w:r>
      <w:r>
        <w:t xml:space="preserve"> : zéro se lirait comme « le fournisseur déclare qu’il ne reste rien », la seule conclusion que la donnée ne permet pas. L’enregistrement ne lève jamais </w:t>
      </w:r>
      <w:r>
        <w:lastRenderedPageBreak/>
        <w:t xml:space="preserve">d’exception — une instrumentation ne vaut pas un rapport perdu. C’est la source de la page </w:t>
      </w:r>
      <w:r>
        <w:rPr>
          <w:b/>
          <w:bCs/>
        </w:rPr>
        <w:t>Consommation</w:t>
      </w:r>
      <w:r>
        <w:t xml:space="preserve"> (§4.8).</w:t>
      </w:r>
    </w:p>
    <w:p w14:paraId="0A937362" w14:textId="77777777" w:rsidR="006E37C5" w:rsidRDefault="008355DD">
      <w:pPr>
        <w:pStyle w:val="BodyText"/>
      </w:pPr>
      <w:r>
        <w:rPr>
          <w:rStyle w:val="VerbatimChar"/>
          <w:b/>
          <w:bCs/>
        </w:rPr>
        <w:t>service_samples</w:t>
      </w:r>
      <w:r>
        <w:rPr>
          <w:b/>
          <w:bCs/>
        </w:rPr>
        <w:t xml:space="preserve"> — l’historique de disponibilité.</w:t>
      </w:r>
      <w:r>
        <w:t xml:space="preserve"> Un échantillon par service et par intervalle, alimenté par l’échantillonneur du tableau de bord.</w:t>
      </w:r>
    </w:p>
    <w:p w14:paraId="55BE347E" w14:textId="77777777" w:rsidR="006E37C5" w:rsidRDefault="008355DD">
      <w:pPr>
        <w:pStyle w:val="BodyText"/>
      </w:pPr>
      <w:r>
        <w:rPr>
          <w:rStyle w:val="VerbatimChar"/>
          <w:b/>
          <w:bCs/>
        </w:rPr>
        <w:t>app_settings</w:t>
      </w:r>
      <w:r>
        <w:rPr>
          <w:b/>
          <w:bCs/>
        </w:rPr>
        <w:t xml:space="preserve"> — les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7CF0A0F5" w14:textId="77777777" w:rsidR="006E37C5" w:rsidRDefault="008355DD">
      <w:pPr>
        <w:pStyle w:val="BodyText"/>
      </w:pPr>
      <w:r>
        <w:t>Les dix tables restantes sont des tables de service, chacune née d’un écran ou d’un mécanisme précis :</w:t>
      </w:r>
    </w:p>
    <w:p w14:paraId="365BD961" w14:textId="77777777" w:rsidR="006E37C5" w:rsidRDefault="008355DD">
      <w:pPr>
        <w:pStyle w:val="Compact"/>
        <w:numPr>
          <w:ilvl w:val="0"/>
          <w:numId w:val="12"/>
        </w:numPr>
      </w:pPr>
      <w:r>
        <w:rPr>
          <w:rStyle w:val="VerbatimChar"/>
          <w:b/>
          <w:bCs/>
        </w:rPr>
        <w:t>message_queue</w:t>
      </w:r>
      <w:r>
        <w:rPr>
          <w:b/>
          <w:bCs/>
        </w:rPr>
        <w:t xml:space="preserve"> — la seconde file de reprise.</w:t>
      </w:r>
      <w:r>
        <w:t xml:space="preserve"> Celle de </w:t>
      </w:r>
      <w:r>
        <w:rPr>
          <w:rStyle w:val="VerbatimChar"/>
        </w:rPr>
        <w:t>failed_writes</w:t>
      </w:r>
      <w:r>
        <w:t xml:space="preserve"> rattrape une écriture Sheets refusée ; celle-ci rattrape un message que le traitement lui-même n’a pas pu mener à bien — moteur de transcription indisponible, quota épuisé. Elle porte la charge utile complète, un compteur de tentatives et une date de prochain essai, et son index d’attente est indexé sur le </w:t>
      </w:r>
      <w:r>
        <w:rPr>
          <w:b/>
          <w:bCs/>
        </w:rPr>
        <w:t>technicien</w:t>
      </w:r>
      <w:r>
        <w:t xml:space="preserve"> : l’ordre est garanti par personne, de sorte qu’un second message ne peut pas être classé avant le premier resté en attente (§3.4.12).</w:t>
      </w:r>
    </w:p>
    <w:p w14:paraId="7CAF3A2C" w14:textId="77777777" w:rsidR="006E37C5" w:rsidRDefault="008355DD">
      <w:pPr>
        <w:pStyle w:val="Compact"/>
        <w:numPr>
          <w:ilvl w:val="0"/>
          <w:numId w:val="12"/>
        </w:numPr>
      </w:pPr>
      <w:r>
        <w:rPr>
          <w:rStyle w:val="VerbatimChar"/>
          <w:b/>
          <w:bCs/>
        </w:rPr>
        <w:t>media_files</w:t>
      </w:r>
      <w:r>
        <w:rPr>
          <w:b/>
          <w:bCs/>
        </w:rPr>
        <w:t xml:space="preserve"> — l’archive des médias.</w:t>
      </w:r>
      <w:r>
        <w:t xml:space="preserve"> Chaque note vocale et chaque photo est recopiée en base pendant qu’elle est encore téléchargeable :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transcription — et le lecteur audio du tableau de bord n’aurait rien à jouer. </w:t>
      </w:r>
      <w:r>
        <w:rPr>
          <w:rStyle w:val="VerbatimChar"/>
        </w:rPr>
        <w:t>drive_file_id</w:t>
      </w:r>
      <w:r>
        <w:t xml:space="preserve"> retient la copie Drive lorsqu’elle a réussi ; les lignes survivent à son absence.</w:t>
      </w:r>
    </w:p>
    <w:p w14:paraId="6957A550" w14:textId="77777777" w:rsidR="006E37C5" w:rsidRDefault="008355DD">
      <w:pPr>
        <w:pStyle w:val="Compact"/>
        <w:numPr>
          <w:ilvl w:val="0"/>
          <w:numId w:val="12"/>
        </w:numPr>
      </w:pPr>
      <w:r>
        <w:rPr>
          <w:rStyle w:val="VerbatimChar"/>
          <w:b/>
          <w:bCs/>
        </w:rPr>
        <w:t>chat_messages</w:t>
      </w:r>
      <w:r>
        <w:rPr>
          <w:b/>
          <w:bCs/>
        </w:rPr>
        <w:t xml:space="preserve"> — l’archive des messages écrits.</w:t>
      </w:r>
      <w:r>
        <w:t xml:space="preserve"> Le classeur ne contient que des rapports extraits ; cette table garde le texte reçu tel quel.</w:t>
      </w:r>
    </w:p>
    <w:p w14:paraId="626DEDAA" w14:textId="77777777" w:rsidR="006E37C5" w:rsidRDefault="008355DD">
      <w:pPr>
        <w:pStyle w:val="Compact"/>
        <w:numPr>
          <w:ilvl w:val="0"/>
          <w:numId w:val="12"/>
        </w:numPr>
      </w:pPr>
      <w:r>
        <w:rPr>
          <w:rStyle w:val="VerbatimChar"/>
          <w:b/>
          <w:bCs/>
        </w:rPr>
        <w:t>exchanges</w:t>
      </w:r>
      <w:r>
        <w:rPr>
          <w:b/>
          <w:bCs/>
        </w:rPr>
        <w:t xml:space="preserve"> — la conversation qui n’a rien filé.</w:t>
      </w:r>
      <w:r>
        <w:t xml:space="preserve"> Un « c’est qui ? » ou un « ok » n’a aucune ligne où apparaître. Cette table garde le message, la réponse du bot et, pour l’audio, le moteur qui l’a entendu — que le miroir Rapports ne peut pas porter, puisqu’il n’y a précisément pas de ligne Rapports.</w:t>
      </w:r>
    </w:p>
    <w:p w14:paraId="2E437969" w14:textId="77777777" w:rsidR="006E37C5" w:rsidRDefault="008355DD">
      <w:pPr>
        <w:pStyle w:val="Compact"/>
        <w:numPr>
          <w:ilvl w:val="0"/>
          <w:numId w:val="12"/>
        </w:numPr>
      </w:pPr>
      <w:r>
        <w:rPr>
          <w:rStyle w:val="VerbatimChar"/>
          <w:b/>
          <w:bCs/>
        </w:rPr>
        <w:t>notifications</w:t>
      </w:r>
      <w:r>
        <w:rPr>
          <w:b/>
          <w:bCs/>
        </w:rPr>
        <w:t xml:space="preserve"> — la cloche du tableau de bord.</w:t>
      </w:r>
      <w:r>
        <w:t xml:space="preserve"> Une ligne par compte : un rapport arrivé pour son chef, une ligne à vérifier, une écriture Sheets en échec, un rappel de tâche. Chaque compte ne voit que les siennes.</w:t>
      </w:r>
    </w:p>
    <w:p w14:paraId="6D958523" w14:textId="77777777" w:rsidR="006E37C5" w:rsidRDefault="008355DD">
      <w:pPr>
        <w:pStyle w:val="Compact"/>
        <w:numPr>
          <w:ilvl w:val="0"/>
          <w:numId w:val="12"/>
        </w:numPr>
      </w:pPr>
      <w:r>
        <w:rPr>
          <w:rStyle w:val="VerbatimChar"/>
          <w:b/>
          <w:bCs/>
        </w:rPr>
        <w:t>tasks</w:t>
      </w:r>
      <w:r>
        <w:rPr>
          <w:b/>
          <w:bCs/>
        </w:rPr>
        <w:t xml:space="preserve"> — la liste partagée.</w:t>
      </w:r>
      <w:r>
        <w:t xml:space="preserve"> Rappels récurrents, avec répétition personnalisée et rappel anticipé. </w:t>
      </w:r>
      <w:r>
        <w:rPr>
          <w:rStyle w:val="VerbatimChar"/>
        </w:rPr>
        <w:t>repeat_anchor_day</w:t>
      </w:r>
      <w:r>
        <w:t xml:space="preserve"> mérite un mot : </w:t>
      </w:r>
      <w:r>
        <w:rPr>
          <w:rStyle w:val="VerbatimChar"/>
        </w:rPr>
        <w:t>due_at</w:t>
      </w:r>
      <w:r>
        <w:t xml:space="preserve"> est réécrit à chaque avancement, si bien qu’un </w:t>
      </w:r>
      <w:r>
        <w:lastRenderedPageBreak/>
        <w:t>31 ramené au 28 février aurait ensuite figé toutes les échéances au 28. L’ancre est la seule chose qui puisse dire « le 31, ou le dernier jour si le mois est plus court ».</w:t>
      </w:r>
    </w:p>
    <w:p w14:paraId="1C21814F" w14:textId="77777777" w:rsidR="006E37C5" w:rsidRDefault="008355DD">
      <w:pPr>
        <w:pStyle w:val="Compact"/>
        <w:numPr>
          <w:ilvl w:val="0"/>
          <w:numId w:val="12"/>
        </w:numPr>
      </w:pPr>
      <w:r>
        <w:rPr>
          <w:rStyle w:val="VerbatimChar"/>
          <w:b/>
          <w:bCs/>
        </w:rPr>
        <w:t>person_settings</w:t>
      </w:r>
      <w:r>
        <w:rPr>
          <w:b/>
          <w:bCs/>
        </w:rPr>
        <w:t xml:space="preserve"> — les réglages par compte.</w:t>
      </w:r>
      <w:r>
        <w:t xml:space="preserve"> Un document JSON par personne.</w:t>
      </w:r>
    </w:p>
    <w:p w14:paraId="4C6A7543" w14:textId="77777777" w:rsidR="006E37C5" w:rsidRDefault="008355DD">
      <w:pPr>
        <w:pStyle w:val="Compact"/>
        <w:numPr>
          <w:ilvl w:val="0"/>
          <w:numId w:val="12"/>
        </w:numPr>
      </w:pPr>
      <w:r>
        <w:rPr>
          <w:rStyle w:val="VerbatimChar"/>
          <w:b/>
          <w:bCs/>
        </w:rPr>
        <w:t>manager_reports</w:t>
      </w:r>
      <w:r>
        <w:rPr>
          <w:b/>
          <w:bCs/>
        </w:rPr>
        <w:t xml:space="preserve"> — le dernier rapport produit pour chaque chef.</w:t>
      </w:r>
      <w:r>
        <w:t xml:space="preserve"> Une ligne par (chef, période), écrite par l’ordonnanceur seul.</w:t>
      </w:r>
    </w:p>
    <w:p w14:paraId="2B2162B5" w14:textId="77777777" w:rsidR="006E37C5" w:rsidRDefault="008355DD">
      <w:pPr>
        <w:pStyle w:val="Compact"/>
        <w:numPr>
          <w:ilvl w:val="0"/>
          <w:numId w:val="12"/>
        </w:numPr>
      </w:pPr>
      <w:r>
        <w:rPr>
          <w:rStyle w:val="VerbatimChar"/>
          <w:b/>
          <w:bCs/>
        </w:rPr>
        <w:t>report_versions</w:t>
      </w:r>
      <w:r>
        <w:rPr>
          <w:b/>
          <w:bCs/>
        </w:rPr>
        <w:t xml:space="preserve"> — l’historique d’édition humaine.</w:t>
      </w:r>
      <w:r>
        <w:t xml:space="preserve"> </w:t>
      </w:r>
      <w:r>
        <w:rPr>
          <w:rStyle w:val="VerbatimChar"/>
        </w:rPr>
        <w:t>manager_reports</w:t>
      </w:r>
      <w:r>
        <w:t xml:space="preserve"> garde ce que le </w:t>
      </w:r>
      <w:r>
        <w:rPr>
          <w:i/>
          <w:iCs/>
        </w:rPr>
        <w:t>modèle</w:t>
      </w:r>
      <w:r>
        <w:t xml:space="preserve"> a produit ; celle-ci garde ce qu’un humain en a fait, une ligne par enregistrement, jamais écrasée. La sortie de la machine est une preuve : la remplacer silencieusement par une correction détruirait le seul témoignage de ce que la chaîne a réellement dit.</w:t>
      </w:r>
    </w:p>
    <w:p w14:paraId="3AD48BA7" w14:textId="77777777" w:rsidR="006E37C5" w:rsidRDefault="008355DD">
      <w:pPr>
        <w:pStyle w:val="Compact"/>
        <w:numPr>
          <w:ilvl w:val="0"/>
          <w:numId w:val="12"/>
        </w:numPr>
      </w:pPr>
      <w:r>
        <w:rPr>
          <w:rStyle w:val="VerbatimChar"/>
          <w:b/>
          <w:bCs/>
        </w:rPr>
        <w:t>alert_mutes</w:t>
      </w:r>
      <w:r>
        <w:rPr>
          <w:b/>
          <w:bCs/>
        </w:rPr>
        <w:t xml:space="preserve"> — la sourdine d’une alerte.</w:t>
      </w:r>
      <w:r>
        <w:t xml:space="preserve"> Clé </w:t>
      </w:r>
      <w:r>
        <w:rPr>
          <w:rStyle w:val="VerbatimChar"/>
        </w:rPr>
        <w:t>(chantier, article)</w:t>
      </w:r>
      <w:r>
        <w:t xml:space="preserve">, et elle photographie le </w:t>
      </w:r>
      <w:r>
        <w:rPr>
          <w:b/>
          <w:bCs/>
        </w:rPr>
        <w:t>reste au moment du clic</w:t>
      </w:r>
      <w:r>
        <w:t xml:space="preserve"> : toute aggravation fait ressurgir l’alerte d’elle-même. Sans cela, un seul clic pourrait éteindre définitivement une pénurie — la seule chose qu’un panneau d’alertes ne doit jamais permettre.</w:t>
      </w:r>
    </w:p>
    <w:p w14:paraId="06FE4D9A" w14:textId="77777777" w:rsidR="006E37C5" w:rsidRDefault="008355DD">
      <w:pPr>
        <w:pStyle w:val="FirstParagraph"/>
      </w:pPr>
      <w:r>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64F3CECE" w14:textId="77777777" w:rsidR="006E37C5" w:rsidRDefault="008355DD">
      <w:pPr>
        <w:pStyle w:val="Heading2"/>
      </w:pPr>
      <w:bookmarkStart w:id="127" w:name="_Toc239778244"/>
      <w:bookmarkStart w:id="128" w:name="conception-du-service-applicatif"/>
      <w:bookmarkEnd w:id="114"/>
      <w:bookmarkEnd w:id="126"/>
      <w:r>
        <w:t>3.4 Conception du service applicatif</w:t>
      </w:r>
      <w:bookmarkEnd w:id="127"/>
    </w:p>
    <w:p w14:paraId="7851A813" w14:textId="77777777" w:rsidR="006E37C5" w:rsidRDefault="008355DD">
      <w:pPr>
        <w:pStyle w:val="Heading3"/>
      </w:pPr>
      <w:bookmarkStart w:id="129" w:name="_Toc239778245"/>
      <w:bookmarkStart w:id="130" w:name="interface-unique"/>
      <w:r>
        <w:t>3.4.1 Interface unique</w:t>
      </w:r>
      <w:bookmarkEnd w:id="129"/>
    </w:p>
    <w:p w14:paraId="6FA9C8AD"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5F8484B7"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9E441A9" w14:textId="77777777" w:rsidR="006E37C5" w:rsidRDefault="008355DD">
      <w:pPr>
        <w:pStyle w:val="Heading3"/>
      </w:pPr>
      <w:bookmarkStart w:id="131" w:name="_Toc239778246"/>
      <w:bookmarkStart w:id="132" w:name="patron-stratégie-pour-la-transcription"/>
      <w:bookmarkEnd w:id="130"/>
      <w:r>
        <w:t>3.4.2 Patron Stratégie pour la transcription</w:t>
      </w:r>
      <w:bookmarkEnd w:id="131"/>
    </w:p>
    <w:p w14:paraId="44B7E0C9" w14:textId="77777777" w:rsidR="006E37C5" w:rsidRDefault="008355DD">
      <w:pPr>
        <w:pStyle w:val="FirstParagraph"/>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lastRenderedPageBreak/>
        <w:t>@register("nom")</w:t>
      </w:r>
      <w:r>
        <w:t xml:space="preserve">. Les adaptateurs sont importés en bas de </w:t>
      </w:r>
      <w:r>
        <w:rPr>
          <w:rStyle w:val="VerbatimChar"/>
        </w:rPr>
        <w:t>providers/__init__.py</w:t>
      </w:r>
      <w:r>
        <w:t xml:space="preserve"> pour déclencher leur enregistrement.</w:t>
      </w:r>
    </w:p>
    <w:p w14:paraId="5D376A8A" w14:textId="77777777" w:rsidR="006E37C5" w:rsidRDefault="008355DD">
      <w:pPr>
        <w:pStyle w:val="BodyText"/>
      </w:pPr>
      <w:r>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31FF2313"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23F15BCF" w14:textId="77777777" w:rsidR="006E37C5" w:rsidRDefault="008355DD">
      <w:pPr>
        <w:pStyle w:val="FigureImage"/>
      </w:pPr>
      <w:r>
        <w:rPr>
          <w:noProof/>
        </w:rPr>
        <w:lastRenderedPageBreak/>
        <w:drawing>
          <wp:inline distT="0" distB="0" distL="0" distR="0" wp14:anchorId="7E3B3136" wp14:editId="3FDBD456">
            <wp:extent cx="3959999" cy="7226232"/>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2"/>
                    <a:stretch>
                      <a:fillRect/>
                    </a:stretch>
                  </pic:blipFill>
                  <pic:spPr bwMode="auto">
                    <a:xfrm>
                      <a:off x="0" y="0"/>
                      <a:ext cx="3959999" cy="7226232"/>
                    </a:xfrm>
                    <a:prstGeom prst="rect">
                      <a:avLst/>
                    </a:prstGeom>
                    <a:noFill/>
                    <a:ln w="9525">
                      <a:noFill/>
                      <a:headEnd/>
                      <a:tailEnd/>
                    </a:ln>
                  </pic:spPr>
                </pic:pic>
              </a:graphicData>
            </a:graphic>
          </wp:inline>
        </w:drawing>
      </w:r>
    </w:p>
    <w:p w14:paraId="7D5BC7BF" w14:textId="77777777" w:rsidR="006E37C5" w:rsidRDefault="008355DD">
      <w:pPr>
        <w:pStyle w:val="FigureCaption"/>
      </w:pPr>
      <w:bookmarkStart w:id="133" w:name="_Toc239691570"/>
      <w:r>
        <w:rPr>
          <w:b/>
          <w:bCs/>
        </w:rPr>
        <w:t>Figure 3.7 :</w:t>
      </w:r>
      <w:r>
        <w:t xml:space="preserve"> Chaîne de transcription. L’ordre est celui de l’exactitude mesurée, non de la latence : </w:t>
      </w:r>
      <w:r>
        <w:rPr>
          <w:rStyle w:val="VerbatimChar"/>
        </w:rPr>
        <w:t>groq</w:t>
      </w:r>
      <w:r>
        <w:t xml:space="preserve"> occupe la dernière place en tant que socle rapide et toujours disponible. Aucune branche ne mène à un repli silencieux.</w:t>
      </w:r>
      <w:bookmarkEnd w:id="133"/>
    </w:p>
    <w:p w14:paraId="450AE964" w14:textId="77777777" w:rsidR="006E37C5" w:rsidRDefault="008355DD">
      <w:pPr>
        <w:pStyle w:val="Heading3"/>
      </w:pPr>
      <w:bookmarkStart w:id="134" w:name="_Toc239778247"/>
      <w:bookmarkStart w:id="135" w:name="chaînes-de-repli"/>
      <w:bookmarkEnd w:id="132"/>
      <w:r>
        <w:t>3.4.3 Chaînes de repli</w:t>
      </w:r>
      <w:bookmarkEnd w:id="134"/>
    </w:p>
    <w:p w14:paraId="4EA876AC" w14:textId="77777777" w:rsidR="006E37C5" w:rsidRDefault="008355DD">
      <w:pPr>
        <w:pStyle w:val="FirstParagraph"/>
      </w:pPr>
      <w:r>
        <w:t xml:space="preserve">Le service exploite </w:t>
      </w:r>
      <w:r>
        <w:rPr>
          <w:b/>
          <w:bCs/>
        </w:rPr>
        <w:t>trois</w:t>
      </w:r>
      <w:r>
        <w:t xml:space="preserve"> chaînes ordonnées </w:t>
      </w:r>
      <w:r>
        <w:rPr>
          <w:rStyle w:val="VerbatimChar"/>
        </w:rPr>
        <w:t>fournisseur:modèle</w:t>
      </w:r>
      <w:r>
        <w:t xml:space="preserve">, une par usage :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w:t>
      </w:r>
      <w:r>
        <w:lastRenderedPageBreak/>
        <w:t xml:space="preserve">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2FDD7A0E" w14:textId="77777777" w:rsidR="006E37C5" w:rsidRDefault="008355DD">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 — et c’est une fragilité réelle, non une préférence : ces trois noms partagent un seul compteur, si bien que les replis protègent contre la surcharge d’un modèle, jamais contre l’indisponibilité de Google.</w:t>
      </w:r>
    </w:p>
    <w:p w14:paraId="5EA02F32" w14:textId="77777777" w:rsidR="006E37C5" w:rsidRDefault="008355DD">
      <w:pPr>
        <w:pStyle w:val="BodyText"/>
      </w:pPr>
      <w:r>
        <w:t xml:space="preserve">Une chaîne de repli protège contre un moteur qui </w:t>
      </w:r>
      <w:r>
        <w:rPr>
          <w:b/>
          <w:bCs/>
        </w:rPr>
        <w:t>échoue</w:t>
      </w:r>
      <w:r>
        <w:t xml:space="preserve"> ; elle est sans effet contre un moteur qui </w:t>
      </w:r>
      <w:r>
        <w:rPr>
          <w:b/>
          <w:bCs/>
        </w:rPr>
        <w:t>répond avec succès et sans rien</w:t>
      </w:r>
      <w:r>
        <w:t>. Ce cas n’est pas théorique : il est décrit au §4.3.9, et il est la raison de l’ordre actuel de la chaîne texte.</w:t>
      </w:r>
    </w:p>
    <w:p w14:paraId="423F6F46" w14:textId="77777777" w:rsidR="006E37C5" w:rsidRDefault="008355DD">
      <w:pPr>
        <w:pStyle w:val="BodyText"/>
      </w:pPr>
      <w:r>
        <w:t xml:space="preserve">La </w:t>
      </w:r>
      <w:r>
        <w:rPr>
          <w:b/>
          <w:bCs/>
        </w:rPr>
        <w:t>Figure 3.8</w:t>
      </w:r>
      <w:r>
        <w:t xml:space="preserve"> réunit les chaînes de repli et le traitement réservé à leurs erreurs.</w:t>
      </w:r>
    </w:p>
    <w:p w14:paraId="169CAFAB" w14:textId="77777777" w:rsidR="006E37C5" w:rsidRDefault="008355DD">
      <w:pPr>
        <w:pStyle w:val="FigureImage"/>
      </w:pPr>
      <w:r>
        <w:rPr>
          <w:noProof/>
        </w:rPr>
        <w:lastRenderedPageBreak/>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3"/>
                    <a:stretch>
                      <a:fillRect/>
                    </a:stretch>
                  </pic:blipFill>
                  <pic:spPr bwMode="auto">
                    <a:xfrm>
                      <a:off x="0" y="0"/>
                      <a:ext cx="3635999" cy="7208642"/>
                    </a:xfrm>
                    <a:prstGeom prst="rect">
                      <a:avLst/>
                    </a:prstGeom>
                    <a:noFill/>
                    <a:ln w="9525">
                      <a:noFill/>
                      <a:headEnd/>
                      <a:tailEnd/>
                    </a:ln>
                  </pic:spPr>
                </pic:pic>
              </a:graphicData>
            </a:graphic>
          </wp:inline>
        </w:drawing>
      </w:r>
    </w:p>
    <w:p w14:paraId="140BE16E" w14:textId="77777777" w:rsidR="006E37C5" w:rsidRDefault="008355DD">
      <w:pPr>
        <w:pStyle w:val="FigureCaption"/>
      </w:pPr>
      <w:bookmarkStart w:id="136" w:name="_Toc239691571"/>
      <w:r>
        <w:rPr>
          <w:b/>
          <w:bCs/>
        </w:rPr>
        <w:t>Figure 3.8 :</w:t>
      </w:r>
      <w:r>
        <w:t xml:space="preserve"> Les chaînes de repli d’extraction. Une localisation non reconnue ne provoque pas un abandon mais une nouvelle tentative : c’est la traduction en flux de contrôle de la politique « aucune donnée inventée ».</w:t>
      </w:r>
      <w:bookmarkEnd w:id="136"/>
    </w:p>
    <w:p w14:paraId="26D3F62E" w14:textId="77777777" w:rsidR="006E37C5" w:rsidRDefault="008355DD">
      <w:pPr>
        <w:pStyle w:val="Heading3"/>
      </w:pPr>
      <w:bookmarkStart w:id="137" w:name="_Toc239778248"/>
      <w:bookmarkStart w:id="138" w:name="contrat-derreurs"/>
      <w:bookmarkEnd w:id="135"/>
      <w:r>
        <w:t>3.4.4 Contrat d’erreurs</w:t>
      </w:r>
      <w:bookmarkEnd w:id="137"/>
    </w:p>
    <w:p w14:paraId="2C98058C" w14:textId="77777777" w:rsidR="006E37C5" w:rsidRDefault="008355DD">
      <w:pPr>
        <w:pStyle w:val="FirstParagraph"/>
      </w:pPr>
      <w:r>
        <w:t xml:space="preserve">Le </w:t>
      </w:r>
      <w:r>
        <w:rPr>
          <w:b/>
          <w:bCs/>
        </w:rPr>
        <w:t>Tableau 3.2</w:t>
      </w:r>
      <w:r>
        <w:t xml:space="preserve"> fixe le contrat d’erreurs du service, code par code.</w:t>
      </w:r>
    </w:p>
    <w:p w14:paraId="5F19A699" w14:textId="77777777" w:rsidR="006E37C5" w:rsidRDefault="008355DD">
      <w:pPr>
        <w:pStyle w:val="TableCaption0"/>
      </w:pPr>
      <w:bookmarkStart w:id="139" w:name="_Toc239691615"/>
      <w:r>
        <w:rPr>
          <w:b/>
          <w:bCs/>
        </w:rPr>
        <w:t>Tableau 3.2 :</w:t>
      </w:r>
      <w:r>
        <w:t xml:space="preserve"> Contrat d’erreurs du service.</w:t>
      </w:r>
      <w:bookmarkEnd w:id="139"/>
    </w:p>
    <w:tbl>
      <w:tblPr>
        <w:tblStyle w:val="Table"/>
        <w:tblW w:w="5000" w:type="pct"/>
        <w:tblLayout w:type="fixed"/>
        <w:tblLook w:val="0020" w:firstRow="1" w:lastRow="0" w:firstColumn="0" w:lastColumn="0" w:noHBand="0" w:noVBand="0"/>
      </w:tblPr>
      <w:tblGrid>
        <w:gridCol w:w="3222"/>
        <w:gridCol w:w="3223"/>
        <w:gridCol w:w="3223"/>
      </w:tblGrid>
      <w:tr w:rsidR="006E37C5" w14:paraId="3D5C932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6191425" w14:textId="77777777" w:rsidR="006E37C5" w:rsidRDefault="008355DD">
            <w:pPr>
              <w:pStyle w:val="Compact"/>
            </w:pPr>
            <w:r>
              <w:lastRenderedPageBreak/>
              <w:t>Situation</w:t>
            </w:r>
          </w:p>
        </w:tc>
        <w:tc>
          <w:tcPr>
            <w:tcW w:w="2640" w:type="dxa"/>
          </w:tcPr>
          <w:p w14:paraId="3B26C41B" w14:textId="77777777" w:rsidR="006E37C5" w:rsidRDefault="008355DD">
            <w:pPr>
              <w:pStyle w:val="Compact"/>
            </w:pPr>
            <w:r>
              <w:t>Code HTTP</w:t>
            </w:r>
          </w:p>
        </w:tc>
        <w:tc>
          <w:tcPr>
            <w:tcW w:w="2640" w:type="dxa"/>
          </w:tcPr>
          <w:p w14:paraId="593E129A" w14:textId="77777777" w:rsidR="006E37C5" w:rsidRDefault="008355DD">
            <w:pPr>
              <w:pStyle w:val="Compact"/>
            </w:pPr>
            <w:r>
              <w:t>Comportement attendu de n8n</w:t>
            </w:r>
          </w:p>
        </w:tc>
      </w:tr>
      <w:tr w:rsidR="006E37C5" w14:paraId="15F70A7B" w14:textId="77777777">
        <w:tc>
          <w:tcPr>
            <w:tcW w:w="2640" w:type="dxa"/>
          </w:tcPr>
          <w:p w14:paraId="23855C7D" w14:textId="77777777" w:rsidR="006E37C5" w:rsidRDefault="008355DD">
            <w:pPr>
              <w:pStyle w:val="Compact"/>
            </w:pPr>
            <w:r>
              <w:t>Entrée invalide (ni audio, ni image, ni texte ; fournisseur inconnu)</w:t>
            </w:r>
          </w:p>
        </w:tc>
        <w:tc>
          <w:tcPr>
            <w:tcW w:w="2640" w:type="dxa"/>
          </w:tcPr>
          <w:p w14:paraId="4E39F8C8" w14:textId="77777777" w:rsidR="006E37C5" w:rsidRDefault="008355DD">
            <w:pPr>
              <w:pStyle w:val="Compact"/>
            </w:pPr>
            <w:r>
              <w:t>422</w:t>
            </w:r>
          </w:p>
        </w:tc>
        <w:tc>
          <w:tcPr>
            <w:tcW w:w="2640" w:type="dxa"/>
          </w:tcPr>
          <w:p w14:paraId="2109F48A" w14:textId="77777777" w:rsidR="006E37C5" w:rsidRDefault="008355DD">
            <w:pPr>
              <w:pStyle w:val="Compact"/>
            </w:pPr>
            <w:r>
              <w:t>Erreur de configuration à corriger</w:t>
            </w:r>
          </w:p>
        </w:tc>
      </w:tr>
      <w:tr w:rsidR="006E37C5" w14:paraId="4298560B" w14:textId="77777777">
        <w:tc>
          <w:tcPr>
            <w:tcW w:w="2640" w:type="dxa"/>
          </w:tcPr>
          <w:p w14:paraId="4159DAF0"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2F310341" w14:textId="77777777" w:rsidR="006E37C5" w:rsidRDefault="008355DD">
            <w:pPr>
              <w:pStyle w:val="Compact"/>
            </w:pPr>
            <w:r>
              <w:t>502</w:t>
            </w:r>
          </w:p>
        </w:tc>
        <w:tc>
          <w:tcPr>
            <w:tcW w:w="2640" w:type="dxa"/>
          </w:tcPr>
          <w:p w14:paraId="065694D5" w14:textId="77777777" w:rsidR="006E37C5" w:rsidRDefault="008355DD">
            <w:pPr>
              <w:pStyle w:val="Compact"/>
            </w:pPr>
            <w:r>
              <w:t>Marquage de la ligne en anomalie, notification</w:t>
            </w:r>
          </w:p>
        </w:tc>
      </w:tr>
      <w:tr w:rsidR="006E37C5" w14:paraId="31F34478" w14:textId="77777777">
        <w:tc>
          <w:tcPr>
            <w:tcW w:w="2640" w:type="dxa"/>
          </w:tcPr>
          <w:p w14:paraId="6929B358" w14:textId="77777777" w:rsidR="006E37C5" w:rsidRDefault="008355DD">
            <w:pPr>
              <w:pStyle w:val="Compact"/>
            </w:pPr>
            <w:r>
              <w:t>Échec de transport de la réponse au technicien</w:t>
            </w:r>
          </w:p>
        </w:tc>
        <w:tc>
          <w:tcPr>
            <w:tcW w:w="2640" w:type="dxa"/>
          </w:tcPr>
          <w:p w14:paraId="7FD21E84" w14:textId="77777777" w:rsidR="006E37C5" w:rsidRDefault="008355DD">
            <w:pPr>
              <w:pStyle w:val="Compact"/>
            </w:pPr>
            <w:r>
              <w:t>502</w:t>
            </w:r>
          </w:p>
        </w:tc>
        <w:tc>
          <w:tcPr>
            <w:tcW w:w="2640" w:type="dxa"/>
          </w:tcPr>
          <w:p w14:paraId="3AE9AF34" w14:textId="77777777" w:rsidR="006E37C5" w:rsidRDefault="008355DD">
            <w:pPr>
              <w:pStyle w:val="Compact"/>
            </w:pPr>
            <w:r>
              <w:t>Distinguer une panne externe d’un défaut du service</w:t>
            </w:r>
          </w:p>
        </w:tc>
      </w:tr>
      <w:tr w:rsidR="006E37C5" w14:paraId="07001019" w14:textId="77777777">
        <w:tc>
          <w:tcPr>
            <w:tcW w:w="2640" w:type="dxa"/>
          </w:tcPr>
          <w:p w14:paraId="5C967C9E" w14:textId="77777777" w:rsidR="006E37C5" w:rsidRDefault="008355DD">
            <w:pPr>
              <w:pStyle w:val="Compact"/>
            </w:pPr>
            <w:r>
              <w:t>Transcription anormalement courte (moins de 10 caractères)</w:t>
            </w:r>
          </w:p>
        </w:tc>
        <w:tc>
          <w:tcPr>
            <w:tcW w:w="2640" w:type="dxa"/>
          </w:tcPr>
          <w:p w14:paraId="1437AF1D" w14:textId="77777777" w:rsidR="006E37C5" w:rsidRDefault="008355DD">
            <w:pPr>
              <w:pStyle w:val="Compact"/>
            </w:pPr>
            <w:r>
              <w:t xml:space="preserve">200 + </w:t>
            </w:r>
            <w:r>
              <w:rPr>
                <w:rStyle w:val="VerbatimChar"/>
              </w:rPr>
              <w:t>short_transcription</w:t>
            </w:r>
          </w:p>
        </w:tc>
        <w:tc>
          <w:tcPr>
            <w:tcW w:w="2640" w:type="dxa"/>
          </w:tcPr>
          <w:p w14:paraId="3745ACB9" w14:textId="77777777" w:rsidR="006E37C5" w:rsidRDefault="008355DD">
            <w:pPr>
              <w:pStyle w:val="Compact"/>
            </w:pPr>
            <w:r>
              <w:t>Ligne enregistrée mais signalée</w:t>
            </w:r>
          </w:p>
        </w:tc>
      </w:tr>
      <w:tr w:rsidR="006E37C5" w14:paraId="41BA32A9" w14:textId="77777777">
        <w:tc>
          <w:tcPr>
            <w:tcW w:w="2640" w:type="dxa"/>
          </w:tcPr>
          <w:p w14:paraId="28764F39" w14:textId="77777777" w:rsidR="006E37C5" w:rsidRDefault="008355DD">
            <w:pPr>
              <w:pStyle w:val="Compact"/>
            </w:pPr>
            <w:r>
              <w:t>Message sans contenu exploitable</w:t>
            </w:r>
          </w:p>
        </w:tc>
        <w:tc>
          <w:tcPr>
            <w:tcW w:w="2640" w:type="dxa"/>
          </w:tcPr>
          <w:p w14:paraId="5DCA03C3" w14:textId="77777777" w:rsidR="006E37C5" w:rsidRDefault="008355DD">
            <w:pPr>
              <w:pStyle w:val="Compact"/>
            </w:pPr>
            <w:r>
              <w:t xml:space="preserve">200 + </w:t>
            </w:r>
            <w:r>
              <w:rPr>
                <w:rStyle w:val="VerbatimChar"/>
              </w:rPr>
              <w:t>no_report_content</w:t>
            </w:r>
          </w:p>
        </w:tc>
        <w:tc>
          <w:tcPr>
            <w:tcW w:w="2640" w:type="dxa"/>
          </w:tcPr>
          <w:p w14:paraId="29FF49AD" w14:textId="77777777" w:rsidR="006E37C5" w:rsidRDefault="008355DD">
            <w:pPr>
              <w:pStyle w:val="Compact"/>
            </w:pPr>
            <w:r>
              <w:t xml:space="preserve">Réponse au technicien, </w:t>
            </w:r>
            <w:r>
              <w:rPr>
                <w:b/>
                <w:bCs/>
              </w:rPr>
              <w:t>pas</w:t>
            </w:r>
            <w:r>
              <w:t xml:space="preserve"> d’écriture dans le journal</w:t>
            </w:r>
          </w:p>
        </w:tc>
      </w:tr>
      <w:tr w:rsidR="006E37C5" w14:paraId="6606EC24" w14:textId="77777777">
        <w:tc>
          <w:tcPr>
            <w:tcW w:w="2640" w:type="dxa"/>
          </w:tcPr>
          <w:p w14:paraId="1F365BCE" w14:textId="77777777" w:rsidR="006E37C5" w:rsidRDefault="008355DD">
            <w:pPr>
              <w:pStyle w:val="Compact"/>
            </w:pPr>
            <w:r>
              <w:t>Moteur indisponible ou quota épuisé, message mis en file</w:t>
            </w:r>
          </w:p>
        </w:tc>
        <w:tc>
          <w:tcPr>
            <w:tcW w:w="2640" w:type="dxa"/>
          </w:tcPr>
          <w:p w14:paraId="036CC295"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7E71924F" w14:textId="77777777" w:rsidR="006E37C5" w:rsidRDefault="008355DD">
            <w:pPr>
              <w:pStyle w:val="Compact"/>
            </w:pPr>
            <w:r>
              <w:t>Chemin de succès : le technicien est prévenu que son rapport est reçu et sera enregistré</w:t>
            </w:r>
          </w:p>
        </w:tc>
      </w:tr>
    </w:tbl>
    <w:p w14:paraId="329DFC44" w14:textId="77777777" w:rsidR="006E37C5" w:rsidRDefault="008355DD">
      <w:pPr>
        <w:pStyle w:val="BodyText"/>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71E398B6" w14:textId="77777777" w:rsidR="006E37C5" w:rsidRDefault="008355DD">
      <w:pPr>
        <w:pStyle w:val="BodyText"/>
      </w:pPr>
      <w:r>
        <w:rPr>
          <w:b/>
          <w:bCs/>
        </w:rPr>
        <w:t>Le 202 est la ligne la plus intéressante du tableau</w:t>
      </w:r>
      <w:r>
        <w:t xml:space="preserve">, et le raisonnement mérite d’être explicité. Une défaillance de moteur n’est pas une perte : le message est garé dans la file </w:t>
      </w:r>
      <w:r>
        <w:rPr>
          <w:rStyle w:val="VerbatimChar"/>
        </w:rPr>
        <w:t>message_queue</w:t>
      </w:r>
      <w:r>
        <w:t xml:space="preserve"> et sera rejoué. Répondre 502 ferait passer n8n par sa branche d’erreur, laquelle envoie ❌ et un message d’échec — exactement le contraire de ce qu’il faut dire à un technicien dont le rapport est en sécurité. Le corps renvoyé a donc </w:t>
      </w:r>
      <w:r>
        <w:rPr>
          <w:b/>
          <w:bCs/>
        </w:rPr>
        <w:t>la forme d’une réponse normale</w:t>
      </w:r>
      <w:r>
        <w:t xml:space="preserve"> et non d’une erreur : n8n lit </w:t>
      </w:r>
      <w:r>
        <w:rPr>
          <w:rStyle w:val="VerbatimChar"/>
        </w:rPr>
        <w:t>report.resume</w:t>
      </w:r>
      <w:r>
        <w:t xml:space="preserve"> sur le chemin de succès, et un corps sans </w:t>
      </w:r>
      <w:r>
        <w:rPr>
          <w:rStyle w:val="VerbatimChar"/>
        </w:rPr>
        <w:t>report</w:t>
      </w:r>
      <w:r>
        <w:t xml:space="preserve"> faisait mourir le nœud de réponse sur « undefined is not valid JSON », ce qui — l’ordre réponse-d’abord étant ce qu’il est — tuait l’exécution avant </w:t>
      </w:r>
      <w:r>
        <w:rPr>
          <w:rStyle w:val="VerbatimChar"/>
        </w:rPr>
        <w:t>/journal</w:t>
      </w:r>
      <w:r>
        <w:t xml:space="preserve"> et perdait le rapport pour de bon. La file est décrite au §3.4.12.</w:t>
      </w:r>
    </w:p>
    <w:p w14:paraId="4366806B" w14:textId="77777777" w:rsidR="006E37C5" w:rsidRDefault="008355DD">
      <w:pPr>
        <w:pStyle w:val="Heading3"/>
      </w:pPr>
      <w:bookmarkStart w:id="140" w:name="_Toc239778249"/>
      <w:bookmarkStart w:id="141" w:name="les-instructions-comme-contenu-versionné"/>
      <w:bookmarkEnd w:id="138"/>
      <w:r>
        <w:lastRenderedPageBreak/>
        <w:t>3.4.5 Les instructions comme contenu versionné</w:t>
      </w:r>
      <w:bookmarkEnd w:id="140"/>
    </w:p>
    <w:p w14:paraId="4E595DEA"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Cinq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5574BA11" w14:textId="77777777" w:rsidR="006E37C5" w:rsidRDefault="008355DD">
      <w:pPr>
        <w:pStyle w:val="BodyText"/>
      </w:pPr>
      <w:r>
        <w:rPr>
          <w:rStyle w:val="VerbatimChar"/>
        </w:rPr>
        <w:t>00-soul.md</w:t>
      </w:r>
      <w:r>
        <w:t xml:space="preserve"> 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7A12F2C4" w14:textId="77777777" w:rsidR="006E37C5" w:rsidRDefault="008355DD">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le clip, et non comme des consignes ; l’âme serait recopiée dans la transcription. Le chapitre 4 montre que cette subtilité a des conséquences bien plus graves encore en local.</w:t>
      </w:r>
    </w:p>
    <w:p w14:paraId="43F84C2E" w14:textId="77777777" w:rsidR="006E37C5" w:rsidRDefault="008355DD">
      <w:pPr>
        <w:pStyle w:val="Heading3"/>
      </w:pPr>
      <w:bookmarkStart w:id="142" w:name="_Toc239778250"/>
      <w:bookmarkStart w:id="143" w:name="Xc63a18103aaa13fb6a9d9c02fd4cfbcdc88d1d3"/>
      <w:bookmarkEnd w:id="141"/>
      <w:r>
        <w:t>3.4.6 Le profil du technicien : un cinquième modèle</w:t>
      </w:r>
      <w:bookmarkEnd w:id="142"/>
    </w:p>
    <w:p w14:paraId="278F47AB" w14:textId="77777777" w:rsidR="006E37C5" w:rsidRDefault="008355DD">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3EBD457C" w14:textId="77777777" w:rsidR="006E37C5" w:rsidRDefault="008355DD">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7E1F8221" w14:textId="77777777" w:rsidR="006E37C5" w:rsidRDefault="008355DD">
      <w:pPr>
        <w:pStyle w:val="Heading3"/>
      </w:pPr>
      <w:bookmarkStart w:id="144" w:name="_Toc239778251"/>
      <w:bookmarkStart w:id="145" w:name="le-journal-de-chantier"/>
      <w:bookmarkEnd w:id="143"/>
      <w:r>
        <w:t>3.4.7 Le journal de chantier</w:t>
      </w:r>
      <w:bookmarkEnd w:id="144"/>
    </w:p>
    <w:p w14:paraId="19D03542"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6397F5D3" w14:textId="77777777" w:rsidR="006E37C5" w:rsidRDefault="008355DD">
      <w:pPr>
        <w:pStyle w:val="BodyText"/>
      </w:pPr>
      <w:r>
        <w:rPr>
          <w:b/>
          <w:bCs/>
        </w:rPr>
        <w:t>Ajout, jamais réécriture.</w:t>
      </w:r>
      <w:r>
        <w:t xml:space="preserve"> Chaque message occupe sa propre ligne, y compris le second message d’une même journée. L’autre conception possible — fusionner le second dans le premier, additionner les nombres et concaténer la prose — détruit de l’information : un chiffre erroné dicté l’après-midi </w:t>
      </w:r>
      <w:r>
        <w:lastRenderedPageBreak/>
        <w:t>écrase sur place un chiffre juste du matin, sans qu’il reste rien à quoi le comparer. Avec une ligne par message, une correction fausse se supprime sans emporter la valeur correcte qu’elle prétendait corriger.</w:t>
      </w:r>
    </w:p>
    <w:p w14:paraId="57BE791E" w14:textId="77777777" w:rsidR="006E37C5" w:rsidRDefault="008355DD">
      <w:pPr>
        <w:pStyle w:val="BodyText"/>
      </w:pPr>
      <w:r>
        <w:t xml:space="preserve">Les totaux restent justes parce que rien ne lit une ligne isolée : </w:t>
      </w:r>
      <w:r>
        <w:rPr>
          <w:rStyle w:val="VerbatimChar"/>
        </w:rPr>
        <w:t>totals()</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 </w:t>
      </w:r>
      <w:r>
        <w:rPr>
          <w:rStyle w:val="VerbatimChar"/>
        </w:rPr>
        <w:t>50</w:t>
      </w:r>
      <w:r>
        <w:t xml:space="preserve"> le matin, </w:t>
      </w:r>
      <w:r>
        <w:rPr>
          <w:rStyle w:val="VerbatimChar"/>
        </w:rPr>
        <w:t>+80</w:t>
      </w:r>
      <w:r>
        <w:t xml:space="preserve"> l’après-midi. Il s’agit d’un format de nombre et non d’un texte : la cellule contient toujours un nombre, donc la ligne de totaux et le bordereau sont intacts. Les colonnes de stock en sont exclues : un stock est un niveau et non un flux, et « +2 095 m restants » serait faux.</w:t>
      </w:r>
    </w:p>
    <w:p w14:paraId="41394918" w14:textId="77777777" w:rsidR="006E37C5" w:rsidRDefault="008355DD">
      <w:pPr>
        <w:pStyle w:val="BodyText"/>
      </w:pPr>
      <w:r>
        <w:t xml:space="preserve">Une seule grandeur ne survit pas telle quelle à ce changement : </w:t>
      </w:r>
      <w:r>
        <w:rPr>
          <w:b/>
          <w:bCs/>
        </w:rPr>
        <w:t>JH</w:t>
      </w:r>
      <w:r>
        <w:t>, les jours-homme, qui décrivent une journée et non un message. Elle est donc calculée par ligne à partir des heures et de l’équipe que le technicien dicte (</w:t>
      </w:r>
      <w:r>
        <w:rPr>
          <w:rStyle w:val="VerbatimChar"/>
        </w:rPr>
        <w:t>compute_jh</w:t>
      </w:r>
      <w:r>
        <w:t>), et une journée se lit comme le maximum de ses lignes, jamais comme leur somme — deux messages décrivant une même journée de 7 h à 20 h décrivent deux fois les mêmes treize heures.</w:t>
      </w:r>
    </w:p>
    <w:p w14:paraId="4DB5E55A" w14:textId="77777777" w:rsidR="006E37C5" w:rsidRDefault="008355DD">
      <w:pPr>
        <w:pStyle w:val="BodyText"/>
      </w:pPr>
      <w:r>
        <w:rPr>
          <w:b/>
          <w:bCs/>
        </w:rPr>
        <w:t>Une colonne qui se crée toute seule.</w:t>
      </w:r>
      <w:r>
        <w:t xml:space="preserve"> Le schéma d’extraction connaît trente-cinq champs de quantité ; un chantier réel en dicte davantage. Sans un champ pour les accueillir, un rapport nommant quarante pièces réparties sur huit types d’article dépose une ligne </w:t>
      </w:r>
      <w:r>
        <w:rPr>
          <w:b/>
          <w:bCs/>
        </w:rPr>
        <w:t>vide des huit</w:t>
      </w:r>
      <w:r>
        <w:t xml:space="preserve"> : la quantité est correctement extraite, puis abandonnée faute d’un endroit où la ranger, et aucune erreur n’est levée. C’est une perte parfaitement silencieuse — exactement le défaut que le reste du système s’interdit.</w:t>
      </w:r>
    </w:p>
    <w:p w14:paraId="562C7A0C" w14:textId="77777777" w:rsidR="006E37C5" w:rsidRDefault="008355DD">
      <w:pPr>
        <w:pStyle w:val="BodyText"/>
      </w:pPr>
      <w:r>
        <w:t xml:space="preserve">Le champ </w:t>
      </w:r>
      <w:r>
        <w:rPr>
          <w:rStyle w:val="VerbatimChar"/>
        </w:rPr>
        <w:t>articles_libres</w:t>
      </w:r>
      <w:r>
        <w:t xml:space="preserve"> recueille ces articles, </w:t>
      </w:r>
      <w:r>
        <w:rPr>
          <w:rStyle w:val="VerbatimChar"/>
        </w:rPr>
        <w:t>{désignation :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connus : le sujet même de ce champ est l’article </w:t>
      </w:r>
      <w:r>
        <w:rPr>
          <w:i/>
          <w:iCs/>
        </w:rPr>
        <w:t>pas encore connu</w:t>
      </w:r>
      <w:r>
        <w:t xml:space="preserve">, et le valider contre la liste reviendrait à jeter précisément l’information qu’il existe pour porter. Au dépôt de la ligne, </w:t>
      </w:r>
      <w:r>
        <w:rPr>
          <w:rStyle w:val="VerbatimChar"/>
        </w:rPr>
        <w:t>sheets.ensure_columns</w:t>
      </w:r>
      <w:r>
        <w:t xml:space="preserve"> crée la colonne manquante dans l’onglet du chantier et la valeur y est écrite.</w:t>
      </w:r>
    </w:p>
    <w:p w14:paraId="0352FBB9" w14:textId="77777777" w:rsidR="006E37C5" w:rsidRDefault="008355DD">
      <w:pPr>
        <w:pStyle w:val="BodyText"/>
      </w:pPr>
      <w:r>
        <w:t>Trois décisions rendent le procédé sûr plutôt que chaotique :</w:t>
      </w:r>
    </w:p>
    <w:p w14:paraId="218FA820" w14:textId="77777777" w:rsidR="006E37C5" w:rsidRDefault="008355DD">
      <w:pPr>
        <w:pStyle w:val="Compact"/>
        <w:numPr>
          <w:ilvl w:val="0"/>
          <w:numId w:val="13"/>
        </w:numPr>
      </w:pPr>
      <w:r>
        <w:rPr>
          <w:b/>
          <w:bCs/>
        </w:rPr>
        <w:t>Une identité normalisée, et non le libellé dicté.</w:t>
      </w:r>
      <w:r>
        <w:t xml:space="preserve"> « prises doubles étanches » et « prise double étanche encastrée » se réduisent au même </w:t>
      </w:r>
      <w:r>
        <w:rPr>
          <w:i/>
          <w:iCs/>
        </w:rPr>
        <w:t>slug</w:t>
      </w:r>
      <w:r>
        <w:t xml:space="preserve"> — accents, casse, pluriels et mots vides retirés — de sorte que l’onglet ne gagne pas une seconde colonne parce qu’un technicien a mis un pluriel. Le premier libellé enregistré l’emporte jusqu’à ce qu’un humain en confirme un meilleur.</w:t>
      </w:r>
    </w:p>
    <w:p w14:paraId="1F3184C8" w14:textId="77777777" w:rsidR="006E37C5" w:rsidRDefault="008355DD">
      <w:pPr>
        <w:pStyle w:val="Compact"/>
        <w:numPr>
          <w:ilvl w:val="0"/>
          <w:numId w:val="13"/>
        </w:numPr>
      </w:pPr>
      <w:r>
        <w:rPr>
          <w:b/>
          <w:bCs/>
        </w:rPr>
        <w:lastRenderedPageBreak/>
        <w:t>Le registre est global, la colonne est locale.</w:t>
      </w:r>
      <w:r>
        <w:t xml:space="preserve"> </w:t>
      </w:r>
      <w:r>
        <w:rPr>
          <w:rStyle w:val="VerbatimChar"/>
        </w:rPr>
        <w:t>article_registry</w:t>
      </w:r>
      <w:r>
        <w:t xml:space="preserve"> est commun à tous les chantiers alors que la colonne appartient à l’onglet qui l’a déclarée : le </w:t>
      </w:r>
      <w:r>
        <w:rPr>
          <w:i/>
          <w:iCs/>
        </w:rPr>
        <w:t>nom</w:t>
      </w:r>
      <w:r>
        <w:t xml:space="preserve"> est partagé, si bien qu’un second site déclarant la même chose réutilise l’orthographe existante au lieu d’en inventer une parallèle.</w:t>
      </w:r>
    </w:p>
    <w:p w14:paraId="49BFBD21" w14:textId="77777777" w:rsidR="006E37C5" w:rsidRDefault="008355DD">
      <w:pPr>
        <w:pStyle w:val="Compact"/>
        <w:numPr>
          <w:ilvl w:val="0"/>
          <w:numId w:val="13"/>
        </w:numPr>
      </w:pPr>
      <w:r>
        <w:rPr>
          <w:b/>
          <w:bCs/>
        </w:rPr>
        <w:t>La validation vient après, jamais avant.</w:t>
      </w:r>
      <w:r>
        <w:t xml:space="preserve"> La quantité est comptée immédiatement ; la page Chantiers propose ensuite de confirmer le libellé, de le corriger — un libellé corrigé vers un libellé existant </w:t>
      </w:r>
      <w:r>
        <w:rPr>
          <w:b/>
          <w:bCs/>
        </w:rPr>
        <w:t>fusionne les deux colonnes</w:t>
      </w:r>
      <w:r>
        <w:t xml:space="preserve"> — ou de le supprimer. </w:t>
      </w:r>
      <w:r>
        <w:rPr>
          <w:b/>
          <w:bCs/>
        </w:rPr>
        <w:t>Un rapport n’attend jamais une validation</w:t>
      </w:r>
      <w:r>
        <w:t xml:space="preserve"> : faire dépendre l’écriture d’une approbation humaine, c’est réintroduire au centre de la chaîne le délai que ce projet supprime.</w:t>
      </w:r>
    </w:p>
    <w:p w14:paraId="5BC777F9" w14:textId="77777777" w:rsidR="006E37C5" w:rsidRDefault="008355DD">
      <w:pPr>
        <w:pStyle w:val="FirstParagraph"/>
      </w:pPr>
      <w:r>
        <w:t xml:space="preserve">L’échec de la création de colonne est traité comme tel : il émet un avertissement </w:t>
      </w:r>
      <w:r>
        <w:rPr>
          <w:rStyle w:val="VerbatimChar"/>
        </w:rPr>
        <w:t>article_column_failed</w:t>
      </w:r>
      <w:r>
        <w:t xml:space="preserve"> et la ligne est écrite quand même. Une colonne ne vaut pas un rapport.</w:t>
      </w:r>
    </w:p>
    <w:p w14:paraId="0E527542" w14:textId="77777777" w:rsidR="006E37C5" w:rsidRDefault="008355DD">
      <w:pPr>
        <w:pStyle w:val="BodyText"/>
      </w:pPr>
      <w:r>
        <w:rPr>
          <w:b/>
          <w:bCs/>
        </w:rPr>
        <w:t>Réconciliation de stock.</w:t>
      </w:r>
      <w:r>
        <w:t xml:space="preserve"> La valeur de référence est </w:t>
      </w:r>
      <w:r>
        <w:rPr>
          <w:i/>
          <w:iCs/>
        </w:rPr>
        <w:t>dernier stock connu moins quantité installée</w:t>
      </w:r>
      <w:r>
        <w:t xml:space="preserve"> ;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0C692ABD" w14:textId="77777777" w:rsidR="006E37C5" w:rsidRDefault="008355DD">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 toute ligne est ajoutée — mais elle reste nécessaire pour reconnaître qu’une journée est déjà ouverte, et donc pour marquer la ligne d’un </w:t>
      </w:r>
      <w:r>
        <w:rPr>
          <w:rStyle w:val="VerbatimChar"/>
        </w:rPr>
        <w:t>+</w:t>
      </w:r>
      <w:r>
        <w:t>.</w:t>
      </w:r>
    </w:p>
    <w:p w14:paraId="39994C42" w14:textId="77777777" w:rsidR="006E37C5" w:rsidRDefault="008355DD">
      <w:pPr>
        <w:pStyle w:val="BodyText"/>
      </w:pPr>
      <w:r>
        <w:t xml:space="preserve">La </w:t>
      </w:r>
      <w:r>
        <w:rPr>
          <w:b/>
          <w:bCs/>
        </w:rPr>
        <w:t>Figure 3.9</w:t>
      </w:r>
      <w:r>
        <w:t xml:space="preserve"> décrit la tenue du journal, de la normalisation de la date à la réconciliation du stock.</w:t>
      </w:r>
    </w:p>
    <w:p w14:paraId="490F5146" w14:textId="77777777" w:rsidR="006E37C5" w:rsidRDefault="008355DD">
      <w:pPr>
        <w:pStyle w:val="FigureImage"/>
      </w:pPr>
      <w:r>
        <w:rPr>
          <w:noProof/>
        </w:rPr>
        <w:lastRenderedPageBreak/>
        <w:drawing>
          <wp:inline distT="0" distB="0" distL="0" distR="0" wp14:anchorId="6A044122" wp14:editId="404396E9">
            <wp:extent cx="4319999" cy="7543469"/>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4"/>
                    <a:stretch>
                      <a:fillRect/>
                    </a:stretch>
                  </pic:blipFill>
                  <pic:spPr bwMode="auto">
                    <a:xfrm>
                      <a:off x="0" y="0"/>
                      <a:ext cx="4319999" cy="7543469"/>
                    </a:xfrm>
                    <a:prstGeom prst="rect">
                      <a:avLst/>
                    </a:prstGeom>
                    <a:noFill/>
                    <a:ln w="9525">
                      <a:noFill/>
                      <a:headEnd/>
                      <a:tailEnd/>
                    </a:ln>
                  </pic:spPr>
                </pic:pic>
              </a:graphicData>
            </a:graphic>
          </wp:inline>
        </w:drawing>
      </w:r>
    </w:p>
    <w:p w14:paraId="6BADC757" w14:textId="77777777" w:rsidR="006E37C5" w:rsidRDefault="008355DD">
      <w:pPr>
        <w:pStyle w:val="FigureCaption"/>
      </w:pPr>
      <w:bookmarkStart w:id="146" w:name="_Toc239691572"/>
      <w:r>
        <w:rPr>
          <w:b/>
          <w:bCs/>
        </w:rPr>
        <w:t>Figure 3.9 :</w:t>
      </w:r>
      <w: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bookmarkEnd w:id="146"/>
    </w:p>
    <w:p w14:paraId="04C53771" w14:textId="77777777" w:rsidR="006E37C5" w:rsidRDefault="008355DD">
      <w:pPr>
        <w:pStyle w:val="Heading3"/>
      </w:pPr>
      <w:bookmarkStart w:id="147" w:name="_Toc239778252"/>
      <w:bookmarkStart w:id="148" w:name="les-tâches-planifiées"/>
      <w:bookmarkEnd w:id="145"/>
      <w:r>
        <w:lastRenderedPageBreak/>
        <w:t>3.4.8 Les tâches planifiées</w:t>
      </w:r>
      <w:bookmarkEnd w:id="147"/>
    </w:p>
    <w:p w14:paraId="1CEC8DA5" w14:textId="77777777" w:rsidR="006E37C5" w:rsidRDefault="008355DD">
      <w:pPr>
        <w:pStyle w:val="FirstParagraph"/>
      </w:pPr>
      <w:r>
        <w:rPr>
          <w:rStyle w:val="VerbatimChar"/>
        </w:rPr>
        <w:t>jobs.py</w:t>
      </w:r>
      <w:r>
        <w:t xml:space="preserve"> implémente un ordonnanceur : un fil d’exécution, un battement de 30 s, </w:t>
      </w:r>
      <w:r>
        <w:rPr>
          <w:b/>
          <w:bCs/>
        </w:rPr>
        <w:t>neuf tâches</w:t>
      </w:r>
      <w:r>
        <w:t xml:space="preserve">. Le </w:t>
      </w:r>
      <w:r>
        <w:rPr>
          <w:b/>
          <w:bCs/>
        </w:rPr>
        <w:t>Tableau 3.3</w:t>
      </w:r>
      <w:r>
        <w:t xml:space="preserve"> en donne la cadence et le budget.</w:t>
      </w:r>
    </w:p>
    <w:p w14:paraId="3A02B122" w14:textId="77777777" w:rsidR="006E37C5" w:rsidRDefault="008355DD">
      <w:pPr>
        <w:pStyle w:val="TableCaption0"/>
      </w:pPr>
      <w:bookmarkStart w:id="149" w:name="_Toc239691616"/>
      <w:r>
        <w:rPr>
          <w:b/>
          <w:bCs/>
        </w:rPr>
        <w:t>Tableau 3.3 :</w:t>
      </w:r>
      <w:r>
        <w:t xml:space="preserve"> 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CDFF9A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452360D" w14:textId="77777777" w:rsidR="006E37C5" w:rsidRDefault="008355DD">
            <w:pPr>
              <w:pStyle w:val="Compact"/>
            </w:pPr>
            <w:r>
              <w:t>Tâche</w:t>
            </w:r>
          </w:p>
        </w:tc>
        <w:tc>
          <w:tcPr>
            <w:tcW w:w="1980" w:type="dxa"/>
          </w:tcPr>
          <w:p w14:paraId="30F05C40" w14:textId="77777777" w:rsidR="006E37C5" w:rsidRDefault="008355DD">
            <w:pPr>
              <w:pStyle w:val="Compact"/>
            </w:pPr>
            <w:r>
              <w:t>Cadence</w:t>
            </w:r>
          </w:p>
        </w:tc>
        <w:tc>
          <w:tcPr>
            <w:tcW w:w="1980" w:type="dxa"/>
          </w:tcPr>
          <w:p w14:paraId="100FE0B0" w14:textId="77777777" w:rsidR="006E37C5" w:rsidRDefault="008355DD">
            <w:pPr>
              <w:pStyle w:val="Compact"/>
            </w:pPr>
            <w:r>
              <w:t>Budget</w:t>
            </w:r>
          </w:p>
        </w:tc>
        <w:tc>
          <w:tcPr>
            <w:tcW w:w="1980" w:type="dxa"/>
          </w:tcPr>
          <w:p w14:paraId="4C2B86D2" w14:textId="77777777" w:rsidR="006E37C5" w:rsidRDefault="008355DD">
            <w:pPr>
              <w:pStyle w:val="Compact"/>
            </w:pPr>
            <w:r>
              <w:t>Ce qu’elle fait</w:t>
            </w:r>
          </w:p>
        </w:tc>
      </w:tr>
      <w:tr w:rsidR="006E37C5" w14:paraId="4C2E3F7E" w14:textId="77777777">
        <w:tc>
          <w:tcPr>
            <w:tcW w:w="1980" w:type="dxa"/>
          </w:tcPr>
          <w:p w14:paraId="777A8EC7" w14:textId="77777777" w:rsidR="006E37C5" w:rsidRDefault="008355DD">
            <w:pPr>
              <w:pStyle w:val="Compact"/>
            </w:pPr>
            <w:r>
              <w:rPr>
                <w:rStyle w:val="VerbatimChar"/>
              </w:rPr>
              <w:t>message_queue</w:t>
            </w:r>
          </w:p>
        </w:tc>
        <w:tc>
          <w:tcPr>
            <w:tcW w:w="1980" w:type="dxa"/>
          </w:tcPr>
          <w:p w14:paraId="33C47130" w14:textId="77777777" w:rsidR="006E37C5" w:rsidRDefault="008355DD">
            <w:pPr>
              <w:pStyle w:val="Compact"/>
            </w:pPr>
            <w:r>
              <w:t>30 s</w:t>
            </w:r>
          </w:p>
        </w:tc>
        <w:tc>
          <w:tcPr>
            <w:tcW w:w="1980" w:type="dxa"/>
          </w:tcPr>
          <w:p w14:paraId="123712E3" w14:textId="77777777" w:rsidR="006E37C5" w:rsidRDefault="008355DD">
            <w:pPr>
              <w:pStyle w:val="Compact"/>
            </w:pPr>
            <w:r>
              <w:t>480 s</w:t>
            </w:r>
          </w:p>
        </w:tc>
        <w:tc>
          <w:tcPr>
            <w:tcW w:w="1980" w:type="dxa"/>
          </w:tcPr>
          <w:p w14:paraId="65DC36C6" w14:textId="77777777" w:rsidR="006E37C5" w:rsidRDefault="008355DD">
            <w:pPr>
              <w:pStyle w:val="Compact"/>
            </w:pPr>
            <w:r>
              <w:t>Rejoue les messages garés faute de moteur disponible (§3.4.12)</w:t>
            </w:r>
          </w:p>
        </w:tc>
      </w:tr>
      <w:tr w:rsidR="006E37C5" w14:paraId="3F0A71C4" w14:textId="77777777">
        <w:tc>
          <w:tcPr>
            <w:tcW w:w="1980" w:type="dxa"/>
          </w:tcPr>
          <w:p w14:paraId="25469E64" w14:textId="77777777" w:rsidR="006E37C5" w:rsidRDefault="008355DD">
            <w:pPr>
              <w:pStyle w:val="Compact"/>
            </w:pPr>
            <w:r>
              <w:rPr>
                <w:rStyle w:val="VerbatimChar"/>
              </w:rPr>
              <w:t>sheet_queue</w:t>
            </w:r>
          </w:p>
        </w:tc>
        <w:tc>
          <w:tcPr>
            <w:tcW w:w="1980" w:type="dxa"/>
          </w:tcPr>
          <w:p w14:paraId="21371F19" w14:textId="77777777" w:rsidR="006E37C5" w:rsidRDefault="008355DD">
            <w:pPr>
              <w:pStyle w:val="Compact"/>
            </w:pPr>
            <w:r>
              <w:t>5 min</w:t>
            </w:r>
          </w:p>
        </w:tc>
        <w:tc>
          <w:tcPr>
            <w:tcW w:w="1980" w:type="dxa"/>
          </w:tcPr>
          <w:p w14:paraId="5AB0C178" w14:textId="77777777" w:rsidR="006E37C5" w:rsidRDefault="008355DD">
            <w:pPr>
              <w:pStyle w:val="Compact"/>
            </w:pPr>
            <w:r>
              <w:t>120 s</w:t>
            </w:r>
          </w:p>
        </w:tc>
        <w:tc>
          <w:tcPr>
            <w:tcW w:w="1980" w:type="dxa"/>
          </w:tcPr>
          <w:p w14:paraId="49FB0C0F" w14:textId="77777777" w:rsidR="006E37C5" w:rsidRDefault="008355DD">
            <w:pPr>
              <w:pStyle w:val="Compact"/>
            </w:pPr>
            <w:r>
              <w:t>Vide la file des écritures Sheets refusées</w:t>
            </w:r>
          </w:p>
        </w:tc>
      </w:tr>
      <w:tr w:rsidR="006E37C5" w14:paraId="1FB299E9" w14:textId="77777777">
        <w:tc>
          <w:tcPr>
            <w:tcW w:w="1980" w:type="dxa"/>
          </w:tcPr>
          <w:p w14:paraId="0EBB4FA3" w14:textId="77777777" w:rsidR="006E37C5" w:rsidRDefault="008355DD">
            <w:pPr>
              <w:pStyle w:val="Compact"/>
            </w:pPr>
            <w:r>
              <w:rPr>
                <w:rStyle w:val="VerbatimChar"/>
              </w:rPr>
              <w:t>watch_alerts</w:t>
            </w:r>
          </w:p>
        </w:tc>
        <w:tc>
          <w:tcPr>
            <w:tcW w:w="1980" w:type="dxa"/>
          </w:tcPr>
          <w:p w14:paraId="42EAD51D" w14:textId="77777777" w:rsidR="006E37C5" w:rsidRDefault="008355DD">
            <w:pPr>
              <w:pStyle w:val="Compact"/>
            </w:pPr>
            <w:r>
              <w:t>1 min</w:t>
            </w:r>
          </w:p>
        </w:tc>
        <w:tc>
          <w:tcPr>
            <w:tcW w:w="1980" w:type="dxa"/>
          </w:tcPr>
          <w:p w14:paraId="45FE9C84" w14:textId="77777777" w:rsidR="006E37C5" w:rsidRDefault="008355DD">
            <w:pPr>
              <w:pStyle w:val="Compact"/>
            </w:pPr>
            <w:r>
              <w:t>300 s</w:t>
            </w:r>
          </w:p>
        </w:tc>
        <w:tc>
          <w:tcPr>
            <w:tcW w:w="1980" w:type="dxa"/>
          </w:tcPr>
          <w:p w14:paraId="53C74BC5" w14:textId="77777777" w:rsidR="006E37C5" w:rsidRDefault="008355DD">
            <w:pPr>
              <w:pStyle w:val="Compact"/>
            </w:pPr>
            <w:r>
              <w:t>Veille matière : fait sonner la cloche une fois par état d’alerte</w:t>
            </w:r>
          </w:p>
        </w:tc>
      </w:tr>
      <w:tr w:rsidR="006E37C5" w14:paraId="7CC54CE5" w14:textId="77777777">
        <w:tc>
          <w:tcPr>
            <w:tcW w:w="1980" w:type="dxa"/>
          </w:tcPr>
          <w:p w14:paraId="21C75537" w14:textId="77777777" w:rsidR="006E37C5" w:rsidRDefault="008355DD">
            <w:pPr>
              <w:pStyle w:val="Compact"/>
            </w:pPr>
            <w:r>
              <w:rPr>
                <w:rStyle w:val="VerbatimChar"/>
              </w:rPr>
              <w:t>refill_articles</w:t>
            </w:r>
          </w:p>
        </w:tc>
        <w:tc>
          <w:tcPr>
            <w:tcW w:w="1980" w:type="dxa"/>
          </w:tcPr>
          <w:p w14:paraId="771CE316" w14:textId="77777777" w:rsidR="006E37C5" w:rsidRDefault="008355DD">
            <w:pPr>
              <w:pStyle w:val="Compact"/>
            </w:pPr>
            <w:r>
              <w:t>1 h</w:t>
            </w:r>
          </w:p>
        </w:tc>
        <w:tc>
          <w:tcPr>
            <w:tcW w:w="1980" w:type="dxa"/>
          </w:tcPr>
          <w:p w14:paraId="2A40C778" w14:textId="77777777" w:rsidR="006E37C5" w:rsidRDefault="008355DD">
            <w:pPr>
              <w:pStyle w:val="Compact"/>
            </w:pPr>
            <w:r>
              <w:t>600 s</w:t>
            </w:r>
          </w:p>
        </w:tc>
        <w:tc>
          <w:tcPr>
            <w:tcW w:w="1980" w:type="dxa"/>
          </w:tcPr>
          <w:p w14:paraId="1230FF78" w14:textId="77777777" w:rsidR="006E37C5" w:rsidRDefault="008355DD">
            <w:pPr>
              <w:pStyle w:val="Compact"/>
            </w:pPr>
            <w:r>
              <w:t>Rattrape les articles libres qu’une extraction n’avait pas rangés</w:t>
            </w:r>
          </w:p>
        </w:tc>
      </w:tr>
      <w:tr w:rsidR="006E37C5" w14:paraId="22466F54" w14:textId="77777777">
        <w:tc>
          <w:tcPr>
            <w:tcW w:w="1980" w:type="dxa"/>
          </w:tcPr>
          <w:p w14:paraId="3823F723" w14:textId="77777777" w:rsidR="006E37C5" w:rsidRDefault="008355DD">
            <w:pPr>
              <w:pStyle w:val="Compact"/>
            </w:pPr>
            <w:r>
              <w:rPr>
                <w:rStyle w:val="VerbatimChar"/>
              </w:rPr>
              <w:t>reminders</w:t>
            </w:r>
          </w:p>
        </w:tc>
        <w:tc>
          <w:tcPr>
            <w:tcW w:w="1980" w:type="dxa"/>
          </w:tcPr>
          <w:p w14:paraId="56CCBCA0" w14:textId="77777777" w:rsidR="006E37C5" w:rsidRDefault="008355DD">
            <w:pPr>
              <w:pStyle w:val="Compact"/>
            </w:pPr>
            <w:r>
              <w:t>1 min</w:t>
            </w:r>
          </w:p>
        </w:tc>
        <w:tc>
          <w:tcPr>
            <w:tcW w:w="1980" w:type="dxa"/>
          </w:tcPr>
          <w:p w14:paraId="076D27D6" w14:textId="77777777" w:rsidR="006E37C5" w:rsidRDefault="008355DD">
            <w:pPr>
              <w:pStyle w:val="Compact"/>
            </w:pPr>
            <w:r>
              <w:t>60 s</w:t>
            </w:r>
          </w:p>
        </w:tc>
        <w:tc>
          <w:tcPr>
            <w:tcW w:w="1980" w:type="dxa"/>
          </w:tcPr>
          <w:p w14:paraId="019DEAD4" w14:textId="77777777" w:rsidR="006E37C5" w:rsidRDefault="008355DD">
            <w:pPr>
              <w:pStyle w:val="Compact"/>
            </w:pPr>
            <w:r>
              <w:t>Rappels de la liste de tâches partagée</w:t>
            </w:r>
          </w:p>
        </w:tc>
      </w:tr>
      <w:tr w:rsidR="006E37C5" w14:paraId="3464F1F4" w14:textId="77777777">
        <w:tc>
          <w:tcPr>
            <w:tcW w:w="1980" w:type="dxa"/>
          </w:tcPr>
          <w:p w14:paraId="0329B8B8" w14:textId="77777777" w:rsidR="006E37C5" w:rsidRDefault="008355DD">
            <w:pPr>
              <w:pStyle w:val="Compact"/>
            </w:pPr>
            <w:r>
              <w:rPr>
                <w:rStyle w:val="VerbatimChar"/>
              </w:rPr>
              <w:t>prune_logs</w:t>
            </w:r>
          </w:p>
        </w:tc>
        <w:tc>
          <w:tcPr>
            <w:tcW w:w="1980" w:type="dxa"/>
          </w:tcPr>
          <w:p w14:paraId="72A02998" w14:textId="77777777" w:rsidR="006E37C5" w:rsidRDefault="008355DD">
            <w:pPr>
              <w:pStyle w:val="Compact"/>
            </w:pPr>
            <w:r>
              <w:t>03:00</w:t>
            </w:r>
          </w:p>
        </w:tc>
        <w:tc>
          <w:tcPr>
            <w:tcW w:w="1980" w:type="dxa"/>
          </w:tcPr>
          <w:p w14:paraId="05689E01" w14:textId="77777777" w:rsidR="006E37C5" w:rsidRDefault="008355DD">
            <w:pPr>
              <w:pStyle w:val="Compact"/>
            </w:pPr>
            <w:r>
              <w:t>120 s</w:t>
            </w:r>
          </w:p>
        </w:tc>
        <w:tc>
          <w:tcPr>
            <w:tcW w:w="1980" w:type="dxa"/>
          </w:tcPr>
          <w:p w14:paraId="19823CD8" w14:textId="77777777" w:rsidR="006E37C5" w:rsidRDefault="008355DD">
            <w:pPr>
              <w:pStyle w:val="Compact"/>
            </w:pPr>
            <w:r>
              <w:t>Purge des journaux, échantillons, médias et notifications</w:t>
            </w:r>
          </w:p>
        </w:tc>
      </w:tr>
      <w:tr w:rsidR="006E37C5" w14:paraId="40DEEE10" w14:textId="77777777">
        <w:tc>
          <w:tcPr>
            <w:tcW w:w="1980" w:type="dxa"/>
          </w:tcPr>
          <w:p w14:paraId="1FA2DC0F" w14:textId="77777777" w:rsidR="006E37C5" w:rsidRDefault="008355DD">
            <w:pPr>
              <w:pStyle w:val="Compact"/>
            </w:pPr>
            <w:r>
              <w:rPr>
                <w:rStyle w:val="VerbatimChar"/>
              </w:rPr>
              <w:t>profiles</w:t>
            </w:r>
          </w:p>
        </w:tc>
        <w:tc>
          <w:tcPr>
            <w:tcW w:w="1980" w:type="dxa"/>
          </w:tcPr>
          <w:p w14:paraId="45E0EAB0" w14:textId="77777777" w:rsidR="006E37C5" w:rsidRDefault="008355DD">
            <w:pPr>
              <w:pStyle w:val="Compact"/>
            </w:pPr>
            <w:r>
              <w:t>03:00</w:t>
            </w:r>
          </w:p>
        </w:tc>
        <w:tc>
          <w:tcPr>
            <w:tcW w:w="1980" w:type="dxa"/>
          </w:tcPr>
          <w:p w14:paraId="60984777" w14:textId="77777777" w:rsidR="006E37C5" w:rsidRDefault="008355DD">
            <w:pPr>
              <w:pStyle w:val="Compact"/>
            </w:pPr>
            <w:r>
              <w:t>300 s</w:t>
            </w:r>
          </w:p>
        </w:tc>
        <w:tc>
          <w:tcPr>
            <w:tcW w:w="1980" w:type="dxa"/>
          </w:tcPr>
          <w:p w14:paraId="4CFA7ECA" w14:textId="77777777" w:rsidR="006E37C5" w:rsidRDefault="008355DD">
            <w:pPr>
              <w:pStyle w:val="Compact"/>
            </w:pPr>
            <w:r>
              <w:t>Réécriture des profils techniciens</w:t>
            </w:r>
          </w:p>
        </w:tc>
      </w:tr>
      <w:tr w:rsidR="006E37C5" w14:paraId="40ECDDBC" w14:textId="77777777">
        <w:tc>
          <w:tcPr>
            <w:tcW w:w="1980" w:type="dxa"/>
          </w:tcPr>
          <w:p w14:paraId="435FBE1E" w14:textId="77777777" w:rsidR="006E37C5" w:rsidRDefault="008355DD">
            <w:pPr>
              <w:pStyle w:val="Compact"/>
            </w:pPr>
            <w:r>
              <w:rPr>
                <w:rStyle w:val="VerbatimChar"/>
              </w:rPr>
              <w:t>daily_report</w:t>
            </w:r>
          </w:p>
        </w:tc>
        <w:tc>
          <w:tcPr>
            <w:tcW w:w="1980" w:type="dxa"/>
          </w:tcPr>
          <w:p w14:paraId="4B0D6ABA" w14:textId="77777777" w:rsidR="006E37C5" w:rsidRDefault="008355DD">
            <w:pPr>
              <w:pStyle w:val="Compact"/>
            </w:pPr>
            <w:r>
              <w:rPr>
                <w:rStyle w:val="VerbatimChar"/>
              </w:rPr>
              <w:t>daily_time</w:t>
            </w:r>
            <w:r>
              <w:t>, lundi-samedi</w:t>
            </w:r>
          </w:p>
        </w:tc>
        <w:tc>
          <w:tcPr>
            <w:tcW w:w="1980" w:type="dxa"/>
          </w:tcPr>
          <w:p w14:paraId="5CC435A3" w14:textId="77777777" w:rsidR="006E37C5" w:rsidRDefault="008355DD">
            <w:pPr>
              <w:pStyle w:val="Compact"/>
            </w:pPr>
            <w:r>
              <w:t>600 s</w:t>
            </w:r>
          </w:p>
        </w:tc>
        <w:tc>
          <w:tcPr>
            <w:tcW w:w="1980" w:type="dxa"/>
          </w:tcPr>
          <w:p w14:paraId="6E4AA6C6" w14:textId="77777777" w:rsidR="006E37C5" w:rsidRDefault="008355DD">
            <w:pPr>
              <w:pStyle w:val="Compact"/>
            </w:pPr>
            <w:r>
              <w:t>Rapport quotidien par courriel</w:t>
            </w:r>
          </w:p>
        </w:tc>
      </w:tr>
      <w:tr w:rsidR="006E37C5" w14:paraId="762770F0" w14:textId="77777777">
        <w:tc>
          <w:tcPr>
            <w:tcW w:w="1980" w:type="dxa"/>
          </w:tcPr>
          <w:p w14:paraId="5A034D09" w14:textId="77777777" w:rsidR="006E37C5" w:rsidRDefault="008355DD">
            <w:pPr>
              <w:pStyle w:val="Compact"/>
            </w:pPr>
            <w:r>
              <w:rPr>
                <w:rStyle w:val="VerbatimChar"/>
              </w:rPr>
              <w:t>weekly_report</w:t>
            </w:r>
          </w:p>
        </w:tc>
        <w:tc>
          <w:tcPr>
            <w:tcW w:w="1980" w:type="dxa"/>
          </w:tcPr>
          <w:p w14:paraId="4BAF4702"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1E43F16B" w14:textId="77777777" w:rsidR="006E37C5" w:rsidRDefault="008355DD">
            <w:pPr>
              <w:pStyle w:val="Compact"/>
            </w:pPr>
            <w:r>
              <w:t>600 s</w:t>
            </w:r>
          </w:p>
        </w:tc>
        <w:tc>
          <w:tcPr>
            <w:tcW w:w="1980" w:type="dxa"/>
          </w:tcPr>
          <w:p w14:paraId="2F91599C" w14:textId="77777777" w:rsidR="006E37C5" w:rsidRDefault="008355DD">
            <w:pPr>
              <w:pStyle w:val="Compact"/>
            </w:pPr>
            <w:r>
              <w:t>Rapport hebdomadaire par courriel</w:t>
            </w:r>
          </w:p>
        </w:tc>
      </w:tr>
    </w:tbl>
    <w:p w14:paraId="62249B06" w14:textId="77777777" w:rsidR="006E37C5" w:rsidRDefault="008355DD">
      <w:pPr>
        <w:pStyle w:val="BodyText"/>
      </w:pPr>
      <w:r>
        <w:lastRenderedPageBreak/>
        <w:t xml:space="preserve">Chaque budget est dimensionné sur le coût réel de la tâche : 600 s pour les rapports, qui enchaînent une lecture du Sheet, un envoi SMTP et un appel de modèle </w:t>
      </w:r>
      <w:r>
        <w:rPr>
          <w:b/>
          <w:bCs/>
        </w:rPr>
        <w:t>par chef de chantier</w:t>
      </w:r>
      <w:r>
        <w:t xml:space="preserve"> ; 480 s pour la file des messages, parce qu’un rejeu peut payer le chargement à froid du moteur local.</w:t>
      </w:r>
    </w:p>
    <w:p w14:paraId="315C2E7D"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raison :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l’opérateur : </w:t>
      </w:r>
      <w:r>
        <w:rPr>
          <w:rStyle w:val="VerbatimChar"/>
        </w:rPr>
        <w:t>POST /jobs/{nom}/run</w:t>
      </w:r>
      <w:r>
        <w:t xml:space="preserve"> continue de fonctionner, parce que « ne la lance pas toute seule » et « ne la lance plus jamais » sont deux instructions différentes et que seule la première est donnée.</w:t>
      </w:r>
    </w:p>
    <w:p w14:paraId="38704E2C" w14:textId="77777777" w:rsidR="006E37C5" w:rsidRDefault="008355DD">
      <w:pPr>
        <w:pStyle w:val="BodyText"/>
      </w:pPr>
      <w:r>
        <w:t xml:space="preserve">Ces tâches étaient des nœuds </w:t>
      </w:r>
      <w:r>
        <w:rPr>
          <w:i/>
          <w:iCs/>
        </w:rPr>
        <w:t>cron</w:t>
      </w:r>
      <w:r>
        <w:t xml:space="preserve"> 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4773C2E1" w14:textId="77777777" w:rsidR="006E37C5" w:rsidRDefault="008355DD">
      <w:pPr>
        <w:pStyle w:val="BodyText"/>
      </w:pPr>
      <w:r>
        <w:t xml:space="preserve">Un invariant : </w:t>
      </w:r>
      <w:r>
        <w:rPr>
          <w:b/>
          <w:bCs/>
        </w:rPr>
        <w:t>une tâche ne remonte jamais d’exception dans la boucle</w:t>
      </w:r>
      <w:r>
        <w:t>. Les échecs sont enregistrés comme résultats, car un fil qui meurt à 03:00 emporte les huit autres et personne ne s’en aperçoit avant de trouver le Sheet vide.</w:t>
      </w:r>
    </w:p>
    <w:p w14:paraId="3F0803DC" w14:textId="77777777" w:rsidR="006E37C5" w:rsidRDefault="008355DD">
      <w:pPr>
        <w:pStyle w:val="BodyText"/>
      </w:pPr>
      <w:r>
        <w:t xml:space="preserve">Un second invariant, moins visible, concerne le redémarrage. L’état « dernière exécution » n’est ni remis à zéro ni initialisé à l’heure de démarrage : les deux réponses évidentes sont fausses. Repartir de zéro fait renvoyer à 19:00 le rapport déjà envoyé à 18:30 ;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3188EBC2" w14:textId="77777777" w:rsidR="006E37C5" w:rsidRDefault="008355DD">
      <w:pPr>
        <w:pStyle w:val="BodyText"/>
      </w:pPr>
      <w:r>
        <w:t xml:space="preserve">La </w:t>
      </w:r>
      <w:r>
        <w:rPr>
          <w:b/>
          <w:bCs/>
        </w:rPr>
        <w:t>Figure 3.10</w:t>
      </w:r>
      <w:r>
        <w:t xml:space="preserve"> détaille l’ordonnanceur et la réclamation atomique qui garantit un résultat unique par exécution.</w:t>
      </w:r>
    </w:p>
    <w:p w14:paraId="6CC94D56" w14:textId="77777777" w:rsidR="006E37C5" w:rsidRDefault="008355DD">
      <w:pPr>
        <w:pStyle w:val="FigureImage"/>
      </w:pPr>
      <w:r>
        <w:rPr>
          <w:noProof/>
        </w:rPr>
        <w:lastRenderedPageBreak/>
        <w:drawing>
          <wp:inline distT="0" distB="0" distL="0" distR="0" wp14:anchorId="7C012F26" wp14:editId="547AC215">
            <wp:extent cx="5334000" cy="342900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14:paraId="01A8D09C" w14:textId="77777777" w:rsidR="006E37C5" w:rsidRDefault="008355DD">
      <w:pPr>
        <w:pStyle w:val="FigureCaption"/>
      </w:pPr>
      <w:bookmarkStart w:id="150" w:name="_Toc239691573"/>
      <w:r>
        <w:rPr>
          <w:b/>
          <w:bCs/>
        </w:rPr>
        <w:t>Figure 3.10 :</w:t>
      </w:r>
      <w:r>
        <w:t xml:space="preserve"> Ordonnanceur : neuf tâches, un fil unique, et une réclamation atomique du droit d’enregistrer le résultat — sans laquelle une tâche terminée juste au seuil du délai inscrivait deux issues contradictoires pour une même exécution.</w:t>
      </w:r>
      <w:bookmarkEnd w:id="150"/>
    </w:p>
    <w:p w14:paraId="4457A798" w14:textId="77777777" w:rsidR="006E37C5" w:rsidRDefault="008355DD">
      <w:pPr>
        <w:pStyle w:val="Heading3"/>
      </w:pPr>
      <w:bookmarkStart w:id="151" w:name="_Toc239778253"/>
      <w:bookmarkStart w:id="152" w:name="Xd92b7e341a2ceca69175cba34f2f6095e7ada58"/>
      <w:bookmarkEnd w:id="148"/>
      <w:r>
        <w:t>3.4.9 Les avertissements : deux familles, deux destins</w:t>
      </w:r>
      <w:bookmarkEnd w:id="151"/>
    </w:p>
    <w:p w14:paraId="71C55187" w14:textId="77777777" w:rsidR="006E37C5" w:rsidRDefault="008355DD">
      <w:pPr>
        <w:pStyle w:val="FirstParagraph"/>
      </w:pPr>
      <w:r>
        <w:t>Le système produit deux sortes d’avertissements. Elles ne vivent pas au même endroit, elles ne s’écrivent pas au même moment, et les confondre conduirait à chercher une colonne pour un chiffre qui n’en veut pas.</w:t>
      </w:r>
    </w:p>
    <w:p w14:paraId="39D58F25" w14:textId="77777777" w:rsidR="006E37C5" w:rsidRDefault="008355DD">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ordre :</w:t>
      </w:r>
    </w:p>
    <w:p w14:paraId="50E155E2" w14:textId="77777777" w:rsidR="006E37C5" w:rsidRDefault="008355DD">
      <w:pPr>
        <w:pStyle w:val="Compact"/>
        <w:numPr>
          <w:ilvl w:val="0"/>
          <w:numId w:val="14"/>
        </w:numPr>
      </w:pPr>
      <w:r>
        <w:rPr>
          <w:rStyle w:val="VerbatimChar"/>
        </w:rPr>
        <w:t>depassement</w:t>
      </w:r>
      <w:r>
        <w:t xml:space="preserve"> — la quantité posée dépasse la quantité au marché. Ce niveau ne dépend pas du stock connu : sur-consommation ou erreur de saisie, le directeur doit l’entendre dans les deux cas.</w:t>
      </w:r>
    </w:p>
    <w:p w14:paraId="6FA897F7" w14:textId="77777777" w:rsidR="006E37C5" w:rsidRDefault="008355DD">
      <w:pPr>
        <w:pStyle w:val="Compact"/>
        <w:numPr>
          <w:ilvl w:val="0"/>
          <w:numId w:val="14"/>
        </w:numPr>
      </w:pPr>
      <w:r>
        <w:rPr>
          <w:rStyle w:val="VerbatimChar"/>
        </w:rPr>
        <w:t>critique</w:t>
      </w:r>
      <w:r>
        <w:t xml:space="preserve"> — au plus deux jours de couverture au rythme actuel, ou au plus 5 % du marché lorsqu’aucun rythme n’est exploitable.</w:t>
      </w:r>
    </w:p>
    <w:p w14:paraId="31DAC8E8" w14:textId="77777777" w:rsidR="006E37C5" w:rsidRDefault="008355DD">
      <w:pPr>
        <w:pStyle w:val="Compact"/>
        <w:numPr>
          <w:ilvl w:val="0"/>
          <w:numId w:val="14"/>
        </w:numPr>
      </w:pPr>
      <w:r>
        <w:rPr>
          <w:rStyle w:val="VerbatimChar"/>
        </w:rPr>
        <w:t>bas</w:t>
      </w:r>
      <w:r>
        <w:t xml:space="preserve"> — au plus cinq jours, ou au plus 10 %.</w:t>
      </w:r>
    </w:p>
    <w:p w14:paraId="315A2E98" w14:textId="77777777" w:rsidR="006E37C5" w:rsidRDefault="008355DD">
      <w:pPr>
        <w:pStyle w:val="Compact"/>
        <w:numPr>
          <w:ilvl w:val="0"/>
          <w:numId w:val="14"/>
        </w:numPr>
      </w:pPr>
      <w:r>
        <w:rPr>
          <w:rStyle w:val="VerbatimChar"/>
        </w:rPr>
        <w:lastRenderedPageBreak/>
        <w:t>surplus</w:t>
      </w:r>
      <w:r>
        <w:t xml:space="preserve"> — plus de deux fois ce qu’il reste à poser, </w:t>
      </w:r>
      <w:r>
        <w:rPr>
          <w:b/>
          <w:bCs/>
        </w:rPr>
        <w:t>et</w:t>
      </w:r>
      <w:r>
        <w:t xml:space="preserve"> un excédent représentant plus de 10 % du marché.</w:t>
      </w:r>
    </w:p>
    <w:p w14:paraId="6BBA4D8A"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poser : « commandez-en » serait alors exactement la phrase inverse de celle qu’il faut dire. Sous deux jours actifs il n’existe pas de rythme fiable — un chantier dont toute la livraison est arrivée le premier jour est approvisionné, pas suralimenté — et le calcul se replie sur le pourcentage ; sans quantité au marché il n’y a pas de dénominateur, et le système se tait plutôt que d’inventer un repère. Les seuils sont surchargeables dans </w:t>
      </w:r>
      <w:r>
        <w:rPr>
          <w:rStyle w:val="VerbatimChar"/>
        </w:rPr>
        <w:t>app_settings</w:t>
      </w:r>
      <w:r>
        <w:t xml:space="preserve"> sans redémarrage.</w:t>
      </w:r>
    </w:p>
    <w:p w14:paraId="653D9C8B" w14:textId="77777777" w:rsidR="006E37C5" w:rsidRDefault="008355DD">
      <w:pPr>
        <w:pStyle w:val="BodyText"/>
      </w:pPr>
      <w:r>
        <w:rPr>
          <w:b/>
          <w:bCs/>
        </w:rPr>
        <w:t>Le point à retenir est l’absence de colonne.</w:t>
      </w:r>
      <w:r>
        <w:t xml:space="preserve"> Une alerte matière est dérivée de trois sources qui bougent chacune de leur côté ; figée dans une cellule, elle serait périmée avant d’être lue. C’est la même raison qui fait recalculer </w:t>
      </w:r>
      <w:r>
        <w:rPr>
          <w:rStyle w:val="VerbatimChar"/>
        </w:rPr>
        <w:t>qte_installee</w:t>
      </w:r>
      <w:r>
        <w:t xml:space="preserve"> à chaque appel du bordereau plutôt que de la stocker.</w:t>
      </w:r>
    </w:p>
    <w:p w14:paraId="07AB729E" w14:textId="77777777" w:rsidR="006E37C5" w:rsidRDefault="008355DD">
      <w:pPr>
        <w:pStyle w:val="BodyText"/>
      </w:pPr>
      <w:r>
        <w:rPr>
          <w:b/>
          <w:bCs/>
        </w:rPr>
        <w:t>Famille B — les avertissements de ligne</w:t>
      </w:r>
      <w:r>
        <w:t xml:space="preserve"> (</w:t>
      </w:r>
      <w:r>
        <w:rPr>
          <w:rStyle w:val="VerbatimChar"/>
        </w:rPr>
        <w:t>journal.WARNING_LABELS</w:t>
      </w:r>
      <w:r>
        <w:t xml:space="preserve">). Elles répondent à « que faut-il vérifier sur cette ligne-ci », et celles-là </w:t>
      </w:r>
      <w:r>
        <w:rPr>
          <w:b/>
          <w:bCs/>
        </w:rPr>
        <w:t>ont</w:t>
      </w:r>
      <w:r>
        <w:t xml:space="preserve"> une colonne :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ligne : </w:t>
      </w:r>
      <w:r>
        <w:rPr>
          <w:rStyle w:val="VerbatimChar"/>
        </w:rPr>
        <w:t>/process</w:t>
      </w:r>
      <w:r>
        <w:t xml:space="preserve"> transmet les siennes à travers n8n, </w:t>
      </w:r>
      <w:r>
        <w:rPr>
          <w:rStyle w:val="VerbatimChar"/>
        </w:rPr>
        <w:t>file_report</w:t>
      </w:r>
      <w:r>
        <w:t xml:space="preserve"> y ajoute les siennes au moment de l’écriture.</w:t>
      </w:r>
    </w:p>
    <w:p w14:paraId="5758BD03" w14:textId="77777777" w:rsidR="006E37C5" w:rsidRDefault="008355DD">
      <w:pPr>
        <w:pStyle w:val="BodyText"/>
      </w:pPr>
      <w:r>
        <w:t xml:space="preserve">Dix clés existent, et </w:t>
      </w:r>
      <w:r>
        <w:rPr>
          <w:b/>
          <w:bCs/>
        </w:rPr>
        <w:t>cinq seulement lèvent le drapeau de vérification</w:t>
      </w:r>
      <w:r>
        <w:t xml:space="preserve"> :</w:t>
      </w:r>
    </w:p>
    <w:tbl>
      <w:tblPr>
        <w:tblStyle w:val="Table"/>
        <w:tblW w:w="5000" w:type="pct"/>
        <w:tblLayout w:type="fixed"/>
        <w:tblLook w:val="0020" w:firstRow="1" w:lastRow="0" w:firstColumn="0" w:lastColumn="0" w:noHBand="0" w:noVBand="0"/>
      </w:tblPr>
      <w:tblGrid>
        <w:gridCol w:w="3222"/>
        <w:gridCol w:w="3223"/>
        <w:gridCol w:w="3223"/>
      </w:tblGrid>
      <w:tr w:rsidR="006E37C5" w14:paraId="2B3683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257FCFA" w14:textId="77777777" w:rsidR="006E37C5" w:rsidRDefault="008355DD">
            <w:pPr>
              <w:pStyle w:val="Compact"/>
            </w:pPr>
            <w:r>
              <w:t>Avertissement</w:t>
            </w:r>
          </w:p>
        </w:tc>
        <w:tc>
          <w:tcPr>
            <w:tcW w:w="2640" w:type="dxa"/>
          </w:tcPr>
          <w:p w14:paraId="0490B0FB" w14:textId="77777777" w:rsidR="006E37C5" w:rsidRDefault="008355DD">
            <w:pPr>
              <w:pStyle w:val="Compact"/>
            </w:pPr>
            <w:r>
              <w:t xml:space="preserve">Lève </w:t>
            </w:r>
            <w:r>
              <w:rPr>
                <w:rStyle w:val="VerbatimChar"/>
              </w:rPr>
              <w:t>Flag review</w:t>
            </w:r>
          </w:p>
        </w:tc>
        <w:tc>
          <w:tcPr>
            <w:tcW w:w="2640" w:type="dxa"/>
          </w:tcPr>
          <w:p w14:paraId="3DE23C77" w14:textId="77777777" w:rsidR="006E37C5" w:rsidRDefault="008355DD">
            <w:pPr>
              <w:pStyle w:val="Compact"/>
            </w:pPr>
            <w:r>
              <w:t>Ce qu’il dit</w:t>
            </w:r>
          </w:p>
        </w:tc>
      </w:tr>
      <w:tr w:rsidR="006E37C5" w14:paraId="759ED822" w14:textId="77777777">
        <w:tc>
          <w:tcPr>
            <w:tcW w:w="2640" w:type="dxa"/>
          </w:tcPr>
          <w:p w14:paraId="655808F9" w14:textId="77777777" w:rsidR="006E37C5" w:rsidRDefault="008355DD">
            <w:pPr>
              <w:pStyle w:val="Compact"/>
            </w:pPr>
            <w:r>
              <w:rPr>
                <w:rStyle w:val="VerbatimChar"/>
              </w:rPr>
              <w:t>image_input</w:t>
            </w:r>
          </w:p>
        </w:tc>
        <w:tc>
          <w:tcPr>
            <w:tcW w:w="2640" w:type="dxa"/>
          </w:tcPr>
          <w:p w14:paraId="7D5D16CA" w14:textId="77777777" w:rsidR="006E37C5" w:rsidRDefault="008355DD">
            <w:pPr>
              <w:pStyle w:val="Compact"/>
            </w:pPr>
            <w:r>
              <w:t>oui</w:t>
            </w:r>
          </w:p>
        </w:tc>
        <w:tc>
          <w:tcPr>
            <w:tcW w:w="2640" w:type="dxa"/>
          </w:tcPr>
          <w:p w14:paraId="77403785" w14:textId="77777777" w:rsidR="006E37C5" w:rsidRDefault="008355DD">
            <w:pPr>
              <w:pStyle w:val="Compact"/>
            </w:pPr>
            <w:r>
              <w:t>La ligne a été lue sur une photo</w:t>
            </w:r>
          </w:p>
        </w:tc>
      </w:tr>
      <w:tr w:rsidR="006E37C5" w14:paraId="71F503C3" w14:textId="77777777">
        <w:tc>
          <w:tcPr>
            <w:tcW w:w="2640" w:type="dxa"/>
          </w:tcPr>
          <w:p w14:paraId="69D68311" w14:textId="77777777" w:rsidR="006E37C5" w:rsidRDefault="008355DD">
            <w:pPr>
              <w:pStyle w:val="Compact"/>
            </w:pPr>
            <w:r>
              <w:rPr>
                <w:rStyle w:val="VerbatimChar"/>
              </w:rPr>
              <w:t>photo_zones_partielles</w:t>
            </w:r>
          </w:p>
        </w:tc>
        <w:tc>
          <w:tcPr>
            <w:tcW w:w="2640" w:type="dxa"/>
          </w:tcPr>
          <w:p w14:paraId="656F009C" w14:textId="77777777" w:rsidR="006E37C5" w:rsidRDefault="008355DD">
            <w:pPr>
              <w:pStyle w:val="Compact"/>
            </w:pPr>
            <w:r>
              <w:t>oui</w:t>
            </w:r>
          </w:p>
        </w:tc>
        <w:tc>
          <w:tcPr>
            <w:tcW w:w="2640" w:type="dxa"/>
          </w:tcPr>
          <w:p w14:paraId="6E774DEA" w14:textId="77777777" w:rsidR="006E37C5" w:rsidRDefault="008355DD">
            <w:pPr>
              <w:pStyle w:val="Compact"/>
            </w:pPr>
            <w:r>
              <w:t>Zones lues sur un plan : la liste peut être incomplète</w:t>
            </w:r>
          </w:p>
        </w:tc>
      </w:tr>
      <w:tr w:rsidR="006E37C5" w14:paraId="69C7BF24" w14:textId="77777777">
        <w:tc>
          <w:tcPr>
            <w:tcW w:w="2640" w:type="dxa"/>
          </w:tcPr>
          <w:p w14:paraId="5F9E567C" w14:textId="77777777" w:rsidR="006E37C5" w:rsidRDefault="008355DD">
            <w:pPr>
              <w:pStyle w:val="Compact"/>
            </w:pPr>
            <w:r>
              <w:rPr>
                <w:rStyle w:val="VerbatimChar"/>
              </w:rPr>
              <w:t>low_confidence_transcription</w:t>
            </w:r>
          </w:p>
        </w:tc>
        <w:tc>
          <w:tcPr>
            <w:tcW w:w="2640" w:type="dxa"/>
          </w:tcPr>
          <w:p w14:paraId="5868BC9F" w14:textId="77777777" w:rsidR="006E37C5" w:rsidRDefault="008355DD">
            <w:pPr>
              <w:pStyle w:val="Compact"/>
            </w:pPr>
            <w:r>
              <w:t>oui</w:t>
            </w:r>
          </w:p>
        </w:tc>
        <w:tc>
          <w:tcPr>
            <w:tcW w:w="2640" w:type="dxa"/>
          </w:tcPr>
          <w:p w14:paraId="4518F6FA" w14:textId="77777777" w:rsidR="006E37C5" w:rsidRDefault="008355DD">
            <w:pPr>
              <w:pStyle w:val="Compact"/>
            </w:pPr>
            <w:r>
              <w:t>La transcription est peu sûre</w:t>
            </w:r>
          </w:p>
        </w:tc>
      </w:tr>
      <w:tr w:rsidR="006E37C5" w14:paraId="0778FADA" w14:textId="77777777">
        <w:tc>
          <w:tcPr>
            <w:tcW w:w="2640" w:type="dxa"/>
          </w:tcPr>
          <w:p w14:paraId="2EFCBE9E" w14:textId="77777777" w:rsidR="006E37C5" w:rsidRDefault="008355DD">
            <w:pPr>
              <w:pStyle w:val="Compact"/>
            </w:pPr>
            <w:r>
              <w:rPr>
                <w:rStyle w:val="VerbatimChar"/>
              </w:rPr>
              <w:t>short_transcription</w:t>
            </w:r>
          </w:p>
        </w:tc>
        <w:tc>
          <w:tcPr>
            <w:tcW w:w="2640" w:type="dxa"/>
          </w:tcPr>
          <w:p w14:paraId="31297483" w14:textId="77777777" w:rsidR="006E37C5" w:rsidRDefault="008355DD">
            <w:pPr>
              <w:pStyle w:val="Compact"/>
            </w:pPr>
            <w:r>
              <w:t>oui</w:t>
            </w:r>
          </w:p>
        </w:tc>
        <w:tc>
          <w:tcPr>
            <w:tcW w:w="2640" w:type="dxa"/>
          </w:tcPr>
          <w:p w14:paraId="1E679983" w14:textId="77777777" w:rsidR="006E37C5" w:rsidRDefault="008355DD">
            <w:pPr>
              <w:pStyle w:val="Compact"/>
            </w:pPr>
            <w:r>
              <w:t>Transcription trop courte pour être un rapport</w:t>
            </w:r>
          </w:p>
        </w:tc>
      </w:tr>
      <w:tr w:rsidR="006E37C5" w14:paraId="0F94B03C" w14:textId="77777777">
        <w:tc>
          <w:tcPr>
            <w:tcW w:w="2640" w:type="dxa"/>
          </w:tcPr>
          <w:p w14:paraId="473C42E1" w14:textId="77777777" w:rsidR="006E37C5" w:rsidRDefault="008355DD">
            <w:pPr>
              <w:pStyle w:val="Compact"/>
            </w:pPr>
            <w:r>
              <w:rPr>
                <w:rStyle w:val="VerbatimChar"/>
              </w:rPr>
              <w:t>chantier_cree_non_verifie</w:t>
            </w:r>
          </w:p>
        </w:tc>
        <w:tc>
          <w:tcPr>
            <w:tcW w:w="2640" w:type="dxa"/>
          </w:tcPr>
          <w:p w14:paraId="6DDE88BA" w14:textId="77777777" w:rsidR="006E37C5" w:rsidRDefault="008355DD">
            <w:pPr>
              <w:pStyle w:val="Compact"/>
            </w:pPr>
            <w:r>
              <w:t>oui</w:t>
            </w:r>
          </w:p>
        </w:tc>
        <w:tc>
          <w:tcPr>
            <w:tcW w:w="2640" w:type="dxa"/>
          </w:tcPr>
          <w:p w14:paraId="0D30435B" w14:textId="77777777" w:rsidR="006E37C5" w:rsidRDefault="008355DD">
            <w:pPr>
              <w:pStyle w:val="Compact"/>
            </w:pPr>
            <w:r>
              <w:t>Le chantier a été créé depuis un nom entendu</w:t>
            </w:r>
          </w:p>
        </w:tc>
      </w:tr>
      <w:tr w:rsidR="006E37C5" w14:paraId="66C663D4" w14:textId="77777777">
        <w:tc>
          <w:tcPr>
            <w:tcW w:w="2640" w:type="dxa"/>
          </w:tcPr>
          <w:p w14:paraId="5639ADC9" w14:textId="77777777" w:rsidR="006E37C5" w:rsidRDefault="008355DD">
            <w:pPr>
              <w:pStyle w:val="Compact"/>
            </w:pPr>
            <w:r>
              <w:rPr>
                <w:rStyle w:val="VerbatimChar"/>
              </w:rPr>
              <w:t>stock_ecart</w:t>
            </w:r>
          </w:p>
        </w:tc>
        <w:tc>
          <w:tcPr>
            <w:tcW w:w="2640" w:type="dxa"/>
          </w:tcPr>
          <w:p w14:paraId="7DCCD680" w14:textId="77777777" w:rsidR="006E37C5" w:rsidRDefault="008355DD">
            <w:pPr>
              <w:pStyle w:val="Compact"/>
            </w:pPr>
            <w:r>
              <w:t>non</w:t>
            </w:r>
          </w:p>
        </w:tc>
        <w:tc>
          <w:tcPr>
            <w:tcW w:w="2640" w:type="dxa"/>
          </w:tcPr>
          <w:p w14:paraId="364DEE94" w14:textId="77777777" w:rsidR="006E37C5" w:rsidRDefault="008355DD">
            <w:pPr>
              <w:pStyle w:val="Compact"/>
            </w:pPr>
            <w:r>
              <w:t>Le stock déclaré contredit le stock calculé</w:t>
            </w:r>
          </w:p>
        </w:tc>
      </w:tr>
      <w:tr w:rsidR="006E37C5" w14:paraId="05A8D04F" w14:textId="77777777">
        <w:tc>
          <w:tcPr>
            <w:tcW w:w="2640" w:type="dxa"/>
          </w:tcPr>
          <w:p w14:paraId="63F0A177" w14:textId="77777777" w:rsidR="006E37C5" w:rsidRDefault="008355DD">
            <w:pPr>
              <w:pStyle w:val="Compact"/>
            </w:pPr>
            <w:r>
              <w:rPr>
                <w:rStyle w:val="VerbatimChar"/>
              </w:rPr>
              <w:lastRenderedPageBreak/>
              <w:t>no_report_content</w:t>
            </w:r>
          </w:p>
        </w:tc>
        <w:tc>
          <w:tcPr>
            <w:tcW w:w="2640" w:type="dxa"/>
          </w:tcPr>
          <w:p w14:paraId="216F5030" w14:textId="77777777" w:rsidR="006E37C5" w:rsidRDefault="008355DD">
            <w:pPr>
              <w:pStyle w:val="Compact"/>
            </w:pPr>
            <w:r>
              <w:t>non</w:t>
            </w:r>
          </w:p>
        </w:tc>
        <w:tc>
          <w:tcPr>
            <w:tcW w:w="2640" w:type="dxa"/>
          </w:tcPr>
          <w:p w14:paraId="466401E0" w14:textId="77777777" w:rsidR="006E37C5" w:rsidRDefault="008355DD">
            <w:pPr>
              <w:pStyle w:val="Compact"/>
            </w:pPr>
            <w:r>
              <w:t>Aucune donnée exploitable dans le message</w:t>
            </w:r>
          </w:p>
        </w:tc>
      </w:tr>
      <w:tr w:rsidR="006E37C5" w14:paraId="3DE8C074" w14:textId="77777777">
        <w:tc>
          <w:tcPr>
            <w:tcW w:w="2640" w:type="dxa"/>
          </w:tcPr>
          <w:p w14:paraId="384C29B0" w14:textId="77777777" w:rsidR="006E37C5" w:rsidRDefault="008355DD">
            <w:pPr>
              <w:pStyle w:val="Compact"/>
            </w:pPr>
            <w:r>
              <w:rPr>
                <w:rStyle w:val="VerbatimChar"/>
              </w:rPr>
              <w:t>heure_non_dite</w:t>
            </w:r>
          </w:p>
        </w:tc>
        <w:tc>
          <w:tcPr>
            <w:tcW w:w="2640" w:type="dxa"/>
          </w:tcPr>
          <w:p w14:paraId="5CE8073F" w14:textId="77777777" w:rsidR="006E37C5" w:rsidRDefault="008355DD">
            <w:pPr>
              <w:pStyle w:val="Compact"/>
            </w:pPr>
            <w:r>
              <w:t>non</w:t>
            </w:r>
          </w:p>
        </w:tc>
        <w:tc>
          <w:tcPr>
            <w:tcW w:w="2640" w:type="dxa"/>
          </w:tcPr>
          <w:p w14:paraId="4C6AF293" w14:textId="77777777" w:rsidR="006E37C5" w:rsidRDefault="008355DD">
            <w:pPr>
              <w:pStyle w:val="Compact"/>
            </w:pPr>
            <w:r>
              <w:t>Une heure inventée par le modèle a été retirée</w:t>
            </w:r>
          </w:p>
        </w:tc>
      </w:tr>
      <w:tr w:rsidR="006E37C5" w14:paraId="716F092D" w14:textId="77777777">
        <w:tc>
          <w:tcPr>
            <w:tcW w:w="2640" w:type="dxa"/>
          </w:tcPr>
          <w:p w14:paraId="252BEDD2" w14:textId="77777777" w:rsidR="006E37C5" w:rsidRDefault="008355DD">
            <w:pPr>
              <w:pStyle w:val="Compact"/>
            </w:pPr>
            <w:r>
              <w:rPr>
                <w:rStyle w:val="VerbatimChar"/>
              </w:rPr>
              <w:t>date_declaree_illisible</w:t>
            </w:r>
          </w:p>
        </w:tc>
        <w:tc>
          <w:tcPr>
            <w:tcW w:w="2640" w:type="dxa"/>
          </w:tcPr>
          <w:p w14:paraId="214F564D" w14:textId="77777777" w:rsidR="006E37C5" w:rsidRDefault="008355DD">
            <w:pPr>
              <w:pStyle w:val="Compact"/>
            </w:pPr>
            <w:r>
              <w:t>non</w:t>
            </w:r>
          </w:p>
        </w:tc>
        <w:tc>
          <w:tcPr>
            <w:tcW w:w="2640" w:type="dxa"/>
          </w:tcPr>
          <w:p w14:paraId="7BAE869C" w14:textId="77777777" w:rsidR="006E37C5" w:rsidRDefault="008355DD">
            <w:pPr>
              <w:pStyle w:val="Compact"/>
            </w:pPr>
            <w:r>
              <w:t>La date énoncée n’a pas pu être lue</w:t>
            </w:r>
          </w:p>
        </w:tc>
      </w:tr>
      <w:tr w:rsidR="006E37C5" w14:paraId="30CE5DA0" w14:textId="77777777">
        <w:tc>
          <w:tcPr>
            <w:tcW w:w="2640" w:type="dxa"/>
          </w:tcPr>
          <w:p w14:paraId="4BC002F3" w14:textId="77777777" w:rsidR="006E37C5" w:rsidRDefault="008355DD">
            <w:pPr>
              <w:pStyle w:val="Compact"/>
            </w:pPr>
            <w:r>
              <w:rPr>
                <w:rStyle w:val="VerbatimChar"/>
              </w:rPr>
              <w:t>date_declaree_hors_plage</w:t>
            </w:r>
          </w:p>
        </w:tc>
        <w:tc>
          <w:tcPr>
            <w:tcW w:w="2640" w:type="dxa"/>
          </w:tcPr>
          <w:p w14:paraId="203E0B02" w14:textId="77777777" w:rsidR="006E37C5" w:rsidRDefault="008355DD">
            <w:pPr>
              <w:pStyle w:val="Compact"/>
            </w:pPr>
            <w:r>
              <w:t>non</w:t>
            </w:r>
          </w:p>
        </w:tc>
        <w:tc>
          <w:tcPr>
            <w:tcW w:w="2640" w:type="dxa"/>
          </w:tcPr>
          <w:p w14:paraId="07390054" w14:textId="77777777" w:rsidR="006E37C5" w:rsidRDefault="008355DD">
            <w:pPr>
              <w:pStyle w:val="Compact"/>
            </w:pPr>
            <w:r>
              <w:t>La date énoncée sort de la plage acceptable</w:t>
            </w:r>
          </w:p>
        </w:tc>
      </w:tr>
    </w:tbl>
    <w:p w14:paraId="77EA850F"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Le raisonnement est que la ligne se justifie d’elle-même : l’écart est chiffré dans le motif, une livraison et une perte y sont arithmétiquement identiques, et seul le technicien peut trancher. Personne n’est donc invité à venir la regarder. C’est un choix assumé, signalé au propriétaire du projet et maintenu à sa demande — pas un oubli ; il est mentionné ici pour qu’un lecteur qui le découvrirait en production sache qu’il a été pesé.</w:t>
      </w:r>
    </w:p>
    <w:p w14:paraId="7AFF8AA7" w14:textId="77777777" w:rsidR="006E37C5" w:rsidRDefault="008355DD">
      <w:pPr>
        <w:pStyle w:val="BodyText"/>
      </w:pPr>
      <w:r>
        <w:rPr>
          <w:rStyle w:val="VerbatimChar"/>
        </w:rPr>
        <w:t>photo_zones_partielles</w:t>
      </w:r>
      <w:r>
        <w:t xml:space="preserve"> mérite la même précision, parce qu’il est le seul avertissement issu d’une </w:t>
      </w:r>
      <w:r>
        <w:rPr>
          <w:b/>
          <w:bCs/>
        </w:rPr>
        <w:t>mesure</w:t>
      </w:r>
      <w:r>
        <w:t xml:space="preserve"> et non d’une intuition. Le banc d’essai vision du 15 août 2026 (§4.3.10) a montré un encombrement attentionnel reproductible : les mêmes points bleus, sur le même couloir, sont trouvés lorsqu’ils sont les seules marques du plan et manqués par trois modèles sur quatre dès que des marques plus visibles apparaissent ailleurs dans l’image. Une zone perdue est invisible — elle ne laisse pas de cellule vide à remarquer, seulement une liste plus courte — donc la ligne doit le dire elle-même.</w:t>
      </w:r>
    </w:p>
    <w:p w14:paraId="387732C3" w14:textId="77777777" w:rsidR="006E37C5" w:rsidRDefault="008355DD">
      <w:pPr>
        <w:pStyle w:val="Heading3"/>
      </w:pPr>
      <w:bookmarkStart w:id="153" w:name="_Toc239778254"/>
      <w:bookmarkStart w:id="154" w:name="ignorer-une-alerte-sans-leffacer"/>
      <w:bookmarkEnd w:id="152"/>
      <w:r>
        <w:t>3.4.10 Ignorer une alerte sans l’effacer</w:t>
      </w:r>
      <w:bookmarkEnd w:id="153"/>
    </w:p>
    <w:p w14:paraId="4FE333B0" w14:textId="77777777" w:rsidR="006E37C5" w:rsidRDefault="008355DD">
      <w:pPr>
        <w:pStyle w:val="FirstParagraph"/>
      </w:pPr>
      <w:r>
        <w:t xml:space="preserve">Une alerte matière permanente à l’écran pose une question à laquelle le système devait répondre : que fait un directeur qui a </w:t>
      </w:r>
      <w:r>
        <w:rPr>
          <w:b/>
          <w:bCs/>
        </w:rPr>
        <w:t>déjà commandé</w:t>
      </w:r>
      <w:r>
        <w:t xml:space="preserve"> le câble qui manque ? Sans réponse, il apprend à ne plus lire le bandeau, et le jour où une alerte nouvelle s’y ajoute, elle ne se distingue plus des trois qu’il ignore déjà.</w:t>
      </w:r>
    </w:p>
    <w:p w14:paraId="5A42C067" w14:textId="77777777" w:rsidR="006E37C5" w:rsidRDefault="008355DD">
      <w:pPr>
        <w:pStyle w:val="BodyText"/>
      </w:pPr>
      <w:r>
        <w:t xml:space="preserve">Le bouton « Ignorer » n’efface donc rien — il n’y aurait d’ailleurs rien à effacer, l’alerte étant recalculée à chaque lecture. Ce qui est enregistré dans </w:t>
      </w:r>
      <w:r>
        <w:rPr>
          <w:rStyle w:val="VerbatimChar"/>
        </w:rPr>
        <w:t>alert_mutes</w:t>
      </w:r>
      <w:r>
        <w:t xml:space="preserve">, c’est la </w:t>
      </w:r>
      <w:r>
        <w:rPr>
          <w:b/>
          <w:bCs/>
        </w:rPr>
        <w:t>décision</w:t>
      </w:r>
      <w:r>
        <w:t>, accompagnée du chiffre contre lequel elle a été prise : le niveau et le reste au moment du clic. Une décision portant sur 40 m de câble restants n’est pas une décision portant sur 12 m.</w:t>
      </w:r>
    </w:p>
    <w:p w14:paraId="4DDC049C" w14:textId="77777777" w:rsidR="006E37C5" w:rsidRDefault="008355DD">
      <w:pPr>
        <w:pStyle w:val="BodyText"/>
      </w:pPr>
      <w:r>
        <w:lastRenderedPageBreak/>
        <w:t xml:space="preserve">C’est cet instantané qui fait </w:t>
      </w:r>
      <w:r>
        <w:rPr>
          <w:b/>
          <w:bCs/>
        </w:rPr>
        <w:t>expirer la mise en sourdine toute seule</w:t>
      </w:r>
      <w:r>
        <w:t xml:space="preserve">. Elle ne tient que tant que le niveau est celui qui a été écarté et que le reste n’est pas descendu en dessous de ce qu’il était ; toute aggravation — un niveau qui passe de </w:t>
      </w:r>
      <w:r>
        <w:rPr>
          <w:rStyle w:val="VerbatimChar"/>
        </w:rPr>
        <w:t>bas</w:t>
      </w:r>
      <w:r>
        <w:t xml:space="preserve"> à </w:t>
      </w:r>
      <w:r>
        <w:rPr>
          <w:rStyle w:val="VerbatimChar"/>
        </w:rPr>
        <w:t>critique</w:t>
      </w:r>
      <w:r>
        <w:t>, ou dix mètres de moins — fait réapparaître la ligne. Sans cette règle, un clic pourrait faire taire définitivement une pénurie, ce qui est la seule chose qu’un panneau d’alerte ne doit jamais permettre. Une amélioration la fait réapparaître également : la décision avait été prise à propos d’autre chose.</w:t>
      </w:r>
    </w:p>
    <w:p w14:paraId="0CA9C2AC" w14:textId="77777777" w:rsidR="006E37C5" w:rsidRDefault="008355DD">
      <w:pPr>
        <w:pStyle w:val="BodyText"/>
      </w:pPr>
      <w:r>
        <w:t>Trois décisions complémentaires en assurent la tenue :</w:t>
      </w:r>
    </w:p>
    <w:p w14:paraId="679DE679"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2F9F8D52" w14:textId="77777777" w:rsidR="006E37C5" w:rsidRDefault="008355DD">
      <w:pPr>
        <w:pStyle w:val="Compact"/>
        <w:numPr>
          <w:ilvl w:val="0"/>
          <w:numId w:val="15"/>
        </w:numPr>
      </w:pPr>
      <w:r>
        <w:rPr>
          <w:b/>
          <w:bCs/>
        </w:rPr>
        <w:t>Une alerte qui n’est pas active ne peut pas être mise en sourdine</w:t>
      </w:r>
      <w:r>
        <w:t xml:space="preserve"> : il n’y aurait rien à instantanéiser, et la ligne resterait en base à masquer par avance une alerte que personne n’a encore vue.</w:t>
      </w:r>
    </w:p>
    <w:p w14:paraId="16FD42B5"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Une ligne qu’on ne voit plus est une ligne qu’on ne peut plus réafficher ; le tableau de bord les sort du bandeau qui alerte et les garde accessibles derrière un compteur.</w:t>
      </w:r>
    </w:p>
    <w:p w14:paraId="0CF4CAE9" w14:textId="77777777" w:rsidR="006E37C5" w:rsidRDefault="008355DD">
      <w:pPr>
        <w:pStyle w:val="FirstParagraph"/>
      </w:pPr>
      <w:r>
        <w:t>La mise en sourdine vaut pour tout le monde, et non pour un navigateur : « nous l’avons commandé » est une information d’exploitation, pas une préférence d’affichage.</w:t>
      </w:r>
    </w:p>
    <w:p w14:paraId="2619061E" w14:textId="77777777" w:rsidR="006E37C5" w:rsidRDefault="008355DD">
      <w:pPr>
        <w:pStyle w:val="BodyText"/>
      </w:pPr>
      <w:r>
        <w:t xml:space="preserve">Une tâche horaire, </w:t>
      </w:r>
      <w:r>
        <w:rPr>
          <w:rStyle w:val="VerbatimChar"/>
        </w:rPr>
        <w:t>watch_alerts</w:t>
      </w:r>
      <w:r>
        <w:t xml:space="preserve">, complète le dispositif : elle parcourt les alertes et fait sonner la cloche du tableau de bord pour celles dont personne n’a encore été informé — </w:t>
      </w:r>
      <w:r>
        <w:rPr>
          <w:b/>
          <w:bCs/>
        </w:rPr>
        <w:t>une fois par état</w:t>
      </w:r>
      <w:r>
        <w:t>, la signature retenue étant le niveau et le reste arrondi. Une pénurie inchangée reste donc silencieuse, une pénurie qui s’aggrave sonne de nouveau. Les alertes ignorées ne sonnent jamais : une notification qui passe outre rendrait le bouton mensonger.</w:t>
      </w:r>
    </w:p>
    <w:p w14:paraId="290C6C97" w14:textId="77777777" w:rsidR="006E37C5" w:rsidRDefault="008355DD">
      <w:pPr>
        <w:pStyle w:val="Heading3"/>
      </w:pPr>
      <w:bookmarkStart w:id="155" w:name="_Toc239778255"/>
      <w:bookmarkStart w:id="156" w:name="X7c2246d6f5e8b1f9edf2e34513493b1397f2ea1"/>
      <w:bookmarkEnd w:id="154"/>
      <w:r>
        <w:t>3.4.11 La matière reçue n’est pas la matière posée</w:t>
      </w:r>
      <w:bookmarkEnd w:id="155"/>
    </w:p>
    <w:p w14:paraId="5CAE9F77"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cinq cents mètres posés — gonflant précisément le nombre dont </w:t>
      </w:r>
      <w:r>
        <w:rPr>
          <w:rStyle w:val="VerbatimChar"/>
        </w:rPr>
        <w:t>GET /chantiers/{id}/bordereau</w:t>
      </w:r>
      <w:r>
        <w:t xml:space="preserve"> déduit l’avancement. Le défaut est resté latent tant qu’aucune colonne d’article ne portait de valeur.</w:t>
      </w:r>
    </w:p>
    <w:p w14:paraId="3228846E"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r>
        <w:rPr>
          <w:rStyle w:val="VerbatimChar"/>
          <w:b/>
          <w:bCs/>
        </w:rPr>
        <w:t>pose</w:t>
      </w:r>
      <w:r>
        <w:t xml:space="preserve"> : toute ligne existante et toute note vocale restent inchangées, et une livraison n’est une livraison que parce que le modèle l’a positivement dit. </w:t>
      </w:r>
      <w:r>
        <w:rPr>
          <w:rStyle w:val="VerbatimChar"/>
        </w:rPr>
        <w:t>livraisons</w:t>
      </w:r>
      <w:r>
        <w:t xml:space="preserve"> est validé </w:t>
      </w:r>
      <w:r>
        <w:lastRenderedPageBreak/>
        <w:t xml:space="preserve">contre le vocabulaire des champs connus — une clé inconnue </w:t>
      </w:r>
      <w:r>
        <w:rPr>
          <w:b/>
          <w:bCs/>
        </w:rPr>
        <w:t>lève une erreur</w:t>
      </w:r>
      <w:r>
        <w:t xml:space="preserve">, ce qui fait réessayer la chaîne d’extraction, exactement comme un étage non reconnu ; un article qui ne correspond à rien part en texte dans </w:t>
      </w:r>
      <w:r>
        <w:rPr>
          <w:rStyle w:val="VerbatimChar"/>
        </w:rPr>
        <w:t>besoins</w:t>
      </w:r>
      <w:r>
        <w:t>. Le temps d’arrêt en est exclu : des minutes perdues ne sont pas de la marchandise.</w:t>
      </w:r>
    </w:p>
    <w:p w14:paraId="576D2E86" w14:textId="77777777" w:rsidR="006E37C5" w:rsidRDefault="008355DD">
      <w:pPr>
        <w:pStyle w:val="BodyText"/>
      </w:pPr>
      <w:r>
        <w:t xml:space="preserve">Le registre vit dans PostgreSQL, avec une quantité </w:t>
      </w:r>
      <w:r>
        <w:rPr>
          <w:b/>
          <w:bCs/>
        </w:rPr>
        <w:t>signée</w:t>
      </w:r>
      <w:r>
        <w:t xml:space="preserve"> — un retour au dépôt est une ligne négative — et une contrainte d’unicité sur le couple message/article, parce que n8n réessaie et que la file de reprise rejoue les charges parquées : une réception comptée deux fois est la seule erreur qui rend fausses toutes les figures de stock sans en avoir l’air. Il n’est jamais purgé. Un onglet plat le reflète dans le classeur, au même titre que le miroir Rapports et avec le même contrat : au mieux.</w:t>
      </w:r>
    </w:p>
    <w:p w14:paraId="129EBE39" w14:textId="77777777" w:rsidR="006E37C5" w:rsidRDefault="008355DD">
      <w:pPr>
        <w:pStyle w:val="BodyText"/>
      </w:pPr>
      <w:r>
        <w:rPr>
          <w:b/>
          <w:bCs/>
        </w:rPr>
        <w:t>Une livraison n’écrit aucune ligne de journal</w:t>
      </w:r>
      <w:r>
        <w:t xml:space="preserve"> — mais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uniquement : une seconde façon de saisir une réception serait une seconde façon pour le registre et les messages de se contredire.</w:t>
      </w:r>
    </w:p>
    <w:p w14:paraId="6EF447A0" w14:textId="77777777" w:rsidR="006E37C5" w:rsidRDefault="008355DD">
      <w:pPr>
        <w:pStyle w:val="Heading3"/>
      </w:pPr>
      <w:bookmarkStart w:id="157" w:name="_Toc239778256"/>
      <w:bookmarkStart w:id="158" w:name="la-file-dattente-des-messages"/>
      <w:bookmarkEnd w:id="156"/>
      <w:r>
        <w:t>3.4.12 La file d’attente des messages</w:t>
      </w:r>
      <w:bookmarkEnd w:id="157"/>
    </w:p>
    <w:p w14:paraId="2C6CCACC" w14:textId="77777777" w:rsidR="006E37C5" w:rsidRDefault="008355DD">
      <w:pPr>
        <w:pStyle w:val="FirstParagraph"/>
      </w:pPr>
      <w:r>
        <w:t xml:space="preserve">Le système comporte </w:t>
      </w:r>
      <w:r>
        <w:rPr>
          <w:b/>
          <w:bCs/>
        </w:rPr>
        <w:t>deux</w:t>
      </w:r>
      <w:r>
        <w:t xml:space="preserve"> files de reprise, et les confondre serait une erreur de lecture : </w:t>
      </w:r>
      <w:r>
        <w:rPr>
          <w:rStyle w:val="VerbatimChar"/>
        </w:rPr>
        <w:t>failed_writes</w:t>
      </w:r>
      <w:r>
        <w:t xml:space="preserve"> rattrape une écriture Google refusée, une fois le rapport produit ;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64ACCFBF" w14:textId="77777777" w:rsidR="006E37C5" w:rsidRDefault="008355DD">
      <w:pPr>
        <w:pStyle w:val="BodyText"/>
      </w:pPr>
      <w:r>
        <w:t>Le mécanisme tient en quatre décisions.</w:t>
      </w:r>
    </w:p>
    <w:p w14:paraId="54AAB1D8" w14:textId="77777777" w:rsidR="006E37C5" w:rsidRDefault="008355DD">
      <w:pPr>
        <w:pStyle w:val="BodyText"/>
      </w:pPr>
      <w:r>
        <w:rPr>
          <w:b/>
          <w:bCs/>
        </w:rPr>
        <w:t>Garer plutôt qu’échouer.</w:t>
      </w:r>
      <w:r>
        <w:t xml:space="preserve"> Quand la chaîne entière refuse, </w:t>
      </w:r>
      <w:r>
        <w:rPr>
          <w:rStyle w:val="VerbatimChar"/>
        </w:rPr>
        <w:t>/process</w:t>
      </w:r>
      <w:r>
        <w:t xml:space="preserve"> enregistre la charge utile — le média archivé, le texte, le canal, l’expéditeur — et répond 202 (§3.4.4). Le technicien reçoit une réponse qui dit la vérité : « rapport reçu, le service est momentanément indisponible, il sera enregistré automatiquement dès que possible ».</w:t>
      </w:r>
    </w:p>
    <w:p w14:paraId="3375950B" w14:textId="77777777" w:rsidR="006E37C5" w:rsidRDefault="008355DD">
      <w:pPr>
        <w:pStyle w:val="BodyText"/>
      </w:pPr>
      <w:r>
        <w:rPr>
          <w:b/>
          <w:bCs/>
        </w:rPr>
        <w:t>Deux symboles, pas un.</w:t>
      </w:r>
      <w:r>
        <w:t xml:space="preserve"> 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traitement : le technicien finit par renvoyer sa note, et une journée de travail devient deux lignes.</w:t>
      </w:r>
    </w:p>
    <w:p w14:paraId="40E39E37" w14:textId="77777777" w:rsidR="006E37C5" w:rsidRDefault="008355DD">
      <w:pPr>
        <w:pStyle w:val="BodyText"/>
      </w:pPr>
      <w:r>
        <w:rPr>
          <w:b/>
          <w:bCs/>
        </w:rPr>
        <w:lastRenderedPageBreak/>
        <w:t>L’ordre par technicien.</w:t>
      </w:r>
      <w:r>
        <w:t xml:space="preserve"> Avant tout traitement, le service vérifie que l’expéditeur n’a pas déjà un message garé ;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n8n : la tâche de rejeu emprunte la même porte et doit obéir à la même règle — elle s’en exempte par un en-tête dédié, puisqu’elle </w:t>
      </w:r>
      <w:r>
        <w:rPr>
          <w:i/>
          <w:iCs/>
        </w:rPr>
        <w:t>est</w:t>
      </w:r>
      <w:r>
        <w:t>, par construction, la tête de cette file.</w:t>
      </w:r>
    </w:p>
    <w:p w14:paraId="773967F0" w14:textId="77777777" w:rsidR="006E37C5" w:rsidRDefault="008355DD">
      <w:pPr>
        <w:pStyle w:val="BodyText"/>
      </w:pPr>
      <w:r>
        <w:rPr>
          <w:b/>
          <w:bCs/>
        </w:rPr>
        <w:t>Le média est archivé avant, pas après.</w:t>
      </w:r>
      <w:r>
        <w:t xml:space="preserve"> Un rejeu qui survient vingt minutes plus tard ne peut plus télécharger la note vocale : les URL de média des deux canaux expirent en quelques minutes. C’est </w:t>
      </w:r>
      <w:r>
        <w:rPr>
          <w:rStyle w:val="VerbatimChar"/>
        </w:rPr>
        <w:t>media_files</w:t>
      </w:r>
      <w:r>
        <w:t xml:space="preserve"> qui rend la reprise possible ; sans cette copie, une note vocale en échec ne laisserait rien à rejouer.</w:t>
      </w:r>
    </w:p>
    <w:p w14:paraId="705558B9" w14:textId="77777777" w:rsidR="006E37C5" w:rsidRDefault="008355DD">
      <w:pPr>
        <w:pStyle w:val="BodyText"/>
      </w:pPr>
      <w:r>
        <w:t xml:space="preserve">La page </w:t>
      </w:r>
      <w:r>
        <w:rPr>
          <w:b/>
          <w:bCs/>
        </w:rPr>
        <w:t>File de reprise</w:t>
      </w:r>
      <w:r>
        <w:t xml:space="preserve"> du tableau de bord montre les deux files côte à côte et permet de forcer une reprise.</w:t>
      </w:r>
    </w:p>
    <w:p w14:paraId="153998D6" w14:textId="77777777" w:rsidR="006E37C5" w:rsidRDefault="008355DD">
      <w:pPr>
        <w:pStyle w:val="Heading2"/>
      </w:pPr>
      <w:bookmarkStart w:id="159" w:name="_Toc239778257"/>
      <w:bookmarkStart w:id="160" w:name="conception-du-workflow-dorchestration"/>
      <w:bookmarkEnd w:id="128"/>
      <w:bookmarkEnd w:id="158"/>
      <w:r>
        <w:t>3.5 Conception du workflow d’orchestration</w:t>
      </w:r>
      <w:bookmarkEnd w:id="159"/>
    </w:p>
    <w:p w14:paraId="5DA9054F" w14:textId="77777777" w:rsidR="006E37C5" w:rsidRDefault="008355DD">
      <w:pPr>
        <w:pStyle w:val="Heading3"/>
      </w:pPr>
      <w:bookmarkStart w:id="161" w:name="_Toc239778258"/>
      <w:bookmarkStart w:id="162" w:name="structure"/>
      <w:r>
        <w:t>3.5.1 Structure</w:t>
      </w:r>
      <w:bookmarkEnd w:id="161"/>
    </w:p>
    <w:p w14:paraId="383D910D"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2CF26209"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déjà : deux écrivains pour une même ligne sont un coût permanent que rien ne justifie.</w:t>
      </w:r>
    </w:p>
    <w:p w14:paraId="69A7C397" w14:textId="77777777" w:rsidR="006E37C5" w:rsidRDefault="008355DD">
      <w:pPr>
        <w:pStyle w:val="BodyText"/>
      </w:pPr>
      <w:r>
        <w:t xml:space="preserve">La </w:t>
      </w:r>
      <w:r>
        <w:rPr>
          <w:b/>
          <w:bCs/>
        </w:rPr>
        <w:t>Figure 3.11</w:t>
      </w:r>
      <w:r>
        <w:t xml:space="preserve"> présente la première moitié du workflow, consacrée à la réception et à l’identification de l’expéditeur.</w:t>
      </w:r>
    </w:p>
    <w:p w14:paraId="64076D44" w14:textId="77777777" w:rsidR="006E37C5" w:rsidRDefault="008355DD">
      <w:pPr>
        <w:pStyle w:val="FigureImage"/>
      </w:pPr>
      <w:r>
        <w:rPr>
          <w:noProof/>
        </w:rPr>
        <w:lastRenderedPageBreak/>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6"/>
                    <a:stretch>
                      <a:fillRect/>
                    </a:stretch>
                  </pic:blipFill>
                  <pic:spPr bwMode="auto">
                    <a:xfrm>
                      <a:off x="0" y="0"/>
                      <a:ext cx="3779999" cy="7241742"/>
                    </a:xfrm>
                    <a:prstGeom prst="rect">
                      <a:avLst/>
                    </a:prstGeom>
                    <a:noFill/>
                    <a:ln w="9525">
                      <a:noFill/>
                      <a:headEnd/>
                      <a:tailEnd/>
                    </a:ln>
                  </pic:spPr>
                </pic:pic>
              </a:graphicData>
            </a:graphic>
          </wp:inline>
        </w:drawing>
      </w:r>
    </w:p>
    <w:p w14:paraId="0BF7BBBF" w14:textId="77777777" w:rsidR="006E37C5" w:rsidRDefault="008355DD">
      <w:pPr>
        <w:pStyle w:val="FigureCaption"/>
      </w:pPr>
      <w:bookmarkStart w:id="163" w:name="_Toc239691574"/>
      <w:r>
        <w:rPr>
          <w:b/>
          <w:bCs/>
        </w:rPr>
        <w:t>Figure 3.11 :</w:t>
      </w:r>
      <w:r>
        <w:t xml:space="preserve"> Workflow d’orchestration : les 64 nœuds regroupés par fonction. Les deux déclencheurs de gauche correspondent aux deux modes de réception opposés — interrogation sortante pour Telegram, webhook entrant pour WhatsApp.</w:t>
      </w:r>
      <w:bookmarkEnd w:id="163"/>
    </w:p>
    <w:p w14:paraId="39EA5365" w14:textId="77777777" w:rsidR="006E37C5" w:rsidRDefault="008355DD">
      <w:pPr>
        <w:pStyle w:val="BodyText"/>
      </w:pPr>
      <w:r>
        <w:t xml:space="preserve">La </w:t>
      </w:r>
      <w:r>
        <w:rPr>
          <w:b/>
          <w:bCs/>
        </w:rPr>
        <w:t>Figure 3.12</w:t>
      </w:r>
      <w:r>
        <w:t xml:space="preserve"> en donne la seconde moitié, du traitement jusqu’à l’écriture du journal.</w:t>
      </w:r>
    </w:p>
    <w:p w14:paraId="6D8E2EB1" w14:textId="77777777" w:rsidR="006E37C5" w:rsidRDefault="008355DD">
      <w:pPr>
        <w:pStyle w:val="FigureImage"/>
      </w:pPr>
      <w:r>
        <w:rPr>
          <w:noProof/>
        </w:rPr>
        <w:lastRenderedPageBreak/>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7"/>
                    <a:stretch>
                      <a:fillRect/>
                    </a:stretch>
                  </pic:blipFill>
                  <pic:spPr bwMode="auto">
                    <a:xfrm>
                      <a:off x="0" y="0"/>
                      <a:ext cx="4139999" cy="7221654"/>
                    </a:xfrm>
                    <a:prstGeom prst="rect">
                      <a:avLst/>
                    </a:prstGeom>
                    <a:noFill/>
                    <a:ln w="9525">
                      <a:noFill/>
                      <a:headEnd/>
                      <a:tailEnd/>
                    </a:ln>
                  </pic:spPr>
                </pic:pic>
              </a:graphicData>
            </a:graphic>
          </wp:inline>
        </w:drawing>
      </w:r>
    </w:p>
    <w:p w14:paraId="02A236D0" w14:textId="77777777" w:rsidR="006E37C5" w:rsidRDefault="008355DD">
      <w:pPr>
        <w:pStyle w:val="FigureCaption"/>
      </w:pPr>
      <w:bookmarkStart w:id="164" w:name="_Toc239691575"/>
      <w:r>
        <w:rPr>
          <w:b/>
          <w:bCs/>
        </w:rPr>
        <w:t>Figure 3.12 :</w:t>
      </w:r>
      <w:r>
        <w:t xml:space="preserve"> Workflow, seconde moitié : aiguillage, traitement, réponse au technicien puis journal. Le nœud encadré en vert est celui que rien ne doit précéder.</w:t>
      </w:r>
      <w:bookmarkEnd w:id="164"/>
    </w:p>
    <w:p w14:paraId="241D7C71" w14:textId="77777777" w:rsidR="006E37C5" w:rsidRDefault="008355DD">
      <w:pPr>
        <w:pStyle w:val="BodyText"/>
      </w:pPr>
      <w:r>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1A3BBB58" w14:textId="77777777" w:rsidR="006E37C5" w:rsidRDefault="008355DD">
      <w:pPr>
        <w:pStyle w:val="Heading3"/>
      </w:pPr>
      <w:bookmarkStart w:id="165" w:name="_Toc239778259"/>
      <w:bookmarkStart w:id="166" w:name="lordre-réponse-dabord"/>
      <w:bookmarkEnd w:id="162"/>
      <w:r>
        <w:lastRenderedPageBreak/>
        <w:t>3.5.2 L’ordre réponse-d’abord</w:t>
      </w:r>
      <w:bookmarkEnd w:id="165"/>
    </w:p>
    <w:p w14:paraId="008EE39B"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04BE7379" w14:textId="77777777" w:rsidR="006E37C5" w:rsidRDefault="008355DD">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1960AB59" w14:textId="77777777" w:rsidR="006E37C5" w:rsidRDefault="008355DD">
      <w:pPr>
        <w:pStyle w:val="Heading3"/>
      </w:pPr>
      <w:bookmarkStart w:id="167" w:name="_Toc239778260"/>
      <w:bookmarkStart w:id="168" w:name="les-54-nœuds-actifs-groupe-par-groupe"/>
      <w:bookmarkEnd w:id="166"/>
      <w:r>
        <w:t>3.5.3 Les 54 nœuds actifs, groupe par groupe</w:t>
      </w:r>
      <w:bookmarkEnd w:id="167"/>
    </w:p>
    <w:p w14:paraId="2C9A31C2"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3273B16E" w14:textId="77777777" w:rsidR="006E37C5" w:rsidRDefault="008355DD">
      <w:pPr>
        <w:pStyle w:val="BodyText"/>
      </w:pPr>
      <w:r>
        <w:rPr>
          <w:b/>
          <w:bCs/>
        </w:rPr>
        <w:t>Bande 1 — Réception (8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1B6A9FBB" w14:textId="77777777" w:rsidR="006E37C5" w:rsidRDefault="008355DD">
      <w:pPr>
        <w:pStyle w:val="BodyText"/>
      </w:pPr>
      <w:r>
        <w:rPr>
          <w:b/>
          <w:bCs/>
        </w:rPr>
        <w:t>Bande 2 — Déduplication (5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 </w:t>
      </w:r>
      <w:r>
        <w:rPr>
          <w:rStyle w:val="VerbatimChar"/>
        </w:rPr>
        <w:t>Restore message</w:t>
      </w:r>
      <w:r>
        <w:t xml:space="preserve"> restitue ensuite l’enveloppe d’origine, que l’appel HTTP de réclamation avait remplacée par sa propre réponse. C’est le seul endroit où le silence est la bonne réponse : le technicien a déjà reçu son résumé.</w:t>
      </w:r>
    </w:p>
    <w:p w14:paraId="647E8972" w14:textId="77777777" w:rsidR="006E37C5" w:rsidRDefault="008355DD">
      <w:pPr>
        <w:pStyle w:val="BodyText"/>
      </w:pPr>
      <w:r>
        <w:rPr>
          <w:b/>
          <w:bCs/>
        </w:rPr>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la personne et son profil</w:t>
      </w:r>
      <w:r>
        <w:t xml:space="preserve"> — jamais un chantier : le site est décidé message par message (§3.3.1) —, </w:t>
      </w:r>
      <w:r>
        <w:rPr>
          <w:rStyle w:val="VerbatimChar"/>
        </w:rPr>
        <w:t>Filtrer accès</w:t>
      </w:r>
      <w:r>
        <w:t xml:space="preserve"> et </w:t>
      </w:r>
      <w:r>
        <w:rPr>
          <w:rStyle w:val="VerbatimChar"/>
        </w:rPr>
        <w:t>Authorized ?</w:t>
      </w:r>
      <w:r>
        <w:t xml:space="preserve"> décident. Un expéditeur inconnu reçoit un refus explicite et </w:t>
      </w:r>
      <w:r>
        <w:rPr>
          <w:rStyle w:val="VerbatimChar"/>
        </w:rPr>
        <w:t>Log denied</w:t>
      </w:r>
      <w:r>
        <w:t xml:space="preserve"> en garde trace : un message ignoré sans réponse serait indiscernable d’une panne.</w:t>
      </w:r>
    </w:p>
    <w:p w14:paraId="656BC350" w14:textId="77777777" w:rsidR="006E37C5" w:rsidRDefault="008355DD">
      <w:pPr>
        <w:pStyle w:val="BodyText"/>
      </w:pPr>
      <w:r>
        <w:rPr>
          <w:b/>
          <w:bCs/>
        </w:rPr>
        <w:lastRenderedPageBreak/>
        <w:t>Bande 4 — Accusé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7230B94A" w14:textId="77777777" w:rsidR="006E37C5" w:rsidRDefault="008355DD">
      <w:pPr>
        <w:pStyle w:val="BodyText"/>
      </w:pPr>
      <w:r>
        <w:rPr>
          <w:b/>
          <w:bCs/>
        </w:rPr>
        <w:t>Bande 5 — Aiguillage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524134EE" w14:textId="77777777" w:rsidR="006E37C5" w:rsidRDefault="008355DD">
      <w:pPr>
        <w:pStyle w:val="BodyText"/>
      </w:pPr>
      <w:r>
        <w:rPr>
          <w:b/>
          <w:bCs/>
        </w:rPr>
        <w:t>Bande 6 — Réponse,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2A9881C7" w14:textId="77777777" w:rsidR="006E37C5" w:rsidRDefault="008355DD">
      <w:pPr>
        <w:pStyle w:val="BodyText"/>
      </w:pPr>
      <w:r>
        <w:rPr>
          <w:b/>
          <w:bCs/>
        </w:rPr>
        <w:t>Bande 7 — Journalisation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corrélation —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37B777AD" w14:textId="77777777" w:rsidR="006E37C5" w:rsidRDefault="008355DD">
      <w:pPr>
        <w:pStyle w:val="Heading2"/>
      </w:pPr>
      <w:bookmarkStart w:id="169" w:name="_Toc239778261"/>
      <w:bookmarkStart w:id="170" w:name="conception-du-tableau-de-bord"/>
      <w:bookmarkEnd w:id="160"/>
      <w:bookmarkEnd w:id="168"/>
      <w:r>
        <w:t>3.6 Conception du tableau de bord</w:t>
      </w:r>
      <w:bookmarkEnd w:id="169"/>
    </w:p>
    <w:p w14:paraId="1476ED29" w14:textId="77777777" w:rsidR="006E37C5" w:rsidRDefault="008355DD">
      <w:pPr>
        <w:pStyle w:val="FirstParagraph"/>
      </w:pPr>
      <w:r>
        <w:t>Le tableau de bord (16 139 lignes de TypeScript et de CSS) est une application React 19 servie en statique.</w:t>
      </w:r>
    </w:p>
    <w:p w14:paraId="3174F20C" w14:textId="77777777" w:rsidR="006E37C5" w:rsidRDefault="008355DD">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6E767A04" w14:textId="77777777" w:rsidR="006E37C5" w:rsidRDefault="008355DD">
      <w:pPr>
        <w:pStyle w:val="BodyText"/>
      </w:pPr>
      <w:r>
        <w:rPr>
          <w:b/>
          <w:bCs/>
        </w:rPr>
        <w:t>L’organigramme</w:t>
      </w:r>
      <w:r>
        <w:t xml:space="preserve"> dessine trois bandes fixes indexées sur le rôle — directeur, chefs, techniciens — et non une récursion : c’est pourquoi aucun garde-fou anti-cycle n’est nécessaire. La réaffectation utilise </w:t>
      </w:r>
      <w:r>
        <w:lastRenderedPageBreak/>
        <w:t xml:space="preserve">le glisser-déposer natif HTML5 ; comme celui-ci ne fonctionne ni au toucher ni au clavier, la liste déroulante du panneau de détail est le chemin </w:t>
      </w:r>
      <w:r>
        <w:rPr>
          <w:b/>
          <w:bCs/>
        </w:rPr>
        <w:t>réel</w:t>
      </w:r>
      <w:r>
        <w:t xml:space="preserve"> pour ces deux modes, non un pis-aller.</w:t>
      </w:r>
    </w:p>
    <w:p w14:paraId="5233EC7B"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2D03FC6F" w14:textId="77777777" w:rsidR="006E37C5" w:rsidRDefault="008355DD">
      <w:pPr>
        <w:pStyle w:val="BodyText"/>
      </w:pPr>
      <w:r>
        <w:rPr>
          <w:b/>
          <w:bCs/>
        </w:rPr>
        <w:t>Douze pages</w:t>
      </w:r>
      <w:r>
        <w:t xml:space="preserve"> composent l’application :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montre ce qu’il reste de chaque offre gratuite. Aucune des deux ne recalcule dans le navigateur un chiffre que le service a déjà arrêté : elles l’affichent, avec sa provenance.</w:t>
      </w:r>
    </w:p>
    <w:p w14:paraId="0CF7E852" w14:textId="77777777" w:rsidR="006E37C5" w:rsidRDefault="008355DD">
      <w:pPr>
        <w:pStyle w:val="BodyText"/>
      </w:pPr>
      <w:r>
        <w:t xml:space="preserve">Trois pages méritent une phrase parce qu’elles ne se devinent pas depuis leur nom. </w:t>
      </w:r>
      <w:r>
        <w:rPr>
          <w:b/>
          <w:bCs/>
        </w:rPr>
        <w:t>Réception</w:t>
      </w:r>
      <w:r>
        <w:t xml:space="preserve"> est le fil de conversation : chaque message reçu avec son lecteur audio, sa transcription — corrigeable, la correction étant tracée dans la piste d’audit (§3.4.7) —, son résumé, la réponse qui est partie et, pour un message qui n’a rien filé, l’échange archivé ;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liste les neuf tâches planifiées, leur dernière exécution et ce qu’elle a produit, et permet d’en mettre une en pause ou de la relancer à la main — c’est la raison même pour laquelle ces tâches ont quitté n8n (§3.4.8).</w:t>
      </w:r>
    </w:p>
    <w:p w14:paraId="1D985BE5"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connecté : un rapport arrivé, une ligne à vérifier, une pénurie remarquée par la veille matière, un rappel de tâche — chaque compte ne voyant que les siennes.</w:t>
      </w:r>
    </w:p>
    <w:p w14:paraId="790A2C51" w14:textId="77777777" w:rsidR="006E37C5" w:rsidRDefault="008355DD">
      <w:pPr>
        <w:pStyle w:val="BodyText"/>
      </w:pPr>
      <w:r>
        <w:rPr>
          <w:b/>
          <w:bCs/>
        </w:rPr>
        <w:t>La page Chantiers est un maître-détail, et le motif mérite d’être exposé</w:t>
      </w:r>
      <w:r>
        <w:t xml:space="preserve"> parce qu’il vaut pour n’importe quelle page d’administration. La forme évidente serait un empilement de bandes pleine largeur — sites à confirmer, articles à confirmer, alertes matériel, puis la liste des sites en accordéon, chacune précédée de son paragraphe. Aucune bande ne serait fautive ; c’est l’empilement qui le serait. </w:t>
      </w:r>
      <w:r>
        <w:lastRenderedPageBreak/>
        <w:t>Déplier deux sites repousse le troisième hors de l’écran, et les deux bandes qui réclament une décision occupent alors le haut de la page, au-dessus de la liste pour laquelle le lecteur est venu.</w:t>
      </w:r>
    </w:p>
    <w:p w14:paraId="16530E3F" w14:textId="77777777" w:rsidR="006E37C5" w:rsidRDefault="008355DD">
      <w:pPr>
        <w:pStyle w:val="BodyText"/>
      </w:pPr>
      <w:r>
        <w:t xml:space="preserve">La page est donc bâtie autrement : la liste des sites à gauche, un volet à droite qui n’affiche </w:t>
      </w:r>
      <w:r>
        <w:rPr>
          <w:b/>
          <w:bCs/>
        </w:rPr>
        <w:t>qu’une chose à la fois</w:t>
      </w:r>
      <w:r>
        <w:t>. Elle tient dans un écran quelle que soit la quantité de données, et rien n’est perdu — les files de validation et les alertes complètes sont à un clic au lieu d’un défilement. Trois décisions la rendent navigable :</w:t>
      </w:r>
    </w:p>
    <w:p w14:paraId="0B56533E" w14:textId="77777777" w:rsidR="006E37C5" w:rsidRDefault="008355DD">
      <w:pPr>
        <w:pStyle w:val="Compact"/>
        <w:numPr>
          <w:ilvl w:val="0"/>
          <w:numId w:val="16"/>
        </w:numPr>
      </w:pPr>
      <w:r>
        <w:rPr>
          <w:b/>
          <w:bCs/>
        </w:rPr>
        <w:t>Le bandeau d’alertes matière est permanent</w:t>
      </w:r>
      <w:r>
        <w:t>, en haut, limité à trois lignes. Une pénurie est la seule information de cette page qui porte une échéance ; derrière un compteur à ouvrir, c’est une information qu’on apprend à contourner.</w:t>
      </w:r>
    </w:p>
    <w:p w14:paraId="09C42886" w14:textId="77777777" w:rsidR="006E37C5" w:rsidRDefault="008355DD">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45535C98" w14:textId="77777777" w:rsidR="006E37C5" w:rsidRDefault="008355DD">
      <w:pPr>
        <w:pStyle w:val="Compact"/>
        <w:numPr>
          <w:ilvl w:val="0"/>
          <w:numId w:val="16"/>
        </w:numPr>
      </w:pPr>
      <w:r>
        <w:rPr>
          <w:b/>
          <w:bCs/>
        </w:rPr>
        <w:t>Le matériel déclaré appartient au site qui l’a déclaré.</w:t>
      </w:r>
      <w:r>
        <w:t xml:space="preserve"> La file de validation était globale :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r>
        <w:rPr>
          <w:i/>
          <w:iCs/>
        </w:rPr>
        <w:t>slug</w:t>
      </w:r>
      <w:r>
        <w:t xml:space="preserve"> : une note sous le titre le dit, car un bouton dont la portée dépasse le panneau qui l’accueille doit l’avouer.</w:t>
      </w:r>
    </w:p>
    <w:p w14:paraId="2A140ABD" w14:textId="77777777" w:rsidR="006E37C5" w:rsidRDefault="008355DD">
      <w:pPr>
        <w:pStyle w:val="FirstParagraph"/>
      </w:pPr>
      <w:r>
        <w:t>Les captures du tableau de bord en fonctionnement sont rassemblées au §4.7, afin d’être lues à côté des résultats plutôt qu’au milieu de la conception.</w:t>
      </w:r>
    </w:p>
    <w:p w14:paraId="5DECAE21" w14:textId="77777777" w:rsidR="006E37C5" w:rsidRDefault="008355DD">
      <w:pPr>
        <w:pStyle w:val="Heading2"/>
      </w:pPr>
      <w:bookmarkStart w:id="171" w:name="_Toc239778262"/>
      <w:bookmarkStart w:id="172" w:name="sécurité"/>
      <w:bookmarkEnd w:id="170"/>
      <w:r>
        <w:t>3.7 Sécurité</w:t>
      </w:r>
      <w:bookmarkEnd w:id="171"/>
    </w:p>
    <w:p w14:paraId="5BE10E0A" w14:textId="77777777" w:rsidR="006E37C5" w:rsidRDefault="008355DD">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63E47E9B" w14:textId="77777777" w:rsidR="006E37C5" w:rsidRDefault="008355DD">
      <w:pPr>
        <w:pStyle w:val="BodyText"/>
      </w:pPr>
      <w:r>
        <w:t>Le contrôle est placé sur le service et non sur le formulaire de connexion : le tableau de bord étant un paquet statique, un écran de connexion seul serait contournable depuis les outils de développement.</w:t>
      </w:r>
    </w:p>
    <w:p w14:paraId="4FD9EC81" w14:textId="77777777" w:rsidR="006E37C5" w:rsidRDefault="008355DD">
      <w:pPr>
        <w:pStyle w:val="BodyText"/>
      </w:pPr>
      <w:r>
        <w:t>Décisions complémentaires :</w:t>
      </w:r>
    </w:p>
    <w:p w14:paraId="7652F5CA" w14:textId="77777777" w:rsidR="006E37C5" w:rsidRDefault="008355DD">
      <w:pPr>
        <w:pStyle w:val="Compact"/>
        <w:numPr>
          <w:ilvl w:val="0"/>
          <w:numId w:val="17"/>
        </w:numPr>
      </w:pPr>
      <w:r>
        <w:rPr>
          <w:b/>
          <w:bCs/>
        </w:rPr>
        <w:lastRenderedPageBreak/>
        <w:t>Sessions opaques en base</w:t>
      </w:r>
      <w:r>
        <w:t>, non des jetons auto-portants : supprimer la ligne déconnecte ce navigateur dès sa requête suivante.</w:t>
      </w:r>
    </w:p>
    <w:p w14:paraId="67AC39EC"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5536F02B" w14:textId="77777777" w:rsidR="006E37C5" w:rsidRDefault="008355DD">
      <w:pPr>
        <w:pStyle w:val="Compact"/>
        <w:numPr>
          <w:ilvl w:val="0"/>
          <w:numId w:val="17"/>
        </w:numPr>
      </w:pPr>
      <w:r>
        <w:rPr>
          <w:b/>
          <w:bCs/>
        </w:rPr>
        <w:t>Origines croisées restreintes</w:t>
      </w:r>
      <w:r>
        <w:t>, jamais un joker — un joker et l’envoi de cookies d’authentification sont de toute façon incompatibles.</w:t>
      </w:r>
    </w:p>
    <w:p w14:paraId="37A88EDE" w14:textId="77777777" w:rsidR="006E37C5" w:rsidRDefault="008355DD">
      <w:pPr>
        <w:pStyle w:val="Compact"/>
        <w:numPr>
          <w:ilvl w:val="0"/>
          <w:numId w:val="17"/>
        </w:numPr>
      </w:pPr>
      <w:r>
        <w:rPr>
          <w:b/>
          <w:bCs/>
        </w:rPr>
        <w:t>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587DAE0B" w14:textId="77777777" w:rsidR="006E37C5" w:rsidRDefault="008355DD">
      <w:pPr>
        <w:pStyle w:val="Compact"/>
        <w:numPr>
          <w:ilvl w:val="0"/>
          <w:numId w:val="17"/>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688ABC34" w14:textId="77777777" w:rsidR="006E37C5" w:rsidRDefault="008355DD">
      <w:pPr>
        <w:pStyle w:val="Compact"/>
        <w:numPr>
          <w:ilvl w:val="0"/>
          <w:numId w:val="17"/>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2D62F96C"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r>
        <w:t xml:space="preserve">) ;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4907789A" w14:textId="77777777" w:rsidR="006E37C5" w:rsidRDefault="008355DD">
      <w:pPr>
        <w:pStyle w:val="FirstParagraph"/>
      </w:pPr>
      <w:r>
        <w:t xml:space="preserve">La </w:t>
      </w:r>
      <w:r>
        <w:rPr>
          <w:b/>
          <w:bCs/>
        </w:rPr>
        <w:t>Figure 3.13</w:t>
      </w:r>
      <w:r>
        <w:t xml:space="preserve"> résume le contrôle d’accès et les trois niveaux d’exigence qu’il applique.</w:t>
      </w:r>
    </w:p>
    <w:p w14:paraId="3EAA9A04" w14:textId="77777777" w:rsidR="006E37C5" w:rsidRDefault="008355DD">
      <w:pPr>
        <w:pStyle w:val="FigureImage"/>
      </w:pPr>
      <w:r>
        <w:rPr>
          <w:noProof/>
        </w:rPr>
        <w:lastRenderedPageBreak/>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8"/>
                    <a:stretch>
                      <a:fillRect/>
                    </a:stretch>
                  </pic:blipFill>
                  <pic:spPr bwMode="auto">
                    <a:xfrm>
                      <a:off x="0" y="0"/>
                      <a:ext cx="5334000" cy="6138683"/>
                    </a:xfrm>
                    <a:prstGeom prst="rect">
                      <a:avLst/>
                    </a:prstGeom>
                    <a:noFill/>
                    <a:ln w="9525">
                      <a:noFill/>
                      <a:headEnd/>
                      <a:tailEnd/>
                    </a:ln>
                  </pic:spPr>
                </pic:pic>
              </a:graphicData>
            </a:graphic>
          </wp:inline>
        </w:drawing>
      </w:r>
    </w:p>
    <w:p w14:paraId="31E35EC6" w14:textId="77777777" w:rsidR="006E37C5" w:rsidRDefault="008355DD">
      <w:pPr>
        <w:pStyle w:val="FigureCaption"/>
      </w:pPr>
      <w:bookmarkStart w:id="173" w:name="_Toc239691576"/>
      <w:r>
        <w:rPr>
          <w:b/>
          <w:bCs/>
        </w:rPr>
        <w:t>Figure 3.13 :</w:t>
      </w:r>
      <w:r>
        <w:t xml:space="preserve"> Contrôle d’accès. Les deux voies — cookie humain et clé machine — convergent vers trois niveaux d’exigence. Une clé machine non configurée </w:t>
      </w:r>
      <w:r>
        <w:rPr>
          <w:b/>
          <w:bCs/>
        </w:rPr>
        <w:t>désactive</w:t>
      </w:r>
      <w:r>
        <w:t xml:space="preserve"> l’accès machine ; elle ne l’ouvre jamais.</w:t>
      </w:r>
      <w:bookmarkEnd w:id="173"/>
    </w:p>
    <w:p w14:paraId="7AB7AB2B" w14:textId="77777777" w:rsidR="006E37C5" w:rsidRDefault="008355DD">
      <w:pPr>
        <w:pStyle w:val="Heading2"/>
      </w:pPr>
      <w:bookmarkStart w:id="174" w:name="_Toc239778263"/>
      <w:bookmarkStart w:id="175" w:name="protection-des-données-personnelles"/>
      <w:bookmarkEnd w:id="172"/>
      <w:r>
        <w:t>3.8 Protection des données personnelles</w:t>
      </w:r>
      <w:bookmarkEnd w:id="174"/>
    </w:p>
    <w:p w14:paraId="732E7745" w14:textId="77777777" w:rsidR="006E37C5" w:rsidRDefault="008355DD">
      <w:pPr>
        <w:pStyle w:val="FirstParagraph"/>
      </w:pPr>
      <w:r>
        <w:t xml:space="preserve">Le système enregistre la voix de salariés identifiés, la rattache à leur nom et la conserve. Il s’agit de </w:t>
      </w:r>
      <w:r>
        <w:rPr>
          <w:b/>
          <w:bCs/>
        </w:rPr>
        <w:t>données à caractère personnel</w:t>
      </w:r>
      <w:r>
        <w:t xml:space="preserve"> au sens de la loi marocaine </w:t>
      </w:r>
      <w:r>
        <w:rPr>
          <w:b/>
          <w:bCs/>
        </w:rPr>
        <w:t>09-08</w:t>
      </w:r>
      <w:r>
        <w:t xml:space="preserve"> relative à la protection des personnes physiques à l’égard du traitement des données à caractère personnel, dont l’autorité de contrôle est la </w:t>
      </w:r>
      <w:r>
        <w:rPr>
          <w:b/>
          <w:bCs/>
        </w:rPr>
        <w:t>CNDP</w:t>
      </w:r>
      <w:r>
        <w:t>. Un enregistrement vocal est en outre une donnée biométrique par nature, ce qui appelle une prudence particulière.</w:t>
      </w:r>
    </w:p>
    <w:p w14:paraId="58A28C93" w14:textId="77777777" w:rsidR="006E37C5" w:rsidRDefault="008355DD">
      <w:pPr>
        <w:pStyle w:val="Heading3"/>
      </w:pPr>
      <w:bookmarkStart w:id="176" w:name="_Toc239778264"/>
      <w:bookmarkStart w:id="177" w:name="ce-qui-est-collecté-et-où"/>
      <w:r>
        <w:lastRenderedPageBreak/>
        <w:t>3.8.1 Ce qui est collecté, et où</w:t>
      </w:r>
      <w:bookmarkEnd w:id="176"/>
    </w:p>
    <w:p w14:paraId="6EF7BCA4" w14:textId="77777777" w:rsidR="006E37C5" w:rsidRDefault="008355DD">
      <w:pPr>
        <w:pStyle w:val="FirstParagraph"/>
      </w:pPr>
      <w:r>
        <w:t xml:space="preserve">Le </w:t>
      </w:r>
      <w:r>
        <w:rPr>
          <w:b/>
          <w:bCs/>
        </w:rPr>
        <w:t>Tableau 3.4</w:t>
      </w:r>
      <w:r>
        <w:t xml:space="preserve"> recense les données personnelles traitées, leur finalité et leur lieu de conservation.</w:t>
      </w:r>
    </w:p>
    <w:p w14:paraId="310CC63B" w14:textId="77777777" w:rsidR="006E37C5" w:rsidRDefault="008355DD">
      <w:pPr>
        <w:pStyle w:val="TableCaption0"/>
      </w:pPr>
      <w:bookmarkStart w:id="178" w:name="_Toc239691617"/>
      <w:r>
        <w:rPr>
          <w:b/>
          <w:bCs/>
        </w:rPr>
        <w:t>Tableau 3.4 :</w:t>
      </w:r>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222"/>
        <w:gridCol w:w="3223"/>
        <w:gridCol w:w="3223"/>
      </w:tblGrid>
      <w:tr w:rsidR="006E37C5" w14:paraId="293A388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1D9994" w14:textId="77777777" w:rsidR="006E37C5" w:rsidRDefault="008355DD">
            <w:pPr>
              <w:pStyle w:val="Compact"/>
            </w:pPr>
            <w:r>
              <w:t>Donnée</w:t>
            </w:r>
          </w:p>
        </w:tc>
        <w:tc>
          <w:tcPr>
            <w:tcW w:w="2640" w:type="dxa"/>
          </w:tcPr>
          <w:p w14:paraId="54999BEE" w14:textId="77777777" w:rsidR="006E37C5" w:rsidRDefault="008355DD">
            <w:pPr>
              <w:pStyle w:val="Compact"/>
            </w:pPr>
            <w:r>
              <w:t>Emplacement</w:t>
            </w:r>
          </w:p>
        </w:tc>
        <w:tc>
          <w:tcPr>
            <w:tcW w:w="2640" w:type="dxa"/>
          </w:tcPr>
          <w:p w14:paraId="23FFD925" w14:textId="77777777" w:rsidR="006E37C5" w:rsidRDefault="008355DD">
            <w:pPr>
              <w:pStyle w:val="Compact"/>
            </w:pPr>
            <w:r>
              <w:t>Durée de conservation</w:t>
            </w:r>
          </w:p>
        </w:tc>
      </w:tr>
      <w:tr w:rsidR="006E37C5" w14:paraId="4ADD81FE" w14:textId="77777777">
        <w:tc>
          <w:tcPr>
            <w:tcW w:w="2640" w:type="dxa"/>
          </w:tcPr>
          <w:p w14:paraId="399890CE" w14:textId="77777777" w:rsidR="006E37C5" w:rsidRDefault="008355DD">
            <w:pPr>
              <w:pStyle w:val="Compact"/>
            </w:pPr>
            <w:r>
              <w:t>Enregistrement audio</w:t>
            </w:r>
          </w:p>
        </w:tc>
        <w:tc>
          <w:tcPr>
            <w:tcW w:w="2640" w:type="dxa"/>
          </w:tcPr>
          <w:p w14:paraId="2CF7F3EC" w14:textId="77777777" w:rsidR="006E37C5" w:rsidRDefault="008355DD">
            <w:pPr>
              <w:pStyle w:val="Compact"/>
            </w:pPr>
            <w:r>
              <w:t>PostgreSQL, table des médias</w:t>
            </w:r>
          </w:p>
        </w:tc>
        <w:tc>
          <w:tcPr>
            <w:tcW w:w="2640" w:type="dxa"/>
          </w:tcPr>
          <w:p w14:paraId="3F556A58" w14:textId="77777777" w:rsidR="006E37C5" w:rsidRDefault="008355DD">
            <w:pPr>
              <w:pStyle w:val="Compact"/>
            </w:pPr>
            <w:r>
              <w:t>Purgée par la tâche de rétention</w:t>
            </w:r>
          </w:p>
        </w:tc>
      </w:tr>
      <w:tr w:rsidR="006E37C5" w14:paraId="4785865B" w14:textId="77777777">
        <w:tc>
          <w:tcPr>
            <w:tcW w:w="2640" w:type="dxa"/>
          </w:tcPr>
          <w:p w14:paraId="2ED0C6D0" w14:textId="77777777" w:rsidR="006E37C5" w:rsidRDefault="008355DD">
            <w:pPr>
              <w:pStyle w:val="Compact"/>
            </w:pPr>
            <w:r>
              <w:t>Transcription et rapport structuré</w:t>
            </w:r>
          </w:p>
        </w:tc>
        <w:tc>
          <w:tcPr>
            <w:tcW w:w="2640" w:type="dxa"/>
          </w:tcPr>
          <w:p w14:paraId="1A67F5BA" w14:textId="77777777" w:rsidR="006E37C5" w:rsidRDefault="008355DD">
            <w:pPr>
              <w:pStyle w:val="Compact"/>
            </w:pPr>
            <w:r>
              <w:t>Google Sheets, journal du chantier</w:t>
            </w:r>
          </w:p>
        </w:tc>
        <w:tc>
          <w:tcPr>
            <w:tcW w:w="2640" w:type="dxa"/>
          </w:tcPr>
          <w:p w14:paraId="214AA415" w14:textId="77777777" w:rsidR="006E37C5" w:rsidRDefault="008355DD">
            <w:pPr>
              <w:pStyle w:val="Compact"/>
            </w:pPr>
            <w:r>
              <w:t>Permanente — c’est le registre métier</w:t>
            </w:r>
          </w:p>
        </w:tc>
      </w:tr>
      <w:tr w:rsidR="006E37C5" w14:paraId="25C3C218" w14:textId="77777777">
        <w:tc>
          <w:tcPr>
            <w:tcW w:w="2640" w:type="dxa"/>
          </w:tcPr>
          <w:p w14:paraId="68802AE5" w14:textId="77777777" w:rsidR="006E37C5" w:rsidRDefault="008355DD">
            <w:pPr>
              <w:pStyle w:val="Compact"/>
            </w:pPr>
            <w:r>
              <w:t>Nom, rôle, rattachement hiérarchique</w:t>
            </w:r>
          </w:p>
        </w:tc>
        <w:tc>
          <w:tcPr>
            <w:tcW w:w="2640" w:type="dxa"/>
          </w:tcPr>
          <w:p w14:paraId="17FA8B3B" w14:textId="77777777" w:rsidR="006E37C5" w:rsidRDefault="008355DD">
            <w:pPr>
              <w:pStyle w:val="Compact"/>
            </w:pPr>
            <w:r>
              <w:t xml:space="preserve">PostgreSQL, </w:t>
            </w:r>
            <w:r>
              <w:rPr>
                <w:rStyle w:val="VerbatimChar"/>
              </w:rPr>
              <w:t>persons</w:t>
            </w:r>
          </w:p>
        </w:tc>
        <w:tc>
          <w:tcPr>
            <w:tcW w:w="2640" w:type="dxa"/>
          </w:tcPr>
          <w:p w14:paraId="01BC0977" w14:textId="77777777" w:rsidR="006E37C5" w:rsidRDefault="008355DD">
            <w:pPr>
              <w:pStyle w:val="Compact"/>
            </w:pPr>
            <w:r>
              <w:t>Durée de la relation de travail</w:t>
            </w:r>
          </w:p>
        </w:tc>
      </w:tr>
      <w:tr w:rsidR="006E37C5" w14:paraId="0121A8B6" w14:textId="77777777">
        <w:tc>
          <w:tcPr>
            <w:tcW w:w="2640" w:type="dxa"/>
          </w:tcPr>
          <w:p w14:paraId="61F9DE79" w14:textId="77777777" w:rsidR="006E37C5" w:rsidRDefault="008355DD">
            <w:pPr>
              <w:pStyle w:val="Compact"/>
            </w:pPr>
            <w:r>
              <w:t>Identifiants de messagerie</w:t>
            </w:r>
          </w:p>
        </w:tc>
        <w:tc>
          <w:tcPr>
            <w:tcW w:w="2640" w:type="dxa"/>
          </w:tcPr>
          <w:p w14:paraId="49D8AAF0" w14:textId="77777777" w:rsidR="006E37C5" w:rsidRDefault="008355DD">
            <w:pPr>
              <w:pStyle w:val="Compact"/>
            </w:pPr>
            <w:r>
              <w:t xml:space="preserve">PostgreSQL, </w:t>
            </w:r>
            <w:r>
              <w:rPr>
                <w:rStyle w:val="VerbatimChar"/>
              </w:rPr>
              <w:t>technicians</w:t>
            </w:r>
          </w:p>
        </w:tc>
        <w:tc>
          <w:tcPr>
            <w:tcW w:w="2640" w:type="dxa"/>
          </w:tcPr>
          <w:p w14:paraId="18229102" w14:textId="77777777" w:rsidR="006E37C5" w:rsidRDefault="008355DD">
            <w:pPr>
              <w:pStyle w:val="Compact"/>
            </w:pPr>
            <w:r>
              <w:t>Désactivables sans suppression</w:t>
            </w:r>
          </w:p>
        </w:tc>
      </w:tr>
      <w:tr w:rsidR="006E37C5" w14:paraId="2E094D45" w14:textId="77777777">
        <w:tc>
          <w:tcPr>
            <w:tcW w:w="2640" w:type="dxa"/>
          </w:tcPr>
          <w:p w14:paraId="0351FD53" w14:textId="77777777" w:rsidR="006E37C5" w:rsidRDefault="008355DD">
            <w:pPr>
              <w:pStyle w:val="Compact"/>
            </w:pPr>
            <w:r>
              <w:t>Profil rédigé automatiquement</w:t>
            </w:r>
          </w:p>
        </w:tc>
        <w:tc>
          <w:tcPr>
            <w:tcW w:w="2640" w:type="dxa"/>
          </w:tcPr>
          <w:p w14:paraId="7B701D43" w14:textId="77777777" w:rsidR="006E37C5" w:rsidRDefault="008355DD">
            <w:pPr>
              <w:pStyle w:val="Compact"/>
            </w:pPr>
            <w:r>
              <w:t xml:space="preserve">PostgreSQL, </w:t>
            </w:r>
            <w:r>
              <w:rPr>
                <w:rStyle w:val="VerbatimChar"/>
              </w:rPr>
              <w:t>persons.profile</w:t>
            </w:r>
          </w:p>
        </w:tc>
        <w:tc>
          <w:tcPr>
            <w:tcW w:w="2640" w:type="dxa"/>
          </w:tcPr>
          <w:p w14:paraId="171F7CF4" w14:textId="77777777" w:rsidR="006E37C5" w:rsidRDefault="008355DD">
            <w:pPr>
              <w:pStyle w:val="Compact"/>
            </w:pPr>
            <w:r>
              <w:t>Réécrit chaque nuit</w:t>
            </w:r>
          </w:p>
        </w:tc>
      </w:tr>
      <w:tr w:rsidR="006E37C5" w14:paraId="5C0AD12B" w14:textId="77777777">
        <w:tc>
          <w:tcPr>
            <w:tcW w:w="2640" w:type="dxa"/>
          </w:tcPr>
          <w:p w14:paraId="35E6257C" w14:textId="77777777" w:rsidR="006E37C5" w:rsidRDefault="008355DD">
            <w:pPr>
              <w:pStyle w:val="Compact"/>
            </w:pPr>
            <w:r>
              <w:t>Journal d’étapes, sessions, visites</w:t>
            </w:r>
          </w:p>
        </w:tc>
        <w:tc>
          <w:tcPr>
            <w:tcW w:w="2640" w:type="dxa"/>
          </w:tcPr>
          <w:p w14:paraId="5938E295" w14:textId="77777777" w:rsidR="006E37C5" w:rsidRDefault="008355DD">
            <w:pPr>
              <w:pStyle w:val="Compact"/>
            </w:pPr>
            <w:r>
              <w:t>PostgreSQL</w:t>
            </w:r>
          </w:p>
        </w:tc>
        <w:tc>
          <w:tcPr>
            <w:tcW w:w="2640" w:type="dxa"/>
          </w:tcPr>
          <w:p w14:paraId="7659547A" w14:textId="77777777" w:rsidR="006E37C5" w:rsidRDefault="008355DD">
            <w:pPr>
              <w:pStyle w:val="Compact"/>
            </w:pPr>
            <w:r>
              <w:t>Purgés à 03:00 par la tâche de rétention</w:t>
            </w:r>
          </w:p>
        </w:tc>
      </w:tr>
    </w:tbl>
    <w:p w14:paraId="26073A69" w14:textId="77777777" w:rsidR="006E37C5" w:rsidRDefault="008355DD">
      <w:pPr>
        <w:pStyle w:val="Heading3"/>
      </w:pPr>
      <w:bookmarkStart w:id="179" w:name="_Toc239778265"/>
      <w:bookmarkStart w:id="180" w:name="les-principes-appliqués"/>
      <w:bookmarkEnd w:id="177"/>
      <w:r>
        <w:t>3.8.2 Les principes appliqués</w:t>
      </w:r>
      <w:bookmarkEnd w:id="179"/>
    </w:p>
    <w:p w14:paraId="7E58952C" w14:textId="77777777" w:rsidR="006E37C5" w:rsidRDefault="008355DD">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275FC0AE"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F6FAB41"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1A09A080" w14:textId="77777777" w:rsidR="006E37C5" w:rsidRDefault="008355DD">
      <w:pPr>
        <w:pStyle w:val="BodyText"/>
      </w:pPr>
      <w:r>
        <w:rPr>
          <w:b/>
          <w:bCs/>
        </w:rPr>
        <w:t>Accès restreint.</w:t>
      </w:r>
      <w:r>
        <w:t xml:space="preserve"> Les trois niveaux d’autorisation décrits au §3.7 s’appliquent : un technicien n’a aucun accès à l’interface, un chef accède à son périmètre, seul le directeur administre. Les sessions sont révocables individuellement.</w:t>
      </w:r>
    </w:p>
    <w:p w14:paraId="7E5F17B4"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211D3FFD" w14:textId="77777777" w:rsidR="006E37C5" w:rsidRDefault="008355DD">
      <w:pPr>
        <w:pStyle w:val="Heading3"/>
      </w:pPr>
      <w:bookmarkStart w:id="181" w:name="_Toc239778266"/>
      <w:bookmarkStart w:id="182" w:name="X7e06895c60e06cd92d57f746795ad67f6a6e2fb"/>
      <w:bookmarkEnd w:id="180"/>
      <w:r>
        <w:lastRenderedPageBreak/>
        <w:t>3.8.3 Ce qui reste à faire avant une mise en production</w:t>
      </w:r>
      <w:bookmarkEnd w:id="181"/>
    </w:p>
    <w:p w14:paraId="7A2CA074" w14:textId="77777777" w:rsidR="006E37C5" w:rsidRDefault="008355DD">
      <w:pPr>
        <w:pStyle w:val="FirstParagraph"/>
      </w:pPr>
      <w:r>
        <w:t>Ces points relèvent de l’entreprise et non de la technique, et sont énoncés ici parce qu’ils conditionnent un déploiement réel :</w:t>
      </w:r>
    </w:p>
    <w:p w14:paraId="1D14704A"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34247AF6" w14:textId="77777777" w:rsidR="006E37C5" w:rsidRDefault="008355DD">
      <w:pPr>
        <w:pStyle w:val="Compact"/>
        <w:numPr>
          <w:ilvl w:val="0"/>
          <w:numId w:val="18"/>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768DEC0E"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3DA5DA3C" w14:textId="77777777" w:rsidR="006E37C5" w:rsidRDefault="008355DD">
      <w:pPr>
        <w:pStyle w:val="Compact"/>
        <w:numPr>
          <w:ilvl w:val="0"/>
          <w:numId w:val="18"/>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1EB20119" w14:textId="77777777" w:rsidR="006E37C5" w:rsidRDefault="008355DD">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2DE0D2A2" w14:textId="77777777" w:rsidR="006E37C5" w:rsidRDefault="008355DD">
      <w:pPr>
        <w:pStyle w:val="Heading2"/>
      </w:pPr>
      <w:bookmarkStart w:id="183" w:name="_Toc239778267"/>
      <w:bookmarkStart w:id="184" w:name="X1420ff000d2a9378fa684a784add45633818d06"/>
      <w:bookmarkEnd w:id="175"/>
      <w:bookmarkEnd w:id="182"/>
      <w:r>
        <w:t>3.9 Ce que lit le modèle, et ce qu’il n’a pas le droit d’en faire</w:t>
      </w:r>
      <w:bookmarkEnd w:id="183"/>
    </w:p>
    <w:p w14:paraId="24FD4D52" w14:textId="77777777" w:rsidR="006E37C5" w:rsidRDefault="008355DD">
      <w:pPr>
        <w:pStyle w:val="FirstParagraph"/>
      </w:pPr>
      <w:r>
        <w:t>Les sections précédentes ont décrit les composants un par un. Cette section les regarde ensemble, du point de vue du modèle : que reçoit-il exactement, dans quel ordre, et qu’est-ce qui lui est explicitement interdit.</w:t>
      </w:r>
    </w:p>
    <w:p w14:paraId="248C0CAC" w14:textId="77777777" w:rsidR="006E37C5" w:rsidRDefault="008355DD">
      <w:pPr>
        <w:pStyle w:val="BodyText"/>
      </w:pPr>
      <w:r>
        <w:rPr>
          <w:b/>
          <w:bCs/>
        </w:rPr>
        <w:t>Quatre sources entrent dans une extraction, et une seule est le message.</w:t>
      </w:r>
      <w:r>
        <w:t xml:space="preserve"> Le message lui-même — transcription, texte ou photo — arrive accompagné de trois contextes qui ne viennent pas de lui :</w:t>
      </w:r>
    </w:p>
    <w:p w14:paraId="2BCED9B5" w14:textId="77777777" w:rsidR="006E37C5" w:rsidRDefault="008355DD">
      <w:pPr>
        <w:pStyle w:val="Compact"/>
        <w:numPr>
          <w:ilvl w:val="0"/>
          <w:numId w:val="19"/>
        </w:numPr>
      </w:pPr>
      <w:r>
        <w:rPr>
          <w:rStyle w:val="VerbatimChar"/>
          <w:b/>
          <w:bCs/>
        </w:rPr>
        <w:t>00-soul.md</w:t>
      </w:r>
      <w:r>
        <w:t>, préfixé à toute instruction adressée à un modèle : l’identité du système, l’interdiction d’inventer, et la règle qu’une absence n’est pas un zéro. Il est versionné comme du contenu et non écrit dans le code, parce qu’un changement d’instruction est un changement de comportement et doit être visible en revue.</w:t>
      </w:r>
    </w:p>
    <w:p w14:paraId="3982C993"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697BD78E" w14:textId="77777777" w:rsidR="006E37C5" w:rsidRDefault="008355DD">
      <w:pPr>
        <w:pStyle w:val="Compact"/>
        <w:numPr>
          <w:ilvl w:val="0"/>
          <w:numId w:val="19"/>
        </w:numPr>
      </w:pPr>
      <w:r>
        <w:rPr>
          <w:b/>
          <w:bCs/>
        </w:rPr>
        <w:t>Le profil du technicien</w:t>
      </w:r>
      <w:r>
        <w:t>, un paragraphe écrit chaque nuit à partir de ses rapports passés.</w:t>
      </w:r>
    </w:p>
    <w:p w14:paraId="4F09438B" w14:textId="77777777" w:rsidR="006E37C5" w:rsidRDefault="008355DD">
      <w:pPr>
        <w:pStyle w:val="FirstParagraph"/>
      </w:pPr>
      <w:r>
        <w:lastRenderedPageBreak/>
        <w:t xml:space="preserve">Une quatrième source ne suit pas ce chemin et c’est délibéré :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instructions ; l’âme s’y retrouverait recopiée dans la transcription.</w:t>
      </w:r>
    </w:p>
    <w:p w14:paraId="317106FC"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plausible, fausse, et indiscernable d’une donnée dictée. C’est aussi pourquoi l’instruction qui rédige les profils </w:t>
      </w:r>
      <w:r>
        <w:rPr>
          <w:b/>
          <w:bCs/>
        </w:rPr>
        <w:t>interdit les nombres</w:t>
      </w:r>
      <w:r>
        <w:t xml:space="preserve"> : un profil n’a pas à savoir compter.</w:t>
      </w:r>
    </w:p>
    <w:p w14:paraId="5825C311"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écriture ;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has_data()</w:t>
      </w:r>
      <w:r>
        <w:t xml:space="preserve"> décide ensuite si ce qui reste mérite une ligne : « salam » s’extrait parfaitement, tous les champs à </w:t>
      </w:r>
      <w:r>
        <w:rPr>
          <w:rStyle w:val="VerbatimChar"/>
        </w:rPr>
        <w:t>null</w:t>
      </w:r>
      <w:r>
        <w:t xml:space="preserve"> et un résumé poli, et sans ce garde-fou la chaîne répondait « rapport enregistré » puis déposait une ligne de blancs.</w:t>
      </w:r>
    </w:p>
    <w:p w14:paraId="3BB954FE" w14:textId="77777777" w:rsidR="006E37C5" w:rsidRDefault="008355DD">
      <w:pPr>
        <w:pStyle w:val="BodyText"/>
      </w:pPr>
      <w:r>
        <w:t xml:space="preserve">La </w:t>
      </w:r>
      <w:r>
        <w:rPr>
          <w:b/>
          <w:bCs/>
        </w:rPr>
        <w:t>Figure 3.14</w:t>
      </w:r>
      <w:r>
        <w:t xml:space="preserve"> rassemble ce parcours : les trois formes d’entrée, les contextes injectés, les deux chaînes de modèles, et les trois issues possibles.</w:t>
      </w:r>
    </w:p>
    <w:p w14:paraId="4FFE6ABD" w14:textId="77777777" w:rsidR="006E37C5" w:rsidRDefault="008355DD">
      <w:pPr>
        <w:pStyle w:val="FigureImage"/>
      </w:pPr>
      <w:r>
        <w:rPr>
          <w:noProof/>
        </w:rPr>
        <w:lastRenderedPageBreak/>
        <w:drawing>
          <wp:inline distT="0" distB="0" distL="0" distR="0" wp14:anchorId="0E6A9C92" wp14:editId="2B055892">
            <wp:extent cx="5334000" cy="5673156"/>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9"/>
                    <a:stretch>
                      <a:fillRect/>
                    </a:stretch>
                  </pic:blipFill>
                  <pic:spPr bwMode="auto">
                    <a:xfrm>
                      <a:off x="0" y="0"/>
                      <a:ext cx="5334000" cy="5673156"/>
                    </a:xfrm>
                    <a:prstGeom prst="rect">
                      <a:avLst/>
                    </a:prstGeom>
                    <a:noFill/>
                    <a:ln w="9525">
                      <a:noFill/>
                      <a:headEnd/>
                      <a:tailEnd/>
                    </a:ln>
                  </pic:spPr>
                </pic:pic>
              </a:graphicData>
            </a:graphic>
          </wp:inline>
        </w:drawing>
      </w:r>
    </w:p>
    <w:p w14:paraId="6E51C606" w14:textId="77777777" w:rsidR="006E37C5" w:rsidRDefault="008355DD">
      <w:pPr>
        <w:pStyle w:val="FigureCaption"/>
      </w:pPr>
      <w:bookmarkStart w:id="185" w:name="_Toc239691577"/>
      <w:r>
        <w:rPr>
          <w:b/>
          <w:bCs/>
        </w:rPr>
        <w:t>Figure 3.14 :</w:t>
      </w:r>
      <w: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VerbatimChar"/>
        </w:rPr>
        <w:t>resume</w:t>
      </w:r>
      <w:r>
        <w:t xml:space="preserve"> avant toute écriture ; l’issue rouge est le message qui n’a rien à filer et que le système archive au lieu de l’écrire.</w:t>
      </w:r>
      <w:bookmarkEnd w:id="185"/>
    </w:p>
    <w:p w14:paraId="5226CD90" w14:textId="77777777" w:rsidR="006E37C5" w:rsidRDefault="008355DD">
      <w:pPr>
        <w:pStyle w:val="Heading2"/>
      </w:pPr>
      <w:bookmarkStart w:id="186" w:name="_Toc239778268"/>
      <w:bookmarkStart w:id="187" w:name="conclusion-du-chapitre-2"/>
      <w:bookmarkEnd w:id="184"/>
      <w:r>
        <w:t>3.10 Conclusion du chapitre</w:t>
      </w:r>
      <w:bookmarkEnd w:id="186"/>
    </w:p>
    <w:p w14:paraId="35A8F10B" w14:textId="77777777" w:rsidR="006E37C5" w:rsidRDefault="008355DD">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d’un humain une seule ligne. Le chapitre suivant décrit la mise en œuvre, le banc d’essai et les résultats.</w:t>
      </w:r>
    </w:p>
    <w:p w14:paraId="2D3403C5" w14:textId="77777777" w:rsidR="006E37C5" w:rsidRDefault="008355DD">
      <w:r>
        <w:lastRenderedPageBreak/>
        <w:br w:type="page"/>
      </w:r>
    </w:p>
    <w:p w14:paraId="3F816F10" w14:textId="77777777" w:rsidR="006E37C5" w:rsidRDefault="008355DD">
      <w:pPr>
        <w:pStyle w:val="Heading1"/>
      </w:pPr>
      <w:bookmarkStart w:id="188" w:name="_Toc239778269"/>
      <w:bookmarkStart w:id="189" w:name="X30fd036dc90fb922673a32af3cf0807048e9177"/>
      <w:bookmarkEnd w:id="97"/>
      <w:bookmarkEnd w:id="187"/>
      <w:r>
        <w:lastRenderedPageBreak/>
        <w:t>Chapitre 4 : Réalisation, banc d’essai, tests et résultats</w:t>
      </w:r>
      <w:bookmarkEnd w:id="188"/>
    </w:p>
    <w:p w14:paraId="638E9220" w14:textId="77777777" w:rsidR="006E37C5" w:rsidRDefault="008355DD">
      <w:pPr>
        <w:pStyle w:val="Heading2"/>
      </w:pPr>
      <w:bookmarkStart w:id="190" w:name="_Toc239778270"/>
      <w:bookmarkStart w:id="191" w:name="introduction-du-chapitre-3"/>
      <w:r>
        <w:t>4.1 Introduction du chapitre</w:t>
      </w:r>
      <w:bookmarkEnd w:id="190"/>
    </w:p>
    <w:p w14:paraId="6F88C33E" w14:textId="77777777" w:rsidR="006E37C5" w:rsidRDefault="008355DD">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6CB717C2" w14:textId="77777777" w:rsidR="006E37C5" w:rsidRDefault="008355DD">
      <w:pPr>
        <w:pStyle w:val="Heading2"/>
      </w:pPr>
      <w:bookmarkStart w:id="192" w:name="_Toc239778271"/>
      <w:bookmarkStart w:id="193" w:name="environnement-et-outils-de-développement"/>
      <w:bookmarkEnd w:id="191"/>
      <w:r>
        <w:t>4.2 Environnement et outils de développement</w:t>
      </w:r>
      <w:bookmarkEnd w:id="192"/>
    </w:p>
    <w:p w14:paraId="47175F98" w14:textId="77777777" w:rsidR="006E37C5" w:rsidRDefault="008355DD">
      <w:pPr>
        <w:pStyle w:val="FirstParagraph"/>
      </w:pPr>
      <w:r>
        <w:t xml:space="preserve">Le </w:t>
      </w:r>
      <w:r>
        <w:rPr>
          <w:b/>
          <w:bCs/>
        </w:rPr>
        <w:t>Tableau 4.1</w:t>
      </w:r>
      <w:r>
        <w:t xml:space="preserve"> récapitule l’environnement de développement.</w:t>
      </w:r>
    </w:p>
    <w:p w14:paraId="66BB1645" w14:textId="77777777" w:rsidR="006E37C5" w:rsidRDefault="008355DD">
      <w:pPr>
        <w:pStyle w:val="TableCaption0"/>
      </w:pPr>
      <w:bookmarkStart w:id="194" w:name="_Toc239691618"/>
      <w:r>
        <w:rPr>
          <w:b/>
          <w:bCs/>
        </w:rPr>
        <w:t>Tableau 4.1 :</w:t>
      </w:r>
      <w:r>
        <w:t xml:space="preserve"> Environnement de développement.</w:t>
      </w:r>
      <w:bookmarkEnd w:id="194"/>
    </w:p>
    <w:tbl>
      <w:tblPr>
        <w:tblStyle w:val="Table"/>
        <w:tblW w:w="5000" w:type="pct"/>
        <w:tblLayout w:type="fixed"/>
        <w:tblLook w:val="0020" w:firstRow="1" w:lastRow="0" w:firstColumn="0" w:lastColumn="0" w:noHBand="0" w:noVBand="0"/>
      </w:tblPr>
      <w:tblGrid>
        <w:gridCol w:w="4834"/>
        <w:gridCol w:w="4834"/>
      </w:tblGrid>
      <w:tr w:rsidR="006E37C5" w14:paraId="1984029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2523CEB" w14:textId="77777777" w:rsidR="006E37C5" w:rsidRDefault="008355DD">
            <w:pPr>
              <w:pStyle w:val="Compact"/>
            </w:pPr>
            <w:r>
              <w:t>Outil</w:t>
            </w:r>
          </w:p>
        </w:tc>
        <w:tc>
          <w:tcPr>
            <w:tcW w:w="3960" w:type="dxa"/>
          </w:tcPr>
          <w:p w14:paraId="17F7D3C6" w14:textId="77777777" w:rsidR="006E37C5" w:rsidRDefault="008355DD">
            <w:pPr>
              <w:pStyle w:val="Compact"/>
            </w:pPr>
            <w:r>
              <w:t>Rôle</w:t>
            </w:r>
          </w:p>
        </w:tc>
      </w:tr>
      <w:tr w:rsidR="006E37C5" w14:paraId="7A46A170" w14:textId="77777777">
        <w:tc>
          <w:tcPr>
            <w:tcW w:w="3960" w:type="dxa"/>
          </w:tcPr>
          <w:p w14:paraId="7863FC0C" w14:textId="77777777" w:rsidR="006E37C5" w:rsidRDefault="008355DD">
            <w:pPr>
              <w:pStyle w:val="Compact"/>
            </w:pPr>
            <w:r>
              <w:t>Python 3.11 / FastAPI / Pydantic</w:t>
            </w:r>
          </w:p>
        </w:tc>
        <w:tc>
          <w:tcPr>
            <w:tcW w:w="3960" w:type="dxa"/>
          </w:tcPr>
          <w:p w14:paraId="2EC9441C" w14:textId="77777777" w:rsidR="006E37C5" w:rsidRDefault="008355DD">
            <w:pPr>
              <w:pStyle w:val="Compact"/>
            </w:pPr>
            <w:r>
              <w:t>Service applicatif</w:t>
            </w:r>
          </w:p>
        </w:tc>
      </w:tr>
      <w:tr w:rsidR="006E37C5" w14:paraId="247040AD" w14:textId="77777777">
        <w:tc>
          <w:tcPr>
            <w:tcW w:w="3960" w:type="dxa"/>
          </w:tcPr>
          <w:p w14:paraId="02AC3988" w14:textId="77777777" w:rsidR="006E37C5" w:rsidRDefault="008355DD">
            <w:pPr>
              <w:pStyle w:val="Compact"/>
            </w:pPr>
            <w:r>
              <w:t>pytest</w:t>
            </w:r>
          </w:p>
        </w:tc>
        <w:tc>
          <w:tcPr>
            <w:tcW w:w="3960" w:type="dxa"/>
          </w:tcPr>
          <w:p w14:paraId="2427C2FE" w14:textId="77777777" w:rsidR="006E37C5" w:rsidRDefault="008355DD">
            <w:pPr>
              <w:pStyle w:val="Compact"/>
            </w:pPr>
            <w:r>
              <w:t>Tests automatisés (860 tests)</w:t>
            </w:r>
          </w:p>
        </w:tc>
      </w:tr>
      <w:tr w:rsidR="006E37C5" w14:paraId="60EDA4B1" w14:textId="77777777">
        <w:tc>
          <w:tcPr>
            <w:tcW w:w="3960" w:type="dxa"/>
          </w:tcPr>
          <w:p w14:paraId="016DF263" w14:textId="77777777" w:rsidR="006E37C5" w:rsidRDefault="008355DD">
            <w:pPr>
              <w:pStyle w:val="Compact"/>
            </w:pPr>
            <w:r>
              <w:t>PostgreSQL 16</w:t>
            </w:r>
          </w:p>
        </w:tc>
        <w:tc>
          <w:tcPr>
            <w:tcW w:w="3960" w:type="dxa"/>
          </w:tcPr>
          <w:p w14:paraId="71F862A7" w14:textId="77777777" w:rsidR="006E37C5" w:rsidRDefault="008355DD">
            <w:pPr>
              <w:pStyle w:val="Compact"/>
            </w:pPr>
            <w:r>
              <w:t>Journal d’événements, idempotence, sessions, organigramme</w:t>
            </w:r>
          </w:p>
        </w:tc>
      </w:tr>
      <w:tr w:rsidR="006E37C5" w14:paraId="6ADC4575" w14:textId="77777777">
        <w:tc>
          <w:tcPr>
            <w:tcW w:w="3960" w:type="dxa"/>
          </w:tcPr>
          <w:p w14:paraId="17D401A1" w14:textId="77777777" w:rsidR="006E37C5" w:rsidRDefault="008355DD">
            <w:pPr>
              <w:pStyle w:val="Compact"/>
            </w:pPr>
            <w:r>
              <w:t>React 19 / TypeScript / Vite / Tailwind v4</w:t>
            </w:r>
          </w:p>
        </w:tc>
        <w:tc>
          <w:tcPr>
            <w:tcW w:w="3960" w:type="dxa"/>
          </w:tcPr>
          <w:p w14:paraId="3B4F4379" w14:textId="77777777" w:rsidR="006E37C5" w:rsidRDefault="008355DD">
            <w:pPr>
              <w:pStyle w:val="Compact"/>
            </w:pPr>
            <w:r>
              <w:t>Tableau de bord</w:t>
            </w:r>
          </w:p>
        </w:tc>
      </w:tr>
      <w:tr w:rsidR="006E37C5" w14:paraId="103E757F" w14:textId="77777777">
        <w:tc>
          <w:tcPr>
            <w:tcW w:w="3960" w:type="dxa"/>
          </w:tcPr>
          <w:p w14:paraId="1F6184CE" w14:textId="77777777" w:rsidR="006E37C5" w:rsidRDefault="008355DD">
            <w:pPr>
              <w:pStyle w:val="Compact"/>
            </w:pPr>
            <w:r>
              <w:t>Docker / Docker Compose</w:t>
            </w:r>
          </w:p>
        </w:tc>
        <w:tc>
          <w:tcPr>
            <w:tcW w:w="3960" w:type="dxa"/>
          </w:tcPr>
          <w:p w14:paraId="7B308A81" w14:textId="77777777" w:rsidR="006E37C5" w:rsidRDefault="008355DD">
            <w:pPr>
              <w:pStyle w:val="Compact"/>
            </w:pPr>
            <w:r>
              <w:t>Exécution de la pile complète (5 services)</w:t>
            </w:r>
          </w:p>
        </w:tc>
      </w:tr>
      <w:tr w:rsidR="006E37C5" w14:paraId="7AB81674" w14:textId="77777777">
        <w:tc>
          <w:tcPr>
            <w:tcW w:w="3960" w:type="dxa"/>
          </w:tcPr>
          <w:p w14:paraId="472E3BB7" w14:textId="77777777" w:rsidR="006E37C5" w:rsidRDefault="008355DD">
            <w:pPr>
              <w:pStyle w:val="Compact"/>
            </w:pPr>
            <w:r>
              <w:t>n8n</w:t>
            </w:r>
          </w:p>
        </w:tc>
        <w:tc>
          <w:tcPr>
            <w:tcW w:w="3960" w:type="dxa"/>
          </w:tcPr>
          <w:p w14:paraId="53B5A642" w14:textId="77777777" w:rsidR="006E37C5" w:rsidRDefault="008355DD">
            <w:pPr>
              <w:pStyle w:val="Compact"/>
            </w:pPr>
            <w:r>
              <w:t>Orchestration des workflows</w:t>
            </w:r>
          </w:p>
        </w:tc>
      </w:tr>
      <w:tr w:rsidR="006E37C5" w14:paraId="62983B7A" w14:textId="77777777">
        <w:tc>
          <w:tcPr>
            <w:tcW w:w="3960" w:type="dxa"/>
          </w:tcPr>
          <w:p w14:paraId="0342503D" w14:textId="77777777" w:rsidR="006E37C5" w:rsidRDefault="008355DD">
            <w:pPr>
              <w:pStyle w:val="Compact"/>
            </w:pPr>
            <w:r>
              <w:t>Git / GitHub Actions</w:t>
            </w:r>
          </w:p>
        </w:tc>
        <w:tc>
          <w:tcPr>
            <w:tcW w:w="3960" w:type="dxa"/>
          </w:tcPr>
          <w:p w14:paraId="220CDD73" w14:textId="77777777" w:rsidR="006E37C5" w:rsidRDefault="008355DD">
            <w:pPr>
              <w:pStyle w:val="Compact"/>
            </w:pPr>
            <w:r>
              <w:t>Versionnage, intégration continue (18 contrôles), Dependabot, analyse SonarCloud</w:t>
            </w:r>
          </w:p>
        </w:tc>
      </w:tr>
      <w:tr w:rsidR="006E37C5" w14:paraId="64EE9205" w14:textId="77777777">
        <w:tc>
          <w:tcPr>
            <w:tcW w:w="3960" w:type="dxa"/>
          </w:tcPr>
          <w:p w14:paraId="052E98BB" w14:textId="77777777" w:rsidR="006E37C5" w:rsidRDefault="008355DD">
            <w:pPr>
              <w:pStyle w:val="Compact"/>
            </w:pPr>
            <w:r>
              <w:t>PyTorch 2.5 / CUDA / transformers</w:t>
            </w:r>
          </w:p>
        </w:tc>
        <w:tc>
          <w:tcPr>
            <w:tcW w:w="3960" w:type="dxa"/>
          </w:tcPr>
          <w:p w14:paraId="67A5F681" w14:textId="77777777" w:rsidR="006E37C5" w:rsidRDefault="008355DD">
            <w:pPr>
              <w:pStyle w:val="Compact"/>
            </w:pPr>
            <w:r>
              <w:t>Banc d’essai local sur GPU</w:t>
            </w:r>
          </w:p>
        </w:tc>
      </w:tr>
      <w:tr w:rsidR="006E37C5" w14:paraId="7F48D982" w14:textId="77777777">
        <w:tc>
          <w:tcPr>
            <w:tcW w:w="3960" w:type="dxa"/>
          </w:tcPr>
          <w:p w14:paraId="2F64BDE2" w14:textId="77777777" w:rsidR="006E37C5" w:rsidRDefault="008355DD">
            <w:pPr>
              <w:pStyle w:val="Compact"/>
            </w:pPr>
            <w:r>
              <w:t>Groq API, Google AI Studio, Hugging Face</w:t>
            </w:r>
          </w:p>
        </w:tc>
        <w:tc>
          <w:tcPr>
            <w:tcW w:w="3960" w:type="dxa"/>
          </w:tcPr>
          <w:p w14:paraId="46D54870" w14:textId="77777777" w:rsidR="006E37C5" w:rsidRDefault="008355DD">
            <w:pPr>
              <w:pStyle w:val="Compact"/>
            </w:pPr>
            <w:r>
              <w:t>Inférence (offres gratuites)</w:t>
            </w:r>
          </w:p>
        </w:tc>
      </w:tr>
      <w:tr w:rsidR="006E37C5" w14:paraId="05BC1089" w14:textId="77777777">
        <w:tc>
          <w:tcPr>
            <w:tcW w:w="3960" w:type="dxa"/>
          </w:tcPr>
          <w:p w14:paraId="28CD54DA" w14:textId="77777777" w:rsidR="006E37C5" w:rsidRDefault="008355DD">
            <w:pPr>
              <w:pStyle w:val="Compact"/>
            </w:pPr>
            <w:r>
              <w:t>Obsidian</w:t>
            </w:r>
          </w:p>
        </w:tc>
        <w:tc>
          <w:tcPr>
            <w:tcW w:w="3960" w:type="dxa"/>
          </w:tcPr>
          <w:p w14:paraId="683CF626" w14:textId="77777777" w:rsidR="006E37C5" w:rsidRDefault="008355DD">
            <w:pPr>
              <w:pStyle w:val="Compact"/>
            </w:pPr>
            <w:r>
              <w:t>Base de connaissances du projet (§4.2.2), en Markdown dans le dépôt</w:t>
            </w:r>
          </w:p>
        </w:tc>
      </w:tr>
    </w:tbl>
    <w:p w14:paraId="1AD30D7F" w14:textId="77777777" w:rsidR="006E37C5" w:rsidRDefault="008355DD">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2DB97DAE" w14:textId="77777777" w:rsidR="006E37C5" w:rsidRDefault="008355DD">
      <w:pPr>
        <w:pStyle w:val="Heading3"/>
      </w:pPr>
      <w:bookmarkStart w:id="195" w:name="_Toc239778272"/>
      <w:bookmarkStart w:id="196" w:name="déploiement-une-seule-origine"/>
      <w:r>
        <w:t>4.2.1 Déploiement : une seule origine</w:t>
      </w:r>
      <w:bookmarkEnd w:id="195"/>
    </w:p>
    <w:p w14:paraId="40174D0F" w14:textId="77777777" w:rsidR="006E37C5" w:rsidRDefault="008355DD">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w:t>
      </w:r>
      <w:r>
        <w:lastRenderedPageBreak/>
        <w:t xml:space="preserve">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58F411EA" w14:textId="77777777" w:rsidR="006E37C5" w:rsidRDefault="008355DD">
      <w:pPr>
        <w:pStyle w:val="BodyText"/>
      </w:pPr>
      <w:r>
        <w:t>Deux pièges de déploiement, rencontrés le 30 juillet 2026, méritent d’être documentés car ils font qu’</w:t>
      </w:r>
      <w:r>
        <w:rPr>
          <w:b/>
          <w:bCs/>
        </w:rPr>
        <w:t>un changement peut sembler appliqué sans être exécuté</w:t>
      </w:r>
      <w:r>
        <w:t xml:space="preserve"> :</w:t>
      </w:r>
    </w:p>
    <w:p w14:paraId="26601334"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code ; il faut reconstruire.</w:t>
      </w:r>
    </w:p>
    <w:p w14:paraId="4ECD7986" w14:textId="77777777" w:rsidR="006E37C5" w:rsidRDefault="008355DD">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3BBBD608" w14:textId="77777777" w:rsidR="006E37C5" w:rsidRDefault="008355DD">
      <w:pPr>
        <w:pStyle w:val="FirstParagraph"/>
      </w:pPr>
      <w:r>
        <w:t xml:space="preserve">La </w:t>
      </w:r>
      <w:r>
        <w:rPr>
          <w:b/>
          <w:bCs/>
        </w:rPr>
        <w:t>Figure 4.1</w:t>
      </w:r>
      <w:r>
        <w:t xml:space="preserve"> donne la topologie de déploiement retenue.</w:t>
      </w:r>
    </w:p>
    <w:p w14:paraId="300ECE45" w14:textId="77777777" w:rsidR="006E37C5" w:rsidRDefault="008355DD">
      <w:pPr>
        <w:pStyle w:val="FigureImage"/>
      </w:pPr>
      <w:r>
        <w:rPr>
          <w:noProof/>
        </w:rPr>
        <w:lastRenderedPageBreak/>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0"/>
                    <a:stretch>
                      <a:fillRect/>
                    </a:stretch>
                  </pic:blipFill>
                  <pic:spPr bwMode="auto">
                    <a:xfrm>
                      <a:off x="0" y="0"/>
                      <a:ext cx="5334000" cy="4936136"/>
                    </a:xfrm>
                    <a:prstGeom prst="rect">
                      <a:avLst/>
                    </a:prstGeom>
                    <a:noFill/>
                    <a:ln w="9525">
                      <a:noFill/>
                      <a:headEnd/>
                      <a:tailEnd/>
                    </a:ln>
                  </pic:spPr>
                </pic:pic>
              </a:graphicData>
            </a:graphic>
          </wp:inline>
        </w:drawing>
      </w:r>
    </w:p>
    <w:p w14:paraId="430BECFB" w14:textId="77777777" w:rsidR="006E37C5" w:rsidRDefault="008355DD">
      <w:pPr>
        <w:pStyle w:val="FigureCaption"/>
      </w:pPr>
      <w:bookmarkStart w:id="197" w:name="_Toc239691578"/>
      <w:r>
        <w:rPr>
          <w:b/>
          <w:bCs/>
        </w:rPr>
        <w:t>Figure 4.1 :</w:t>
      </w:r>
      <w: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bookmarkEnd w:id="197"/>
    </w:p>
    <w:p w14:paraId="3B8F30B3" w14:textId="77777777" w:rsidR="006E37C5" w:rsidRDefault="008355DD">
      <w:pPr>
        <w:pStyle w:val="Heading3"/>
      </w:pPr>
      <w:bookmarkStart w:id="198" w:name="_Toc239778273"/>
      <w:bookmarkStart w:id="199" w:name="la-base-de-connaissances-du-projet"/>
      <w:bookmarkEnd w:id="196"/>
      <w:r>
        <w:t>4.2.2 La base de connaissances du projet</w:t>
      </w:r>
      <w:bookmarkEnd w:id="198"/>
    </w:p>
    <w:p w14:paraId="7F4C22DB" w14:textId="77777777" w:rsidR="006E37C5" w:rsidRDefault="008355DD">
      <w:pPr>
        <w:pStyle w:val="FirstParagraph"/>
      </w:pPr>
      <w:r>
        <w:t>Un projet de six mois produit deux sortes de savoir. Le premier tient dans le code et se relit : une fonction dit ce qu’elle fait. Le second ne tient nulle part — pourquoi cette chaîne de moteurs et pas une autre, ce qui a été essayé puis abandonné, ce qui casse si l’on touche à tel réglage — et c’est celui qui disparaît en premier. Le rapport en garde la partie défendable ; le reste vivait dans la mémoire du développeur, ce qui n’est pas un endroit.</w:t>
      </w:r>
    </w:p>
    <w:p w14:paraId="26E237FA" w14:textId="77777777" w:rsidR="006E37C5" w:rsidRDefault="008355DD">
      <w:pPr>
        <w:pStyle w:val="BodyText"/>
      </w:pPr>
      <w:r>
        <w:t xml:space="preserve">Le dépôt porte donc un </w:t>
      </w:r>
      <w:r>
        <w:rPr>
          <w:b/>
          <w:bCs/>
        </w:rPr>
        <w:t>coffre Obsidian</w:t>
      </w:r>
      <w:r>
        <w:t xml:space="preserve"> (</w:t>
      </w:r>
      <w:r>
        <w:rPr>
          <w:rStyle w:val="VerbatimChar"/>
        </w:rPr>
        <w:t>vault/</w:t>
      </w:r>
      <w:r>
        <w:t xml:space="preserve">) :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w:t>
      </w:r>
      <w:r>
        <w:rPr>
          <w:rStyle w:val="VerbatimChar"/>
        </w:rPr>
        <w:lastRenderedPageBreak/>
        <w:t>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4F8A3495" w14:textId="77777777" w:rsidR="006E37C5" w:rsidRDefault="008355DD">
      <w:pPr>
        <w:pStyle w:val="BodyText"/>
      </w:pPr>
      <w:r>
        <w:t>Trois décisions le distinguent d’une simple prise de notes.</w:t>
      </w:r>
    </w:p>
    <w:p w14:paraId="04100BE7"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pressé ; celle-ci ne peut pas plus dériver que le code lui-même, parce qu’elle voyage dans le même commit. Seule la configuration locale de l’éditeur (</w:t>
      </w:r>
      <w:r>
        <w:rPr>
          <w:rStyle w:val="VerbatimChar"/>
        </w:rPr>
        <w:t>.obsidian/</w:t>
      </w:r>
      <w:r>
        <w:t>) est exclue : elle décrit une machine, pas un projet.</w:t>
      </w:r>
    </w:p>
    <w:p w14:paraId="76A5533D"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 un choix arbitraire fait une fois, subi ensuite. Un lecteur arrive par n’importe quelle note et suit les liens vers ce qui la contredit ou la complète, ce qui est la façon dont on lit vraiment une documentation technique : par question, pas par plan.</w:t>
      </w:r>
    </w:p>
    <w:p w14:paraId="3F773F73" w14:textId="77777777" w:rsidR="006E37C5" w:rsidRDefault="008355DD">
      <w:pPr>
        <w:pStyle w:val="BodyText"/>
      </w:pPr>
      <w:r>
        <w:rPr>
          <w:b/>
          <w:bCs/>
        </w:rPr>
        <w:t>Il ne dit pas la même chose que les deux autres documents.</w:t>
      </w:r>
      <w:r>
        <w:t xml:space="preserve"> Le projet en compte trois, et leur séparation est délibérée :</w:t>
      </w:r>
    </w:p>
    <w:tbl>
      <w:tblPr>
        <w:tblStyle w:val="Table"/>
        <w:tblW w:w="5000" w:type="pct"/>
        <w:tblLayout w:type="fixed"/>
        <w:tblLook w:val="0020" w:firstRow="1" w:lastRow="0" w:firstColumn="0" w:lastColumn="0" w:noHBand="0" w:noVBand="0"/>
      </w:tblPr>
      <w:tblGrid>
        <w:gridCol w:w="3222"/>
        <w:gridCol w:w="3223"/>
        <w:gridCol w:w="3223"/>
      </w:tblGrid>
      <w:tr w:rsidR="006E37C5" w14:paraId="24457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CC9F505" w14:textId="77777777" w:rsidR="006E37C5" w:rsidRDefault="008355DD">
            <w:pPr>
              <w:pStyle w:val="Compact"/>
            </w:pPr>
            <w:r>
              <w:t>Document</w:t>
            </w:r>
          </w:p>
        </w:tc>
        <w:tc>
          <w:tcPr>
            <w:tcW w:w="2640" w:type="dxa"/>
          </w:tcPr>
          <w:p w14:paraId="4AC99D47" w14:textId="77777777" w:rsidR="006E37C5" w:rsidRDefault="008355DD">
            <w:pPr>
              <w:pStyle w:val="Compact"/>
            </w:pPr>
            <w:r>
              <w:t>Public</w:t>
            </w:r>
          </w:p>
        </w:tc>
        <w:tc>
          <w:tcPr>
            <w:tcW w:w="2640" w:type="dxa"/>
          </w:tcPr>
          <w:p w14:paraId="33A38C2E" w14:textId="77777777" w:rsidR="006E37C5" w:rsidRDefault="008355DD">
            <w:pPr>
              <w:pStyle w:val="Compact"/>
            </w:pPr>
            <w:r>
              <w:t>Question à laquelle il répond</w:t>
            </w:r>
          </w:p>
        </w:tc>
      </w:tr>
      <w:tr w:rsidR="006E37C5" w14:paraId="5449E80F" w14:textId="77777777">
        <w:tc>
          <w:tcPr>
            <w:tcW w:w="2640" w:type="dxa"/>
          </w:tcPr>
          <w:p w14:paraId="18D777FB" w14:textId="77777777" w:rsidR="006E37C5" w:rsidRDefault="008355DD">
            <w:pPr>
              <w:pStyle w:val="Compact"/>
            </w:pPr>
            <w:r>
              <w:rPr>
                <w:rStyle w:val="VerbatimChar"/>
              </w:rPr>
              <w:t>CLAUDE.md</w:t>
            </w:r>
          </w:p>
        </w:tc>
        <w:tc>
          <w:tcPr>
            <w:tcW w:w="2640" w:type="dxa"/>
          </w:tcPr>
          <w:p w14:paraId="1D229BC5" w14:textId="77777777" w:rsidR="006E37C5" w:rsidRDefault="008355DD">
            <w:pPr>
              <w:pStyle w:val="Compact"/>
            </w:pPr>
            <w:r>
              <w:t>l’assistant de développement</w:t>
            </w:r>
          </w:p>
        </w:tc>
        <w:tc>
          <w:tcPr>
            <w:tcW w:w="2640" w:type="dxa"/>
          </w:tcPr>
          <w:p w14:paraId="53BEA843" w14:textId="77777777" w:rsidR="006E37C5" w:rsidRDefault="008355DD">
            <w:pPr>
              <w:pStyle w:val="Compact"/>
            </w:pPr>
            <w:r>
              <w:t xml:space="preserve">Quelles décisions ne doivent </w:t>
            </w:r>
            <w:r>
              <w:rPr>
                <w:b/>
                <w:bCs/>
              </w:rPr>
              <w:t>pas</w:t>
            </w:r>
            <w:r>
              <w:t xml:space="preserve"> être re-prises ?</w:t>
            </w:r>
          </w:p>
        </w:tc>
      </w:tr>
      <w:tr w:rsidR="006E37C5" w14:paraId="2EE65CF6" w14:textId="77777777">
        <w:tc>
          <w:tcPr>
            <w:tcW w:w="2640" w:type="dxa"/>
          </w:tcPr>
          <w:p w14:paraId="3258597F" w14:textId="77777777" w:rsidR="006E37C5" w:rsidRDefault="008355DD">
            <w:pPr>
              <w:pStyle w:val="Compact"/>
            </w:pPr>
            <w:r>
              <w:rPr>
                <w:rStyle w:val="VerbatimChar"/>
              </w:rPr>
              <w:t>vault/</w:t>
            </w:r>
          </w:p>
        </w:tc>
        <w:tc>
          <w:tcPr>
            <w:tcW w:w="2640" w:type="dxa"/>
          </w:tcPr>
          <w:p w14:paraId="026E3302" w14:textId="77777777" w:rsidR="006E37C5" w:rsidRDefault="008355DD">
            <w:pPr>
              <w:pStyle w:val="Compact"/>
            </w:pPr>
            <w:r>
              <w:t>le développeur suivant</w:t>
            </w:r>
          </w:p>
        </w:tc>
        <w:tc>
          <w:tcPr>
            <w:tcW w:w="2640" w:type="dxa"/>
          </w:tcPr>
          <w:p w14:paraId="58A78D58" w14:textId="77777777" w:rsidR="006E37C5" w:rsidRDefault="008355DD">
            <w:pPr>
              <w:pStyle w:val="Compact"/>
            </w:pPr>
            <w:r>
              <w:t>Comment cette partie fonctionne-t-elle, et pourquoi ainsi ?</w:t>
            </w:r>
          </w:p>
        </w:tc>
      </w:tr>
      <w:tr w:rsidR="006E37C5" w14:paraId="365BECB9" w14:textId="77777777">
        <w:tc>
          <w:tcPr>
            <w:tcW w:w="2640" w:type="dxa"/>
          </w:tcPr>
          <w:p w14:paraId="56891ABD" w14:textId="77777777" w:rsidR="006E37C5" w:rsidRDefault="008355DD">
            <w:pPr>
              <w:pStyle w:val="Compact"/>
            </w:pPr>
            <w:r>
              <w:t>Ce rapport</w:t>
            </w:r>
          </w:p>
        </w:tc>
        <w:tc>
          <w:tcPr>
            <w:tcW w:w="2640" w:type="dxa"/>
          </w:tcPr>
          <w:p w14:paraId="64D3A88A" w14:textId="77777777" w:rsidR="006E37C5" w:rsidRDefault="008355DD">
            <w:pPr>
              <w:pStyle w:val="Compact"/>
            </w:pPr>
            <w:r>
              <w:t>le jury</w:t>
            </w:r>
          </w:p>
        </w:tc>
        <w:tc>
          <w:tcPr>
            <w:tcW w:w="2640" w:type="dxa"/>
          </w:tcPr>
          <w:p w14:paraId="26F594D8" w14:textId="77777777" w:rsidR="006E37C5" w:rsidRDefault="008355DD">
            <w:pPr>
              <w:pStyle w:val="Compact"/>
            </w:pPr>
            <w:r>
              <w:t>Qu’a-t-on construit, et qu’est-ce qui le justifie ?</w:t>
            </w:r>
          </w:p>
        </w:tc>
      </w:tr>
    </w:tbl>
    <w:p w14:paraId="7F954F44" w14:textId="77777777" w:rsidR="006E37C5" w:rsidRDefault="008355DD">
      <w:pPr>
        <w:pStyle w:val="BodyText"/>
      </w:pPr>
      <w:r>
        <w:t>Écrire une seule fois pour ces trois lecteurs produirait un texte qu’aucun des trois ne lit. Le coffre a d’ailleurs servi de brouillon à plusieurs sections de ce rapport — la comparaison des moteurs de transcription y était rangée avant d’être défendue au §4.3 — mais il reste ce qu’il est : la mémoire de travail du projet, pas sa vitrine.</w:t>
      </w:r>
    </w:p>
    <w:p w14:paraId="1E0EF0A5" w14:textId="77777777" w:rsidR="006E37C5" w:rsidRDefault="008355DD">
      <w:pPr>
        <w:pStyle w:val="BodyText"/>
      </w:pPr>
      <w:r>
        <w:t xml:space="preserve">Il porte enfin sa propre part de dette, et il faut le dire : </w:t>
      </w:r>
      <w:r>
        <w:rPr>
          <w:rStyle w:val="VerbatimChar"/>
        </w:rPr>
        <w:t>vault/to-do.md</w:t>
      </w:r>
      <w:r>
        <w:t xml:space="preserve"> a vieilli plus vite que le reste, parce qu’une note d’état se périme là où une note d’explication ne se périme pas. C’est précisément pour cette raison que le suivi des tâches a fini par vivre dans </w:t>
      </w:r>
      <w:r>
        <w:rPr>
          <w:rStyle w:val="VerbatimChar"/>
        </w:rPr>
        <w:t>TO-DO.md</w:t>
      </w:r>
      <w:r>
        <w:t xml:space="preserve"> et </w:t>
      </w:r>
      <w:r>
        <w:rPr>
          <w:rStyle w:val="VerbatimChar"/>
        </w:rPr>
        <w:t>FIXED.md</w:t>
      </w:r>
      <w:r>
        <w:t xml:space="preserve">, à la racine du </w:t>
      </w:r>
      <w:r>
        <w:lastRenderedPageBreak/>
        <w:t>dépôt et de son dossier de rédaction — deux fichiers, l’un pour ce qui reste, l’autre pour ce qui est fait, avec le raisonnement qui accompagnait chaque décision au moment où elle a été prise.</w:t>
      </w:r>
    </w:p>
    <w:p w14:paraId="3E32B70B" w14:textId="77777777" w:rsidR="006E37C5" w:rsidRDefault="008355DD">
      <w:pPr>
        <w:pStyle w:val="Heading2"/>
      </w:pPr>
      <w:bookmarkStart w:id="200" w:name="_Toc239778274"/>
      <w:bookmarkStart w:id="201" w:name="les-bancs-dessai-comparatifs"/>
      <w:bookmarkEnd w:id="193"/>
      <w:bookmarkEnd w:id="199"/>
      <w:r>
        <w:t>4.3 Les bancs d’essai comparatifs</w:t>
      </w:r>
      <w:bookmarkEnd w:id="200"/>
    </w:p>
    <w:p w14:paraId="3AA4F750" w14:textId="77777777" w:rsidR="006E37C5" w:rsidRDefault="008355DD">
      <w:pPr>
        <w:pStyle w:val="FirstParagraph"/>
      </w:pPr>
      <w:r>
        <w:t xml:space="preserve">C’est le volet scientifique du projet, et il porte sur </w:t>
      </w:r>
      <w:r>
        <w:rPr>
          <w:b/>
          <w:bCs/>
        </w:rPr>
        <w:t>trois maillons distincts</w:t>
      </w:r>
      <w:r>
        <w:t>, mesurés séparément parce qu’ils échouent différemment :</w:t>
      </w:r>
    </w:p>
    <w:p w14:paraId="65B09B7E" w14:textId="77777777" w:rsidR="006E37C5" w:rsidRDefault="008355DD">
      <w:pPr>
        <w:pStyle w:val="Compact"/>
        <w:numPr>
          <w:ilvl w:val="0"/>
          <w:numId w:val="21"/>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434A0C09" w14:textId="77777777" w:rsidR="006E37C5" w:rsidRDefault="008355DD">
      <w:pPr>
        <w:pStyle w:val="Compact"/>
        <w:numPr>
          <w:ilvl w:val="0"/>
          <w:numId w:val="21"/>
        </w:numPr>
      </w:pPr>
      <w:r>
        <w:rPr>
          <w:b/>
          <w:bCs/>
        </w:rPr>
        <w:t>L’extraction texte → tableau</w:t>
      </w:r>
      <w:r>
        <w:t xml:space="preserve"> (§4.3.9) — huit modèles de langage, deux campagnes, sur un jeu de cas à vérité terrain connue passé de dix à vingt-cinq cas à mesure que le schéma s’est enrichi.</w:t>
      </w:r>
    </w:p>
    <w:p w14:paraId="0ABC9841" w14:textId="77777777" w:rsidR="006E37C5" w:rsidRDefault="008355DD">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0029A712" w14:textId="77777777" w:rsidR="006E37C5" w:rsidRDefault="008355DD">
      <w:pPr>
        <w:pStyle w:val="FirstParagraph"/>
      </w:pPr>
      <w:r>
        <w:t xml:space="preserve">Les trois protocoles diffèrent sur un point essentiel : pour la transcription, la vérité terrain a été </w:t>
      </w:r>
      <w:r>
        <w:rPr>
          <w:b/>
          <w:bCs/>
        </w:rPr>
        <w:t>délibérément écartée</w:t>
      </w:r>
      <w:r>
        <w:t xml:space="preserve"> (§4.3.2) ; pour les deux autres, elle est écrite champ par champ dans le jeu de test. Cette asymétrie n’est pas une inconstance de méthode, c’est la conséquence directe de ce que chaque maillon produit — du darija non normalisé d’un côté, un objet typé de l’autre.</w:t>
      </w:r>
    </w:p>
    <w:p w14:paraId="58FB0C85" w14:textId="77777777" w:rsidR="006E37C5" w:rsidRDefault="008355DD">
      <w:pPr>
        <w:pStyle w:val="Heading3"/>
      </w:pPr>
      <w:bookmarkStart w:id="202" w:name="_Toc239778275"/>
      <w:bookmarkStart w:id="203" w:name="protocole"/>
      <w:r>
        <w:t>4.3.1 Protocole</w:t>
      </w:r>
      <w:bookmarkEnd w:id="202"/>
    </w:p>
    <w:p w14:paraId="321C1FE3" w14:textId="77777777" w:rsidR="006E37C5" w:rsidRDefault="008355DD">
      <w:pPr>
        <w:pStyle w:val="FirstParagraph"/>
      </w:pPr>
      <w:r>
        <w:t>Onze notes vocales réelles, issues des échanges des techniciens, ont servi de corpus. Trois campagnes ont été menées :</w:t>
      </w:r>
    </w:p>
    <w:p w14:paraId="7C0019F5" w14:textId="77777777" w:rsidR="006E37C5" w:rsidRDefault="008355DD">
      <w:pPr>
        <w:pStyle w:val="Compact"/>
        <w:numPr>
          <w:ilvl w:val="0"/>
          <w:numId w:val="22"/>
        </w:numPr>
      </w:pPr>
      <w:r>
        <w:rPr>
          <w:b/>
          <w:bCs/>
        </w:rPr>
        <w:t>Comparaison par API</w:t>
      </w:r>
      <w:r>
        <w:t xml:space="preserve"> (3 moteurs), le 7 août 2026.</w:t>
      </w:r>
    </w:p>
    <w:p w14:paraId="2AF0CBAF" w14:textId="77777777" w:rsidR="006E37C5" w:rsidRDefault="008355DD">
      <w:pPr>
        <w:pStyle w:val="Compact"/>
        <w:numPr>
          <w:ilvl w:val="0"/>
          <w:numId w:val="22"/>
        </w:numPr>
      </w:pPr>
      <w:r>
        <w:rPr>
          <w:b/>
          <w:bCs/>
        </w:rPr>
        <w:t>Première campagne locale</w:t>
      </w:r>
      <w:r>
        <w:t xml:space="preserve"> (9 moteurs), le même jour.</w:t>
      </w:r>
    </w:p>
    <w:p w14:paraId="72C2BFD4" w14:textId="77777777" w:rsidR="006E37C5" w:rsidRDefault="008355DD">
      <w:pPr>
        <w:pStyle w:val="Compact"/>
        <w:numPr>
          <w:ilvl w:val="0"/>
          <w:numId w:val="22"/>
        </w:numPr>
      </w:pPr>
      <w:r>
        <w:rPr>
          <w:b/>
          <w:bCs/>
        </w:rPr>
        <w:t>Campagne locale complète</w:t>
      </w:r>
      <w:r>
        <w:t xml:space="preserve"> (12 moteurs), après déblocage de deux dépôts sous licence.</w:t>
      </w:r>
    </w:p>
    <w:p w14:paraId="34461E41" w14:textId="77777777" w:rsidR="006E37C5" w:rsidRDefault="008355DD">
      <w:pPr>
        <w:pStyle w:val="Heading3"/>
      </w:pPr>
      <w:bookmarkStart w:id="204" w:name="_Toc239778276"/>
      <w:bookmarkStart w:id="205" w:name="une-décision-de-méthode-ni-wer-ni-cer"/>
      <w:bookmarkEnd w:id="203"/>
      <w:r>
        <w:t>4.3.2 Une décision de méthode : ni WER, ni CER</w:t>
      </w:r>
      <w:bookmarkEnd w:id="204"/>
    </w:p>
    <w:p w14:paraId="01036F5F" w14:textId="77777777" w:rsidR="006E37C5" w:rsidRDefault="008355DD">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7BD4351F" w14:textId="77777777" w:rsidR="006E37C5" w:rsidRDefault="008355DD">
      <w:pPr>
        <w:pStyle w:val="Compact"/>
        <w:numPr>
          <w:ilvl w:val="0"/>
          <w:numId w:val="23"/>
        </w:numPr>
      </w:pPr>
      <w:r>
        <w:rPr>
          <w:b/>
          <w:bCs/>
        </w:rPr>
        <w:t>L’écriture du darija n’est pas normalisée.</w:t>
      </w:r>
      <w:r>
        <w:t xml:space="preserve"> Le WER compare des chaînes de mots ; sur une langue sans orthographe fixée, il mesure autant la convention d’écriture du transcripteur de référence que la qualité du moteur.</w:t>
      </w:r>
    </w:p>
    <w:p w14:paraId="1706ED83" w14:textId="77777777" w:rsidR="006E37C5" w:rsidRDefault="008355DD">
      <w:pPr>
        <w:pStyle w:val="Compact"/>
        <w:numPr>
          <w:ilvl w:val="0"/>
          <w:numId w:val="23"/>
        </w:numPr>
      </w:pPr>
      <w:r>
        <w:rPr>
          <w:b/>
          <w:bCs/>
        </w:rPr>
        <w:lastRenderedPageBreak/>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7FD2745B" w14:textId="77777777" w:rsidR="006E37C5" w:rsidRDefault="008355DD">
      <w:pPr>
        <w:pStyle w:val="Compact"/>
        <w:numPr>
          <w:ilvl w:val="0"/>
          <w:numId w:val="23"/>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47C6C8FC"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30194430" w14:textId="77777777" w:rsidR="006E37C5" w:rsidRDefault="008355DD">
      <w:pPr>
        <w:pStyle w:val="BodyText"/>
      </w:pPr>
      <w:r>
        <w:t xml:space="preserve">La </w:t>
      </w:r>
      <w:r>
        <w:rPr>
          <w:b/>
          <w:bCs/>
        </w:rPr>
        <w:t>Figure 4.2</w:t>
      </w:r>
      <w:r>
        <w:t xml:space="preserve"> retrace la démarche du banc d’essai, détours compris.</w:t>
      </w:r>
    </w:p>
    <w:p w14:paraId="5459BAB4" w14:textId="77777777" w:rsidR="006E37C5" w:rsidRDefault="008355DD">
      <w:pPr>
        <w:pStyle w:val="FigureImage"/>
      </w:pPr>
      <w:r>
        <w:rPr>
          <w:noProof/>
        </w:rPr>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1"/>
                    <a:stretch>
                      <a:fillRect/>
                    </a:stretch>
                  </pic:blipFill>
                  <pic:spPr bwMode="auto">
                    <a:xfrm>
                      <a:off x="0" y="0"/>
                      <a:ext cx="5334000" cy="3276941"/>
                    </a:xfrm>
                    <a:prstGeom prst="rect">
                      <a:avLst/>
                    </a:prstGeom>
                    <a:noFill/>
                    <a:ln w="9525">
                      <a:noFill/>
                      <a:headEnd/>
                      <a:tailEnd/>
                    </a:ln>
                  </pic:spPr>
                </pic:pic>
              </a:graphicData>
            </a:graphic>
          </wp:inline>
        </w:drawing>
      </w:r>
    </w:p>
    <w:p w14:paraId="115C805B" w14:textId="77777777" w:rsidR="006E37C5" w:rsidRDefault="008355DD">
      <w:pPr>
        <w:pStyle w:val="FigureCaption"/>
      </w:pPr>
      <w:bookmarkStart w:id="206" w:name="_Toc239691579"/>
      <w:r>
        <w:rPr>
          <w:b/>
          <w:bCs/>
        </w:rPr>
        <w:t>Figure 4.2 :</w:t>
      </w:r>
      <w:r>
        <w:t xml:space="preserve"> Démarche du banc d’essai, y compris ses détours. Les deux encadrés rouges signalent le bogue silencieux : il flattait un modèle au lieu de le pénaliser, ce qui est le mode de défaillance le plus dangereux pour une comparaison.</w:t>
      </w:r>
      <w:bookmarkEnd w:id="206"/>
    </w:p>
    <w:p w14:paraId="24B4EB4B" w14:textId="77777777" w:rsidR="006E37C5" w:rsidRDefault="008355DD">
      <w:pPr>
        <w:pStyle w:val="Heading3"/>
      </w:pPr>
      <w:bookmarkStart w:id="207" w:name="_Toc239778277"/>
      <w:bookmarkStart w:id="208" w:name="résultats-moteurs-par-api"/>
      <w:bookmarkEnd w:id="205"/>
      <w:r>
        <w:t>4.3.3 Résultats — moteurs par API</w:t>
      </w:r>
      <w:bookmarkEnd w:id="207"/>
    </w:p>
    <w:p w14:paraId="4BB3539E" w14:textId="77777777" w:rsidR="006E37C5" w:rsidRDefault="008355DD">
      <w:pPr>
        <w:pStyle w:val="FirstParagraph"/>
      </w:pPr>
      <w:r>
        <w:t xml:space="preserve">Le </w:t>
      </w:r>
      <w:r>
        <w:rPr>
          <w:b/>
          <w:bCs/>
        </w:rPr>
        <w:t>Tableau 4.2</w:t>
      </w:r>
      <w:r>
        <w:t xml:space="preserve"> rassemble les résultats des trois moteurs accessibles par API.</w:t>
      </w:r>
    </w:p>
    <w:p w14:paraId="399BB728" w14:textId="77777777" w:rsidR="006E37C5" w:rsidRDefault="008355DD">
      <w:pPr>
        <w:pStyle w:val="TableCaption0"/>
      </w:pPr>
      <w:bookmarkStart w:id="209" w:name="_Toc239691619"/>
      <w:r>
        <w:rPr>
          <w:b/>
          <w:bCs/>
        </w:rPr>
        <w:t>Tableau 4.2 :</w:t>
      </w:r>
      <w:r>
        <w:t xml:space="preserve"> Comparaison des moteurs accessibles par API (7 août 2026).</w:t>
      </w:r>
      <w:bookmarkEnd w:id="209"/>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6995BD33"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25CE3C72" w14:textId="77777777" w:rsidR="006E37C5" w:rsidRDefault="008355DD">
            <w:pPr>
              <w:pStyle w:val="Compact"/>
            </w:pPr>
            <w:r>
              <w:lastRenderedPageBreak/>
              <w:t>Moteur</w:t>
            </w:r>
          </w:p>
        </w:tc>
        <w:tc>
          <w:tcPr>
            <w:tcW w:w="1320" w:type="dxa"/>
          </w:tcPr>
          <w:p w14:paraId="73F19CC1" w14:textId="77777777" w:rsidR="006E37C5" w:rsidRDefault="008355DD">
            <w:pPr>
              <w:pStyle w:val="Compact"/>
            </w:pPr>
            <w:r>
              <w:t>Clips</w:t>
            </w:r>
          </w:p>
        </w:tc>
        <w:tc>
          <w:tcPr>
            <w:tcW w:w="1320" w:type="dxa"/>
          </w:tcPr>
          <w:p w14:paraId="171792EC" w14:textId="77777777" w:rsidR="006E37C5" w:rsidRDefault="008355DD">
            <w:pPr>
              <w:pStyle w:val="Compact"/>
            </w:pPr>
            <w:r>
              <w:t>Erreurs</w:t>
            </w:r>
          </w:p>
        </w:tc>
        <w:tc>
          <w:tcPr>
            <w:tcW w:w="1320" w:type="dxa"/>
          </w:tcPr>
          <w:p w14:paraId="7E6C367B" w14:textId="77777777" w:rsidR="006E37C5" w:rsidRDefault="008355DD">
            <w:pPr>
              <w:pStyle w:val="Compact"/>
            </w:pPr>
            <w:r>
              <w:t>Latence moyenne</w:t>
            </w:r>
          </w:p>
        </w:tc>
        <w:tc>
          <w:tcPr>
            <w:tcW w:w="1320" w:type="dxa"/>
          </w:tcPr>
          <w:p w14:paraId="18730938" w14:textId="77777777" w:rsidR="006E37C5" w:rsidRDefault="008355DD">
            <w:pPr>
              <w:pStyle w:val="Compact"/>
            </w:pPr>
            <w:r>
              <w:t>Confiance moyenne</w:t>
            </w:r>
          </w:p>
        </w:tc>
        <w:tc>
          <w:tcPr>
            <w:tcW w:w="1320" w:type="dxa"/>
          </w:tcPr>
          <w:p w14:paraId="103558A0" w14:textId="77777777" w:rsidR="006E37C5" w:rsidRDefault="008355DD">
            <w:pPr>
              <w:pStyle w:val="Compact"/>
            </w:pPr>
            <w:r>
              <w:t>Caractères moyens</w:t>
            </w:r>
          </w:p>
        </w:tc>
      </w:tr>
      <w:tr w:rsidR="006E37C5" w14:paraId="07E76006" w14:textId="77777777">
        <w:tc>
          <w:tcPr>
            <w:tcW w:w="1320" w:type="dxa"/>
          </w:tcPr>
          <w:p w14:paraId="30884DE1" w14:textId="77777777" w:rsidR="006E37C5" w:rsidRDefault="008355DD">
            <w:pPr>
              <w:pStyle w:val="Compact"/>
            </w:pPr>
            <w:r>
              <w:t>Groq (Whisper large-v3)</w:t>
            </w:r>
          </w:p>
        </w:tc>
        <w:tc>
          <w:tcPr>
            <w:tcW w:w="1320" w:type="dxa"/>
          </w:tcPr>
          <w:p w14:paraId="78209058" w14:textId="77777777" w:rsidR="006E37C5" w:rsidRDefault="008355DD">
            <w:pPr>
              <w:pStyle w:val="Compact"/>
            </w:pPr>
            <w:r>
              <w:t>11</w:t>
            </w:r>
          </w:p>
        </w:tc>
        <w:tc>
          <w:tcPr>
            <w:tcW w:w="1320" w:type="dxa"/>
          </w:tcPr>
          <w:p w14:paraId="144E777B" w14:textId="77777777" w:rsidR="006E37C5" w:rsidRDefault="008355DD">
            <w:pPr>
              <w:pStyle w:val="Compact"/>
            </w:pPr>
            <w:r>
              <w:t>0</w:t>
            </w:r>
          </w:p>
        </w:tc>
        <w:tc>
          <w:tcPr>
            <w:tcW w:w="1320" w:type="dxa"/>
          </w:tcPr>
          <w:p w14:paraId="214A78BC" w14:textId="77777777" w:rsidR="006E37C5" w:rsidRDefault="008355DD">
            <w:pPr>
              <w:pStyle w:val="Compact"/>
            </w:pPr>
            <w:r>
              <w:rPr>
                <w:b/>
                <w:bCs/>
              </w:rPr>
              <w:t>1,53 s</w:t>
            </w:r>
          </w:p>
        </w:tc>
        <w:tc>
          <w:tcPr>
            <w:tcW w:w="1320" w:type="dxa"/>
          </w:tcPr>
          <w:p w14:paraId="41068FFA" w14:textId="77777777" w:rsidR="006E37C5" w:rsidRDefault="008355DD">
            <w:pPr>
              <w:pStyle w:val="Compact"/>
            </w:pPr>
            <w:r>
              <w:t>0,483</w:t>
            </w:r>
          </w:p>
        </w:tc>
        <w:tc>
          <w:tcPr>
            <w:tcW w:w="1320" w:type="dxa"/>
          </w:tcPr>
          <w:p w14:paraId="33CE2ED5" w14:textId="77777777" w:rsidR="006E37C5" w:rsidRDefault="008355DD">
            <w:pPr>
              <w:pStyle w:val="Compact"/>
            </w:pPr>
            <w:r>
              <w:t>613</w:t>
            </w:r>
          </w:p>
        </w:tc>
      </w:tr>
      <w:tr w:rsidR="006E37C5" w14:paraId="13B95E11" w14:textId="77777777">
        <w:tc>
          <w:tcPr>
            <w:tcW w:w="1320" w:type="dxa"/>
          </w:tcPr>
          <w:p w14:paraId="525B73F6" w14:textId="77777777" w:rsidR="006E37C5" w:rsidRDefault="008355DD">
            <w:pPr>
              <w:pStyle w:val="Compact"/>
            </w:pPr>
            <w:r>
              <w:t>Gemini</w:t>
            </w:r>
          </w:p>
        </w:tc>
        <w:tc>
          <w:tcPr>
            <w:tcW w:w="1320" w:type="dxa"/>
          </w:tcPr>
          <w:p w14:paraId="197C7D89" w14:textId="77777777" w:rsidR="006E37C5" w:rsidRDefault="008355DD">
            <w:pPr>
              <w:pStyle w:val="Compact"/>
            </w:pPr>
            <w:r>
              <w:t>11</w:t>
            </w:r>
          </w:p>
        </w:tc>
        <w:tc>
          <w:tcPr>
            <w:tcW w:w="1320" w:type="dxa"/>
          </w:tcPr>
          <w:p w14:paraId="57E8AA17" w14:textId="77777777" w:rsidR="006E37C5" w:rsidRDefault="008355DD">
            <w:pPr>
              <w:pStyle w:val="Compact"/>
            </w:pPr>
            <w:r>
              <w:t>0</w:t>
            </w:r>
          </w:p>
        </w:tc>
        <w:tc>
          <w:tcPr>
            <w:tcW w:w="1320" w:type="dxa"/>
          </w:tcPr>
          <w:p w14:paraId="13D20C79" w14:textId="77777777" w:rsidR="006E37C5" w:rsidRDefault="008355DD">
            <w:pPr>
              <w:pStyle w:val="Compact"/>
            </w:pPr>
            <w:r>
              <w:t>16,94 s</w:t>
            </w:r>
          </w:p>
        </w:tc>
        <w:tc>
          <w:tcPr>
            <w:tcW w:w="1320" w:type="dxa"/>
          </w:tcPr>
          <w:p w14:paraId="7C3548CF" w14:textId="77777777" w:rsidR="006E37C5" w:rsidRDefault="008355DD">
            <w:pPr>
              <w:pStyle w:val="Compact"/>
            </w:pPr>
            <w:r>
              <w:t>non exposée</w:t>
            </w:r>
          </w:p>
        </w:tc>
        <w:tc>
          <w:tcPr>
            <w:tcW w:w="1320" w:type="dxa"/>
          </w:tcPr>
          <w:p w14:paraId="233718A6" w14:textId="77777777" w:rsidR="006E37C5" w:rsidRDefault="008355DD">
            <w:pPr>
              <w:pStyle w:val="Compact"/>
            </w:pPr>
            <w:r>
              <w:t>20 651 (faussé, voir §4.4.1)</w:t>
            </w:r>
          </w:p>
        </w:tc>
      </w:tr>
      <w:tr w:rsidR="006E37C5" w14:paraId="0BBD5818" w14:textId="77777777">
        <w:tc>
          <w:tcPr>
            <w:tcW w:w="1320" w:type="dxa"/>
          </w:tcPr>
          <w:p w14:paraId="495A69C6" w14:textId="77777777" w:rsidR="006E37C5" w:rsidRDefault="008355DD">
            <w:pPr>
              <w:pStyle w:val="Compact"/>
            </w:pPr>
            <w:r>
              <w:t>Hugging Face (affinage darija)</w:t>
            </w:r>
          </w:p>
        </w:tc>
        <w:tc>
          <w:tcPr>
            <w:tcW w:w="1320" w:type="dxa"/>
          </w:tcPr>
          <w:p w14:paraId="2C98A23A" w14:textId="77777777" w:rsidR="006E37C5" w:rsidRDefault="008355DD">
            <w:pPr>
              <w:pStyle w:val="Compact"/>
            </w:pPr>
            <w:r>
              <w:t>11</w:t>
            </w:r>
          </w:p>
        </w:tc>
        <w:tc>
          <w:tcPr>
            <w:tcW w:w="1320" w:type="dxa"/>
          </w:tcPr>
          <w:p w14:paraId="769467FA" w14:textId="77777777" w:rsidR="006E37C5" w:rsidRDefault="008355DD">
            <w:pPr>
              <w:pStyle w:val="Compact"/>
            </w:pPr>
            <w:r>
              <w:rPr>
                <w:b/>
                <w:bCs/>
              </w:rPr>
              <w:t>11</w:t>
            </w:r>
          </w:p>
        </w:tc>
        <w:tc>
          <w:tcPr>
            <w:tcW w:w="1320" w:type="dxa"/>
          </w:tcPr>
          <w:p w14:paraId="3665EB04" w14:textId="77777777" w:rsidR="006E37C5" w:rsidRDefault="008355DD">
            <w:pPr>
              <w:pStyle w:val="Compact"/>
            </w:pPr>
            <w:r>
              <w:t>—</w:t>
            </w:r>
          </w:p>
        </w:tc>
        <w:tc>
          <w:tcPr>
            <w:tcW w:w="1320" w:type="dxa"/>
          </w:tcPr>
          <w:p w14:paraId="7EF5C267" w14:textId="77777777" w:rsidR="006E37C5" w:rsidRDefault="008355DD">
            <w:pPr>
              <w:pStyle w:val="Compact"/>
            </w:pPr>
            <w:r>
              <w:t>—</w:t>
            </w:r>
          </w:p>
        </w:tc>
        <w:tc>
          <w:tcPr>
            <w:tcW w:w="1320" w:type="dxa"/>
          </w:tcPr>
          <w:p w14:paraId="352FF456" w14:textId="77777777" w:rsidR="006E37C5" w:rsidRDefault="008355DD">
            <w:pPr>
              <w:pStyle w:val="Compact"/>
            </w:pPr>
            <w:r>
              <w:t>jeton non configuré</w:t>
            </w:r>
          </w:p>
        </w:tc>
      </w:tr>
    </w:tbl>
    <w:p w14:paraId="79E943D1" w14:textId="77777777" w:rsidR="006E37C5" w:rsidRDefault="008355DD">
      <w:pPr>
        <w:pStyle w:val="BodyText"/>
      </w:pPr>
      <w:r>
        <w:rPr>
          <w:b/>
          <w:bCs/>
        </w:rPr>
        <w:t>Constat majeur :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04DBA47D" w14:textId="77777777" w:rsidR="006E37C5" w:rsidRDefault="008355DD">
      <w:pPr>
        <w:pStyle w:val="Heading3"/>
      </w:pPr>
      <w:bookmarkStart w:id="210" w:name="_Toc239778278"/>
      <w:bookmarkStart w:id="211" w:name="résultats-moteurs-locaux-sur-gpu"/>
      <w:bookmarkEnd w:id="208"/>
      <w:r>
        <w:t>4.3.4 Résultats — moteurs locaux sur GPU</w:t>
      </w:r>
      <w:bookmarkEnd w:id="210"/>
    </w:p>
    <w:p w14:paraId="7941F0C0" w14:textId="77777777" w:rsidR="006E37C5" w:rsidRDefault="008355DD">
      <w:pPr>
        <w:pStyle w:val="FirstParagraph"/>
      </w:pPr>
      <w:r>
        <w:t>Douze moteurs ont été exécutés localement en demi-précision sur la RTX 3070.</w:t>
      </w:r>
    </w:p>
    <w:p w14:paraId="71BDEF6E" w14:textId="77777777" w:rsidR="006E37C5" w:rsidRDefault="008355DD">
      <w:pPr>
        <w:pStyle w:val="BodyText"/>
      </w:pPr>
      <w:r>
        <w:t xml:space="preserve">Le </w:t>
      </w:r>
      <w:r>
        <w:rPr>
          <w:b/>
          <w:bCs/>
        </w:rPr>
        <w:t>Tableau 4.3</w:t>
      </w:r>
      <w:r>
        <w:t xml:space="preserve"> en donne le relevé complet.</w:t>
      </w:r>
    </w:p>
    <w:p w14:paraId="1E974E91" w14:textId="77777777" w:rsidR="006E37C5" w:rsidRDefault="008355DD">
      <w:pPr>
        <w:pStyle w:val="TableCaption0"/>
      </w:pPr>
      <w:bookmarkStart w:id="212" w:name="_Toc239691620"/>
      <w:r>
        <w:rPr>
          <w:b/>
          <w:bCs/>
        </w:rPr>
        <w:t>Tableau 4.3 :</w:t>
      </w:r>
      <w:r>
        <w:t xml:space="preserve"> Campagne locale complète, 12 moteurs, 11 clips, RTX 3070 (7 août 2026). Trié par confiance décroissante.</w:t>
      </w:r>
      <w:bookmarkEnd w:id="21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23A60C3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DADD10A" w14:textId="77777777" w:rsidR="006E37C5" w:rsidRDefault="008355DD">
            <w:pPr>
              <w:pStyle w:val="Compact"/>
            </w:pPr>
            <w:r>
              <w:t>Modèle</w:t>
            </w:r>
          </w:p>
        </w:tc>
        <w:tc>
          <w:tcPr>
            <w:tcW w:w="1584" w:type="dxa"/>
          </w:tcPr>
          <w:p w14:paraId="0039479A" w14:textId="77777777" w:rsidR="006E37C5" w:rsidRDefault="008355DD">
            <w:pPr>
              <w:pStyle w:val="Compact"/>
            </w:pPr>
            <w:r>
              <w:t>Latence</w:t>
            </w:r>
          </w:p>
        </w:tc>
        <w:tc>
          <w:tcPr>
            <w:tcW w:w="1584" w:type="dxa"/>
          </w:tcPr>
          <w:p w14:paraId="307C7FB1" w14:textId="77777777" w:rsidR="006E37C5" w:rsidRDefault="008355DD">
            <w:pPr>
              <w:pStyle w:val="Compact"/>
            </w:pPr>
            <w:r>
              <w:t>Confiance</w:t>
            </w:r>
          </w:p>
        </w:tc>
        <w:tc>
          <w:tcPr>
            <w:tcW w:w="1584" w:type="dxa"/>
          </w:tcPr>
          <w:p w14:paraId="333B6B3E" w14:textId="77777777" w:rsidR="006E37C5" w:rsidRDefault="008355DD">
            <w:pPr>
              <w:pStyle w:val="Compact"/>
            </w:pPr>
            <w:r>
              <w:t>Caractères</w:t>
            </w:r>
          </w:p>
        </w:tc>
        <w:tc>
          <w:tcPr>
            <w:tcW w:w="1584" w:type="dxa"/>
          </w:tcPr>
          <w:p w14:paraId="098DE565" w14:textId="77777777" w:rsidR="006E37C5" w:rsidRDefault="008355DD">
            <w:pPr>
              <w:pStyle w:val="Compact"/>
            </w:pPr>
            <w:r>
              <w:t>Chiffres</w:t>
            </w:r>
          </w:p>
        </w:tc>
      </w:tr>
      <w:tr w:rsidR="006E37C5" w14:paraId="2EE85FAF" w14:textId="77777777">
        <w:tc>
          <w:tcPr>
            <w:tcW w:w="1584" w:type="dxa"/>
          </w:tcPr>
          <w:p w14:paraId="342E65A1" w14:textId="77777777" w:rsidR="006E37C5" w:rsidRDefault="008355DD">
            <w:pPr>
              <w:pStyle w:val="Compact"/>
            </w:pPr>
            <w:r>
              <w:rPr>
                <w:rStyle w:val="VerbatimChar"/>
              </w:rPr>
              <w:t>boumehdi/wav2vec2-moroccan-darija</w:t>
            </w:r>
          </w:p>
        </w:tc>
        <w:tc>
          <w:tcPr>
            <w:tcW w:w="1584" w:type="dxa"/>
          </w:tcPr>
          <w:p w14:paraId="72FDA34F" w14:textId="77777777" w:rsidR="006E37C5" w:rsidRDefault="008355DD">
            <w:pPr>
              <w:pStyle w:val="Compact"/>
            </w:pPr>
            <w:r>
              <w:t>0,7 s</w:t>
            </w:r>
          </w:p>
        </w:tc>
        <w:tc>
          <w:tcPr>
            <w:tcW w:w="1584" w:type="dxa"/>
          </w:tcPr>
          <w:p w14:paraId="076EF507" w14:textId="77777777" w:rsidR="006E37C5" w:rsidRDefault="008355DD">
            <w:pPr>
              <w:pStyle w:val="Compact"/>
            </w:pPr>
            <w:r>
              <w:t>0,916</w:t>
            </w:r>
          </w:p>
        </w:tc>
        <w:tc>
          <w:tcPr>
            <w:tcW w:w="1584" w:type="dxa"/>
          </w:tcPr>
          <w:p w14:paraId="46BAD39A" w14:textId="77777777" w:rsidR="006E37C5" w:rsidRDefault="008355DD">
            <w:pPr>
              <w:pStyle w:val="Compact"/>
            </w:pPr>
            <w:r>
              <w:t>501</w:t>
            </w:r>
          </w:p>
        </w:tc>
        <w:tc>
          <w:tcPr>
            <w:tcW w:w="1584" w:type="dxa"/>
          </w:tcPr>
          <w:p w14:paraId="08548E6B" w14:textId="77777777" w:rsidR="006E37C5" w:rsidRDefault="008355DD">
            <w:pPr>
              <w:pStyle w:val="Compact"/>
            </w:pPr>
            <w:r>
              <w:t>0</w:t>
            </w:r>
          </w:p>
        </w:tc>
      </w:tr>
      <w:tr w:rsidR="006E37C5" w14:paraId="4C15FE6E" w14:textId="77777777">
        <w:tc>
          <w:tcPr>
            <w:tcW w:w="1584" w:type="dxa"/>
          </w:tcPr>
          <w:p w14:paraId="23AB9AFC" w14:textId="77777777" w:rsidR="006E37C5" w:rsidRDefault="008355DD">
            <w:pPr>
              <w:pStyle w:val="Compact"/>
            </w:pPr>
            <w:r>
              <w:rPr>
                <w:rStyle w:val="VerbatimChar"/>
              </w:rPr>
              <w:t>amineouaki/xlsr-53-darija-combined</w:t>
            </w:r>
          </w:p>
        </w:tc>
        <w:tc>
          <w:tcPr>
            <w:tcW w:w="1584" w:type="dxa"/>
          </w:tcPr>
          <w:p w14:paraId="09658A4B" w14:textId="77777777" w:rsidR="006E37C5" w:rsidRDefault="008355DD">
            <w:pPr>
              <w:pStyle w:val="Compact"/>
            </w:pPr>
            <w:r>
              <w:t>6,3 s</w:t>
            </w:r>
          </w:p>
        </w:tc>
        <w:tc>
          <w:tcPr>
            <w:tcW w:w="1584" w:type="dxa"/>
          </w:tcPr>
          <w:p w14:paraId="1777236F" w14:textId="77777777" w:rsidR="006E37C5" w:rsidRDefault="008355DD">
            <w:pPr>
              <w:pStyle w:val="Compact"/>
            </w:pPr>
            <w:r>
              <w:t>0,884</w:t>
            </w:r>
          </w:p>
        </w:tc>
        <w:tc>
          <w:tcPr>
            <w:tcW w:w="1584" w:type="dxa"/>
          </w:tcPr>
          <w:p w14:paraId="5097180A" w14:textId="77777777" w:rsidR="006E37C5" w:rsidRDefault="008355DD">
            <w:pPr>
              <w:pStyle w:val="Compact"/>
            </w:pPr>
            <w:r>
              <w:t>493</w:t>
            </w:r>
          </w:p>
        </w:tc>
        <w:tc>
          <w:tcPr>
            <w:tcW w:w="1584" w:type="dxa"/>
          </w:tcPr>
          <w:p w14:paraId="4F8212BF" w14:textId="77777777" w:rsidR="006E37C5" w:rsidRDefault="008355DD">
            <w:pPr>
              <w:pStyle w:val="Compact"/>
            </w:pPr>
            <w:r>
              <w:t>7</w:t>
            </w:r>
          </w:p>
        </w:tc>
      </w:tr>
      <w:tr w:rsidR="006E37C5" w14:paraId="5AFB6B75" w14:textId="77777777">
        <w:tc>
          <w:tcPr>
            <w:tcW w:w="1584" w:type="dxa"/>
          </w:tcPr>
          <w:p w14:paraId="02CEA206" w14:textId="77777777" w:rsidR="006E37C5" w:rsidRDefault="008355DD">
            <w:pPr>
              <w:pStyle w:val="Compact"/>
            </w:pPr>
            <w:r>
              <w:rPr>
                <w:rStyle w:val="VerbatimChar"/>
              </w:rPr>
              <w:lastRenderedPageBreak/>
              <w:t>amineouaki/wav2vec2-darija-combined</w:t>
            </w:r>
          </w:p>
        </w:tc>
        <w:tc>
          <w:tcPr>
            <w:tcW w:w="1584" w:type="dxa"/>
          </w:tcPr>
          <w:p w14:paraId="4C2A6E69" w14:textId="77777777" w:rsidR="006E37C5" w:rsidRDefault="008355DD">
            <w:pPr>
              <w:pStyle w:val="Compact"/>
            </w:pPr>
            <w:r>
              <w:t>4,0 s</w:t>
            </w:r>
          </w:p>
        </w:tc>
        <w:tc>
          <w:tcPr>
            <w:tcW w:w="1584" w:type="dxa"/>
          </w:tcPr>
          <w:p w14:paraId="12DA8EC3" w14:textId="77777777" w:rsidR="006E37C5" w:rsidRDefault="008355DD">
            <w:pPr>
              <w:pStyle w:val="Compact"/>
            </w:pPr>
            <w:r>
              <w:t>0,853</w:t>
            </w:r>
          </w:p>
        </w:tc>
        <w:tc>
          <w:tcPr>
            <w:tcW w:w="1584" w:type="dxa"/>
          </w:tcPr>
          <w:p w14:paraId="65A3866F" w14:textId="77777777" w:rsidR="006E37C5" w:rsidRDefault="008355DD">
            <w:pPr>
              <w:pStyle w:val="Compact"/>
            </w:pPr>
            <w:r>
              <w:t>439</w:t>
            </w:r>
          </w:p>
        </w:tc>
        <w:tc>
          <w:tcPr>
            <w:tcW w:w="1584" w:type="dxa"/>
          </w:tcPr>
          <w:p w14:paraId="4D6947FC" w14:textId="77777777" w:rsidR="006E37C5" w:rsidRDefault="008355DD">
            <w:pPr>
              <w:pStyle w:val="Compact"/>
            </w:pPr>
            <w:r>
              <w:t>22</w:t>
            </w:r>
          </w:p>
        </w:tc>
      </w:tr>
      <w:tr w:rsidR="006E37C5" w14:paraId="2F8B10A7" w14:textId="77777777">
        <w:tc>
          <w:tcPr>
            <w:tcW w:w="1584" w:type="dxa"/>
          </w:tcPr>
          <w:p w14:paraId="7A564A55" w14:textId="77777777" w:rsidR="006E37C5" w:rsidRDefault="008355DD">
            <w:pPr>
              <w:pStyle w:val="Compact"/>
            </w:pPr>
            <w:r>
              <w:rPr>
                <w:rStyle w:val="VerbatimChar"/>
              </w:rPr>
              <w:t>ychafiqui/whisper-medium-darija</w:t>
            </w:r>
          </w:p>
        </w:tc>
        <w:tc>
          <w:tcPr>
            <w:tcW w:w="1584" w:type="dxa"/>
          </w:tcPr>
          <w:p w14:paraId="5B6E8F1F" w14:textId="77777777" w:rsidR="006E37C5" w:rsidRDefault="008355DD">
            <w:pPr>
              <w:pStyle w:val="Compact"/>
            </w:pPr>
            <w:r>
              <w:t>3,7 s</w:t>
            </w:r>
          </w:p>
        </w:tc>
        <w:tc>
          <w:tcPr>
            <w:tcW w:w="1584" w:type="dxa"/>
          </w:tcPr>
          <w:p w14:paraId="3B7575FF" w14:textId="77777777" w:rsidR="006E37C5" w:rsidRDefault="008355DD">
            <w:pPr>
              <w:pStyle w:val="Compact"/>
            </w:pPr>
            <w:r>
              <w:t>0,843</w:t>
            </w:r>
          </w:p>
        </w:tc>
        <w:tc>
          <w:tcPr>
            <w:tcW w:w="1584" w:type="dxa"/>
          </w:tcPr>
          <w:p w14:paraId="243C9A65" w14:textId="77777777" w:rsidR="006E37C5" w:rsidRDefault="008355DD">
            <w:pPr>
              <w:pStyle w:val="Compact"/>
            </w:pPr>
            <w:r>
              <w:t>184</w:t>
            </w:r>
          </w:p>
        </w:tc>
        <w:tc>
          <w:tcPr>
            <w:tcW w:w="1584" w:type="dxa"/>
          </w:tcPr>
          <w:p w14:paraId="43FBD79A" w14:textId="77777777" w:rsidR="006E37C5" w:rsidRDefault="008355DD">
            <w:pPr>
              <w:pStyle w:val="Compact"/>
            </w:pPr>
            <w:r>
              <w:t>0</w:t>
            </w:r>
          </w:p>
        </w:tc>
      </w:tr>
      <w:tr w:rsidR="006E37C5" w14:paraId="7F7A042A" w14:textId="77777777">
        <w:tc>
          <w:tcPr>
            <w:tcW w:w="1584" w:type="dxa"/>
          </w:tcPr>
          <w:p w14:paraId="050AAB1E" w14:textId="77777777" w:rsidR="006E37C5" w:rsidRDefault="008355DD">
            <w:pPr>
              <w:pStyle w:val="Compact"/>
            </w:pPr>
            <w:r>
              <w:rPr>
                <w:rStyle w:val="VerbatimChar"/>
                <w:b/>
                <w:bCs/>
              </w:rPr>
              <w:t>BounharAbdelaziz/Morocco-Darija-STT-large</w:t>
            </w:r>
          </w:p>
        </w:tc>
        <w:tc>
          <w:tcPr>
            <w:tcW w:w="1584" w:type="dxa"/>
          </w:tcPr>
          <w:p w14:paraId="05534637" w14:textId="77777777" w:rsidR="006E37C5" w:rsidRDefault="008355DD">
            <w:pPr>
              <w:pStyle w:val="Compact"/>
            </w:pPr>
            <w:r>
              <w:rPr>
                <w:b/>
                <w:bCs/>
              </w:rPr>
              <w:t>7,7 s</w:t>
            </w:r>
          </w:p>
        </w:tc>
        <w:tc>
          <w:tcPr>
            <w:tcW w:w="1584" w:type="dxa"/>
          </w:tcPr>
          <w:p w14:paraId="66B954D0" w14:textId="77777777" w:rsidR="006E37C5" w:rsidRDefault="008355DD">
            <w:pPr>
              <w:pStyle w:val="Compact"/>
            </w:pPr>
            <w:r>
              <w:rPr>
                <w:b/>
                <w:bCs/>
              </w:rPr>
              <w:t>0,791</w:t>
            </w:r>
          </w:p>
        </w:tc>
        <w:tc>
          <w:tcPr>
            <w:tcW w:w="1584" w:type="dxa"/>
          </w:tcPr>
          <w:p w14:paraId="6EF7AF8A" w14:textId="77777777" w:rsidR="006E37C5" w:rsidRDefault="008355DD">
            <w:pPr>
              <w:pStyle w:val="Compact"/>
            </w:pPr>
            <w:r>
              <w:rPr>
                <w:b/>
                <w:bCs/>
              </w:rPr>
              <w:t>249</w:t>
            </w:r>
          </w:p>
        </w:tc>
        <w:tc>
          <w:tcPr>
            <w:tcW w:w="1584" w:type="dxa"/>
          </w:tcPr>
          <w:p w14:paraId="2F162444" w14:textId="77777777" w:rsidR="006E37C5" w:rsidRDefault="008355DD">
            <w:pPr>
              <w:pStyle w:val="Compact"/>
            </w:pPr>
            <w:r>
              <w:rPr>
                <w:b/>
                <w:bCs/>
              </w:rPr>
              <w:t>45</w:t>
            </w:r>
          </w:p>
        </w:tc>
      </w:tr>
      <w:tr w:rsidR="006E37C5" w14:paraId="270E3FF9" w14:textId="77777777">
        <w:tc>
          <w:tcPr>
            <w:tcW w:w="1584" w:type="dxa"/>
          </w:tcPr>
          <w:p w14:paraId="06FEB9B2" w14:textId="77777777" w:rsidR="006E37C5" w:rsidRDefault="008355DD">
            <w:pPr>
              <w:pStyle w:val="Compact"/>
            </w:pPr>
            <w:r>
              <w:rPr>
                <w:rStyle w:val="VerbatimChar"/>
              </w:rPr>
              <w:t>TaloCreations/whisper-darija-finetuned</w:t>
            </w:r>
          </w:p>
        </w:tc>
        <w:tc>
          <w:tcPr>
            <w:tcW w:w="1584" w:type="dxa"/>
          </w:tcPr>
          <w:p w14:paraId="75268DA5" w14:textId="77777777" w:rsidR="006E37C5" w:rsidRDefault="008355DD">
            <w:pPr>
              <w:pStyle w:val="Compact"/>
            </w:pPr>
            <w:r>
              <w:t>2,3 s</w:t>
            </w:r>
          </w:p>
        </w:tc>
        <w:tc>
          <w:tcPr>
            <w:tcW w:w="1584" w:type="dxa"/>
          </w:tcPr>
          <w:p w14:paraId="6314E4AE" w14:textId="77777777" w:rsidR="006E37C5" w:rsidRDefault="008355DD">
            <w:pPr>
              <w:pStyle w:val="Compact"/>
            </w:pPr>
            <w:r>
              <w:t>0,735</w:t>
            </w:r>
          </w:p>
        </w:tc>
        <w:tc>
          <w:tcPr>
            <w:tcW w:w="1584" w:type="dxa"/>
          </w:tcPr>
          <w:p w14:paraId="3395DD39" w14:textId="77777777" w:rsidR="006E37C5" w:rsidRDefault="008355DD">
            <w:pPr>
              <w:pStyle w:val="Compact"/>
            </w:pPr>
            <w:r>
              <w:t>198</w:t>
            </w:r>
          </w:p>
        </w:tc>
        <w:tc>
          <w:tcPr>
            <w:tcW w:w="1584" w:type="dxa"/>
          </w:tcPr>
          <w:p w14:paraId="1754B0C5" w14:textId="77777777" w:rsidR="006E37C5" w:rsidRDefault="008355DD">
            <w:pPr>
              <w:pStyle w:val="Compact"/>
            </w:pPr>
            <w:r>
              <w:t>0</w:t>
            </w:r>
          </w:p>
        </w:tc>
      </w:tr>
      <w:tr w:rsidR="006E37C5" w14:paraId="33158975" w14:textId="77777777">
        <w:tc>
          <w:tcPr>
            <w:tcW w:w="1584" w:type="dxa"/>
          </w:tcPr>
          <w:p w14:paraId="68B8F518" w14:textId="77777777" w:rsidR="006E37C5" w:rsidRDefault="008355DD">
            <w:pPr>
              <w:pStyle w:val="Compact"/>
            </w:pPr>
            <w:r>
              <w:rPr>
                <w:rStyle w:val="VerbatimChar"/>
              </w:rPr>
              <w:t>ychafiqui/whisper-small-darija</w:t>
            </w:r>
          </w:p>
        </w:tc>
        <w:tc>
          <w:tcPr>
            <w:tcW w:w="1584" w:type="dxa"/>
          </w:tcPr>
          <w:p w14:paraId="1A9F780E" w14:textId="77777777" w:rsidR="006E37C5" w:rsidRDefault="008355DD">
            <w:pPr>
              <w:pStyle w:val="Compact"/>
            </w:pPr>
            <w:r>
              <w:t>2,3 s</w:t>
            </w:r>
          </w:p>
        </w:tc>
        <w:tc>
          <w:tcPr>
            <w:tcW w:w="1584" w:type="dxa"/>
          </w:tcPr>
          <w:p w14:paraId="72CD7EDC" w14:textId="77777777" w:rsidR="006E37C5" w:rsidRDefault="008355DD">
            <w:pPr>
              <w:pStyle w:val="Compact"/>
            </w:pPr>
            <w:r>
              <w:t>0,716</w:t>
            </w:r>
          </w:p>
        </w:tc>
        <w:tc>
          <w:tcPr>
            <w:tcW w:w="1584" w:type="dxa"/>
          </w:tcPr>
          <w:p w14:paraId="5088AC97" w14:textId="77777777" w:rsidR="006E37C5" w:rsidRDefault="008355DD">
            <w:pPr>
              <w:pStyle w:val="Compact"/>
            </w:pPr>
            <w:r>
              <w:t>199</w:t>
            </w:r>
          </w:p>
        </w:tc>
        <w:tc>
          <w:tcPr>
            <w:tcW w:w="1584" w:type="dxa"/>
          </w:tcPr>
          <w:p w14:paraId="265201A3" w14:textId="77777777" w:rsidR="006E37C5" w:rsidRDefault="008355DD">
            <w:pPr>
              <w:pStyle w:val="Compact"/>
            </w:pPr>
            <w:r>
              <w:t>0</w:t>
            </w:r>
          </w:p>
        </w:tc>
      </w:tr>
      <w:tr w:rsidR="006E37C5" w14:paraId="73BAF6C7" w14:textId="77777777">
        <w:tc>
          <w:tcPr>
            <w:tcW w:w="1584" w:type="dxa"/>
          </w:tcPr>
          <w:p w14:paraId="5C470CAB" w14:textId="77777777" w:rsidR="006E37C5" w:rsidRDefault="008355DD">
            <w:pPr>
              <w:pStyle w:val="Compact"/>
            </w:pPr>
            <w:r>
              <w:rPr>
                <w:rStyle w:val="VerbatimChar"/>
              </w:rPr>
              <w:t>openai/whisper-large-v3-turbo</w:t>
            </w:r>
            <w:r>
              <w:t xml:space="preserve"> (contrôle)</w:t>
            </w:r>
          </w:p>
        </w:tc>
        <w:tc>
          <w:tcPr>
            <w:tcW w:w="1584" w:type="dxa"/>
          </w:tcPr>
          <w:p w14:paraId="2CBDDAAF" w14:textId="77777777" w:rsidR="006E37C5" w:rsidRDefault="008355DD">
            <w:pPr>
              <w:pStyle w:val="Compact"/>
            </w:pPr>
            <w:r>
              <w:t>1,0 s</w:t>
            </w:r>
          </w:p>
        </w:tc>
        <w:tc>
          <w:tcPr>
            <w:tcW w:w="1584" w:type="dxa"/>
          </w:tcPr>
          <w:p w14:paraId="0A7B27E5" w14:textId="77777777" w:rsidR="006E37C5" w:rsidRDefault="008355DD">
            <w:pPr>
              <w:pStyle w:val="Compact"/>
            </w:pPr>
            <w:r>
              <w:t>0,597</w:t>
            </w:r>
          </w:p>
        </w:tc>
        <w:tc>
          <w:tcPr>
            <w:tcW w:w="1584" w:type="dxa"/>
          </w:tcPr>
          <w:p w14:paraId="31B63823" w14:textId="77777777" w:rsidR="006E37C5" w:rsidRDefault="008355DD">
            <w:pPr>
              <w:pStyle w:val="Compact"/>
            </w:pPr>
            <w:r>
              <w:t>174</w:t>
            </w:r>
          </w:p>
        </w:tc>
        <w:tc>
          <w:tcPr>
            <w:tcW w:w="1584" w:type="dxa"/>
          </w:tcPr>
          <w:p w14:paraId="3694562E" w14:textId="77777777" w:rsidR="006E37C5" w:rsidRDefault="008355DD">
            <w:pPr>
              <w:pStyle w:val="Compact"/>
            </w:pPr>
            <w:r>
              <w:t>30</w:t>
            </w:r>
          </w:p>
        </w:tc>
      </w:tr>
      <w:tr w:rsidR="006E37C5" w14:paraId="78EF2D5C" w14:textId="77777777">
        <w:tc>
          <w:tcPr>
            <w:tcW w:w="1584" w:type="dxa"/>
          </w:tcPr>
          <w:p w14:paraId="669A28DA" w14:textId="77777777" w:rsidR="006E37C5" w:rsidRDefault="008355DD">
            <w:pPr>
              <w:pStyle w:val="Compact"/>
            </w:pPr>
            <w:r>
              <w:rPr>
                <w:rStyle w:val="VerbatimChar"/>
              </w:rPr>
              <w:t>openai/whisper-large-v3</w:t>
            </w:r>
            <w:r>
              <w:t xml:space="preserve"> (contrôle)</w:t>
            </w:r>
          </w:p>
        </w:tc>
        <w:tc>
          <w:tcPr>
            <w:tcW w:w="1584" w:type="dxa"/>
          </w:tcPr>
          <w:p w14:paraId="431E1713" w14:textId="77777777" w:rsidR="006E37C5" w:rsidRDefault="008355DD">
            <w:pPr>
              <w:pStyle w:val="Compact"/>
            </w:pPr>
            <w:r>
              <w:t>5,7 s</w:t>
            </w:r>
          </w:p>
        </w:tc>
        <w:tc>
          <w:tcPr>
            <w:tcW w:w="1584" w:type="dxa"/>
          </w:tcPr>
          <w:p w14:paraId="7468129C" w14:textId="77777777" w:rsidR="006E37C5" w:rsidRDefault="008355DD">
            <w:pPr>
              <w:pStyle w:val="Compact"/>
            </w:pPr>
            <w:r>
              <w:t>0,582</w:t>
            </w:r>
          </w:p>
        </w:tc>
        <w:tc>
          <w:tcPr>
            <w:tcW w:w="1584" w:type="dxa"/>
          </w:tcPr>
          <w:p w14:paraId="579EDB4A" w14:textId="77777777" w:rsidR="006E37C5" w:rsidRDefault="008355DD">
            <w:pPr>
              <w:pStyle w:val="Compact"/>
            </w:pPr>
            <w:r>
              <w:t>214</w:t>
            </w:r>
          </w:p>
        </w:tc>
        <w:tc>
          <w:tcPr>
            <w:tcW w:w="1584" w:type="dxa"/>
          </w:tcPr>
          <w:p w14:paraId="044F8007" w14:textId="77777777" w:rsidR="006E37C5" w:rsidRDefault="008355DD">
            <w:pPr>
              <w:pStyle w:val="Compact"/>
            </w:pPr>
            <w:r>
              <w:t>55</w:t>
            </w:r>
          </w:p>
        </w:tc>
      </w:tr>
      <w:tr w:rsidR="006E37C5" w14:paraId="6D3F49A4" w14:textId="77777777">
        <w:tc>
          <w:tcPr>
            <w:tcW w:w="1584" w:type="dxa"/>
          </w:tcPr>
          <w:p w14:paraId="0AAC11B2" w14:textId="77777777" w:rsidR="006E37C5" w:rsidRDefault="008355DD">
            <w:pPr>
              <w:pStyle w:val="Compact"/>
            </w:pPr>
            <w:r>
              <w:rPr>
                <w:rStyle w:val="VerbatimChar"/>
              </w:rPr>
              <w:t>C-Ilyas/whisper-base-darija</w:t>
            </w:r>
          </w:p>
        </w:tc>
        <w:tc>
          <w:tcPr>
            <w:tcW w:w="1584" w:type="dxa"/>
          </w:tcPr>
          <w:p w14:paraId="062F831A" w14:textId="77777777" w:rsidR="006E37C5" w:rsidRDefault="008355DD">
            <w:pPr>
              <w:pStyle w:val="Compact"/>
            </w:pPr>
            <w:r>
              <w:t>5,0 s</w:t>
            </w:r>
          </w:p>
        </w:tc>
        <w:tc>
          <w:tcPr>
            <w:tcW w:w="1584" w:type="dxa"/>
          </w:tcPr>
          <w:p w14:paraId="67C54114" w14:textId="77777777" w:rsidR="006E37C5" w:rsidRDefault="008355DD">
            <w:pPr>
              <w:pStyle w:val="Compact"/>
            </w:pPr>
            <w:r>
              <w:t>0,548</w:t>
            </w:r>
          </w:p>
        </w:tc>
        <w:tc>
          <w:tcPr>
            <w:tcW w:w="1584" w:type="dxa"/>
          </w:tcPr>
          <w:p w14:paraId="155E84CB" w14:textId="77777777" w:rsidR="006E37C5" w:rsidRDefault="008355DD">
            <w:pPr>
              <w:pStyle w:val="Compact"/>
            </w:pPr>
            <w:r>
              <w:rPr>
                <w:b/>
                <w:bCs/>
              </w:rPr>
              <w:t>0</w:t>
            </w:r>
          </w:p>
        </w:tc>
        <w:tc>
          <w:tcPr>
            <w:tcW w:w="1584" w:type="dxa"/>
          </w:tcPr>
          <w:p w14:paraId="66192221" w14:textId="77777777" w:rsidR="006E37C5" w:rsidRDefault="008355DD">
            <w:pPr>
              <w:pStyle w:val="Compact"/>
            </w:pPr>
            <w:r>
              <w:t>0</w:t>
            </w:r>
          </w:p>
        </w:tc>
      </w:tr>
    </w:tbl>
    <w:p w14:paraId="2FF909DF"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7FFC7C0F" w14:textId="77777777" w:rsidR="006E37C5" w:rsidRDefault="008355DD">
      <w:pPr>
        <w:pStyle w:val="BodyText"/>
      </w:pPr>
      <w:r>
        <w:t>Deux précautions de lecture s’imposent :</w:t>
      </w:r>
    </w:p>
    <w:p w14:paraId="143059AB" w14:textId="77777777" w:rsidR="006E37C5" w:rsidRDefault="008355DD">
      <w:pPr>
        <w:pStyle w:val="Compact"/>
        <w:numPr>
          <w:ilvl w:val="0"/>
          <w:numId w:val="24"/>
        </w:numPr>
      </w:pPr>
      <w:r>
        <w:rPr>
          <w:b/>
          <w:bCs/>
        </w:rPr>
        <w:lastRenderedPageBreak/>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1DEC9F4F" w14:textId="77777777" w:rsidR="006E37C5" w:rsidRDefault="008355DD">
      <w:pPr>
        <w:pStyle w:val="Compact"/>
        <w:numPr>
          <w:ilvl w:val="0"/>
          <w:numId w:val="24"/>
        </w:numPr>
      </w:pPr>
      <w:r>
        <w:rPr>
          <w:b/>
          <w:bCs/>
        </w:rPr>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19A8574B" w14:textId="77777777" w:rsidR="006E37C5" w:rsidRDefault="008355DD">
      <w:pPr>
        <w:pStyle w:val="Heading3"/>
      </w:pPr>
      <w:bookmarkStart w:id="213" w:name="_Toc239778279"/>
      <w:bookmarkStart w:id="214" w:name="X0015650efdd53b4d5adef9e6de443c88d68c4de"/>
      <w:bookmarkEnd w:id="211"/>
      <w:r>
        <w:t>4.3.5 Le moteur de référence et sa place dans la chaîne</w:t>
      </w:r>
      <w:bookmarkEnd w:id="213"/>
    </w:p>
    <w:p w14:paraId="6A29978F"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58A83572" w14:textId="77777777" w:rsidR="006E37C5" w:rsidRDefault="008355DD">
      <w:pPr>
        <w:pStyle w:val="TableCaption0"/>
      </w:pPr>
      <w:bookmarkStart w:id="215" w:name="_Toc239691621"/>
      <w:r>
        <w:rPr>
          <w:b/>
          <w:bCs/>
        </w:rPr>
        <w:t>Tableau 4.4 :</w:t>
      </w:r>
      <w:r>
        <w:t xml:space="preserve"> Comportement comparé sur les champs métier d’un clip de référence.</w:t>
      </w:r>
      <w:bookmarkEnd w:id="215"/>
    </w:p>
    <w:tbl>
      <w:tblPr>
        <w:tblStyle w:val="Table"/>
        <w:tblW w:w="5000" w:type="pct"/>
        <w:tblLayout w:type="fixed"/>
        <w:tblLook w:val="0020" w:firstRow="1" w:lastRow="0" w:firstColumn="0" w:lastColumn="0" w:noHBand="0" w:noVBand="0"/>
      </w:tblPr>
      <w:tblGrid>
        <w:gridCol w:w="4834"/>
        <w:gridCol w:w="4834"/>
      </w:tblGrid>
      <w:tr w:rsidR="006E37C5" w14:paraId="465BBC0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1730DA" w14:textId="77777777" w:rsidR="006E37C5" w:rsidRDefault="008355DD">
            <w:pPr>
              <w:pStyle w:val="Compact"/>
            </w:pPr>
            <w:r>
              <w:t>Modèle</w:t>
            </w:r>
          </w:p>
        </w:tc>
        <w:tc>
          <w:tcPr>
            <w:tcW w:w="3960" w:type="dxa"/>
          </w:tcPr>
          <w:p w14:paraId="3CB9FE40" w14:textId="77777777" w:rsidR="006E37C5" w:rsidRDefault="008355DD">
            <w:pPr>
              <w:pStyle w:val="Compact"/>
            </w:pPr>
            <w:r>
              <w:t>Effet sur les champs de données</w:t>
            </w:r>
          </w:p>
        </w:tc>
      </w:tr>
      <w:tr w:rsidR="006E37C5" w14:paraId="32A3746F" w14:textId="77777777">
        <w:tc>
          <w:tcPr>
            <w:tcW w:w="3960" w:type="dxa"/>
          </w:tcPr>
          <w:p w14:paraId="4849767E" w14:textId="77777777" w:rsidR="006E37C5" w:rsidRDefault="008355DD">
            <w:pPr>
              <w:pStyle w:val="Compact"/>
            </w:pPr>
            <w:r>
              <w:rPr>
                <w:b/>
                <w:bCs/>
              </w:rPr>
              <w:t>Morocco-Darija-STT-large</w:t>
            </w:r>
          </w:p>
        </w:tc>
        <w:tc>
          <w:tcPr>
            <w:tcW w:w="3960" w:type="dxa"/>
          </w:tcPr>
          <w:p w14:paraId="455395B7"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3DD723B0" w14:textId="77777777">
        <w:tc>
          <w:tcPr>
            <w:tcW w:w="3960" w:type="dxa"/>
          </w:tcPr>
          <w:p w14:paraId="43B68FD4" w14:textId="77777777" w:rsidR="006E37C5" w:rsidRDefault="008355DD">
            <w:pPr>
              <w:pStyle w:val="Compact"/>
            </w:pPr>
            <w:r>
              <w:rPr>
                <w:rStyle w:val="VerbatimChar"/>
              </w:rPr>
              <w:t>whisper-large-v3</w:t>
            </w:r>
          </w:p>
        </w:tc>
        <w:tc>
          <w:tcPr>
            <w:tcW w:w="3960" w:type="dxa"/>
          </w:tcPr>
          <w:p w14:paraId="4DB8991F"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0A841A4A" w14:textId="77777777">
        <w:tc>
          <w:tcPr>
            <w:tcW w:w="3960" w:type="dxa"/>
          </w:tcPr>
          <w:p w14:paraId="0180E039" w14:textId="77777777" w:rsidR="006E37C5" w:rsidRDefault="008355DD">
            <w:pPr>
              <w:pStyle w:val="Compact"/>
            </w:pPr>
            <w:r>
              <w:rPr>
                <w:rStyle w:val="VerbatimChar"/>
              </w:rPr>
              <w:t>ychafiqui/medium-darija</w:t>
            </w:r>
          </w:p>
        </w:tc>
        <w:tc>
          <w:tcPr>
            <w:tcW w:w="3960" w:type="dxa"/>
          </w:tcPr>
          <w:p w14:paraId="4826908C"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08F13625" w14:textId="77777777" w:rsidR="006E37C5" w:rsidRDefault="008355DD">
      <w:pPr>
        <w:pStyle w:val="BodyText"/>
      </w:pPr>
      <w:r>
        <w:t>Le moteur retenu conserve également les noms propres du domaine — Novec, Essaouira, Kenitra — à travers l’ensemble des clips.</w:t>
      </w:r>
    </w:p>
    <w:p w14:paraId="28B6D1D4"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w:t>
      </w:r>
      <w:r>
        <w:lastRenderedPageBreak/>
        <w:t xml:space="preserve">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089C8830"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comme plancher toujours disponible. Trois raisons à cet ordre, aucune ne remettant en cause le résultat du banc d’essai :</w:t>
      </w:r>
    </w:p>
    <w:p w14:paraId="78214890"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2FE9C62F"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3664B4F1"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507E6069"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1B457456" w14:textId="77777777" w:rsidR="006E37C5" w:rsidRDefault="008355DD">
      <w:pPr>
        <w:pStyle w:val="Heading3"/>
      </w:pPr>
      <w:bookmarkStart w:id="216" w:name="_Toc239778280"/>
      <w:bookmarkStart w:id="217" w:name="une-hypothèse-renversée-puis-rétablie"/>
      <w:bookmarkEnd w:id="214"/>
      <w:r>
        <w:t>4.3.6 Une hypothèse renversée, puis rétablie</w:t>
      </w:r>
      <w:bookmarkEnd w:id="216"/>
    </w:p>
    <w:p w14:paraId="528CD910" w14:textId="77777777" w:rsidR="006E37C5" w:rsidRDefault="008355DD">
      <w:pPr>
        <w:pStyle w:val="FirstParagraph"/>
      </w:pPr>
      <w:r>
        <w:t>L’histoire de cette conclusion mérite d’être racontée, car elle illustre la valeur des contrôles.</w:t>
      </w:r>
    </w:p>
    <w:p w14:paraId="00702225"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68DA850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 xml:space="preserve">l’affinage sur le darija fonctionne bel et bien, à condition que le modèle </w:t>
      </w:r>
      <w:r>
        <w:rPr>
          <w:b/>
          <w:bCs/>
        </w:rPr>
        <w:lastRenderedPageBreak/>
        <w:t>affiné soit assez grand.</w:t>
      </w:r>
      <w:r>
        <w:t xml:space="preserve"> L’énoncé négatif reste vrai des cinq </w:t>
      </w:r>
      <w:r>
        <w:rPr>
          <w:i/>
          <w:iCs/>
        </w:rPr>
        <w:t>petits</w:t>
      </w:r>
      <w:r>
        <w:t xml:space="preserve"> affinages ; la généralisation qu’on en avait tirée était fausse.</w:t>
      </w:r>
    </w:p>
    <w:p w14:paraId="222F8351"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Deux défauts empilés, le moins grave masquant le fatal</w:t>
      </w:r>
      <w:r>
        <w:t xml:space="preserve"> : cet adaptateur n’avait jamais pu fonctionner une seule fois depuis sa création.</w:t>
      </w:r>
    </w:p>
    <w:p w14:paraId="13CD8AD4" w14:textId="77777777" w:rsidR="006E37C5" w:rsidRDefault="008355DD">
      <w:pPr>
        <w:pStyle w:val="Heading3"/>
      </w:pPr>
      <w:bookmarkStart w:id="218" w:name="_Toc239778281"/>
      <w:bookmarkStart w:id="219" w:name="Xa1ddf3763eed7b42934dff8835683d4d0602638"/>
      <w:bookmarkEnd w:id="217"/>
      <w:r>
        <w:t>4.3.7 Trois bogues de harnais, dont un silencieux</w:t>
      </w:r>
      <w:bookmarkEnd w:id="218"/>
    </w:p>
    <w:p w14:paraId="4F5396AB"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222"/>
        <w:gridCol w:w="3223"/>
        <w:gridCol w:w="3223"/>
      </w:tblGrid>
      <w:tr w:rsidR="006E37C5" w14:paraId="137339C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C80C0A" w14:textId="77777777" w:rsidR="006E37C5" w:rsidRDefault="008355DD">
            <w:pPr>
              <w:pStyle w:val="Compact"/>
            </w:pPr>
            <w:r>
              <w:t>#</w:t>
            </w:r>
          </w:p>
        </w:tc>
        <w:tc>
          <w:tcPr>
            <w:tcW w:w="2640" w:type="dxa"/>
          </w:tcPr>
          <w:p w14:paraId="1982C762" w14:textId="77777777" w:rsidR="006E37C5" w:rsidRDefault="008355DD">
            <w:pPr>
              <w:pStyle w:val="Compact"/>
            </w:pPr>
            <w:r>
              <w:t>Défaut</w:t>
            </w:r>
          </w:p>
        </w:tc>
        <w:tc>
          <w:tcPr>
            <w:tcW w:w="2640" w:type="dxa"/>
          </w:tcPr>
          <w:p w14:paraId="4927B5B8" w14:textId="77777777" w:rsidR="006E37C5" w:rsidRDefault="008355DD">
            <w:pPr>
              <w:pStyle w:val="Compact"/>
            </w:pPr>
            <w:r>
              <w:t>Mode de défaillance</w:t>
            </w:r>
          </w:p>
        </w:tc>
      </w:tr>
      <w:tr w:rsidR="006E37C5" w14:paraId="7945760D" w14:textId="77777777">
        <w:tc>
          <w:tcPr>
            <w:tcW w:w="2640" w:type="dxa"/>
          </w:tcPr>
          <w:p w14:paraId="467B2F6D" w14:textId="77777777" w:rsidR="006E37C5" w:rsidRDefault="008355DD">
            <w:pPr>
              <w:pStyle w:val="Compact"/>
            </w:pPr>
            <w:r>
              <w:t>1</w:t>
            </w:r>
          </w:p>
        </w:tc>
        <w:tc>
          <w:tcPr>
            <w:tcW w:w="2640" w:type="dxa"/>
          </w:tcPr>
          <w:p w14:paraId="7ED736AB" w14:textId="77777777" w:rsidR="006E37C5" w:rsidRDefault="008355DD">
            <w:pPr>
              <w:pStyle w:val="Compact"/>
            </w:pPr>
            <w:r>
              <w:t>Tenseur d’invite vide, indexé sans garde</w:t>
            </w:r>
          </w:p>
        </w:tc>
        <w:tc>
          <w:tcPr>
            <w:tcW w:w="2640" w:type="dxa"/>
          </w:tcPr>
          <w:p w14:paraId="215948AA" w14:textId="77777777" w:rsidR="006E37C5" w:rsidRDefault="008355DD">
            <w:pPr>
              <w:pStyle w:val="Compact"/>
            </w:pPr>
            <w:r>
              <w:t xml:space="preserve">Exception à chaque clip — </w:t>
            </w:r>
            <w:r>
              <w:rPr>
                <w:b/>
                <w:bCs/>
              </w:rPr>
              <w:t>bruyant</w:t>
            </w:r>
          </w:p>
        </w:tc>
      </w:tr>
      <w:tr w:rsidR="006E37C5" w14:paraId="43ED642C" w14:textId="77777777">
        <w:tc>
          <w:tcPr>
            <w:tcW w:w="2640" w:type="dxa"/>
          </w:tcPr>
          <w:p w14:paraId="78CEB7D2" w14:textId="77777777" w:rsidR="006E37C5" w:rsidRDefault="008355DD">
            <w:pPr>
              <w:pStyle w:val="Compact"/>
            </w:pPr>
            <w:r>
              <w:t>2</w:t>
            </w:r>
          </w:p>
        </w:tc>
        <w:tc>
          <w:tcPr>
            <w:tcW w:w="2640" w:type="dxa"/>
          </w:tcPr>
          <w:p w14:paraId="2D6EF118" w14:textId="77777777" w:rsidR="006E37C5" w:rsidRDefault="008355DD">
            <w:pPr>
              <w:pStyle w:val="Compact"/>
            </w:pPr>
            <w:r>
              <w:t>Budget de génération incompatible avec la fenêtre du décodeur</w:t>
            </w:r>
          </w:p>
        </w:tc>
        <w:tc>
          <w:tcPr>
            <w:tcW w:w="2640" w:type="dxa"/>
          </w:tcPr>
          <w:p w14:paraId="1423FEA9" w14:textId="77777777" w:rsidR="006E37C5" w:rsidRDefault="008355DD">
            <w:pPr>
              <w:pStyle w:val="Compact"/>
            </w:pPr>
            <w:r>
              <w:t xml:space="preserve">Exception à chaque clip — </w:t>
            </w:r>
            <w:r>
              <w:rPr>
                <w:b/>
                <w:bCs/>
              </w:rPr>
              <w:t>bruyant</w:t>
            </w:r>
          </w:p>
        </w:tc>
      </w:tr>
      <w:tr w:rsidR="006E37C5" w14:paraId="0FC36D84" w14:textId="77777777">
        <w:tc>
          <w:tcPr>
            <w:tcW w:w="2640" w:type="dxa"/>
          </w:tcPr>
          <w:p w14:paraId="0528D078" w14:textId="77777777" w:rsidR="006E37C5" w:rsidRDefault="008355DD">
            <w:pPr>
              <w:pStyle w:val="Compact"/>
            </w:pPr>
            <w:r>
              <w:t>3</w:t>
            </w:r>
          </w:p>
        </w:tc>
        <w:tc>
          <w:tcPr>
            <w:tcW w:w="2640" w:type="dxa"/>
          </w:tcPr>
          <w:p w14:paraId="09D22EF7" w14:textId="77777777" w:rsidR="006E37C5" w:rsidRDefault="008355DD">
            <w:pPr>
              <w:pStyle w:val="Compact"/>
            </w:pPr>
            <w:r>
              <w:t xml:space="preserve">Les jetons d’invite relus </w:t>
            </w:r>
            <w:r>
              <w:rPr>
                <w:b/>
                <w:bCs/>
              </w:rPr>
              <w:t>comme s’ils étaient la transcription</w:t>
            </w:r>
          </w:p>
        </w:tc>
        <w:tc>
          <w:tcPr>
            <w:tcW w:w="2640" w:type="dxa"/>
          </w:tcPr>
          <w:p w14:paraId="5F606304" w14:textId="77777777" w:rsidR="006E37C5" w:rsidRDefault="008355DD">
            <w:pPr>
              <w:pStyle w:val="Compact"/>
            </w:pPr>
            <w:r>
              <w:rPr>
                <w:b/>
                <w:bCs/>
              </w:rPr>
              <w:t>Silencieux</w:t>
            </w:r>
          </w:p>
        </w:tc>
      </w:tr>
    </w:tbl>
    <w:p w14:paraId="574D2B5B"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6852A0F" w14:textId="77777777" w:rsidR="006E37C5" w:rsidRDefault="008355DD">
      <w:pPr>
        <w:pStyle w:val="Heading3"/>
      </w:pPr>
      <w:bookmarkStart w:id="220" w:name="_Toc239778282"/>
      <w:bookmarkStart w:id="221" w:name="X1f86e2bf45b78c6630e9fd9c8ad4b5e18d25248"/>
      <w:bookmarkEnd w:id="219"/>
      <w:r>
        <w:t>4.3.8 L’invite de vocabulaire : survivable par API, fatale en local</w:t>
      </w:r>
      <w:bookmarkEnd w:id="220"/>
    </w:p>
    <w:p w14:paraId="7DAB5FC8" w14:textId="77777777" w:rsidR="006E37C5" w:rsidRDefault="008355DD">
      <w:pPr>
        <w:pStyle w:val="FirstParagraph"/>
      </w:pPr>
      <w:r>
        <w:t>Une même instruction produit deux comportements opposés selon la voie d’exécution.</w:t>
      </w:r>
    </w:p>
    <w:p w14:paraId="32866FCC" w14:textId="77777777" w:rsidR="006E37C5" w:rsidRDefault="008355DD">
      <w:pPr>
        <w:pStyle w:val="BodyText"/>
      </w:pPr>
      <w:r>
        <w:t xml:space="preserve">Le </w:t>
      </w:r>
      <w:r>
        <w:rPr>
          <w:b/>
          <w:bCs/>
        </w:rPr>
        <w:t>Tableau 4.5</w:t>
      </w:r>
      <w:r>
        <w:t xml:space="preserve"> chiffre cet écart.</w:t>
      </w:r>
    </w:p>
    <w:p w14:paraId="6A7BAD90" w14:textId="77777777" w:rsidR="006E37C5" w:rsidRDefault="008355DD">
      <w:pPr>
        <w:pStyle w:val="TableCaption0"/>
      </w:pPr>
      <w:bookmarkStart w:id="222" w:name="_Toc239691622"/>
      <w:r>
        <w:rPr>
          <w:b/>
          <w:bCs/>
        </w:rPr>
        <w:t>Tableau 4.5 :</w:t>
      </w:r>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834"/>
        <w:gridCol w:w="4834"/>
      </w:tblGrid>
      <w:tr w:rsidR="006E37C5" w14:paraId="60E61F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5BE5FF4" w14:textId="77777777" w:rsidR="006E37C5" w:rsidRDefault="008355DD">
            <w:pPr>
              <w:pStyle w:val="Compact"/>
            </w:pPr>
            <w:r>
              <w:lastRenderedPageBreak/>
              <w:t>Condition</w:t>
            </w:r>
          </w:p>
        </w:tc>
        <w:tc>
          <w:tcPr>
            <w:tcW w:w="3960" w:type="dxa"/>
          </w:tcPr>
          <w:p w14:paraId="1373EA09" w14:textId="77777777" w:rsidR="006E37C5" w:rsidRDefault="008355DD">
            <w:pPr>
              <w:pStyle w:val="Compact"/>
            </w:pPr>
            <w:r>
              <w:t>Sortie observée (</w:t>
            </w:r>
            <w:r>
              <w:rPr>
                <w:rStyle w:val="VerbatimChar"/>
              </w:rPr>
              <w:t>whisper-large-v3</w:t>
            </w:r>
            <w:r>
              <w:t xml:space="preserve"> local)</w:t>
            </w:r>
          </w:p>
        </w:tc>
      </w:tr>
      <w:tr w:rsidR="006E37C5" w14:paraId="6A7EFA4A" w14:textId="77777777">
        <w:tc>
          <w:tcPr>
            <w:tcW w:w="3960" w:type="dxa"/>
          </w:tcPr>
          <w:p w14:paraId="774BCA79" w14:textId="77777777" w:rsidR="006E37C5" w:rsidRDefault="008355DD">
            <w:pPr>
              <w:pStyle w:val="Compact"/>
            </w:pPr>
            <w:r>
              <w:t>Invite activée</w:t>
            </w:r>
          </w:p>
        </w:tc>
        <w:tc>
          <w:tcPr>
            <w:tcW w:w="3960" w:type="dxa"/>
          </w:tcPr>
          <w:p w14:paraId="31A38DAD"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33032B71" w14:textId="77777777">
        <w:tc>
          <w:tcPr>
            <w:tcW w:w="3960" w:type="dxa"/>
          </w:tcPr>
          <w:p w14:paraId="2454DDEC" w14:textId="77777777" w:rsidR="006E37C5" w:rsidRDefault="008355DD">
            <w:pPr>
              <w:pStyle w:val="Compact"/>
            </w:pPr>
            <w:r>
              <w:t>Invite désactivée</w:t>
            </w:r>
          </w:p>
        </w:tc>
        <w:tc>
          <w:tcPr>
            <w:tcW w:w="3960" w:type="dxa"/>
          </w:tcPr>
          <w:p w14:paraId="66D275E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1BA64AD2" w14:textId="77777777" w:rsidR="006E37C5" w:rsidRDefault="008355DD">
      <w:pPr>
        <w:pStyle w:val="BodyText"/>
      </w:pPr>
      <w:r>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559119AD"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3A92F550"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32D9D462" w14:textId="77777777" w:rsidR="006E37C5" w:rsidRDefault="008355DD">
      <w:pPr>
        <w:pStyle w:val="Heading3"/>
      </w:pPr>
      <w:bookmarkStart w:id="223" w:name="_Toc239778283"/>
      <w:bookmarkStart w:id="224" w:name="second-banc-dessai-du-texte-au-tableau"/>
      <w:bookmarkEnd w:id="221"/>
      <w:r>
        <w:t>4.3.9 Second banc d’essai : du texte au tableau</w:t>
      </w:r>
      <w:bookmarkEnd w:id="223"/>
    </w:p>
    <w:p w14:paraId="69B570AA"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70B02B62"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317D3195" w14:textId="77777777" w:rsidR="006E37C5" w:rsidRDefault="008355DD">
      <w:pPr>
        <w:pStyle w:val="TableCaption0"/>
      </w:pPr>
      <w:bookmarkStart w:id="225" w:name="_Toc239691623"/>
      <w:r>
        <w:rPr>
          <w:b/>
          <w:bCs/>
        </w:rPr>
        <w:lastRenderedPageBreak/>
        <w:t>Tableau 4.6 :</w:t>
      </w:r>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834"/>
        <w:gridCol w:w="4834"/>
      </w:tblGrid>
      <w:tr w:rsidR="006E37C5" w14:paraId="36FEF07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E3F905" w14:textId="77777777" w:rsidR="006E37C5" w:rsidRDefault="008355DD">
            <w:pPr>
              <w:pStyle w:val="Compact"/>
            </w:pPr>
            <w:r>
              <w:t>Cas</w:t>
            </w:r>
          </w:p>
        </w:tc>
        <w:tc>
          <w:tcPr>
            <w:tcW w:w="3960" w:type="dxa"/>
          </w:tcPr>
          <w:p w14:paraId="06D51122" w14:textId="77777777" w:rsidR="006E37C5" w:rsidRDefault="008355DD">
            <w:pPr>
              <w:pStyle w:val="Compact"/>
            </w:pPr>
            <w:r>
              <w:t>Ce qu’il éprouve</w:t>
            </w:r>
          </w:p>
        </w:tc>
      </w:tr>
      <w:tr w:rsidR="006E37C5" w14:paraId="30E6A11B" w14:textId="77777777">
        <w:tc>
          <w:tcPr>
            <w:tcW w:w="3960" w:type="dxa"/>
          </w:tcPr>
          <w:p w14:paraId="6D5ABD2B" w14:textId="77777777" w:rsidR="006E37C5" w:rsidRDefault="008355DD">
            <w:pPr>
              <w:pStyle w:val="Compact"/>
            </w:pPr>
            <w:r>
              <w:rPr>
                <w:rStyle w:val="VerbatimChar"/>
              </w:rPr>
              <w:t>t01_plain_french</w:t>
            </w:r>
          </w:p>
        </w:tc>
        <w:tc>
          <w:tcPr>
            <w:tcW w:w="3960" w:type="dxa"/>
          </w:tcPr>
          <w:p w14:paraId="4D181B92" w14:textId="77777777" w:rsidR="006E37C5" w:rsidRDefault="008355DD">
            <w:pPr>
              <w:pStyle w:val="Compact"/>
            </w:pPr>
            <w:r>
              <w:t>Français propre, toutes les quantités présentes. Cas plancher : un modèle qui échoue ici est inutilisable</w:t>
            </w:r>
          </w:p>
        </w:tc>
      </w:tr>
      <w:tr w:rsidR="006E37C5" w14:paraId="1541D3DB" w14:textId="77777777">
        <w:tc>
          <w:tcPr>
            <w:tcW w:w="3960" w:type="dxa"/>
          </w:tcPr>
          <w:p w14:paraId="1ABF6652" w14:textId="77777777" w:rsidR="006E37C5" w:rsidRDefault="008355DD">
            <w:pPr>
              <w:pStyle w:val="Compact"/>
            </w:pPr>
            <w:r>
              <w:rPr>
                <w:rStyle w:val="VerbatimChar"/>
              </w:rPr>
              <w:t>t02_darija_numbers_words</w:t>
            </w:r>
          </w:p>
        </w:tc>
        <w:tc>
          <w:tcPr>
            <w:tcW w:w="3960" w:type="dxa"/>
          </w:tcPr>
          <w:p w14:paraId="3BC525A4"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3B62FF1A" w14:textId="77777777">
        <w:tc>
          <w:tcPr>
            <w:tcW w:w="3960" w:type="dxa"/>
          </w:tcPr>
          <w:p w14:paraId="196932C8" w14:textId="77777777" w:rsidR="006E37C5" w:rsidRDefault="008355DD">
            <w:pPr>
              <w:pStyle w:val="Compact"/>
            </w:pPr>
            <w:r>
              <w:rPr>
                <w:rStyle w:val="VerbatimChar"/>
              </w:rPr>
              <w:t>t03_self_correction</w:t>
            </w:r>
          </w:p>
        </w:tc>
        <w:tc>
          <w:tcPr>
            <w:tcW w:w="3960" w:type="dxa"/>
          </w:tcPr>
          <w:p w14:paraId="73CDDB4D"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396844CF" w14:textId="77777777">
        <w:tc>
          <w:tcPr>
            <w:tcW w:w="3960" w:type="dxa"/>
          </w:tcPr>
          <w:p w14:paraId="5FE15219" w14:textId="77777777" w:rsidR="006E37C5" w:rsidRDefault="008355DD">
            <w:pPr>
              <w:pStyle w:val="Compact"/>
            </w:pPr>
            <w:r>
              <w:rPr>
                <w:rStyle w:val="VerbatimChar"/>
              </w:rPr>
              <w:t>t04_hallucination_trap</w:t>
            </w:r>
          </w:p>
        </w:tc>
        <w:tc>
          <w:tcPr>
            <w:tcW w:w="3960" w:type="dxa"/>
          </w:tcPr>
          <w:p w14:paraId="62177820" w14:textId="77777777" w:rsidR="006E37C5" w:rsidRDefault="008355DD">
            <w:pPr>
              <w:pStyle w:val="Compact"/>
            </w:pPr>
            <w:r>
              <w:t xml:space="preserve">Une seule quantité énoncée ; tous les autres champs doivent revenir </w:t>
            </w:r>
            <w:r>
              <w:rPr>
                <w:rStyle w:val="VerbatimChar"/>
              </w:rPr>
              <w:t>null</w:t>
            </w:r>
          </w:p>
        </w:tc>
      </w:tr>
      <w:tr w:rsidR="006E37C5" w14:paraId="65871ADE" w14:textId="77777777">
        <w:tc>
          <w:tcPr>
            <w:tcW w:w="3960" w:type="dxa"/>
          </w:tcPr>
          <w:p w14:paraId="7024833A" w14:textId="77777777" w:rsidR="006E37C5" w:rsidRDefault="008355DD">
            <w:pPr>
              <w:pStyle w:val="Compact"/>
            </w:pPr>
            <w:r>
              <w:rPr>
                <w:rStyle w:val="VerbatimChar"/>
              </w:rPr>
              <w:t>t05_observations</w:t>
            </w:r>
          </w:p>
        </w:tc>
        <w:tc>
          <w:tcPr>
            <w:tcW w:w="3960" w:type="dxa"/>
          </w:tcPr>
          <w:p w14:paraId="43CB3398"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D029834" w14:textId="77777777">
        <w:tc>
          <w:tcPr>
            <w:tcW w:w="3960" w:type="dxa"/>
          </w:tcPr>
          <w:p w14:paraId="0B1EAFE3" w14:textId="77777777" w:rsidR="006E37C5" w:rsidRDefault="008355DD">
            <w:pPr>
              <w:pStyle w:val="Compact"/>
            </w:pPr>
            <w:r>
              <w:rPr>
                <w:rStyle w:val="VerbatimChar"/>
              </w:rPr>
              <w:t>t06_mixed_code_switch</w:t>
            </w:r>
          </w:p>
        </w:tc>
        <w:tc>
          <w:tcPr>
            <w:tcW w:w="3960" w:type="dxa"/>
          </w:tcPr>
          <w:p w14:paraId="334E46E5" w14:textId="77777777" w:rsidR="006E37C5" w:rsidRDefault="008355DD">
            <w:pPr>
              <w:pStyle w:val="Compact"/>
            </w:pPr>
            <w:r>
              <w:t>Alternance darija/français à l’intérieur d’une même phrase, plus un décimal</w:t>
            </w:r>
          </w:p>
        </w:tc>
      </w:tr>
      <w:tr w:rsidR="006E37C5" w14:paraId="0C190688" w14:textId="77777777">
        <w:tc>
          <w:tcPr>
            <w:tcW w:w="3960" w:type="dxa"/>
          </w:tcPr>
          <w:p w14:paraId="4795FB00" w14:textId="77777777" w:rsidR="006E37C5" w:rsidRDefault="008355DD">
            <w:pPr>
              <w:pStyle w:val="Compact"/>
            </w:pPr>
            <w:r>
              <w:rPr>
                <w:rStyle w:val="VerbatimChar"/>
              </w:rPr>
              <w:t>t07_arabic_script</w:t>
            </w:r>
          </w:p>
        </w:tc>
        <w:tc>
          <w:tcPr>
            <w:tcW w:w="3960" w:type="dxa"/>
          </w:tcPr>
          <w:p w14:paraId="5FCB0F5B" w14:textId="77777777" w:rsidR="006E37C5" w:rsidRDefault="008355DD">
            <w:pPr>
              <w:pStyle w:val="Compact"/>
            </w:pPr>
            <w:r>
              <w:t>Écrit en caractères arabes plutôt qu’en translittération latine — les deux arrivent réellement</w:t>
            </w:r>
          </w:p>
        </w:tc>
      </w:tr>
      <w:tr w:rsidR="006E37C5" w14:paraId="74AE3853" w14:textId="77777777">
        <w:tc>
          <w:tcPr>
            <w:tcW w:w="3960" w:type="dxa"/>
          </w:tcPr>
          <w:p w14:paraId="371C352C" w14:textId="77777777" w:rsidR="006E37C5" w:rsidRDefault="008355DD">
            <w:pPr>
              <w:pStyle w:val="Compact"/>
            </w:pPr>
            <w:r>
              <w:rPr>
                <w:rStyle w:val="VerbatimChar"/>
              </w:rPr>
              <w:t>t08_no_quantities_at_all</w:t>
            </w:r>
          </w:p>
        </w:tc>
        <w:tc>
          <w:tcPr>
            <w:tcW w:w="3960" w:type="dxa"/>
          </w:tcPr>
          <w:p w14:paraId="5030A170"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3A28E439" w14:textId="77777777">
        <w:tc>
          <w:tcPr>
            <w:tcW w:w="3960" w:type="dxa"/>
          </w:tcPr>
          <w:p w14:paraId="5AB3C4E8" w14:textId="77777777" w:rsidR="006E37C5" w:rsidRDefault="008355DD">
            <w:pPr>
              <w:pStyle w:val="Compact"/>
            </w:pPr>
            <w:r>
              <w:rPr>
                <w:rStyle w:val="VerbatimChar"/>
              </w:rPr>
              <w:t>t09_units_confusion</w:t>
            </w:r>
          </w:p>
        </w:tc>
        <w:tc>
          <w:tcPr>
            <w:tcW w:w="3960" w:type="dxa"/>
          </w:tcPr>
          <w:p w14:paraId="3D95E2C1"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2A0A16ED" w14:textId="77777777">
        <w:tc>
          <w:tcPr>
            <w:tcW w:w="3960" w:type="dxa"/>
          </w:tcPr>
          <w:p w14:paraId="4DC83DF1" w14:textId="77777777" w:rsidR="006E37C5" w:rsidRDefault="008355DD">
            <w:pPr>
              <w:pStyle w:val="Compact"/>
            </w:pPr>
            <w:r>
              <w:rPr>
                <w:rStyle w:val="VerbatimChar"/>
              </w:rPr>
              <w:t>t10_noisy_transcription</w:t>
            </w:r>
          </w:p>
        </w:tc>
        <w:tc>
          <w:tcPr>
            <w:tcW w:w="3960" w:type="dxa"/>
          </w:tcPr>
          <w:p w14:paraId="15FD1B39" w14:textId="77777777" w:rsidR="006E37C5" w:rsidRDefault="008355DD">
            <w:pPr>
              <w:pStyle w:val="Compact"/>
            </w:pPr>
            <w:r>
              <w:t>Simule une mauvaise hypothèse STT : mots métier déformés, à réparer par le contexte</w:t>
            </w:r>
          </w:p>
        </w:tc>
      </w:tr>
    </w:tbl>
    <w:p w14:paraId="601E44EF"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04475F91" w14:textId="77777777" w:rsidR="006E37C5" w:rsidRDefault="008355DD">
      <w:pPr>
        <w:pStyle w:val="TableCaption0"/>
      </w:pPr>
      <w:bookmarkStart w:id="226" w:name="_Toc239691624"/>
      <w:r>
        <w:rPr>
          <w:b/>
          <w:bCs/>
        </w:rPr>
        <w:t>Tableau 4.7 :</w:t>
      </w:r>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834"/>
        <w:gridCol w:w="4834"/>
      </w:tblGrid>
      <w:tr w:rsidR="006E37C5" w14:paraId="5338A75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29EFE1" w14:textId="77777777" w:rsidR="006E37C5" w:rsidRDefault="008355DD">
            <w:pPr>
              <w:pStyle w:val="Compact"/>
            </w:pPr>
            <w:r>
              <w:lastRenderedPageBreak/>
              <w:t>Cas</w:t>
            </w:r>
          </w:p>
        </w:tc>
        <w:tc>
          <w:tcPr>
            <w:tcW w:w="3960" w:type="dxa"/>
          </w:tcPr>
          <w:p w14:paraId="00E4590B" w14:textId="77777777" w:rsidR="006E37C5" w:rsidRDefault="008355DD">
            <w:pPr>
              <w:pStyle w:val="Compact"/>
            </w:pPr>
            <w:r>
              <w:t>Ce qu’il éprouve</w:t>
            </w:r>
          </w:p>
        </w:tc>
      </w:tr>
      <w:tr w:rsidR="006E37C5" w14:paraId="00B834EB" w14:textId="77777777">
        <w:tc>
          <w:tcPr>
            <w:tcW w:w="3960" w:type="dxa"/>
          </w:tcPr>
          <w:p w14:paraId="3F7915EB" w14:textId="77777777" w:rsidR="006E37C5" w:rsidRDefault="008355DD">
            <w:pPr>
              <w:pStyle w:val="Compact"/>
            </w:pPr>
            <w:r>
              <w:rPr>
                <w:rStyle w:val="VerbatimChar"/>
              </w:rPr>
              <w:t>t11_articles_cuivre_clean</w:t>
            </w:r>
          </w:p>
        </w:tc>
        <w:tc>
          <w:tcPr>
            <w:tcW w:w="3960" w:type="dxa"/>
          </w:tcPr>
          <w:p w14:paraId="234A9EBB" w14:textId="77777777" w:rsidR="006E37C5" w:rsidRDefault="008355DD">
            <w:pPr>
              <w:pStyle w:val="Compact"/>
            </w:pPr>
            <w:r>
              <w:t>Deux variantes de cordon nommées avec leur longueur, plus un guide-câble : trois champs distincts, pas un</w:t>
            </w:r>
          </w:p>
        </w:tc>
      </w:tr>
      <w:tr w:rsidR="006E37C5" w14:paraId="3468D64F" w14:textId="77777777">
        <w:tc>
          <w:tcPr>
            <w:tcW w:w="3960" w:type="dxa"/>
          </w:tcPr>
          <w:p w14:paraId="35D2CBB3" w14:textId="77777777" w:rsidR="006E37C5" w:rsidRDefault="008355DD">
            <w:pPr>
              <w:pStyle w:val="Compact"/>
            </w:pPr>
            <w:r>
              <w:rPr>
                <w:rStyle w:val="VerbatimChar"/>
              </w:rPr>
              <w:t>t12_delivered_not_posed</w:t>
            </w:r>
          </w:p>
        </w:tc>
        <w:tc>
          <w:tcPr>
            <w:tcW w:w="3960" w:type="dxa"/>
          </w:tcPr>
          <w:p w14:paraId="72DD71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9BFC4DA" w14:textId="77777777">
        <w:tc>
          <w:tcPr>
            <w:tcW w:w="3960" w:type="dxa"/>
          </w:tcPr>
          <w:p w14:paraId="34F27189" w14:textId="77777777" w:rsidR="006E37C5" w:rsidRDefault="008355DD">
            <w:pPr>
              <w:pStyle w:val="Compact"/>
            </w:pPr>
            <w:r>
              <w:rPr>
                <w:rStyle w:val="VerbatimChar"/>
              </w:rPr>
              <w:t>t13_variant_confusion</w:t>
            </w:r>
          </w:p>
        </w:tc>
        <w:tc>
          <w:tcPr>
            <w:tcW w:w="3960" w:type="dxa"/>
          </w:tcPr>
          <w:p w14:paraId="53FA70A1" w14:textId="77777777" w:rsidR="006E37C5" w:rsidRDefault="008355DD">
            <w:pPr>
              <w:pStyle w:val="Compact"/>
            </w:pPr>
            <w:r>
              <w:t>« des jarretières » sans type : les trois champs de jarretière doivent rester nuls</w:t>
            </w:r>
          </w:p>
        </w:tc>
      </w:tr>
      <w:tr w:rsidR="006E37C5" w14:paraId="66C01705" w14:textId="77777777">
        <w:tc>
          <w:tcPr>
            <w:tcW w:w="3960" w:type="dxa"/>
          </w:tcPr>
          <w:p w14:paraId="5CEFBC68" w14:textId="77777777" w:rsidR="006E37C5" w:rsidRDefault="008355DD">
            <w:pPr>
              <w:pStyle w:val="Compact"/>
            </w:pPr>
            <w:r>
              <w:rPr>
                <w:rStyle w:val="VerbatimChar"/>
              </w:rPr>
              <w:t>t14_cross_vocabulary_cable</w:t>
            </w:r>
          </w:p>
        </w:tc>
        <w:tc>
          <w:tcPr>
            <w:tcW w:w="3960" w:type="dxa"/>
          </w:tcPr>
          <w:p w14:paraId="741BBA1E" w14:textId="77777777" w:rsidR="006E37C5" w:rsidRDefault="008355DD">
            <w:pPr>
              <w:pStyle w:val="Compact"/>
            </w:pPr>
            <w:r>
              <w:t>Les trois chantiers appellent la même chose « câble UTP », « câble CAT.6A » et « câble informatique »</w:t>
            </w:r>
          </w:p>
        </w:tc>
      </w:tr>
      <w:tr w:rsidR="006E37C5" w14:paraId="16D1750F" w14:textId="77777777">
        <w:tc>
          <w:tcPr>
            <w:tcW w:w="3960" w:type="dxa"/>
          </w:tcPr>
          <w:p w14:paraId="723FFA0C" w14:textId="77777777" w:rsidR="006E37C5" w:rsidRDefault="008355DD">
            <w:pPr>
              <w:pStyle w:val="Compact"/>
            </w:pPr>
            <w:r>
              <w:rPr>
                <w:rStyle w:val="VerbatimChar"/>
              </w:rPr>
              <w:t>t15_electricite</w:t>
            </w:r>
          </w:p>
        </w:tc>
        <w:tc>
          <w:tcPr>
            <w:tcW w:w="3960" w:type="dxa"/>
          </w:tcPr>
          <w:p w14:paraId="1B689965" w14:textId="77777777" w:rsidR="006E37C5" w:rsidRDefault="008355DD">
            <w:pPr>
              <w:pStyle w:val="Compact"/>
            </w:pPr>
            <w:r>
              <w:t>Articles électriques, mètres et unités dans la même phrase</w:t>
            </w:r>
          </w:p>
        </w:tc>
      </w:tr>
      <w:tr w:rsidR="006E37C5" w14:paraId="6FC84647" w14:textId="77777777">
        <w:tc>
          <w:tcPr>
            <w:tcW w:w="3960" w:type="dxa"/>
          </w:tcPr>
          <w:p w14:paraId="7C849138" w14:textId="77777777" w:rsidR="006E37C5" w:rsidRDefault="008355DD">
            <w:pPr>
              <w:pStyle w:val="Compact"/>
            </w:pPr>
            <w:r>
              <w:rPr>
                <w:rStyle w:val="VerbatimChar"/>
              </w:rPr>
              <w:t>t16_fusion_vs_pigtail</w:t>
            </w:r>
          </w:p>
        </w:tc>
        <w:tc>
          <w:tcPr>
            <w:tcW w:w="3960" w:type="dxa"/>
          </w:tcPr>
          <w:p w14:paraId="04C40A35" w14:textId="77777777" w:rsidR="006E37C5" w:rsidRDefault="008355DD">
            <w:pPr>
              <w:pStyle w:val="Compact"/>
            </w:pPr>
            <w:r>
              <w:t xml:space="preserve">24 fusions sont des brins optiques, </w:t>
            </w:r>
            <w:r>
              <w:rPr>
                <w:b/>
                <w:bCs/>
              </w:rPr>
              <w:t>pas</w:t>
            </w:r>
            <w:r>
              <w:t xml:space="preserve"> des pigtails</w:t>
            </w:r>
          </w:p>
        </w:tc>
      </w:tr>
      <w:tr w:rsidR="006E37C5" w14:paraId="78AFD41C" w14:textId="77777777">
        <w:tc>
          <w:tcPr>
            <w:tcW w:w="3960" w:type="dxa"/>
          </w:tcPr>
          <w:p w14:paraId="713D0661" w14:textId="77777777" w:rsidR="006E37C5" w:rsidRDefault="008355DD">
            <w:pPr>
              <w:pStyle w:val="Compact"/>
            </w:pPr>
            <w:r>
              <w:rPr>
                <w:rStyle w:val="VerbatimChar"/>
              </w:rPr>
              <w:t>t17_article_explicit_zero</w:t>
            </w:r>
          </w:p>
        </w:tc>
        <w:tc>
          <w:tcPr>
            <w:tcW w:w="3960" w:type="dxa"/>
          </w:tcPr>
          <w:p w14:paraId="4D2AA95B" w14:textId="77777777" w:rsidR="006E37C5" w:rsidRDefault="008355DD">
            <w:pPr>
              <w:pStyle w:val="Compact"/>
            </w:pPr>
            <w:r>
              <w:t>Négation explicite sur un champ d’article : « aucun point d’accès posé » est une valeur, pas une absence</w:t>
            </w:r>
          </w:p>
        </w:tc>
      </w:tr>
      <w:tr w:rsidR="006E37C5" w14:paraId="33D66F87" w14:textId="77777777">
        <w:tc>
          <w:tcPr>
            <w:tcW w:w="3960" w:type="dxa"/>
          </w:tcPr>
          <w:p w14:paraId="0C691E07" w14:textId="77777777" w:rsidR="006E37C5" w:rsidRDefault="008355DD">
            <w:pPr>
              <w:pStyle w:val="Compact"/>
            </w:pPr>
            <w:r>
              <w:rPr>
                <w:rStyle w:val="VerbatimChar"/>
              </w:rPr>
              <w:t>t18_actif_modules</w:t>
            </w:r>
          </w:p>
        </w:tc>
        <w:tc>
          <w:tcPr>
            <w:tcW w:w="3960" w:type="dxa"/>
          </w:tcPr>
          <w:p w14:paraId="37B19CBA" w14:textId="77777777" w:rsidR="006E37C5" w:rsidRDefault="008355DD">
            <w:pPr>
              <w:pStyle w:val="Compact"/>
            </w:pPr>
            <w:r>
              <w:t>Trois variantes de module optique qu’un modèle faible réduit à un seul champ</w:t>
            </w:r>
          </w:p>
        </w:tc>
      </w:tr>
      <w:tr w:rsidR="006E37C5" w14:paraId="17608A07" w14:textId="77777777">
        <w:tc>
          <w:tcPr>
            <w:tcW w:w="3960" w:type="dxa"/>
          </w:tcPr>
          <w:p w14:paraId="44814D5C" w14:textId="77777777" w:rsidR="006E37C5" w:rsidRDefault="008355DD">
            <w:pPr>
              <w:pStyle w:val="Compact"/>
            </w:pPr>
            <w:r>
              <w:rPr>
                <w:rStyle w:val="VerbatimChar"/>
              </w:rPr>
              <w:t>t19_articles_hallucination_trap</w:t>
            </w:r>
          </w:p>
        </w:tc>
        <w:tc>
          <w:tcPr>
            <w:tcW w:w="3960" w:type="dxa"/>
          </w:tcPr>
          <w:p w14:paraId="2F81888E" w14:textId="77777777" w:rsidR="006E37C5" w:rsidRDefault="008355DD">
            <w:pPr>
              <w:pStyle w:val="Compact"/>
            </w:pPr>
            <w:r>
              <w:t>Une journée de cuivre pur, sans aucun article de bordereau nommé : tous doivent rester nuls</w:t>
            </w:r>
          </w:p>
        </w:tc>
      </w:tr>
      <w:tr w:rsidR="006E37C5" w14:paraId="31A6946D" w14:textId="77777777">
        <w:tc>
          <w:tcPr>
            <w:tcW w:w="3960" w:type="dxa"/>
          </w:tcPr>
          <w:p w14:paraId="6D9BEB3C" w14:textId="77777777" w:rsidR="006E37C5" w:rsidRDefault="008355DD">
            <w:pPr>
              <w:pStyle w:val="Compact"/>
            </w:pPr>
            <w:r>
              <w:rPr>
                <w:rStyle w:val="VerbatimChar"/>
              </w:rPr>
              <w:t>t20_arret_et_stock</w:t>
            </w:r>
          </w:p>
        </w:tc>
        <w:tc>
          <w:tcPr>
            <w:tcW w:w="3960" w:type="dxa"/>
          </w:tcPr>
          <w:p w14:paraId="119C3B96" w14:textId="77777777" w:rsidR="006E37C5" w:rsidRDefault="008355DD">
            <w:pPr>
              <w:pStyle w:val="Compact"/>
            </w:pPr>
            <w:r>
              <w:t>Une journée arrêtée, avec durée énoncée et stock restant déclaré</w:t>
            </w:r>
          </w:p>
        </w:tc>
      </w:tr>
      <w:tr w:rsidR="006E37C5" w14:paraId="017C5555" w14:textId="77777777">
        <w:tc>
          <w:tcPr>
            <w:tcW w:w="3960" w:type="dxa"/>
          </w:tcPr>
          <w:p w14:paraId="5E98F682" w14:textId="77777777" w:rsidR="006E37C5" w:rsidRDefault="008355DD">
            <w:pPr>
              <w:pStyle w:val="Compact"/>
            </w:pPr>
            <w:r>
              <w:rPr>
                <w:rStyle w:val="VerbatimChar"/>
              </w:rPr>
              <w:t>t21_chantier_annonce</w:t>
            </w:r>
          </w:p>
        </w:tc>
        <w:tc>
          <w:tcPr>
            <w:tcW w:w="3960" w:type="dxa"/>
          </w:tcPr>
          <w:p w14:paraId="2D35BC0F" w14:textId="77777777" w:rsidR="006E37C5" w:rsidRDefault="008355DD">
            <w:pPr>
              <w:pStyle w:val="Compact"/>
            </w:pPr>
            <w:r>
              <w:t>Le technicien nomme le site franchement : extraction mot pour mot, sans rapprochement</w:t>
            </w:r>
          </w:p>
        </w:tc>
      </w:tr>
      <w:tr w:rsidR="006E37C5" w14:paraId="423C565C" w14:textId="77777777">
        <w:tc>
          <w:tcPr>
            <w:tcW w:w="3960" w:type="dxa"/>
          </w:tcPr>
          <w:p w14:paraId="19E2551B" w14:textId="77777777" w:rsidR="006E37C5" w:rsidRDefault="008355DD">
            <w:pPr>
              <w:pStyle w:val="Compact"/>
            </w:pPr>
            <w:r>
              <w:rPr>
                <w:rStyle w:val="VerbatimChar"/>
              </w:rPr>
              <w:t>t22_chantier_jamais_nomme</w:t>
            </w:r>
          </w:p>
        </w:tc>
        <w:tc>
          <w:tcPr>
            <w:tcW w:w="3960" w:type="dxa"/>
          </w:tcPr>
          <w:p w14:paraId="1AE79B45"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4CB3D2C3" w14:textId="77777777">
        <w:tc>
          <w:tcPr>
            <w:tcW w:w="3960" w:type="dxa"/>
          </w:tcPr>
          <w:p w14:paraId="1FC9D0AB" w14:textId="77777777" w:rsidR="006E37C5" w:rsidRDefault="008355DD">
            <w:pPr>
              <w:pStyle w:val="Compact"/>
            </w:pPr>
            <w:r>
              <w:rPr>
                <w:rStyle w:val="VerbatimChar"/>
              </w:rPr>
              <w:t>t23_etage_nest_pas_un_chantier</w:t>
            </w:r>
          </w:p>
        </w:tc>
        <w:tc>
          <w:tcPr>
            <w:tcW w:w="3960" w:type="dxa"/>
          </w:tcPr>
          <w:p w14:paraId="1C56E59F" w14:textId="77777777" w:rsidR="006E37C5" w:rsidRDefault="008355DD">
            <w:pPr>
              <w:pStyle w:val="Compact"/>
            </w:pPr>
            <w:r>
              <w:t>Un étage, une aile ou un local technique ne sont pas un chantier</w:t>
            </w:r>
          </w:p>
        </w:tc>
      </w:tr>
      <w:tr w:rsidR="006E37C5" w14:paraId="036D6493" w14:textId="77777777">
        <w:tc>
          <w:tcPr>
            <w:tcW w:w="3960" w:type="dxa"/>
          </w:tcPr>
          <w:p w14:paraId="29A9600D" w14:textId="77777777" w:rsidR="006E37C5" w:rsidRDefault="008355DD">
            <w:pPr>
              <w:pStyle w:val="Compact"/>
            </w:pPr>
            <w:r>
              <w:rPr>
                <w:rStyle w:val="VerbatimChar"/>
              </w:rPr>
              <w:lastRenderedPageBreak/>
              <w:t>t24_chantier_avec_article</w:t>
            </w:r>
          </w:p>
        </w:tc>
        <w:tc>
          <w:tcPr>
            <w:tcW w:w="3960" w:type="dxa"/>
          </w:tcPr>
          <w:p w14:paraId="61D6AB10" w14:textId="77777777" w:rsidR="006E37C5" w:rsidRDefault="008355DD">
            <w:pPr>
              <w:pStyle w:val="Compact"/>
            </w:pPr>
            <w:r>
              <w:t>« la DGH » : le modèle rend ce qu’il entend, la normalisation vient après</w:t>
            </w:r>
          </w:p>
        </w:tc>
      </w:tr>
      <w:tr w:rsidR="006E37C5" w14:paraId="35744CE2" w14:textId="77777777">
        <w:tc>
          <w:tcPr>
            <w:tcW w:w="3960" w:type="dxa"/>
          </w:tcPr>
          <w:p w14:paraId="16B81420" w14:textId="77777777" w:rsidR="006E37C5" w:rsidRDefault="008355DD">
            <w:pPr>
              <w:pStyle w:val="Compact"/>
            </w:pPr>
            <w:r>
              <w:rPr>
                <w:rStyle w:val="VerbatimChar"/>
              </w:rPr>
              <w:t>t25_prises_electriques_pas_rj45</w:t>
            </w:r>
          </w:p>
        </w:tc>
        <w:tc>
          <w:tcPr>
            <w:tcW w:w="3960" w:type="dxa"/>
          </w:tcPr>
          <w:p w14:paraId="2EE8D65C" w14:textId="77777777" w:rsidR="006E37C5" w:rsidRDefault="008355DD">
            <w:pPr>
              <w:pStyle w:val="Compact"/>
            </w:pPr>
            <w:r>
              <w:t>Le mot « prise » ne suffit pas à remplir un champ de prise réseau (rapport réel du 19 août 2026)</w:t>
            </w:r>
          </w:p>
        </w:tc>
      </w:tr>
    </w:tbl>
    <w:p w14:paraId="49B63C30"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6F2FDF37" w14:textId="77777777" w:rsidR="006E37C5" w:rsidRDefault="008355DD">
      <w:pPr>
        <w:pStyle w:val="BodyText"/>
      </w:pPr>
      <w:r>
        <w:t xml:space="preserve">Le </w:t>
      </w:r>
      <w:r>
        <w:rPr>
          <w:b/>
          <w:bCs/>
        </w:rPr>
        <w:t>Tableau 4.8</w:t>
      </w:r>
      <w:r>
        <w:t xml:space="preserve"> donne le résultat des huit modèles évalués.</w:t>
      </w:r>
    </w:p>
    <w:p w14:paraId="1A9342C2" w14:textId="77777777" w:rsidR="006E37C5" w:rsidRDefault="008355DD">
      <w:pPr>
        <w:pStyle w:val="TableCaption0"/>
      </w:pPr>
      <w:bookmarkStart w:id="227" w:name="_Toc239691625"/>
      <w:r>
        <w:rPr>
          <w:b/>
          <w:bCs/>
        </w:rPr>
        <w:t>Tableau 4.8 :</w:t>
      </w:r>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382"/>
        <w:gridCol w:w="1381"/>
        <w:gridCol w:w="1381"/>
        <w:gridCol w:w="1381"/>
        <w:gridCol w:w="1381"/>
        <w:gridCol w:w="1381"/>
        <w:gridCol w:w="1381"/>
      </w:tblGrid>
      <w:tr w:rsidR="006E37C5" w14:paraId="3D9C44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1E74D708" w14:textId="77777777" w:rsidR="006E37C5" w:rsidRDefault="008355DD">
            <w:pPr>
              <w:pStyle w:val="Compact"/>
            </w:pPr>
            <w:r>
              <w:t>Modèle</w:t>
            </w:r>
          </w:p>
        </w:tc>
        <w:tc>
          <w:tcPr>
            <w:tcW w:w="1131" w:type="dxa"/>
          </w:tcPr>
          <w:p w14:paraId="036A1D7C" w14:textId="77777777" w:rsidR="006E37C5" w:rsidRDefault="008355DD">
            <w:pPr>
              <w:pStyle w:val="Compact"/>
            </w:pPr>
            <w:r>
              <w:t>Fournisseur</w:t>
            </w:r>
          </w:p>
        </w:tc>
        <w:tc>
          <w:tcPr>
            <w:tcW w:w="1131" w:type="dxa"/>
          </w:tcPr>
          <w:p w14:paraId="18F9CDC7" w14:textId="77777777" w:rsidR="006E37C5" w:rsidRDefault="008355DD">
            <w:pPr>
              <w:pStyle w:val="Compact"/>
            </w:pPr>
            <w:r>
              <w:t>Cas répondus</w:t>
            </w:r>
          </w:p>
        </w:tc>
        <w:tc>
          <w:tcPr>
            <w:tcW w:w="1131" w:type="dxa"/>
          </w:tcPr>
          <w:p w14:paraId="425819D1" w14:textId="77777777" w:rsidR="006E37C5" w:rsidRDefault="008355DD">
            <w:pPr>
              <w:pStyle w:val="Compact"/>
            </w:pPr>
            <w:r>
              <w:t>Exactitude moyenne</w:t>
            </w:r>
          </w:p>
        </w:tc>
        <w:tc>
          <w:tcPr>
            <w:tcW w:w="1131" w:type="dxa"/>
          </w:tcPr>
          <w:p w14:paraId="48E34E8D" w14:textId="77777777" w:rsidR="006E37C5" w:rsidRDefault="008355DD">
            <w:pPr>
              <w:pStyle w:val="Compact"/>
            </w:pPr>
            <w:r>
              <w:t>Cas parfaits</w:t>
            </w:r>
          </w:p>
        </w:tc>
        <w:tc>
          <w:tcPr>
            <w:tcW w:w="1131" w:type="dxa"/>
          </w:tcPr>
          <w:p w14:paraId="53495914" w14:textId="77777777" w:rsidR="006E37C5" w:rsidRDefault="008355DD">
            <w:pPr>
              <w:pStyle w:val="Compact"/>
            </w:pPr>
            <w:r>
              <w:t>Valeurs inventées</w:t>
            </w:r>
          </w:p>
        </w:tc>
        <w:tc>
          <w:tcPr>
            <w:tcW w:w="1131" w:type="dxa"/>
          </w:tcPr>
          <w:p w14:paraId="3FEB36A6" w14:textId="77777777" w:rsidR="006E37C5" w:rsidRDefault="008355DD">
            <w:pPr>
              <w:pStyle w:val="Compact"/>
            </w:pPr>
            <w:r>
              <w:t>Latence moyenne</w:t>
            </w:r>
          </w:p>
        </w:tc>
      </w:tr>
      <w:tr w:rsidR="006E37C5" w14:paraId="119DEE22" w14:textId="77777777">
        <w:tc>
          <w:tcPr>
            <w:tcW w:w="1131" w:type="dxa"/>
          </w:tcPr>
          <w:p w14:paraId="2F05D69C" w14:textId="77777777" w:rsidR="006E37C5" w:rsidRDefault="008355DD">
            <w:pPr>
              <w:pStyle w:val="Compact"/>
            </w:pPr>
            <w:r>
              <w:rPr>
                <w:rStyle w:val="VerbatimChar"/>
                <w:b/>
                <w:bCs/>
              </w:rPr>
              <w:t>openai/gpt-oss-120b</w:t>
            </w:r>
          </w:p>
        </w:tc>
        <w:tc>
          <w:tcPr>
            <w:tcW w:w="1131" w:type="dxa"/>
          </w:tcPr>
          <w:p w14:paraId="0E06F13F" w14:textId="77777777" w:rsidR="006E37C5" w:rsidRDefault="008355DD">
            <w:pPr>
              <w:pStyle w:val="Compact"/>
            </w:pPr>
            <w:r>
              <w:t>Groq</w:t>
            </w:r>
          </w:p>
        </w:tc>
        <w:tc>
          <w:tcPr>
            <w:tcW w:w="1131" w:type="dxa"/>
          </w:tcPr>
          <w:p w14:paraId="3B61B7CF" w14:textId="77777777" w:rsidR="006E37C5" w:rsidRDefault="008355DD">
            <w:pPr>
              <w:pStyle w:val="Compact"/>
            </w:pPr>
            <w:r>
              <w:rPr>
                <w:b/>
                <w:bCs/>
              </w:rPr>
              <w:t>10 / 10</w:t>
            </w:r>
          </w:p>
        </w:tc>
        <w:tc>
          <w:tcPr>
            <w:tcW w:w="1131" w:type="dxa"/>
          </w:tcPr>
          <w:p w14:paraId="2ED54356" w14:textId="77777777" w:rsidR="006E37C5" w:rsidRDefault="008355DD">
            <w:pPr>
              <w:pStyle w:val="Compact"/>
            </w:pPr>
            <w:r>
              <w:rPr>
                <w:b/>
                <w:bCs/>
              </w:rPr>
              <w:t>1,000</w:t>
            </w:r>
          </w:p>
        </w:tc>
        <w:tc>
          <w:tcPr>
            <w:tcW w:w="1131" w:type="dxa"/>
          </w:tcPr>
          <w:p w14:paraId="46850A7E" w14:textId="77777777" w:rsidR="006E37C5" w:rsidRDefault="008355DD">
            <w:pPr>
              <w:pStyle w:val="Compact"/>
            </w:pPr>
            <w:r>
              <w:rPr>
                <w:b/>
                <w:bCs/>
              </w:rPr>
              <w:t>10 / 10</w:t>
            </w:r>
          </w:p>
        </w:tc>
        <w:tc>
          <w:tcPr>
            <w:tcW w:w="1131" w:type="dxa"/>
          </w:tcPr>
          <w:p w14:paraId="78F04BDA" w14:textId="77777777" w:rsidR="006E37C5" w:rsidRDefault="008355DD">
            <w:pPr>
              <w:pStyle w:val="Compact"/>
            </w:pPr>
            <w:r>
              <w:rPr>
                <w:b/>
                <w:bCs/>
              </w:rPr>
              <w:t>0</w:t>
            </w:r>
          </w:p>
        </w:tc>
        <w:tc>
          <w:tcPr>
            <w:tcW w:w="1131" w:type="dxa"/>
          </w:tcPr>
          <w:p w14:paraId="359AE05C" w14:textId="77777777" w:rsidR="006E37C5" w:rsidRDefault="008355DD">
            <w:pPr>
              <w:pStyle w:val="Compact"/>
            </w:pPr>
            <w:r>
              <w:t>1,72 s</w:t>
            </w:r>
          </w:p>
        </w:tc>
      </w:tr>
      <w:tr w:rsidR="006E37C5" w14:paraId="0687797C" w14:textId="77777777">
        <w:tc>
          <w:tcPr>
            <w:tcW w:w="1131" w:type="dxa"/>
          </w:tcPr>
          <w:p w14:paraId="72C5577B" w14:textId="77777777" w:rsidR="006E37C5" w:rsidRDefault="008355DD">
            <w:pPr>
              <w:pStyle w:val="Compact"/>
            </w:pPr>
            <w:r>
              <w:rPr>
                <w:rStyle w:val="VerbatimChar"/>
              </w:rPr>
              <w:t>gemini-flash-lite-latest</w:t>
            </w:r>
          </w:p>
        </w:tc>
        <w:tc>
          <w:tcPr>
            <w:tcW w:w="1131" w:type="dxa"/>
          </w:tcPr>
          <w:p w14:paraId="17B9EE51" w14:textId="77777777" w:rsidR="006E37C5" w:rsidRDefault="008355DD">
            <w:pPr>
              <w:pStyle w:val="Compact"/>
            </w:pPr>
            <w:r>
              <w:t>Google</w:t>
            </w:r>
          </w:p>
        </w:tc>
        <w:tc>
          <w:tcPr>
            <w:tcW w:w="1131" w:type="dxa"/>
          </w:tcPr>
          <w:p w14:paraId="52F84ACD" w14:textId="77777777" w:rsidR="006E37C5" w:rsidRDefault="008355DD">
            <w:pPr>
              <w:pStyle w:val="Compact"/>
            </w:pPr>
            <w:r>
              <w:t>10 / 10</w:t>
            </w:r>
          </w:p>
        </w:tc>
        <w:tc>
          <w:tcPr>
            <w:tcW w:w="1131" w:type="dxa"/>
          </w:tcPr>
          <w:p w14:paraId="1A5A8F37" w14:textId="77777777" w:rsidR="006E37C5" w:rsidRDefault="008355DD">
            <w:pPr>
              <w:pStyle w:val="Compact"/>
            </w:pPr>
            <w:r>
              <w:t>0,980</w:t>
            </w:r>
          </w:p>
        </w:tc>
        <w:tc>
          <w:tcPr>
            <w:tcW w:w="1131" w:type="dxa"/>
          </w:tcPr>
          <w:p w14:paraId="1F34E44F" w14:textId="77777777" w:rsidR="006E37C5" w:rsidRDefault="008355DD">
            <w:pPr>
              <w:pStyle w:val="Compact"/>
            </w:pPr>
            <w:r>
              <w:t>9 / 10</w:t>
            </w:r>
          </w:p>
        </w:tc>
        <w:tc>
          <w:tcPr>
            <w:tcW w:w="1131" w:type="dxa"/>
          </w:tcPr>
          <w:p w14:paraId="4B276E6F" w14:textId="77777777" w:rsidR="006E37C5" w:rsidRDefault="008355DD">
            <w:pPr>
              <w:pStyle w:val="Compact"/>
            </w:pPr>
            <w:r>
              <w:t>1</w:t>
            </w:r>
          </w:p>
        </w:tc>
        <w:tc>
          <w:tcPr>
            <w:tcW w:w="1131" w:type="dxa"/>
          </w:tcPr>
          <w:p w14:paraId="42C479F5" w14:textId="77777777" w:rsidR="006E37C5" w:rsidRDefault="008355DD">
            <w:pPr>
              <w:pStyle w:val="Compact"/>
            </w:pPr>
            <w:r>
              <w:rPr>
                <w:b/>
                <w:bCs/>
              </w:rPr>
              <w:t>1,04 s</w:t>
            </w:r>
          </w:p>
        </w:tc>
      </w:tr>
      <w:tr w:rsidR="006E37C5" w14:paraId="5E6C14A0" w14:textId="77777777">
        <w:tc>
          <w:tcPr>
            <w:tcW w:w="1131" w:type="dxa"/>
          </w:tcPr>
          <w:p w14:paraId="164C367B" w14:textId="77777777" w:rsidR="006E37C5" w:rsidRDefault="008355DD">
            <w:pPr>
              <w:pStyle w:val="Compact"/>
            </w:pPr>
            <w:r>
              <w:rPr>
                <w:rStyle w:val="VerbatimChar"/>
              </w:rPr>
              <w:t>gemini-3.5-flash-lite</w:t>
            </w:r>
          </w:p>
        </w:tc>
        <w:tc>
          <w:tcPr>
            <w:tcW w:w="1131" w:type="dxa"/>
          </w:tcPr>
          <w:p w14:paraId="04D2DB83" w14:textId="77777777" w:rsidR="006E37C5" w:rsidRDefault="008355DD">
            <w:pPr>
              <w:pStyle w:val="Compact"/>
            </w:pPr>
            <w:r>
              <w:t>Google</w:t>
            </w:r>
          </w:p>
        </w:tc>
        <w:tc>
          <w:tcPr>
            <w:tcW w:w="1131" w:type="dxa"/>
          </w:tcPr>
          <w:p w14:paraId="283BE75D" w14:textId="77777777" w:rsidR="006E37C5" w:rsidRDefault="008355DD">
            <w:pPr>
              <w:pStyle w:val="Compact"/>
            </w:pPr>
            <w:r>
              <w:t>10 / 10</w:t>
            </w:r>
          </w:p>
        </w:tc>
        <w:tc>
          <w:tcPr>
            <w:tcW w:w="1131" w:type="dxa"/>
          </w:tcPr>
          <w:p w14:paraId="1D27AC29" w14:textId="77777777" w:rsidR="006E37C5" w:rsidRDefault="008355DD">
            <w:pPr>
              <w:pStyle w:val="Compact"/>
            </w:pPr>
            <w:r>
              <w:t>0,980</w:t>
            </w:r>
          </w:p>
        </w:tc>
        <w:tc>
          <w:tcPr>
            <w:tcW w:w="1131" w:type="dxa"/>
          </w:tcPr>
          <w:p w14:paraId="16045E6A" w14:textId="77777777" w:rsidR="006E37C5" w:rsidRDefault="008355DD">
            <w:pPr>
              <w:pStyle w:val="Compact"/>
            </w:pPr>
            <w:r>
              <w:t>9 / 10</w:t>
            </w:r>
          </w:p>
        </w:tc>
        <w:tc>
          <w:tcPr>
            <w:tcW w:w="1131" w:type="dxa"/>
          </w:tcPr>
          <w:p w14:paraId="40A6C0DB" w14:textId="77777777" w:rsidR="006E37C5" w:rsidRDefault="008355DD">
            <w:pPr>
              <w:pStyle w:val="Compact"/>
            </w:pPr>
            <w:r>
              <w:t>1</w:t>
            </w:r>
          </w:p>
        </w:tc>
        <w:tc>
          <w:tcPr>
            <w:tcW w:w="1131" w:type="dxa"/>
          </w:tcPr>
          <w:p w14:paraId="58415BD0" w14:textId="77777777" w:rsidR="006E37C5" w:rsidRDefault="008355DD">
            <w:pPr>
              <w:pStyle w:val="Compact"/>
            </w:pPr>
            <w:r>
              <w:t>1,00 s</w:t>
            </w:r>
          </w:p>
        </w:tc>
      </w:tr>
      <w:tr w:rsidR="006E37C5" w14:paraId="5B203298" w14:textId="77777777">
        <w:tc>
          <w:tcPr>
            <w:tcW w:w="1131" w:type="dxa"/>
          </w:tcPr>
          <w:p w14:paraId="736024B3" w14:textId="77777777" w:rsidR="006E37C5" w:rsidRDefault="008355DD">
            <w:pPr>
              <w:pStyle w:val="Compact"/>
            </w:pPr>
            <w:r>
              <w:rPr>
                <w:rStyle w:val="VerbatimChar"/>
              </w:rPr>
              <w:t>gemini-3.1-flash-lite</w:t>
            </w:r>
          </w:p>
        </w:tc>
        <w:tc>
          <w:tcPr>
            <w:tcW w:w="1131" w:type="dxa"/>
          </w:tcPr>
          <w:p w14:paraId="4A6CDA6B" w14:textId="77777777" w:rsidR="006E37C5" w:rsidRDefault="008355DD">
            <w:pPr>
              <w:pStyle w:val="Compact"/>
            </w:pPr>
            <w:r>
              <w:t>Google</w:t>
            </w:r>
          </w:p>
        </w:tc>
        <w:tc>
          <w:tcPr>
            <w:tcW w:w="1131" w:type="dxa"/>
          </w:tcPr>
          <w:p w14:paraId="4D040A38" w14:textId="77777777" w:rsidR="006E37C5" w:rsidRDefault="008355DD">
            <w:pPr>
              <w:pStyle w:val="Compact"/>
            </w:pPr>
            <w:r>
              <w:t>10 / 10</w:t>
            </w:r>
          </w:p>
        </w:tc>
        <w:tc>
          <w:tcPr>
            <w:tcW w:w="1131" w:type="dxa"/>
          </w:tcPr>
          <w:p w14:paraId="2F08EDE5" w14:textId="77777777" w:rsidR="006E37C5" w:rsidRDefault="008355DD">
            <w:pPr>
              <w:pStyle w:val="Compact"/>
            </w:pPr>
            <w:r>
              <w:t>0,980</w:t>
            </w:r>
          </w:p>
        </w:tc>
        <w:tc>
          <w:tcPr>
            <w:tcW w:w="1131" w:type="dxa"/>
          </w:tcPr>
          <w:p w14:paraId="049B4515" w14:textId="77777777" w:rsidR="006E37C5" w:rsidRDefault="008355DD">
            <w:pPr>
              <w:pStyle w:val="Compact"/>
            </w:pPr>
            <w:r>
              <w:t>9 / 10</w:t>
            </w:r>
          </w:p>
        </w:tc>
        <w:tc>
          <w:tcPr>
            <w:tcW w:w="1131" w:type="dxa"/>
          </w:tcPr>
          <w:p w14:paraId="53B5F6C4" w14:textId="77777777" w:rsidR="006E37C5" w:rsidRDefault="008355DD">
            <w:pPr>
              <w:pStyle w:val="Compact"/>
            </w:pPr>
            <w:r>
              <w:t>1</w:t>
            </w:r>
          </w:p>
        </w:tc>
        <w:tc>
          <w:tcPr>
            <w:tcW w:w="1131" w:type="dxa"/>
          </w:tcPr>
          <w:p w14:paraId="06C8A9A1" w14:textId="77777777" w:rsidR="006E37C5" w:rsidRDefault="008355DD">
            <w:pPr>
              <w:pStyle w:val="Compact"/>
            </w:pPr>
            <w:r>
              <w:t>2,71 s</w:t>
            </w:r>
          </w:p>
        </w:tc>
      </w:tr>
      <w:tr w:rsidR="006E37C5" w14:paraId="0D65B2F4" w14:textId="77777777">
        <w:tc>
          <w:tcPr>
            <w:tcW w:w="1131" w:type="dxa"/>
          </w:tcPr>
          <w:p w14:paraId="7D41D864" w14:textId="77777777" w:rsidR="006E37C5" w:rsidRDefault="008355DD">
            <w:pPr>
              <w:pStyle w:val="Compact"/>
            </w:pPr>
            <w:r>
              <w:rPr>
                <w:rStyle w:val="VerbatimChar"/>
              </w:rPr>
              <w:t>gemini-3.6-flash</w:t>
            </w:r>
          </w:p>
        </w:tc>
        <w:tc>
          <w:tcPr>
            <w:tcW w:w="1131" w:type="dxa"/>
          </w:tcPr>
          <w:p w14:paraId="62177919" w14:textId="77777777" w:rsidR="006E37C5" w:rsidRDefault="008355DD">
            <w:pPr>
              <w:pStyle w:val="Compact"/>
            </w:pPr>
            <w:r>
              <w:t>Google</w:t>
            </w:r>
          </w:p>
        </w:tc>
        <w:tc>
          <w:tcPr>
            <w:tcW w:w="1131" w:type="dxa"/>
          </w:tcPr>
          <w:p w14:paraId="398DAF31" w14:textId="77777777" w:rsidR="006E37C5" w:rsidRDefault="008355DD">
            <w:pPr>
              <w:pStyle w:val="Compact"/>
            </w:pPr>
            <w:r>
              <w:rPr>
                <w:b/>
                <w:bCs/>
              </w:rPr>
              <w:t>4 / 10</w:t>
            </w:r>
          </w:p>
        </w:tc>
        <w:tc>
          <w:tcPr>
            <w:tcW w:w="1131" w:type="dxa"/>
          </w:tcPr>
          <w:p w14:paraId="0B86AEFD" w14:textId="77777777" w:rsidR="006E37C5" w:rsidRDefault="008355DD">
            <w:pPr>
              <w:pStyle w:val="Compact"/>
            </w:pPr>
            <w:r>
              <w:t>1,000</w:t>
            </w:r>
          </w:p>
        </w:tc>
        <w:tc>
          <w:tcPr>
            <w:tcW w:w="1131" w:type="dxa"/>
          </w:tcPr>
          <w:p w14:paraId="48F3DEA0" w14:textId="77777777" w:rsidR="006E37C5" w:rsidRDefault="008355DD">
            <w:pPr>
              <w:pStyle w:val="Compact"/>
            </w:pPr>
            <w:r>
              <w:t>4 / 4</w:t>
            </w:r>
          </w:p>
        </w:tc>
        <w:tc>
          <w:tcPr>
            <w:tcW w:w="1131" w:type="dxa"/>
          </w:tcPr>
          <w:p w14:paraId="4EB07B3D" w14:textId="77777777" w:rsidR="006E37C5" w:rsidRDefault="008355DD">
            <w:pPr>
              <w:pStyle w:val="Compact"/>
            </w:pPr>
            <w:r>
              <w:t>0</w:t>
            </w:r>
          </w:p>
        </w:tc>
        <w:tc>
          <w:tcPr>
            <w:tcW w:w="1131" w:type="dxa"/>
          </w:tcPr>
          <w:p w14:paraId="6374A834" w14:textId="77777777" w:rsidR="006E37C5" w:rsidRDefault="008355DD">
            <w:pPr>
              <w:pStyle w:val="Compact"/>
            </w:pPr>
            <w:r>
              <w:t>4,98 s</w:t>
            </w:r>
          </w:p>
        </w:tc>
      </w:tr>
      <w:tr w:rsidR="006E37C5" w14:paraId="3CDBAF40" w14:textId="77777777">
        <w:tc>
          <w:tcPr>
            <w:tcW w:w="1131" w:type="dxa"/>
          </w:tcPr>
          <w:p w14:paraId="118EE8E0" w14:textId="77777777" w:rsidR="006E37C5" w:rsidRDefault="008355DD">
            <w:pPr>
              <w:pStyle w:val="Compact"/>
            </w:pPr>
            <w:r>
              <w:rPr>
                <w:rStyle w:val="VerbatimChar"/>
              </w:rPr>
              <w:lastRenderedPageBreak/>
              <w:t>llama-3.3-70b-versatile</w:t>
            </w:r>
          </w:p>
        </w:tc>
        <w:tc>
          <w:tcPr>
            <w:tcW w:w="1131" w:type="dxa"/>
          </w:tcPr>
          <w:p w14:paraId="32888FA0" w14:textId="77777777" w:rsidR="006E37C5" w:rsidRDefault="008355DD">
            <w:pPr>
              <w:pStyle w:val="Compact"/>
            </w:pPr>
            <w:r>
              <w:t>Groq</w:t>
            </w:r>
          </w:p>
        </w:tc>
        <w:tc>
          <w:tcPr>
            <w:tcW w:w="1131" w:type="dxa"/>
          </w:tcPr>
          <w:p w14:paraId="3BFAB415" w14:textId="77777777" w:rsidR="006E37C5" w:rsidRDefault="008355DD">
            <w:pPr>
              <w:pStyle w:val="Compact"/>
            </w:pPr>
            <w:r>
              <w:t>10 / 10</w:t>
            </w:r>
          </w:p>
        </w:tc>
        <w:tc>
          <w:tcPr>
            <w:tcW w:w="1131" w:type="dxa"/>
          </w:tcPr>
          <w:p w14:paraId="1BDB63FF" w14:textId="77777777" w:rsidR="006E37C5" w:rsidRDefault="008355DD">
            <w:pPr>
              <w:pStyle w:val="Compact"/>
            </w:pPr>
            <w:r>
              <w:t>0,922</w:t>
            </w:r>
          </w:p>
        </w:tc>
        <w:tc>
          <w:tcPr>
            <w:tcW w:w="1131" w:type="dxa"/>
          </w:tcPr>
          <w:p w14:paraId="4A97E35C" w14:textId="77777777" w:rsidR="006E37C5" w:rsidRDefault="008355DD">
            <w:pPr>
              <w:pStyle w:val="Compact"/>
            </w:pPr>
            <w:r>
              <w:t>7 / 10</w:t>
            </w:r>
          </w:p>
        </w:tc>
        <w:tc>
          <w:tcPr>
            <w:tcW w:w="1131" w:type="dxa"/>
          </w:tcPr>
          <w:p w14:paraId="3FFA2354" w14:textId="77777777" w:rsidR="006E37C5" w:rsidRDefault="008355DD">
            <w:pPr>
              <w:pStyle w:val="Compact"/>
            </w:pPr>
            <w:r>
              <w:t>1</w:t>
            </w:r>
          </w:p>
        </w:tc>
        <w:tc>
          <w:tcPr>
            <w:tcW w:w="1131" w:type="dxa"/>
          </w:tcPr>
          <w:p w14:paraId="7A2A1E5C" w14:textId="77777777" w:rsidR="006E37C5" w:rsidRDefault="008355DD">
            <w:pPr>
              <w:pStyle w:val="Compact"/>
            </w:pPr>
            <w:r>
              <w:t>0,69 s</w:t>
            </w:r>
          </w:p>
        </w:tc>
      </w:tr>
      <w:tr w:rsidR="006E37C5" w14:paraId="1B5214E9" w14:textId="77777777">
        <w:tc>
          <w:tcPr>
            <w:tcW w:w="1131" w:type="dxa"/>
          </w:tcPr>
          <w:p w14:paraId="52DEFF98" w14:textId="77777777" w:rsidR="006E37C5" w:rsidRDefault="008355DD">
            <w:pPr>
              <w:pStyle w:val="Compact"/>
            </w:pPr>
            <w:r>
              <w:rPr>
                <w:rStyle w:val="VerbatimChar"/>
              </w:rPr>
              <w:t>llama-3.1-8b-instant</w:t>
            </w:r>
          </w:p>
        </w:tc>
        <w:tc>
          <w:tcPr>
            <w:tcW w:w="1131" w:type="dxa"/>
          </w:tcPr>
          <w:p w14:paraId="50003FC9" w14:textId="77777777" w:rsidR="006E37C5" w:rsidRDefault="008355DD">
            <w:pPr>
              <w:pStyle w:val="Compact"/>
            </w:pPr>
            <w:r>
              <w:t>Groq</w:t>
            </w:r>
          </w:p>
        </w:tc>
        <w:tc>
          <w:tcPr>
            <w:tcW w:w="1131" w:type="dxa"/>
          </w:tcPr>
          <w:p w14:paraId="349BEC7E" w14:textId="77777777" w:rsidR="006E37C5" w:rsidRDefault="008355DD">
            <w:pPr>
              <w:pStyle w:val="Compact"/>
            </w:pPr>
            <w:r>
              <w:t>7 / 10</w:t>
            </w:r>
          </w:p>
        </w:tc>
        <w:tc>
          <w:tcPr>
            <w:tcW w:w="1131" w:type="dxa"/>
          </w:tcPr>
          <w:p w14:paraId="5CCC7BE2" w14:textId="77777777" w:rsidR="006E37C5" w:rsidRDefault="008355DD">
            <w:pPr>
              <w:pStyle w:val="Compact"/>
            </w:pPr>
            <w:r>
              <w:t>0,876</w:t>
            </w:r>
          </w:p>
        </w:tc>
        <w:tc>
          <w:tcPr>
            <w:tcW w:w="1131" w:type="dxa"/>
          </w:tcPr>
          <w:p w14:paraId="2BB96C56" w14:textId="77777777" w:rsidR="006E37C5" w:rsidRDefault="008355DD">
            <w:pPr>
              <w:pStyle w:val="Compact"/>
            </w:pPr>
            <w:r>
              <w:t>5 / 7</w:t>
            </w:r>
          </w:p>
        </w:tc>
        <w:tc>
          <w:tcPr>
            <w:tcW w:w="1131" w:type="dxa"/>
          </w:tcPr>
          <w:p w14:paraId="037DF3EA" w14:textId="77777777" w:rsidR="006E37C5" w:rsidRDefault="008355DD">
            <w:pPr>
              <w:pStyle w:val="Compact"/>
            </w:pPr>
            <w:r>
              <w:rPr>
                <w:b/>
                <w:bCs/>
              </w:rPr>
              <w:t>5</w:t>
            </w:r>
          </w:p>
        </w:tc>
        <w:tc>
          <w:tcPr>
            <w:tcW w:w="1131" w:type="dxa"/>
          </w:tcPr>
          <w:p w14:paraId="1203153A" w14:textId="77777777" w:rsidR="006E37C5" w:rsidRDefault="008355DD">
            <w:pPr>
              <w:pStyle w:val="Compact"/>
            </w:pPr>
            <w:r>
              <w:t>0,50 s</w:t>
            </w:r>
          </w:p>
        </w:tc>
      </w:tr>
      <w:tr w:rsidR="006E37C5" w14:paraId="355E661A" w14:textId="77777777">
        <w:tc>
          <w:tcPr>
            <w:tcW w:w="1131" w:type="dxa"/>
          </w:tcPr>
          <w:p w14:paraId="36F8E305" w14:textId="77777777" w:rsidR="006E37C5" w:rsidRDefault="008355DD">
            <w:pPr>
              <w:pStyle w:val="Compact"/>
            </w:pPr>
            <w:r>
              <w:rPr>
                <w:rStyle w:val="VerbatimChar"/>
              </w:rPr>
              <w:t>qwen/qwen3.6-27b</w:t>
            </w:r>
          </w:p>
        </w:tc>
        <w:tc>
          <w:tcPr>
            <w:tcW w:w="1131" w:type="dxa"/>
          </w:tcPr>
          <w:p w14:paraId="052A0F63" w14:textId="77777777" w:rsidR="006E37C5" w:rsidRDefault="008355DD">
            <w:pPr>
              <w:pStyle w:val="Compact"/>
            </w:pPr>
            <w:r>
              <w:t>Groq</w:t>
            </w:r>
          </w:p>
        </w:tc>
        <w:tc>
          <w:tcPr>
            <w:tcW w:w="1131" w:type="dxa"/>
          </w:tcPr>
          <w:p w14:paraId="399CF0E7" w14:textId="77777777" w:rsidR="006E37C5" w:rsidRDefault="008355DD">
            <w:pPr>
              <w:pStyle w:val="Compact"/>
            </w:pPr>
            <w:r>
              <w:rPr>
                <w:b/>
                <w:bCs/>
              </w:rPr>
              <w:t>0 / 10</w:t>
            </w:r>
          </w:p>
        </w:tc>
        <w:tc>
          <w:tcPr>
            <w:tcW w:w="1131" w:type="dxa"/>
          </w:tcPr>
          <w:p w14:paraId="54D2A0A3" w14:textId="77777777" w:rsidR="006E37C5" w:rsidRDefault="008355DD">
            <w:pPr>
              <w:pStyle w:val="Compact"/>
            </w:pPr>
            <w:r>
              <w:t>—</w:t>
            </w:r>
          </w:p>
        </w:tc>
        <w:tc>
          <w:tcPr>
            <w:tcW w:w="1131" w:type="dxa"/>
          </w:tcPr>
          <w:p w14:paraId="2F697B70" w14:textId="77777777" w:rsidR="006E37C5" w:rsidRDefault="008355DD">
            <w:pPr>
              <w:pStyle w:val="Compact"/>
            </w:pPr>
            <w:r>
              <w:t>—</w:t>
            </w:r>
          </w:p>
        </w:tc>
        <w:tc>
          <w:tcPr>
            <w:tcW w:w="1131" w:type="dxa"/>
          </w:tcPr>
          <w:p w14:paraId="7CB13294" w14:textId="77777777" w:rsidR="006E37C5" w:rsidRDefault="008355DD">
            <w:pPr>
              <w:pStyle w:val="Compact"/>
            </w:pPr>
            <w:r>
              <w:t>—</w:t>
            </w:r>
          </w:p>
        </w:tc>
        <w:tc>
          <w:tcPr>
            <w:tcW w:w="1131" w:type="dxa"/>
          </w:tcPr>
          <w:p w14:paraId="34EE4F21" w14:textId="77777777" w:rsidR="006E37C5" w:rsidRDefault="008355DD">
            <w:pPr>
              <w:pStyle w:val="Compact"/>
            </w:pPr>
            <w:r>
              <w:t>—</w:t>
            </w:r>
          </w:p>
        </w:tc>
      </w:tr>
    </w:tbl>
    <w:p w14:paraId="017FC75F" w14:textId="77777777" w:rsidR="006E37C5" w:rsidRDefault="008355DD">
      <w:pPr>
        <w:pStyle w:val="BodyText"/>
      </w:pPr>
      <w:r>
        <w:t>Quatre lectures s’imposent, et aucune ne se lit dans la colonne « exactitude » seule.</w:t>
      </w:r>
    </w:p>
    <w:p w14:paraId="1E102569"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6C77F2D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50AB9182"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§3.3.2 cherche à interdire.</w:t>
      </w:r>
    </w:p>
    <w:p w14:paraId="60FA0C67"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73BAC5FF" w14:textId="77777777" w:rsidR="006E37C5" w:rsidRDefault="008355DD">
      <w:pPr>
        <w:pStyle w:val="FirstParagraph"/>
      </w:pPr>
      <w:r>
        <w:rPr>
          <w:b/>
          <w:bCs/>
        </w:rPr>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5F4ACE22" w14:textId="77777777" w:rsidR="006E37C5" w:rsidRDefault="008355DD">
      <w:pPr>
        <w:pStyle w:val="TableCaption0"/>
      </w:pPr>
      <w:bookmarkStart w:id="228" w:name="_Toc239691626"/>
      <w:r>
        <w:rPr>
          <w:b/>
          <w:bCs/>
        </w:rPr>
        <w:t>Tableau 4.9 :</w:t>
      </w:r>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357768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3D2C9FD" w14:textId="77777777" w:rsidR="006E37C5" w:rsidRDefault="008355DD">
            <w:pPr>
              <w:pStyle w:val="Compact"/>
            </w:pPr>
            <w:r>
              <w:lastRenderedPageBreak/>
              <w:t>Modèle</w:t>
            </w:r>
          </w:p>
        </w:tc>
        <w:tc>
          <w:tcPr>
            <w:tcW w:w="1320" w:type="dxa"/>
          </w:tcPr>
          <w:p w14:paraId="589BCE5E" w14:textId="77777777" w:rsidR="006E37C5" w:rsidRDefault="008355DD">
            <w:pPr>
              <w:pStyle w:val="Compact"/>
            </w:pPr>
            <w:r>
              <w:t>Cas répondus</w:t>
            </w:r>
          </w:p>
        </w:tc>
        <w:tc>
          <w:tcPr>
            <w:tcW w:w="1320" w:type="dxa"/>
          </w:tcPr>
          <w:p w14:paraId="6C48D5B8" w14:textId="77777777" w:rsidR="006E37C5" w:rsidRDefault="008355DD">
            <w:pPr>
              <w:pStyle w:val="Compact"/>
            </w:pPr>
            <w:r>
              <w:t>Exactitude moyenne</w:t>
            </w:r>
          </w:p>
        </w:tc>
        <w:tc>
          <w:tcPr>
            <w:tcW w:w="1320" w:type="dxa"/>
          </w:tcPr>
          <w:p w14:paraId="413BF16C" w14:textId="77777777" w:rsidR="006E37C5" w:rsidRDefault="008355DD">
            <w:pPr>
              <w:pStyle w:val="Compact"/>
            </w:pPr>
            <w:r>
              <w:t>Cas parfaits</w:t>
            </w:r>
          </w:p>
        </w:tc>
        <w:tc>
          <w:tcPr>
            <w:tcW w:w="1320" w:type="dxa"/>
          </w:tcPr>
          <w:p w14:paraId="33A9A68F" w14:textId="77777777" w:rsidR="006E37C5" w:rsidRDefault="008355DD">
            <w:pPr>
              <w:pStyle w:val="Compact"/>
            </w:pPr>
            <w:r>
              <w:t>Valeurs inventées</w:t>
            </w:r>
          </w:p>
        </w:tc>
        <w:tc>
          <w:tcPr>
            <w:tcW w:w="1320" w:type="dxa"/>
          </w:tcPr>
          <w:p w14:paraId="0E678C20" w14:textId="77777777" w:rsidR="006E37C5" w:rsidRDefault="008355DD">
            <w:pPr>
              <w:pStyle w:val="Compact"/>
            </w:pPr>
            <w:r>
              <w:t>Latence moyenne</w:t>
            </w:r>
          </w:p>
        </w:tc>
      </w:tr>
      <w:tr w:rsidR="006E37C5" w14:paraId="25FC9C8C" w14:textId="77777777">
        <w:tc>
          <w:tcPr>
            <w:tcW w:w="1320" w:type="dxa"/>
          </w:tcPr>
          <w:p w14:paraId="40F9EE95" w14:textId="77777777" w:rsidR="006E37C5" w:rsidRDefault="008355DD">
            <w:pPr>
              <w:pStyle w:val="Compact"/>
            </w:pPr>
            <w:r>
              <w:rPr>
                <w:rStyle w:val="VerbatimChar"/>
                <w:b/>
                <w:bCs/>
              </w:rPr>
              <w:t>gemini-3.5-flash-lite</w:t>
            </w:r>
          </w:p>
        </w:tc>
        <w:tc>
          <w:tcPr>
            <w:tcW w:w="1320" w:type="dxa"/>
          </w:tcPr>
          <w:p w14:paraId="4F428E63" w14:textId="77777777" w:rsidR="006E37C5" w:rsidRDefault="008355DD">
            <w:pPr>
              <w:pStyle w:val="Compact"/>
            </w:pPr>
            <w:r>
              <w:rPr>
                <w:b/>
                <w:bCs/>
              </w:rPr>
              <w:t>20 / 20</w:t>
            </w:r>
          </w:p>
        </w:tc>
        <w:tc>
          <w:tcPr>
            <w:tcW w:w="1320" w:type="dxa"/>
          </w:tcPr>
          <w:p w14:paraId="475D5803" w14:textId="77777777" w:rsidR="006E37C5" w:rsidRDefault="008355DD">
            <w:pPr>
              <w:pStyle w:val="Compact"/>
            </w:pPr>
            <w:r>
              <w:rPr>
                <w:b/>
                <w:bCs/>
              </w:rPr>
              <w:t>0,990</w:t>
            </w:r>
          </w:p>
        </w:tc>
        <w:tc>
          <w:tcPr>
            <w:tcW w:w="1320" w:type="dxa"/>
          </w:tcPr>
          <w:p w14:paraId="63064214" w14:textId="77777777" w:rsidR="006E37C5" w:rsidRDefault="008355DD">
            <w:pPr>
              <w:pStyle w:val="Compact"/>
            </w:pPr>
            <w:r>
              <w:t>19 / 20</w:t>
            </w:r>
          </w:p>
        </w:tc>
        <w:tc>
          <w:tcPr>
            <w:tcW w:w="1320" w:type="dxa"/>
          </w:tcPr>
          <w:p w14:paraId="0221F50D" w14:textId="77777777" w:rsidR="006E37C5" w:rsidRDefault="008355DD">
            <w:pPr>
              <w:pStyle w:val="Compact"/>
            </w:pPr>
            <w:r>
              <w:rPr>
                <w:b/>
                <w:bCs/>
              </w:rPr>
              <w:t>0</w:t>
            </w:r>
          </w:p>
        </w:tc>
        <w:tc>
          <w:tcPr>
            <w:tcW w:w="1320" w:type="dxa"/>
          </w:tcPr>
          <w:p w14:paraId="6BC2A9E5" w14:textId="77777777" w:rsidR="006E37C5" w:rsidRDefault="008355DD">
            <w:pPr>
              <w:pStyle w:val="Compact"/>
            </w:pPr>
            <w:r>
              <w:t>2,20 s</w:t>
            </w:r>
          </w:p>
        </w:tc>
      </w:tr>
      <w:tr w:rsidR="006E37C5" w14:paraId="404B73CB" w14:textId="77777777">
        <w:tc>
          <w:tcPr>
            <w:tcW w:w="1320" w:type="dxa"/>
          </w:tcPr>
          <w:p w14:paraId="670E760E" w14:textId="77777777" w:rsidR="006E37C5" w:rsidRDefault="008355DD">
            <w:pPr>
              <w:pStyle w:val="Compact"/>
            </w:pPr>
            <w:r>
              <w:rPr>
                <w:rStyle w:val="VerbatimChar"/>
              </w:rPr>
              <w:t>gemini-flash-lite-latest</w:t>
            </w:r>
          </w:p>
        </w:tc>
        <w:tc>
          <w:tcPr>
            <w:tcW w:w="1320" w:type="dxa"/>
          </w:tcPr>
          <w:p w14:paraId="30D3F711" w14:textId="77777777" w:rsidR="006E37C5" w:rsidRDefault="008355DD">
            <w:pPr>
              <w:pStyle w:val="Compact"/>
            </w:pPr>
            <w:r>
              <w:rPr>
                <w:b/>
                <w:bCs/>
              </w:rPr>
              <w:t>20 / 20</w:t>
            </w:r>
          </w:p>
        </w:tc>
        <w:tc>
          <w:tcPr>
            <w:tcW w:w="1320" w:type="dxa"/>
          </w:tcPr>
          <w:p w14:paraId="4EBA03F1" w14:textId="77777777" w:rsidR="006E37C5" w:rsidRDefault="008355DD">
            <w:pPr>
              <w:pStyle w:val="Compact"/>
            </w:pPr>
            <w:r>
              <w:rPr>
                <w:b/>
                <w:bCs/>
              </w:rPr>
              <w:t>0,990</w:t>
            </w:r>
          </w:p>
        </w:tc>
        <w:tc>
          <w:tcPr>
            <w:tcW w:w="1320" w:type="dxa"/>
          </w:tcPr>
          <w:p w14:paraId="51361A4D" w14:textId="77777777" w:rsidR="006E37C5" w:rsidRDefault="008355DD">
            <w:pPr>
              <w:pStyle w:val="Compact"/>
            </w:pPr>
            <w:r>
              <w:t>19 / 20</w:t>
            </w:r>
          </w:p>
        </w:tc>
        <w:tc>
          <w:tcPr>
            <w:tcW w:w="1320" w:type="dxa"/>
          </w:tcPr>
          <w:p w14:paraId="239BEF70" w14:textId="77777777" w:rsidR="006E37C5" w:rsidRDefault="008355DD">
            <w:pPr>
              <w:pStyle w:val="Compact"/>
            </w:pPr>
            <w:r>
              <w:rPr>
                <w:b/>
                <w:bCs/>
              </w:rPr>
              <w:t>0</w:t>
            </w:r>
          </w:p>
        </w:tc>
        <w:tc>
          <w:tcPr>
            <w:tcW w:w="1320" w:type="dxa"/>
          </w:tcPr>
          <w:p w14:paraId="303D7202" w14:textId="77777777" w:rsidR="006E37C5" w:rsidRDefault="008355DD">
            <w:pPr>
              <w:pStyle w:val="Compact"/>
            </w:pPr>
            <w:r>
              <w:rPr>
                <w:b/>
                <w:bCs/>
              </w:rPr>
              <w:t>2,19 s</w:t>
            </w:r>
          </w:p>
        </w:tc>
      </w:tr>
      <w:tr w:rsidR="006E37C5" w14:paraId="5BBC65D4" w14:textId="77777777">
        <w:tc>
          <w:tcPr>
            <w:tcW w:w="1320" w:type="dxa"/>
          </w:tcPr>
          <w:p w14:paraId="29A60E03" w14:textId="77777777" w:rsidR="006E37C5" w:rsidRDefault="008355DD">
            <w:pPr>
              <w:pStyle w:val="Compact"/>
            </w:pPr>
            <w:r>
              <w:rPr>
                <w:rStyle w:val="VerbatimChar"/>
              </w:rPr>
              <w:t>gemini-3.1-flash-lite</w:t>
            </w:r>
          </w:p>
        </w:tc>
        <w:tc>
          <w:tcPr>
            <w:tcW w:w="1320" w:type="dxa"/>
          </w:tcPr>
          <w:p w14:paraId="627445B4" w14:textId="77777777" w:rsidR="006E37C5" w:rsidRDefault="008355DD">
            <w:pPr>
              <w:pStyle w:val="Compact"/>
            </w:pPr>
            <w:r>
              <w:t>20 / 20</w:t>
            </w:r>
          </w:p>
        </w:tc>
        <w:tc>
          <w:tcPr>
            <w:tcW w:w="1320" w:type="dxa"/>
          </w:tcPr>
          <w:p w14:paraId="21A30892" w14:textId="77777777" w:rsidR="006E37C5" w:rsidRDefault="008355DD">
            <w:pPr>
              <w:pStyle w:val="Compact"/>
            </w:pPr>
            <w:r>
              <w:t>0,955</w:t>
            </w:r>
          </w:p>
        </w:tc>
        <w:tc>
          <w:tcPr>
            <w:tcW w:w="1320" w:type="dxa"/>
          </w:tcPr>
          <w:p w14:paraId="068C9E63" w14:textId="77777777" w:rsidR="006E37C5" w:rsidRDefault="008355DD">
            <w:pPr>
              <w:pStyle w:val="Compact"/>
            </w:pPr>
            <w:r>
              <w:t>17 / 20</w:t>
            </w:r>
          </w:p>
        </w:tc>
        <w:tc>
          <w:tcPr>
            <w:tcW w:w="1320" w:type="dxa"/>
          </w:tcPr>
          <w:p w14:paraId="5BA4EB2B" w14:textId="77777777" w:rsidR="006E37C5" w:rsidRDefault="008355DD">
            <w:pPr>
              <w:pStyle w:val="Compact"/>
            </w:pPr>
            <w:r>
              <w:t>0</w:t>
            </w:r>
          </w:p>
        </w:tc>
        <w:tc>
          <w:tcPr>
            <w:tcW w:w="1320" w:type="dxa"/>
          </w:tcPr>
          <w:p w14:paraId="60DEBB18" w14:textId="77777777" w:rsidR="006E37C5" w:rsidRDefault="008355DD">
            <w:pPr>
              <w:pStyle w:val="Compact"/>
            </w:pPr>
            <w:r>
              <w:t>2,04 s</w:t>
            </w:r>
          </w:p>
        </w:tc>
      </w:tr>
      <w:tr w:rsidR="006E37C5" w14:paraId="677CCFC0" w14:textId="77777777">
        <w:tc>
          <w:tcPr>
            <w:tcW w:w="1320" w:type="dxa"/>
          </w:tcPr>
          <w:p w14:paraId="659B553F" w14:textId="77777777" w:rsidR="006E37C5" w:rsidRDefault="008355DD">
            <w:pPr>
              <w:pStyle w:val="Compact"/>
            </w:pPr>
            <w:r>
              <w:rPr>
                <w:rStyle w:val="VerbatimChar"/>
              </w:rPr>
              <w:t>openai/gpt-oss-120b</w:t>
            </w:r>
          </w:p>
        </w:tc>
        <w:tc>
          <w:tcPr>
            <w:tcW w:w="1320" w:type="dxa"/>
          </w:tcPr>
          <w:p w14:paraId="13224CEC" w14:textId="77777777" w:rsidR="006E37C5" w:rsidRDefault="008355DD">
            <w:pPr>
              <w:pStyle w:val="Compact"/>
            </w:pPr>
            <w:r>
              <w:t>17 / 20</w:t>
            </w:r>
          </w:p>
        </w:tc>
        <w:tc>
          <w:tcPr>
            <w:tcW w:w="1320" w:type="dxa"/>
          </w:tcPr>
          <w:p w14:paraId="25EDB6F4" w14:textId="77777777" w:rsidR="006E37C5" w:rsidRDefault="008355DD">
            <w:pPr>
              <w:pStyle w:val="Compact"/>
            </w:pPr>
            <w:r>
              <w:t>0,943</w:t>
            </w:r>
          </w:p>
        </w:tc>
        <w:tc>
          <w:tcPr>
            <w:tcW w:w="1320" w:type="dxa"/>
          </w:tcPr>
          <w:p w14:paraId="2B90717A" w14:textId="77777777" w:rsidR="006E37C5" w:rsidRDefault="008355DD">
            <w:pPr>
              <w:pStyle w:val="Compact"/>
            </w:pPr>
            <w:r>
              <w:t>13 / 20</w:t>
            </w:r>
          </w:p>
        </w:tc>
        <w:tc>
          <w:tcPr>
            <w:tcW w:w="1320" w:type="dxa"/>
          </w:tcPr>
          <w:p w14:paraId="5F5E300F" w14:textId="77777777" w:rsidR="006E37C5" w:rsidRDefault="008355DD">
            <w:pPr>
              <w:pStyle w:val="Compact"/>
            </w:pPr>
            <w:r>
              <w:rPr>
                <w:b/>
                <w:bCs/>
              </w:rPr>
              <w:t>2</w:t>
            </w:r>
          </w:p>
        </w:tc>
        <w:tc>
          <w:tcPr>
            <w:tcW w:w="1320" w:type="dxa"/>
          </w:tcPr>
          <w:p w14:paraId="3B668804" w14:textId="77777777" w:rsidR="006E37C5" w:rsidRDefault="008355DD">
            <w:pPr>
              <w:pStyle w:val="Compact"/>
            </w:pPr>
            <w:r>
              <w:t>24,74 s</w:t>
            </w:r>
          </w:p>
        </w:tc>
      </w:tr>
      <w:tr w:rsidR="006E37C5" w14:paraId="1E6025B5" w14:textId="77777777">
        <w:tc>
          <w:tcPr>
            <w:tcW w:w="1320" w:type="dxa"/>
          </w:tcPr>
          <w:p w14:paraId="3A3AF1D6" w14:textId="77777777" w:rsidR="006E37C5" w:rsidRDefault="008355DD">
            <w:pPr>
              <w:pStyle w:val="Compact"/>
            </w:pPr>
            <w:r>
              <w:rPr>
                <w:rStyle w:val="VerbatimChar"/>
              </w:rPr>
              <w:t>gemini-3.6-flash</w:t>
            </w:r>
          </w:p>
        </w:tc>
        <w:tc>
          <w:tcPr>
            <w:tcW w:w="1320" w:type="dxa"/>
          </w:tcPr>
          <w:p w14:paraId="025C669A" w14:textId="77777777" w:rsidR="006E37C5" w:rsidRDefault="008355DD">
            <w:pPr>
              <w:pStyle w:val="Compact"/>
            </w:pPr>
            <w:r>
              <w:t>16 / 20</w:t>
            </w:r>
          </w:p>
        </w:tc>
        <w:tc>
          <w:tcPr>
            <w:tcW w:w="1320" w:type="dxa"/>
          </w:tcPr>
          <w:p w14:paraId="2DD8DCD7" w14:textId="77777777" w:rsidR="006E37C5" w:rsidRDefault="008355DD">
            <w:pPr>
              <w:pStyle w:val="Compact"/>
            </w:pPr>
            <w:r>
              <w:t>0,988</w:t>
            </w:r>
          </w:p>
        </w:tc>
        <w:tc>
          <w:tcPr>
            <w:tcW w:w="1320" w:type="dxa"/>
          </w:tcPr>
          <w:p w14:paraId="739CF51A" w14:textId="77777777" w:rsidR="006E37C5" w:rsidRDefault="008355DD">
            <w:pPr>
              <w:pStyle w:val="Compact"/>
            </w:pPr>
            <w:r>
              <w:t>15 / 20</w:t>
            </w:r>
          </w:p>
        </w:tc>
        <w:tc>
          <w:tcPr>
            <w:tcW w:w="1320" w:type="dxa"/>
          </w:tcPr>
          <w:p w14:paraId="6773E4D9" w14:textId="77777777" w:rsidR="006E37C5" w:rsidRDefault="008355DD">
            <w:pPr>
              <w:pStyle w:val="Compact"/>
            </w:pPr>
            <w:r>
              <w:t>0</w:t>
            </w:r>
          </w:p>
        </w:tc>
        <w:tc>
          <w:tcPr>
            <w:tcW w:w="1320" w:type="dxa"/>
          </w:tcPr>
          <w:p w14:paraId="641F4327" w14:textId="77777777" w:rsidR="006E37C5" w:rsidRDefault="008355DD">
            <w:pPr>
              <w:pStyle w:val="Compact"/>
            </w:pPr>
            <w:r>
              <w:t>8,39 s</w:t>
            </w:r>
          </w:p>
        </w:tc>
      </w:tr>
      <w:tr w:rsidR="006E37C5" w14:paraId="1A0C3E1F" w14:textId="77777777">
        <w:tc>
          <w:tcPr>
            <w:tcW w:w="1320" w:type="dxa"/>
          </w:tcPr>
          <w:p w14:paraId="699351DD" w14:textId="77777777" w:rsidR="006E37C5" w:rsidRDefault="008355DD">
            <w:pPr>
              <w:pStyle w:val="Compact"/>
            </w:pPr>
            <w:r>
              <w:rPr>
                <w:rStyle w:val="VerbatimChar"/>
              </w:rPr>
              <w:t>llama-3.3-70b-versatile</w:t>
            </w:r>
          </w:p>
        </w:tc>
        <w:tc>
          <w:tcPr>
            <w:tcW w:w="1320" w:type="dxa"/>
          </w:tcPr>
          <w:p w14:paraId="53B88591" w14:textId="77777777" w:rsidR="006E37C5" w:rsidRDefault="008355DD">
            <w:pPr>
              <w:pStyle w:val="Compact"/>
            </w:pPr>
            <w:r>
              <w:t>7 / 20</w:t>
            </w:r>
          </w:p>
        </w:tc>
        <w:tc>
          <w:tcPr>
            <w:tcW w:w="1320" w:type="dxa"/>
          </w:tcPr>
          <w:p w14:paraId="68E8F64C" w14:textId="77777777" w:rsidR="006E37C5" w:rsidRDefault="008355DD">
            <w:pPr>
              <w:pStyle w:val="Compact"/>
            </w:pPr>
            <w:r>
              <w:t>1,000</w:t>
            </w:r>
          </w:p>
        </w:tc>
        <w:tc>
          <w:tcPr>
            <w:tcW w:w="1320" w:type="dxa"/>
          </w:tcPr>
          <w:p w14:paraId="4C3DADA8" w14:textId="77777777" w:rsidR="006E37C5" w:rsidRDefault="008355DD">
            <w:pPr>
              <w:pStyle w:val="Compact"/>
            </w:pPr>
            <w:r>
              <w:t>7 / 7</w:t>
            </w:r>
          </w:p>
        </w:tc>
        <w:tc>
          <w:tcPr>
            <w:tcW w:w="1320" w:type="dxa"/>
          </w:tcPr>
          <w:p w14:paraId="753BDD05" w14:textId="77777777" w:rsidR="006E37C5" w:rsidRDefault="008355DD">
            <w:pPr>
              <w:pStyle w:val="Compact"/>
            </w:pPr>
            <w:r>
              <w:t>0</w:t>
            </w:r>
          </w:p>
        </w:tc>
        <w:tc>
          <w:tcPr>
            <w:tcW w:w="1320" w:type="dxa"/>
          </w:tcPr>
          <w:p w14:paraId="149B049A" w14:textId="77777777" w:rsidR="006E37C5" w:rsidRDefault="008355DD">
            <w:pPr>
              <w:pStyle w:val="Compact"/>
            </w:pPr>
            <w:r>
              <w:t>15,10 s</w:t>
            </w:r>
          </w:p>
        </w:tc>
      </w:tr>
      <w:tr w:rsidR="006E37C5" w14:paraId="537BC980" w14:textId="77777777">
        <w:tc>
          <w:tcPr>
            <w:tcW w:w="1320" w:type="dxa"/>
          </w:tcPr>
          <w:p w14:paraId="62B7EB40" w14:textId="77777777" w:rsidR="006E37C5" w:rsidRDefault="008355DD">
            <w:pPr>
              <w:pStyle w:val="Compact"/>
            </w:pPr>
            <w:r>
              <w:rPr>
                <w:rStyle w:val="VerbatimChar"/>
              </w:rPr>
              <w:t>llama-3.1-8b-instant</w:t>
            </w:r>
          </w:p>
        </w:tc>
        <w:tc>
          <w:tcPr>
            <w:tcW w:w="1320" w:type="dxa"/>
          </w:tcPr>
          <w:p w14:paraId="44C8D4BC" w14:textId="77777777" w:rsidR="006E37C5" w:rsidRDefault="008355DD">
            <w:pPr>
              <w:pStyle w:val="Compact"/>
            </w:pPr>
            <w:r>
              <w:t>7 / 20</w:t>
            </w:r>
          </w:p>
        </w:tc>
        <w:tc>
          <w:tcPr>
            <w:tcW w:w="1320" w:type="dxa"/>
          </w:tcPr>
          <w:p w14:paraId="67960C02" w14:textId="77777777" w:rsidR="006E37C5" w:rsidRDefault="008355DD">
            <w:pPr>
              <w:pStyle w:val="Compact"/>
            </w:pPr>
            <w:r>
              <w:t>0,845</w:t>
            </w:r>
          </w:p>
        </w:tc>
        <w:tc>
          <w:tcPr>
            <w:tcW w:w="1320" w:type="dxa"/>
          </w:tcPr>
          <w:p w14:paraId="02578F28" w14:textId="77777777" w:rsidR="006E37C5" w:rsidRDefault="008355DD">
            <w:pPr>
              <w:pStyle w:val="Compact"/>
            </w:pPr>
            <w:r>
              <w:t>3 / 7</w:t>
            </w:r>
          </w:p>
        </w:tc>
        <w:tc>
          <w:tcPr>
            <w:tcW w:w="1320" w:type="dxa"/>
          </w:tcPr>
          <w:p w14:paraId="741BB09E" w14:textId="77777777" w:rsidR="006E37C5" w:rsidRDefault="008355DD">
            <w:pPr>
              <w:pStyle w:val="Compact"/>
            </w:pPr>
            <w:r>
              <w:rPr>
                <w:b/>
                <w:bCs/>
              </w:rPr>
              <w:t>4</w:t>
            </w:r>
          </w:p>
        </w:tc>
        <w:tc>
          <w:tcPr>
            <w:tcW w:w="1320" w:type="dxa"/>
          </w:tcPr>
          <w:p w14:paraId="65539B5A" w14:textId="77777777" w:rsidR="006E37C5" w:rsidRDefault="008355DD">
            <w:pPr>
              <w:pStyle w:val="Compact"/>
            </w:pPr>
            <w:r>
              <w:t>24,29 s</w:t>
            </w:r>
          </w:p>
        </w:tc>
      </w:tr>
      <w:tr w:rsidR="006E37C5" w14:paraId="4E0E43BC" w14:textId="77777777">
        <w:tc>
          <w:tcPr>
            <w:tcW w:w="1320" w:type="dxa"/>
          </w:tcPr>
          <w:p w14:paraId="4EEE0C5D" w14:textId="77777777" w:rsidR="006E37C5" w:rsidRDefault="008355DD">
            <w:pPr>
              <w:pStyle w:val="Compact"/>
            </w:pPr>
            <w:r>
              <w:rPr>
                <w:rStyle w:val="VerbatimChar"/>
              </w:rPr>
              <w:t>qwen/qwen3.6-27b</w:t>
            </w:r>
          </w:p>
        </w:tc>
        <w:tc>
          <w:tcPr>
            <w:tcW w:w="1320" w:type="dxa"/>
          </w:tcPr>
          <w:p w14:paraId="1D5D35F6" w14:textId="77777777" w:rsidR="006E37C5" w:rsidRDefault="008355DD">
            <w:pPr>
              <w:pStyle w:val="Compact"/>
            </w:pPr>
            <w:r>
              <w:rPr>
                <w:b/>
                <w:bCs/>
              </w:rPr>
              <w:t>0 / 20</w:t>
            </w:r>
          </w:p>
        </w:tc>
        <w:tc>
          <w:tcPr>
            <w:tcW w:w="1320" w:type="dxa"/>
          </w:tcPr>
          <w:p w14:paraId="1BEBE09B" w14:textId="77777777" w:rsidR="006E37C5" w:rsidRDefault="008355DD">
            <w:pPr>
              <w:pStyle w:val="Compact"/>
            </w:pPr>
            <w:r>
              <w:t>—</w:t>
            </w:r>
          </w:p>
        </w:tc>
        <w:tc>
          <w:tcPr>
            <w:tcW w:w="1320" w:type="dxa"/>
          </w:tcPr>
          <w:p w14:paraId="431463AA" w14:textId="77777777" w:rsidR="006E37C5" w:rsidRDefault="008355DD">
            <w:pPr>
              <w:pStyle w:val="Compact"/>
            </w:pPr>
            <w:r>
              <w:t>—</w:t>
            </w:r>
          </w:p>
        </w:tc>
        <w:tc>
          <w:tcPr>
            <w:tcW w:w="1320" w:type="dxa"/>
          </w:tcPr>
          <w:p w14:paraId="004043EF" w14:textId="77777777" w:rsidR="006E37C5" w:rsidRDefault="008355DD">
            <w:pPr>
              <w:pStyle w:val="Compact"/>
            </w:pPr>
            <w:r>
              <w:t>—</w:t>
            </w:r>
          </w:p>
        </w:tc>
        <w:tc>
          <w:tcPr>
            <w:tcW w:w="1320" w:type="dxa"/>
          </w:tcPr>
          <w:p w14:paraId="3C7ACCC4" w14:textId="77777777" w:rsidR="006E37C5" w:rsidRDefault="008355DD">
            <w:pPr>
              <w:pStyle w:val="Compact"/>
            </w:pPr>
            <w:r>
              <w:t>—</w:t>
            </w:r>
          </w:p>
        </w:tc>
      </w:tr>
    </w:tbl>
    <w:p w14:paraId="144964EE"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EB1CBEF" w14:textId="77777777" w:rsidR="006E37C5" w:rsidRDefault="008355DD">
      <w:pPr>
        <w:pStyle w:val="BodyText"/>
      </w:pPr>
      <w:r>
        <w:rPr>
          <w:b/>
          <w:bCs/>
        </w:rPr>
        <w:lastRenderedPageBreak/>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65E988FB" w14:textId="77777777" w:rsidR="006E37C5" w:rsidRDefault="008355DD">
      <w:pPr>
        <w:pStyle w:val="BodyText"/>
      </w:pPr>
      <w:r>
        <w:t xml:space="preserve">Ce constat expose surtout </w:t>
      </w:r>
      <w:r>
        <w:rPr>
          <w:b/>
          <w:bCs/>
        </w:rPr>
        <w:t>ce contre quoi une chaîne de repli ne protège pas</w:t>
      </w:r>
      <w:r>
        <w:t xml:space="preserve">. Elle passe au maillon suivant lorsqu’un moteur </w:t>
      </w:r>
      <w:r>
        <w:rPr>
          <w:i/>
          <w:iCs/>
        </w:rPr>
        <w:t>échoue</w:t>
      </w:r>
      <w:r>
        <w:t xml:space="preserve"> ; elle ne peut pas passer au suivant lorsqu’un moteur </w:t>
      </w:r>
      <w:r>
        <w:rPr>
          <w:i/>
          <w:iCs/>
        </w:rPr>
        <w:t>réussit en ne renvoyant rien</w:t>
      </w:r>
      <w:r>
        <w:t xml:space="preserve">. Un </w:t>
      </w:r>
      <w:r>
        <w:rPr>
          <w:rStyle w:val="VerbatimChar"/>
        </w:rPr>
        <w:t>{}</w:t>
      </w:r>
      <w:r>
        <w:t xml:space="preserve"> de Gemini est un code 200 : avec Gemini en tête, le seul modèle capable de lire ce rapport n’est jamais interrogé. C’est pourquoi la première place appartient à </w:t>
      </w:r>
      <w:r>
        <w:rPr>
          <w:rStyle w:val="VerbatimChar"/>
        </w:rPr>
        <w:t>gpt-oss-120b</w:t>
      </w:r>
      <w:r>
        <w:t xml:space="preserve"> — et l’alternance des fournisseurs reste entière, Groq puis Gemini deux fois : Groq et Google mesurent leurs quotas gratuits séparément, si bien qu’un repli vers un second modèle du même fournisseur ne protège que contre la panne d’un modèle, jamais contre l’épuisement d’un quota.</w:t>
      </w:r>
    </w:p>
    <w:p w14:paraId="4B38FA5F" w14:textId="77777777" w:rsidR="006E37C5" w:rsidRDefault="008355DD">
      <w:pPr>
        <w:pStyle w:val="BodyText"/>
      </w:pPr>
      <w:r>
        <w:t xml:space="preserve">Une seconde chaîne suit le même vocabulaire pour un usage différent : </w:t>
      </w:r>
      <w:r>
        <w:rPr>
          <w:rStyle w:val="VerbatimChar"/>
        </w:rPr>
        <w:t>profile_chain</w:t>
      </w:r>
      <w:r>
        <w:t xml:space="preserve">, qui rédige les profils techniciens à 03:00, est </w:t>
      </w:r>
      <w:r>
        <w:rPr>
          <w:rStyle w:val="VerbatimChar"/>
        </w:rPr>
        <w:t>groq:openai/gpt-oss-120b</w:t>
      </w:r>
      <w:r>
        <w:t xml:space="preserve">, </w:t>
      </w:r>
      <w:r>
        <w:rPr>
          <w:rStyle w:val="VerbatimChar"/>
        </w:rPr>
        <w:t>gemini:gemini-flash-lite-latest</w:t>
      </w:r>
      <w:r>
        <w:t xml:space="preserve">, </w:t>
      </w:r>
      <w:r>
        <w:rPr>
          <w:rStyle w:val="VerbatimChar"/>
        </w:rPr>
        <w:t>gemini:gemini-3.6-flash</w:t>
      </w:r>
      <w:r>
        <w:t>. Personne n’attend son résultat, ce qui autorise un repli lent en dernière position.</w:t>
      </w:r>
    </w:p>
    <w:p w14:paraId="63E9EBA5"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200210AE" w14:textId="77777777" w:rsidR="006E37C5" w:rsidRDefault="008355DD">
      <w:pPr>
        <w:pStyle w:val="Heading3"/>
      </w:pPr>
      <w:bookmarkStart w:id="229" w:name="_Toc239778284"/>
      <w:bookmarkStart w:id="230" w:name="X154c7a9709bcc8ea24958add97189c9016a3340"/>
      <w:bookmarkEnd w:id="224"/>
      <w:r>
        <w:lastRenderedPageBreak/>
        <w:t>4.3.10 Troisième banc d’essai : de l’image au tableau</w:t>
      </w:r>
      <w:bookmarkEnd w:id="229"/>
    </w:p>
    <w:p w14:paraId="0A46A0BB"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5290DE47"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1AAC3A6A" w14:textId="77777777" w:rsidR="006E37C5" w:rsidRDefault="008355DD">
      <w:pPr>
        <w:pStyle w:val="TableCaption0"/>
      </w:pPr>
      <w:bookmarkStart w:id="231" w:name="_Toc239691627"/>
      <w:r>
        <w:rPr>
          <w:b/>
          <w:bCs/>
        </w:rPr>
        <w:t>Tableau 4.10 :</w:t>
      </w:r>
      <w:r>
        <w:t xml:space="preserve"> 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0EB1301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C49A835" w14:textId="77777777" w:rsidR="006E37C5" w:rsidRDefault="008355DD">
            <w:pPr>
              <w:pStyle w:val="Compact"/>
            </w:pPr>
            <w:r>
              <w:t>Modèle</w:t>
            </w:r>
          </w:p>
        </w:tc>
        <w:tc>
          <w:tcPr>
            <w:tcW w:w="1320" w:type="dxa"/>
          </w:tcPr>
          <w:p w14:paraId="10C6DFD5" w14:textId="77777777" w:rsidR="006E37C5" w:rsidRDefault="008355DD">
            <w:pPr>
              <w:pStyle w:val="Compact"/>
            </w:pPr>
            <w:r>
              <w:t>Cas répondus</w:t>
            </w:r>
          </w:p>
        </w:tc>
        <w:tc>
          <w:tcPr>
            <w:tcW w:w="1320" w:type="dxa"/>
          </w:tcPr>
          <w:p w14:paraId="3885BB68" w14:textId="77777777" w:rsidR="006E37C5" w:rsidRDefault="008355DD">
            <w:pPr>
              <w:pStyle w:val="Compact"/>
            </w:pPr>
            <w:r>
              <w:t>Exactitude moyenne</w:t>
            </w:r>
          </w:p>
        </w:tc>
        <w:tc>
          <w:tcPr>
            <w:tcW w:w="1320" w:type="dxa"/>
          </w:tcPr>
          <w:p w14:paraId="7D735420" w14:textId="77777777" w:rsidR="006E37C5" w:rsidRDefault="008355DD">
            <w:pPr>
              <w:pStyle w:val="Compact"/>
            </w:pPr>
            <w:r>
              <w:t>Cas parfaits</w:t>
            </w:r>
          </w:p>
        </w:tc>
        <w:tc>
          <w:tcPr>
            <w:tcW w:w="1320" w:type="dxa"/>
          </w:tcPr>
          <w:p w14:paraId="4C6F5D8A" w14:textId="77777777" w:rsidR="006E37C5" w:rsidRDefault="008355DD">
            <w:pPr>
              <w:pStyle w:val="Compact"/>
            </w:pPr>
            <w:r>
              <w:t>Valeurs inventées</w:t>
            </w:r>
          </w:p>
        </w:tc>
        <w:tc>
          <w:tcPr>
            <w:tcW w:w="1320" w:type="dxa"/>
          </w:tcPr>
          <w:p w14:paraId="6764522B" w14:textId="77777777" w:rsidR="006E37C5" w:rsidRDefault="008355DD">
            <w:pPr>
              <w:pStyle w:val="Compact"/>
            </w:pPr>
            <w:r>
              <w:t>Latence moyenne</w:t>
            </w:r>
          </w:p>
        </w:tc>
      </w:tr>
      <w:tr w:rsidR="006E37C5" w14:paraId="6BD325C9" w14:textId="77777777">
        <w:tc>
          <w:tcPr>
            <w:tcW w:w="1320" w:type="dxa"/>
          </w:tcPr>
          <w:p w14:paraId="3E8D93A1" w14:textId="77777777" w:rsidR="006E37C5" w:rsidRDefault="008355DD">
            <w:pPr>
              <w:pStyle w:val="Compact"/>
            </w:pPr>
            <w:r>
              <w:rPr>
                <w:rStyle w:val="VerbatimChar"/>
                <w:b/>
                <w:bCs/>
              </w:rPr>
              <w:t>gemini-3.5-flash-lite</w:t>
            </w:r>
          </w:p>
        </w:tc>
        <w:tc>
          <w:tcPr>
            <w:tcW w:w="1320" w:type="dxa"/>
          </w:tcPr>
          <w:p w14:paraId="58655BB5" w14:textId="77777777" w:rsidR="006E37C5" w:rsidRDefault="008355DD">
            <w:pPr>
              <w:pStyle w:val="Compact"/>
            </w:pPr>
            <w:r>
              <w:t>10 / 10</w:t>
            </w:r>
          </w:p>
        </w:tc>
        <w:tc>
          <w:tcPr>
            <w:tcW w:w="1320" w:type="dxa"/>
          </w:tcPr>
          <w:p w14:paraId="437C0EE3" w14:textId="77777777" w:rsidR="006E37C5" w:rsidRDefault="008355DD">
            <w:pPr>
              <w:pStyle w:val="Compact"/>
            </w:pPr>
            <w:r>
              <w:rPr>
                <w:b/>
                <w:bCs/>
              </w:rPr>
              <w:t>0,983</w:t>
            </w:r>
          </w:p>
        </w:tc>
        <w:tc>
          <w:tcPr>
            <w:tcW w:w="1320" w:type="dxa"/>
          </w:tcPr>
          <w:p w14:paraId="0953F608" w14:textId="77777777" w:rsidR="006E37C5" w:rsidRDefault="008355DD">
            <w:pPr>
              <w:pStyle w:val="Compact"/>
            </w:pPr>
            <w:r>
              <w:t>9 / 10</w:t>
            </w:r>
          </w:p>
        </w:tc>
        <w:tc>
          <w:tcPr>
            <w:tcW w:w="1320" w:type="dxa"/>
          </w:tcPr>
          <w:p w14:paraId="75124308" w14:textId="77777777" w:rsidR="006E37C5" w:rsidRDefault="008355DD">
            <w:pPr>
              <w:pStyle w:val="Compact"/>
            </w:pPr>
            <w:r>
              <w:rPr>
                <w:b/>
                <w:bCs/>
              </w:rPr>
              <w:t>0</w:t>
            </w:r>
          </w:p>
        </w:tc>
        <w:tc>
          <w:tcPr>
            <w:tcW w:w="1320" w:type="dxa"/>
          </w:tcPr>
          <w:p w14:paraId="58A2779A" w14:textId="77777777" w:rsidR="006E37C5" w:rsidRDefault="008355DD">
            <w:pPr>
              <w:pStyle w:val="Compact"/>
            </w:pPr>
            <w:r>
              <w:t>1,56 s</w:t>
            </w:r>
          </w:p>
        </w:tc>
      </w:tr>
      <w:tr w:rsidR="006E37C5" w14:paraId="35F877AD" w14:textId="77777777">
        <w:tc>
          <w:tcPr>
            <w:tcW w:w="1320" w:type="dxa"/>
          </w:tcPr>
          <w:p w14:paraId="1E5D7DDE" w14:textId="77777777" w:rsidR="006E37C5" w:rsidRDefault="008355DD">
            <w:pPr>
              <w:pStyle w:val="Compact"/>
            </w:pPr>
            <w:r>
              <w:rPr>
                <w:rStyle w:val="VerbatimChar"/>
              </w:rPr>
              <w:t>gemini-flash-lite-latest</w:t>
            </w:r>
          </w:p>
        </w:tc>
        <w:tc>
          <w:tcPr>
            <w:tcW w:w="1320" w:type="dxa"/>
          </w:tcPr>
          <w:p w14:paraId="03B26C38" w14:textId="77777777" w:rsidR="006E37C5" w:rsidRDefault="008355DD">
            <w:pPr>
              <w:pStyle w:val="Compact"/>
            </w:pPr>
            <w:r>
              <w:t>10 / 10</w:t>
            </w:r>
          </w:p>
        </w:tc>
        <w:tc>
          <w:tcPr>
            <w:tcW w:w="1320" w:type="dxa"/>
          </w:tcPr>
          <w:p w14:paraId="6EEE4727" w14:textId="77777777" w:rsidR="006E37C5" w:rsidRDefault="008355DD">
            <w:pPr>
              <w:pStyle w:val="Compact"/>
            </w:pPr>
            <w:r>
              <w:rPr>
                <w:b/>
                <w:bCs/>
              </w:rPr>
              <w:t>0,983</w:t>
            </w:r>
          </w:p>
        </w:tc>
        <w:tc>
          <w:tcPr>
            <w:tcW w:w="1320" w:type="dxa"/>
          </w:tcPr>
          <w:p w14:paraId="462CA6D1" w14:textId="77777777" w:rsidR="006E37C5" w:rsidRDefault="008355DD">
            <w:pPr>
              <w:pStyle w:val="Compact"/>
            </w:pPr>
            <w:r>
              <w:t>9 / 10</w:t>
            </w:r>
          </w:p>
        </w:tc>
        <w:tc>
          <w:tcPr>
            <w:tcW w:w="1320" w:type="dxa"/>
          </w:tcPr>
          <w:p w14:paraId="3A087F4F" w14:textId="77777777" w:rsidR="006E37C5" w:rsidRDefault="008355DD">
            <w:pPr>
              <w:pStyle w:val="Compact"/>
            </w:pPr>
            <w:r>
              <w:rPr>
                <w:b/>
                <w:bCs/>
              </w:rPr>
              <w:t>0</w:t>
            </w:r>
          </w:p>
        </w:tc>
        <w:tc>
          <w:tcPr>
            <w:tcW w:w="1320" w:type="dxa"/>
          </w:tcPr>
          <w:p w14:paraId="7308DC4D" w14:textId="77777777" w:rsidR="006E37C5" w:rsidRDefault="008355DD">
            <w:pPr>
              <w:pStyle w:val="Compact"/>
            </w:pPr>
            <w:r>
              <w:rPr>
                <w:b/>
                <w:bCs/>
              </w:rPr>
              <w:t>1,25 s</w:t>
            </w:r>
          </w:p>
        </w:tc>
      </w:tr>
      <w:tr w:rsidR="006E37C5" w14:paraId="179804B7" w14:textId="77777777">
        <w:tc>
          <w:tcPr>
            <w:tcW w:w="1320" w:type="dxa"/>
          </w:tcPr>
          <w:p w14:paraId="1813EB83" w14:textId="77777777" w:rsidR="006E37C5" w:rsidRDefault="008355DD">
            <w:pPr>
              <w:pStyle w:val="Compact"/>
            </w:pPr>
            <w:r>
              <w:rPr>
                <w:rStyle w:val="VerbatimChar"/>
              </w:rPr>
              <w:t>gemini-3.1-flash-lite</w:t>
            </w:r>
          </w:p>
        </w:tc>
        <w:tc>
          <w:tcPr>
            <w:tcW w:w="1320" w:type="dxa"/>
          </w:tcPr>
          <w:p w14:paraId="4F3EB4E4" w14:textId="77777777" w:rsidR="006E37C5" w:rsidRDefault="008355DD">
            <w:pPr>
              <w:pStyle w:val="Compact"/>
            </w:pPr>
            <w:r>
              <w:t>10 / 10</w:t>
            </w:r>
          </w:p>
        </w:tc>
        <w:tc>
          <w:tcPr>
            <w:tcW w:w="1320" w:type="dxa"/>
          </w:tcPr>
          <w:p w14:paraId="33AE606D" w14:textId="77777777" w:rsidR="006E37C5" w:rsidRDefault="008355DD">
            <w:pPr>
              <w:pStyle w:val="Compact"/>
            </w:pPr>
            <w:r>
              <w:t>0,963</w:t>
            </w:r>
          </w:p>
        </w:tc>
        <w:tc>
          <w:tcPr>
            <w:tcW w:w="1320" w:type="dxa"/>
          </w:tcPr>
          <w:p w14:paraId="43B60805" w14:textId="77777777" w:rsidR="006E37C5" w:rsidRDefault="008355DD">
            <w:pPr>
              <w:pStyle w:val="Compact"/>
            </w:pPr>
            <w:r>
              <w:t>8 / 10</w:t>
            </w:r>
          </w:p>
        </w:tc>
        <w:tc>
          <w:tcPr>
            <w:tcW w:w="1320" w:type="dxa"/>
          </w:tcPr>
          <w:p w14:paraId="395E7A2A" w14:textId="77777777" w:rsidR="006E37C5" w:rsidRDefault="008355DD">
            <w:pPr>
              <w:pStyle w:val="Compact"/>
            </w:pPr>
            <w:r>
              <w:t>1</w:t>
            </w:r>
          </w:p>
        </w:tc>
        <w:tc>
          <w:tcPr>
            <w:tcW w:w="1320" w:type="dxa"/>
          </w:tcPr>
          <w:p w14:paraId="788168A2" w14:textId="77777777" w:rsidR="006E37C5" w:rsidRDefault="008355DD">
            <w:pPr>
              <w:pStyle w:val="Compact"/>
            </w:pPr>
            <w:r>
              <w:t>4,31 s</w:t>
            </w:r>
          </w:p>
        </w:tc>
      </w:tr>
      <w:tr w:rsidR="006E37C5" w14:paraId="7FB04451" w14:textId="77777777">
        <w:tc>
          <w:tcPr>
            <w:tcW w:w="1320" w:type="dxa"/>
          </w:tcPr>
          <w:p w14:paraId="3DF9AFAE" w14:textId="77777777" w:rsidR="006E37C5" w:rsidRDefault="008355DD">
            <w:pPr>
              <w:pStyle w:val="Compact"/>
            </w:pPr>
            <w:r>
              <w:rPr>
                <w:rStyle w:val="VerbatimChar"/>
              </w:rPr>
              <w:t>gemini-3.6-flash</w:t>
            </w:r>
          </w:p>
        </w:tc>
        <w:tc>
          <w:tcPr>
            <w:tcW w:w="1320" w:type="dxa"/>
          </w:tcPr>
          <w:p w14:paraId="2ED57FD4" w14:textId="77777777" w:rsidR="006E37C5" w:rsidRDefault="008355DD">
            <w:pPr>
              <w:pStyle w:val="Compact"/>
            </w:pPr>
            <w:r>
              <w:rPr>
                <w:b/>
                <w:bCs/>
              </w:rPr>
              <w:t>0 / 10</w:t>
            </w:r>
          </w:p>
        </w:tc>
        <w:tc>
          <w:tcPr>
            <w:tcW w:w="1320" w:type="dxa"/>
          </w:tcPr>
          <w:p w14:paraId="4F95A4C8" w14:textId="77777777" w:rsidR="006E37C5" w:rsidRDefault="008355DD">
            <w:pPr>
              <w:pStyle w:val="Compact"/>
            </w:pPr>
            <w:r>
              <w:t>—</w:t>
            </w:r>
          </w:p>
        </w:tc>
        <w:tc>
          <w:tcPr>
            <w:tcW w:w="1320" w:type="dxa"/>
          </w:tcPr>
          <w:p w14:paraId="3ADF7269" w14:textId="77777777" w:rsidR="006E37C5" w:rsidRDefault="008355DD">
            <w:pPr>
              <w:pStyle w:val="Compact"/>
            </w:pPr>
            <w:r>
              <w:t>—</w:t>
            </w:r>
          </w:p>
        </w:tc>
        <w:tc>
          <w:tcPr>
            <w:tcW w:w="1320" w:type="dxa"/>
          </w:tcPr>
          <w:p w14:paraId="2934F33F" w14:textId="77777777" w:rsidR="006E37C5" w:rsidRDefault="008355DD">
            <w:pPr>
              <w:pStyle w:val="Compact"/>
            </w:pPr>
            <w:r>
              <w:t>—</w:t>
            </w:r>
          </w:p>
        </w:tc>
        <w:tc>
          <w:tcPr>
            <w:tcW w:w="1320" w:type="dxa"/>
          </w:tcPr>
          <w:p w14:paraId="6F648E34" w14:textId="77777777" w:rsidR="006E37C5" w:rsidRDefault="008355DD">
            <w:pPr>
              <w:pStyle w:val="Compact"/>
            </w:pPr>
            <w:r>
              <w:t>—</w:t>
            </w:r>
          </w:p>
        </w:tc>
      </w:tr>
    </w:tbl>
    <w:p w14:paraId="2839D921" w14:textId="77777777" w:rsidR="006E37C5" w:rsidRDefault="008355DD">
      <w:pPr>
        <w:pStyle w:val="BodyText"/>
      </w:pPr>
      <w:r>
        <w:t>Trois observations méritent d’être retenues.</w:t>
      </w:r>
    </w:p>
    <w:p w14:paraId="4E4B8AA6"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4312DCF8"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45B3E7B1" w14:textId="77777777" w:rsidR="006E37C5" w:rsidRDefault="008355DD">
      <w:pPr>
        <w:pStyle w:val="Compact"/>
        <w:numPr>
          <w:ilvl w:val="0"/>
          <w:numId w:val="27"/>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w:t>
      </w:r>
      <w:r>
        <w:lastRenderedPageBreak/>
        <w:t xml:space="preserve">préfixé </w:t>
      </w:r>
      <w:r>
        <w:rPr>
          <w:rStyle w:val="VerbatimChar"/>
        </w:rPr>
        <w:t>[photo]</w:t>
      </w:r>
      <w:r>
        <w:t>, afin qu’elle ne puisse jamais être confondue avec une parole citée du technicien (§3.4.1).</w:t>
      </w:r>
    </w:p>
    <w:p w14:paraId="21CC43B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344EE28E" w14:textId="77777777" w:rsidR="006E37C5" w:rsidRDefault="008355DD">
      <w:pPr>
        <w:pStyle w:val="TableCaption0"/>
      </w:pPr>
      <w:bookmarkStart w:id="232" w:name="_Toc239691628"/>
      <w:r>
        <w:rPr>
          <w:b/>
          <w:bCs/>
        </w:rPr>
        <w:t>Tableau 4.11 :</w:t>
      </w:r>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9D293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1562CF7" w14:textId="77777777" w:rsidR="006E37C5" w:rsidRDefault="008355DD">
            <w:pPr>
              <w:pStyle w:val="Compact"/>
            </w:pPr>
            <w:r>
              <w:t>Modèle</w:t>
            </w:r>
          </w:p>
        </w:tc>
        <w:tc>
          <w:tcPr>
            <w:tcW w:w="1584" w:type="dxa"/>
          </w:tcPr>
          <w:p w14:paraId="7207CF3A" w14:textId="77777777" w:rsidR="006E37C5" w:rsidRDefault="008355DD">
            <w:pPr>
              <w:pStyle w:val="Compact"/>
            </w:pPr>
            <w:r>
              <w:t>Cas répondus</w:t>
            </w:r>
          </w:p>
        </w:tc>
        <w:tc>
          <w:tcPr>
            <w:tcW w:w="1584" w:type="dxa"/>
          </w:tcPr>
          <w:p w14:paraId="30A5D98F" w14:textId="77777777" w:rsidR="006E37C5" w:rsidRDefault="008355DD">
            <w:pPr>
              <w:pStyle w:val="Compact"/>
            </w:pPr>
            <w:r>
              <w:t>Rappel moyen</w:t>
            </w:r>
          </w:p>
        </w:tc>
        <w:tc>
          <w:tcPr>
            <w:tcW w:w="1584" w:type="dxa"/>
          </w:tcPr>
          <w:p w14:paraId="65981598" w14:textId="77777777" w:rsidR="006E37C5" w:rsidRDefault="008355DD">
            <w:pPr>
              <w:pStyle w:val="Compact"/>
            </w:pPr>
            <w:r>
              <w:t>Hallucinations</w:t>
            </w:r>
          </w:p>
        </w:tc>
        <w:tc>
          <w:tcPr>
            <w:tcW w:w="1584" w:type="dxa"/>
          </w:tcPr>
          <w:p w14:paraId="16814F79" w14:textId="77777777" w:rsidR="006E37C5" w:rsidRDefault="008355DD">
            <w:pPr>
              <w:pStyle w:val="Compact"/>
            </w:pPr>
            <w:r>
              <w:t>Latence moyenne</w:t>
            </w:r>
          </w:p>
        </w:tc>
      </w:tr>
      <w:tr w:rsidR="006E37C5" w14:paraId="006322E0" w14:textId="77777777">
        <w:tc>
          <w:tcPr>
            <w:tcW w:w="1584" w:type="dxa"/>
          </w:tcPr>
          <w:p w14:paraId="1E838815" w14:textId="77777777" w:rsidR="006E37C5" w:rsidRDefault="008355DD">
            <w:pPr>
              <w:pStyle w:val="Compact"/>
            </w:pPr>
            <w:r>
              <w:rPr>
                <w:rStyle w:val="VerbatimChar"/>
                <w:b/>
                <w:bCs/>
              </w:rPr>
              <w:t>gemini-3.5-flash-lite</w:t>
            </w:r>
          </w:p>
        </w:tc>
        <w:tc>
          <w:tcPr>
            <w:tcW w:w="1584" w:type="dxa"/>
          </w:tcPr>
          <w:p w14:paraId="37085230" w14:textId="77777777" w:rsidR="006E37C5" w:rsidRDefault="008355DD">
            <w:pPr>
              <w:pStyle w:val="Compact"/>
            </w:pPr>
            <w:r>
              <w:t>3 / 3</w:t>
            </w:r>
          </w:p>
        </w:tc>
        <w:tc>
          <w:tcPr>
            <w:tcW w:w="1584" w:type="dxa"/>
          </w:tcPr>
          <w:p w14:paraId="5545DCFE" w14:textId="77777777" w:rsidR="006E37C5" w:rsidRDefault="008355DD">
            <w:pPr>
              <w:pStyle w:val="Compact"/>
            </w:pPr>
            <w:r>
              <w:t>0,92</w:t>
            </w:r>
          </w:p>
        </w:tc>
        <w:tc>
          <w:tcPr>
            <w:tcW w:w="1584" w:type="dxa"/>
          </w:tcPr>
          <w:p w14:paraId="743BE924" w14:textId="77777777" w:rsidR="006E37C5" w:rsidRDefault="008355DD">
            <w:pPr>
              <w:pStyle w:val="Compact"/>
            </w:pPr>
            <w:r>
              <w:rPr>
                <w:b/>
                <w:bCs/>
              </w:rPr>
              <w:t>0</w:t>
            </w:r>
          </w:p>
        </w:tc>
        <w:tc>
          <w:tcPr>
            <w:tcW w:w="1584" w:type="dxa"/>
          </w:tcPr>
          <w:p w14:paraId="396C075C" w14:textId="77777777" w:rsidR="006E37C5" w:rsidRDefault="008355DD">
            <w:pPr>
              <w:pStyle w:val="Compact"/>
            </w:pPr>
            <w:r>
              <w:rPr>
                <w:b/>
                <w:bCs/>
              </w:rPr>
              <w:t>1,28 s</w:t>
            </w:r>
          </w:p>
        </w:tc>
      </w:tr>
      <w:tr w:rsidR="006E37C5" w14:paraId="201E5C72" w14:textId="77777777">
        <w:tc>
          <w:tcPr>
            <w:tcW w:w="1584" w:type="dxa"/>
          </w:tcPr>
          <w:p w14:paraId="763DA5AB" w14:textId="77777777" w:rsidR="006E37C5" w:rsidRDefault="008355DD">
            <w:pPr>
              <w:pStyle w:val="Compact"/>
            </w:pPr>
            <w:r>
              <w:rPr>
                <w:rStyle w:val="VerbatimChar"/>
              </w:rPr>
              <w:t>gemini-flash-lite-latest</w:t>
            </w:r>
          </w:p>
        </w:tc>
        <w:tc>
          <w:tcPr>
            <w:tcW w:w="1584" w:type="dxa"/>
          </w:tcPr>
          <w:p w14:paraId="3609771A" w14:textId="77777777" w:rsidR="006E37C5" w:rsidRDefault="008355DD">
            <w:pPr>
              <w:pStyle w:val="Compact"/>
            </w:pPr>
            <w:r>
              <w:t>3 / 3</w:t>
            </w:r>
          </w:p>
        </w:tc>
        <w:tc>
          <w:tcPr>
            <w:tcW w:w="1584" w:type="dxa"/>
          </w:tcPr>
          <w:p w14:paraId="242AEA8D" w14:textId="77777777" w:rsidR="006E37C5" w:rsidRDefault="008355DD">
            <w:pPr>
              <w:pStyle w:val="Compact"/>
            </w:pPr>
            <w:r>
              <w:t>0,92</w:t>
            </w:r>
          </w:p>
        </w:tc>
        <w:tc>
          <w:tcPr>
            <w:tcW w:w="1584" w:type="dxa"/>
          </w:tcPr>
          <w:p w14:paraId="1D74EF5A" w14:textId="77777777" w:rsidR="006E37C5" w:rsidRDefault="008355DD">
            <w:pPr>
              <w:pStyle w:val="Compact"/>
            </w:pPr>
            <w:r>
              <w:rPr>
                <w:b/>
                <w:bCs/>
              </w:rPr>
              <w:t>0</w:t>
            </w:r>
          </w:p>
        </w:tc>
        <w:tc>
          <w:tcPr>
            <w:tcW w:w="1584" w:type="dxa"/>
          </w:tcPr>
          <w:p w14:paraId="2A0F1827" w14:textId="77777777" w:rsidR="006E37C5" w:rsidRDefault="008355DD">
            <w:pPr>
              <w:pStyle w:val="Compact"/>
            </w:pPr>
            <w:r>
              <w:t>1,42 s</w:t>
            </w:r>
          </w:p>
        </w:tc>
      </w:tr>
      <w:tr w:rsidR="006E37C5" w14:paraId="2A4B267C" w14:textId="77777777">
        <w:tc>
          <w:tcPr>
            <w:tcW w:w="1584" w:type="dxa"/>
          </w:tcPr>
          <w:p w14:paraId="47CD57CE" w14:textId="77777777" w:rsidR="006E37C5" w:rsidRDefault="008355DD">
            <w:pPr>
              <w:pStyle w:val="Compact"/>
            </w:pPr>
            <w:r>
              <w:rPr>
                <w:rStyle w:val="VerbatimChar"/>
              </w:rPr>
              <w:t>gemini-3.6-flash</w:t>
            </w:r>
          </w:p>
        </w:tc>
        <w:tc>
          <w:tcPr>
            <w:tcW w:w="1584" w:type="dxa"/>
          </w:tcPr>
          <w:p w14:paraId="2BAE643C" w14:textId="77777777" w:rsidR="006E37C5" w:rsidRDefault="008355DD">
            <w:pPr>
              <w:pStyle w:val="Compact"/>
            </w:pPr>
            <w:r>
              <w:t>3 / 3</w:t>
            </w:r>
          </w:p>
        </w:tc>
        <w:tc>
          <w:tcPr>
            <w:tcW w:w="1584" w:type="dxa"/>
          </w:tcPr>
          <w:p w14:paraId="5C4828F0" w14:textId="77777777" w:rsidR="006E37C5" w:rsidRDefault="008355DD">
            <w:pPr>
              <w:pStyle w:val="Compact"/>
            </w:pPr>
            <w:r>
              <w:t>0,92</w:t>
            </w:r>
          </w:p>
        </w:tc>
        <w:tc>
          <w:tcPr>
            <w:tcW w:w="1584" w:type="dxa"/>
          </w:tcPr>
          <w:p w14:paraId="5757628B" w14:textId="77777777" w:rsidR="006E37C5" w:rsidRDefault="008355DD">
            <w:pPr>
              <w:pStyle w:val="Compact"/>
            </w:pPr>
            <w:r>
              <w:t>1</w:t>
            </w:r>
          </w:p>
        </w:tc>
        <w:tc>
          <w:tcPr>
            <w:tcW w:w="1584" w:type="dxa"/>
          </w:tcPr>
          <w:p w14:paraId="4E6C42CA" w14:textId="77777777" w:rsidR="006E37C5" w:rsidRDefault="008355DD">
            <w:pPr>
              <w:pStyle w:val="Compact"/>
            </w:pPr>
            <w:r>
              <w:t>13,37 s</w:t>
            </w:r>
          </w:p>
        </w:tc>
      </w:tr>
      <w:tr w:rsidR="006E37C5" w14:paraId="719CAA26" w14:textId="77777777">
        <w:tc>
          <w:tcPr>
            <w:tcW w:w="1584" w:type="dxa"/>
          </w:tcPr>
          <w:p w14:paraId="20103A7E" w14:textId="77777777" w:rsidR="006E37C5" w:rsidRDefault="008355DD">
            <w:pPr>
              <w:pStyle w:val="Compact"/>
            </w:pPr>
            <w:r>
              <w:rPr>
                <w:rStyle w:val="VerbatimChar"/>
              </w:rPr>
              <w:t>gemini-3.1-flash-lite</w:t>
            </w:r>
          </w:p>
        </w:tc>
        <w:tc>
          <w:tcPr>
            <w:tcW w:w="1584" w:type="dxa"/>
          </w:tcPr>
          <w:p w14:paraId="29A0A647" w14:textId="77777777" w:rsidR="006E37C5" w:rsidRDefault="008355DD">
            <w:pPr>
              <w:pStyle w:val="Compact"/>
            </w:pPr>
            <w:r>
              <w:t>3 / 3</w:t>
            </w:r>
          </w:p>
        </w:tc>
        <w:tc>
          <w:tcPr>
            <w:tcW w:w="1584" w:type="dxa"/>
          </w:tcPr>
          <w:p w14:paraId="1317B59B" w14:textId="77777777" w:rsidR="006E37C5" w:rsidRDefault="008355DD">
            <w:pPr>
              <w:pStyle w:val="Compact"/>
            </w:pPr>
            <w:r>
              <w:rPr>
                <w:b/>
                <w:bCs/>
              </w:rPr>
              <w:t>1,00</w:t>
            </w:r>
          </w:p>
        </w:tc>
        <w:tc>
          <w:tcPr>
            <w:tcW w:w="1584" w:type="dxa"/>
          </w:tcPr>
          <w:p w14:paraId="0F9EBD8C" w14:textId="77777777" w:rsidR="006E37C5" w:rsidRDefault="008355DD">
            <w:pPr>
              <w:pStyle w:val="Compact"/>
            </w:pPr>
            <w:r>
              <w:rPr>
                <w:b/>
                <w:bCs/>
              </w:rPr>
              <w:t>4</w:t>
            </w:r>
          </w:p>
        </w:tc>
        <w:tc>
          <w:tcPr>
            <w:tcW w:w="1584" w:type="dxa"/>
          </w:tcPr>
          <w:p w14:paraId="57DA6D37" w14:textId="77777777" w:rsidR="006E37C5" w:rsidRDefault="008355DD">
            <w:pPr>
              <w:pStyle w:val="Compact"/>
            </w:pPr>
            <w:r>
              <w:t>1,53 s</w:t>
            </w:r>
          </w:p>
        </w:tc>
      </w:tr>
      <w:tr w:rsidR="006E37C5" w14:paraId="054EF661" w14:textId="77777777">
        <w:tc>
          <w:tcPr>
            <w:tcW w:w="1584" w:type="dxa"/>
          </w:tcPr>
          <w:p w14:paraId="22386579" w14:textId="77777777" w:rsidR="006E37C5" w:rsidRDefault="008355DD">
            <w:pPr>
              <w:pStyle w:val="Compact"/>
            </w:pPr>
            <w:r>
              <w:rPr>
                <w:rStyle w:val="VerbatimChar"/>
              </w:rPr>
              <w:t>llama-4-scout-17b</w:t>
            </w:r>
            <w:r>
              <w:t xml:space="preserve"> (Groq)</w:t>
            </w:r>
          </w:p>
        </w:tc>
        <w:tc>
          <w:tcPr>
            <w:tcW w:w="1584" w:type="dxa"/>
          </w:tcPr>
          <w:p w14:paraId="68999B8F" w14:textId="77777777" w:rsidR="006E37C5" w:rsidRDefault="008355DD">
            <w:pPr>
              <w:pStyle w:val="Compact"/>
            </w:pPr>
            <w:r>
              <w:rPr>
                <w:b/>
                <w:bCs/>
              </w:rPr>
              <w:t>0 / 3</w:t>
            </w:r>
          </w:p>
        </w:tc>
        <w:tc>
          <w:tcPr>
            <w:tcW w:w="1584" w:type="dxa"/>
          </w:tcPr>
          <w:p w14:paraId="67F1BD86" w14:textId="77777777" w:rsidR="006E37C5" w:rsidRDefault="008355DD">
            <w:pPr>
              <w:pStyle w:val="Compact"/>
            </w:pPr>
            <w:r>
              <w:t>—</w:t>
            </w:r>
          </w:p>
        </w:tc>
        <w:tc>
          <w:tcPr>
            <w:tcW w:w="1584" w:type="dxa"/>
          </w:tcPr>
          <w:p w14:paraId="4000B232" w14:textId="77777777" w:rsidR="006E37C5" w:rsidRDefault="008355DD">
            <w:pPr>
              <w:pStyle w:val="Compact"/>
            </w:pPr>
            <w:r>
              <w:t>—</w:t>
            </w:r>
          </w:p>
        </w:tc>
        <w:tc>
          <w:tcPr>
            <w:tcW w:w="1584" w:type="dxa"/>
          </w:tcPr>
          <w:p w14:paraId="75C0ECF2" w14:textId="77777777" w:rsidR="006E37C5" w:rsidRDefault="008355DD">
            <w:pPr>
              <w:pStyle w:val="Compact"/>
            </w:pPr>
            <w:r>
              <w:t>404, non servi</w:t>
            </w:r>
          </w:p>
        </w:tc>
      </w:tr>
      <w:tr w:rsidR="006E37C5" w14:paraId="21CFC617" w14:textId="77777777">
        <w:tc>
          <w:tcPr>
            <w:tcW w:w="1584" w:type="dxa"/>
          </w:tcPr>
          <w:p w14:paraId="414EA175" w14:textId="77777777" w:rsidR="006E37C5" w:rsidRDefault="008355DD">
            <w:pPr>
              <w:pStyle w:val="Compact"/>
            </w:pPr>
            <w:r>
              <w:rPr>
                <w:rStyle w:val="VerbatimChar"/>
              </w:rPr>
              <w:t>llama-4-maverick-17b</w:t>
            </w:r>
            <w:r>
              <w:t xml:space="preserve"> (Groq)</w:t>
            </w:r>
          </w:p>
        </w:tc>
        <w:tc>
          <w:tcPr>
            <w:tcW w:w="1584" w:type="dxa"/>
          </w:tcPr>
          <w:p w14:paraId="0094E484" w14:textId="77777777" w:rsidR="006E37C5" w:rsidRDefault="008355DD">
            <w:pPr>
              <w:pStyle w:val="Compact"/>
            </w:pPr>
            <w:r>
              <w:rPr>
                <w:b/>
                <w:bCs/>
              </w:rPr>
              <w:t>0 / 3</w:t>
            </w:r>
          </w:p>
        </w:tc>
        <w:tc>
          <w:tcPr>
            <w:tcW w:w="1584" w:type="dxa"/>
          </w:tcPr>
          <w:p w14:paraId="6B0F5BB7" w14:textId="77777777" w:rsidR="006E37C5" w:rsidRDefault="008355DD">
            <w:pPr>
              <w:pStyle w:val="Compact"/>
            </w:pPr>
            <w:r>
              <w:t>—</w:t>
            </w:r>
          </w:p>
        </w:tc>
        <w:tc>
          <w:tcPr>
            <w:tcW w:w="1584" w:type="dxa"/>
          </w:tcPr>
          <w:p w14:paraId="473E6B6D" w14:textId="77777777" w:rsidR="006E37C5" w:rsidRDefault="008355DD">
            <w:pPr>
              <w:pStyle w:val="Compact"/>
            </w:pPr>
            <w:r>
              <w:t>—</w:t>
            </w:r>
          </w:p>
        </w:tc>
        <w:tc>
          <w:tcPr>
            <w:tcW w:w="1584" w:type="dxa"/>
          </w:tcPr>
          <w:p w14:paraId="40AC01D9" w14:textId="77777777" w:rsidR="006E37C5" w:rsidRDefault="008355DD">
            <w:pPr>
              <w:pStyle w:val="Compact"/>
            </w:pPr>
            <w:r>
              <w:t>404, non servi</w:t>
            </w:r>
          </w:p>
        </w:tc>
      </w:tr>
    </w:tbl>
    <w:p w14:paraId="3AEF152E"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multimodaux de Groq répondent 404 : le catalogue gratuit a été énuméré le même jour — quinze modèles, aucun de vision — ce qui confirme que la chaîne image ne peut pas alterner les fournisseurs. Enfin, une réserve doit accompagner ces chiffres : le corrigé est un brouillon d’auteur, et trois modèles sur quatre manquent </w:t>
      </w:r>
      <w:r>
        <w:lastRenderedPageBreak/>
        <w:t>la même zone sur la troisième photo ; tant que le propriétaire du plan ne l’a pas confirmé, ce classement est indicatif.</w:t>
      </w:r>
    </w:p>
    <w:p w14:paraId="010C61BA"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froid : </w:t>
      </w:r>
      <w:r>
        <w:rPr>
          <w:b/>
          <w:bCs/>
        </w:rPr>
        <w:t>zéro sur huit, les deux fois</w:t>
      </w:r>
      <w:r>
        <w:t>. Google répond 429 « check your plan and billing details » — un mur de facturation, non une limite qui se réinitialise. La fonctionnalité a été retirée du projet à la suite de ces deux relevés, plutôt que laissée en place à échouer silencieusement.</w:t>
      </w:r>
    </w:p>
    <w:p w14:paraId="530DD225" w14:textId="77777777" w:rsidR="006E37C5" w:rsidRDefault="008355DD">
      <w:pPr>
        <w:pStyle w:val="Heading2"/>
      </w:pPr>
      <w:bookmarkStart w:id="233" w:name="_Toc239778285"/>
      <w:bookmarkStart w:id="234" w:name="Xd6b725e932bc2e14239ebfeafcaf13f80c4bed7"/>
      <w:bookmarkEnd w:id="201"/>
      <w:bookmarkEnd w:id="230"/>
      <w:r>
        <w:t>4.4 Difficultés techniques rencontrées et résolues</w:t>
      </w:r>
      <w:bookmarkEnd w:id="233"/>
    </w:p>
    <w:p w14:paraId="5443AA69" w14:textId="77777777" w:rsidR="006E37C5" w:rsidRDefault="008355DD">
      <w:pPr>
        <w:pStyle w:val="FirstParagraph"/>
      </w:pPr>
      <w:r>
        <w:t>Au-delà du banc d’essai, la confrontation au réel a révélé plusieurs défauts indétectables hors ligne.</w:t>
      </w:r>
    </w:p>
    <w:p w14:paraId="42ED62B3" w14:textId="77777777" w:rsidR="006E37C5" w:rsidRDefault="008355DD">
      <w:pPr>
        <w:pStyle w:val="Heading3"/>
      </w:pPr>
      <w:bookmarkStart w:id="235" w:name="_Toc239778286"/>
      <w:bookmarkStart w:id="236" w:name="la-boucle-de-répétition-de-gemini"/>
      <w:r>
        <w:t>4.4.1 La boucle de répétition de Gemini</w:t>
      </w:r>
      <w:bookmarkEnd w:id="235"/>
    </w:p>
    <w:p w14:paraId="27F03DBA"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467CD419"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3DE1A085" w14:textId="77777777" w:rsidR="006E37C5" w:rsidRDefault="008355DD">
      <w:pPr>
        <w:pStyle w:val="Heading3"/>
      </w:pPr>
      <w:bookmarkStart w:id="237" w:name="_Toc239778287"/>
      <w:bookmarkStart w:id="238" w:name="validation-de-format-par-groq"/>
      <w:bookmarkEnd w:id="236"/>
      <w:r>
        <w:t>4.4.2 Validation de format par Groq</w:t>
      </w:r>
      <w:bookmarkEnd w:id="237"/>
    </w:p>
    <w:p w14:paraId="13D7D534"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5A1AD8EC" w14:textId="77777777" w:rsidR="006E37C5" w:rsidRDefault="008355DD">
      <w:pPr>
        <w:pStyle w:val="Heading3"/>
      </w:pPr>
      <w:bookmarkStart w:id="239" w:name="_Toc239778288"/>
      <w:bookmarkStart w:id="240" w:name="rotation-des-modèles-chez-le-fournisseur"/>
      <w:bookmarkEnd w:id="238"/>
      <w:r>
        <w:t>4.4.3 Rotation des modèles chez le fournisseur</w:t>
      </w:r>
      <w:bookmarkEnd w:id="239"/>
    </w:p>
    <w:p w14:paraId="5300B5F1"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5D50C114" w14:textId="77777777" w:rsidR="006E37C5" w:rsidRDefault="008355DD">
      <w:pPr>
        <w:pStyle w:val="Heading3"/>
      </w:pPr>
      <w:bookmarkStart w:id="241" w:name="_Toc239778289"/>
      <w:bookmarkStart w:id="242" w:name="chaînes-null-des-modèles"/>
      <w:bookmarkEnd w:id="240"/>
      <w:r>
        <w:lastRenderedPageBreak/>
        <w:t>4.4.4 Chaînes « null » des modèles</w:t>
      </w:r>
      <w:bookmarkEnd w:id="241"/>
    </w:p>
    <w:p w14:paraId="7E0C16FF"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30DB22B5" w14:textId="77777777" w:rsidR="006E37C5" w:rsidRDefault="008355DD">
      <w:pPr>
        <w:pStyle w:val="Heading3"/>
      </w:pPr>
      <w:bookmarkStart w:id="243" w:name="_Toc239778290"/>
      <w:bookmarkStart w:id="244" w:name="une-identité-scindée-en-deux"/>
      <w:bookmarkEnd w:id="242"/>
      <w:r>
        <w:t>4.4.5 Une identité scindée en deux</w:t>
      </w:r>
      <w:bookmarkEnd w:id="243"/>
    </w:p>
    <w:p w14:paraId="61CF4D26"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68CF8B03" w14:textId="77777777" w:rsidR="006E37C5" w:rsidRDefault="008355DD">
      <w:pPr>
        <w:pStyle w:val="Heading3"/>
      </w:pPr>
      <w:bookmarkStart w:id="245" w:name="_Toc239778291"/>
      <w:bookmarkStart w:id="246" w:name="X9a487eb7e0522b1b7893cea4e1d186ca4a007c9"/>
      <w:bookmarkEnd w:id="244"/>
      <w:r>
        <w:t>4.4.6 Une migration qui se planifie avant de s’exécuter</w:t>
      </w:r>
      <w:bookmarkEnd w:id="245"/>
    </w:p>
    <w:p w14:paraId="7D14D49E"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232DAC22" w14:textId="77777777" w:rsidR="006E37C5" w:rsidRDefault="008355DD">
      <w:pPr>
        <w:pStyle w:val="Heading2"/>
      </w:pPr>
      <w:bookmarkStart w:id="247" w:name="_Toc239778292"/>
      <w:bookmarkStart w:id="248" w:name="Xec6616dcf01e4222dacc0f85d6bcc547fb85373"/>
      <w:bookmarkEnd w:id="234"/>
      <w:bookmarkEnd w:id="246"/>
      <w:r>
        <w:t>4.5 Stratégie de test et intégration continue</w:t>
      </w:r>
      <w:bookmarkEnd w:id="247"/>
    </w:p>
    <w:p w14:paraId="2A315C36"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42AB3E83"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3E89F896"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4E1279E5"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w:t>
      </w:r>
      <w:r>
        <w:lastRenderedPageBreak/>
        <w:t>sur la machine de développement. La durée est dominée non par le calcul mais par les délais d’attente simulés des chaînes de repli : éprouver qu’un moteur indisponible cède la main au suivant suppose d’atteindre le délai que le code lui accorde.</w:t>
      </w:r>
    </w:p>
    <w:p w14:paraId="35DB1325" w14:textId="77777777" w:rsidR="006E37C5" w:rsidRDefault="008355DD">
      <w:pPr>
        <w:pStyle w:val="Heading2"/>
      </w:pPr>
      <w:bookmarkStart w:id="249" w:name="_Toc239778293"/>
      <w:bookmarkStart w:id="250" w:name="résultats"/>
      <w:bookmarkEnd w:id="248"/>
      <w:r>
        <w:t>4.6 Résultats</w:t>
      </w:r>
      <w:bookmarkEnd w:id="249"/>
    </w:p>
    <w:p w14:paraId="307A3AD3" w14:textId="77777777" w:rsidR="006E37C5" w:rsidRDefault="008355DD">
      <w:pPr>
        <w:pStyle w:val="Heading3"/>
      </w:pPr>
      <w:bookmarkStart w:id="251" w:name="_Toc239778294"/>
      <w:bookmarkStart w:id="252" w:name="chaîne-de-bout-en-bout-opérationnelle"/>
      <w:r>
        <w:t>4.6.1 Chaîne de bout en bout opérationnelle</w:t>
      </w:r>
      <w:bookmarkEnd w:id="251"/>
    </w:p>
    <w:p w14:paraId="5C2F75F6"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23CD38E2"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130BF9C4" w14:textId="77777777" w:rsidR="006E37C5" w:rsidRDefault="008355DD">
      <w:pPr>
        <w:pStyle w:val="Heading3"/>
      </w:pPr>
      <w:bookmarkStart w:id="253" w:name="_Toc239778295"/>
      <w:bookmarkStart w:id="254" w:name="périmètre-livré"/>
      <w:bookmarkEnd w:id="252"/>
      <w:r>
        <w:t>4.6.2 Périmètre livré</w:t>
      </w:r>
      <w:bookmarkEnd w:id="253"/>
    </w:p>
    <w:p w14:paraId="4D798881" w14:textId="77777777" w:rsidR="006E37C5" w:rsidRDefault="008355DD">
      <w:pPr>
        <w:pStyle w:val="FirstParagraph"/>
      </w:pPr>
      <w:r>
        <w:t xml:space="preserve">Le </w:t>
      </w:r>
      <w:r>
        <w:rPr>
          <w:b/>
          <w:bCs/>
        </w:rPr>
        <w:t>Tableau 4.12</w:t>
      </w:r>
      <w:r>
        <w:t xml:space="preserve"> dresse l’état du périmètre livré, composant par composant.</w:t>
      </w:r>
    </w:p>
    <w:p w14:paraId="4A768E76" w14:textId="77777777" w:rsidR="006E37C5" w:rsidRDefault="008355DD">
      <w:pPr>
        <w:pStyle w:val="TableCaption0"/>
      </w:pPr>
      <w:bookmarkStart w:id="255" w:name="_Toc239691629"/>
      <w:r>
        <w:rPr>
          <w:b/>
          <w:bCs/>
        </w:rPr>
        <w:t>Tableau 4.12 :</w:t>
      </w:r>
      <w:r>
        <w:t xml:space="preserve"> État du périmètre livré.</w:t>
      </w:r>
      <w:bookmarkEnd w:id="255"/>
    </w:p>
    <w:tbl>
      <w:tblPr>
        <w:tblStyle w:val="Table"/>
        <w:tblW w:w="5000" w:type="pct"/>
        <w:tblLayout w:type="fixed"/>
        <w:tblLook w:val="0020" w:firstRow="1" w:lastRow="0" w:firstColumn="0" w:lastColumn="0" w:noHBand="0" w:noVBand="0"/>
      </w:tblPr>
      <w:tblGrid>
        <w:gridCol w:w="4834"/>
        <w:gridCol w:w="4834"/>
      </w:tblGrid>
      <w:tr w:rsidR="006E37C5" w14:paraId="2BCC56D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44174A" w14:textId="77777777" w:rsidR="006E37C5" w:rsidRDefault="008355DD">
            <w:pPr>
              <w:pStyle w:val="Compact"/>
            </w:pPr>
            <w:r>
              <w:t>Composant</w:t>
            </w:r>
          </w:p>
        </w:tc>
        <w:tc>
          <w:tcPr>
            <w:tcW w:w="3960" w:type="dxa"/>
          </w:tcPr>
          <w:p w14:paraId="6C3E443A" w14:textId="77777777" w:rsidR="006E37C5" w:rsidRDefault="008355DD">
            <w:pPr>
              <w:pStyle w:val="Compact"/>
            </w:pPr>
            <w:r>
              <w:t>État</w:t>
            </w:r>
          </w:p>
        </w:tc>
      </w:tr>
      <w:tr w:rsidR="006E37C5" w14:paraId="0100429E" w14:textId="77777777">
        <w:tc>
          <w:tcPr>
            <w:tcW w:w="3960" w:type="dxa"/>
          </w:tcPr>
          <w:p w14:paraId="592B3936" w14:textId="77777777" w:rsidR="006E37C5" w:rsidRDefault="008355DD">
            <w:pPr>
              <w:pStyle w:val="Compact"/>
            </w:pPr>
            <w:r>
              <w:t>Réception Telegram</w:t>
            </w:r>
          </w:p>
        </w:tc>
        <w:tc>
          <w:tcPr>
            <w:tcW w:w="3960" w:type="dxa"/>
          </w:tcPr>
          <w:p w14:paraId="6A3EA9AD" w14:textId="77777777" w:rsidR="006E37C5" w:rsidRDefault="008355DD">
            <w:pPr>
              <w:pStyle w:val="Compact"/>
            </w:pPr>
            <w:r>
              <w:t>En production</w:t>
            </w:r>
          </w:p>
        </w:tc>
      </w:tr>
      <w:tr w:rsidR="006E37C5" w14:paraId="30977F96" w14:textId="77777777">
        <w:tc>
          <w:tcPr>
            <w:tcW w:w="3960" w:type="dxa"/>
          </w:tcPr>
          <w:p w14:paraId="0208690A" w14:textId="77777777" w:rsidR="006E37C5" w:rsidRDefault="008355DD">
            <w:pPr>
              <w:pStyle w:val="Compact"/>
            </w:pPr>
            <w:r>
              <w:t>Réception WhatsApp Cloud API</w:t>
            </w:r>
          </w:p>
        </w:tc>
        <w:tc>
          <w:tcPr>
            <w:tcW w:w="3960" w:type="dxa"/>
          </w:tcPr>
          <w:p w14:paraId="17B25C9C" w14:textId="77777777" w:rsidR="006E37C5" w:rsidRDefault="008355DD">
            <w:pPr>
              <w:pStyle w:val="Compact"/>
            </w:pPr>
            <w:r>
              <w:t>En production</w:t>
            </w:r>
          </w:p>
        </w:tc>
      </w:tr>
      <w:tr w:rsidR="006E37C5" w14:paraId="7565166C" w14:textId="77777777">
        <w:tc>
          <w:tcPr>
            <w:tcW w:w="3960" w:type="dxa"/>
          </w:tcPr>
          <w:p w14:paraId="3F065D72" w14:textId="77777777" w:rsidR="006E37C5" w:rsidRDefault="008355DD">
            <w:pPr>
              <w:pStyle w:val="Compact"/>
            </w:pPr>
            <w:r>
              <w:t>Transcription (3 moteurs, chaîne de repli)</w:t>
            </w:r>
          </w:p>
        </w:tc>
        <w:tc>
          <w:tcPr>
            <w:tcW w:w="3960" w:type="dxa"/>
          </w:tcPr>
          <w:p w14:paraId="723BA63B" w14:textId="77777777" w:rsidR="006E37C5" w:rsidRDefault="008355DD">
            <w:pPr>
              <w:pStyle w:val="Compact"/>
            </w:pPr>
            <w:r>
              <w:t>En production</w:t>
            </w:r>
          </w:p>
        </w:tc>
      </w:tr>
      <w:tr w:rsidR="006E37C5" w14:paraId="3266967E" w14:textId="77777777">
        <w:tc>
          <w:tcPr>
            <w:tcW w:w="3960" w:type="dxa"/>
          </w:tcPr>
          <w:p w14:paraId="421A2A24" w14:textId="77777777" w:rsidR="006E37C5" w:rsidRDefault="008355DD">
            <w:pPr>
              <w:pStyle w:val="Compact"/>
            </w:pPr>
            <w:r>
              <w:t>Extraction structurée (3 chaînes de repli : texte, image, profil)</w:t>
            </w:r>
          </w:p>
        </w:tc>
        <w:tc>
          <w:tcPr>
            <w:tcW w:w="3960" w:type="dxa"/>
          </w:tcPr>
          <w:p w14:paraId="00CF7921" w14:textId="77777777" w:rsidR="006E37C5" w:rsidRDefault="008355DD">
            <w:pPr>
              <w:pStyle w:val="Compact"/>
            </w:pPr>
            <w:r>
              <w:t>En production</w:t>
            </w:r>
          </w:p>
        </w:tc>
      </w:tr>
      <w:tr w:rsidR="006E37C5" w14:paraId="31DCD954" w14:textId="77777777">
        <w:tc>
          <w:tcPr>
            <w:tcW w:w="3960" w:type="dxa"/>
          </w:tcPr>
          <w:p w14:paraId="24A83FC2" w14:textId="77777777" w:rsidR="006E37C5" w:rsidRDefault="008355DD">
            <w:pPr>
              <w:pStyle w:val="Compact"/>
            </w:pPr>
            <w:r>
              <w:t>Entrée par photo (modèle de vision)</w:t>
            </w:r>
          </w:p>
        </w:tc>
        <w:tc>
          <w:tcPr>
            <w:tcW w:w="3960" w:type="dxa"/>
          </w:tcPr>
          <w:p w14:paraId="65A2CE9A" w14:textId="77777777" w:rsidR="006E37C5" w:rsidRDefault="008355DD">
            <w:pPr>
              <w:pStyle w:val="Compact"/>
            </w:pPr>
            <w:r>
              <w:t>En production</w:t>
            </w:r>
          </w:p>
        </w:tc>
      </w:tr>
      <w:tr w:rsidR="006E37C5" w14:paraId="3E745DC5" w14:textId="77777777">
        <w:tc>
          <w:tcPr>
            <w:tcW w:w="3960" w:type="dxa"/>
          </w:tcPr>
          <w:p w14:paraId="008A328D" w14:textId="77777777" w:rsidR="006E37C5" w:rsidRDefault="008355DD">
            <w:pPr>
              <w:pStyle w:val="Compact"/>
            </w:pPr>
            <w:r>
              <w:t>Journal de chantier par site (une ligne par message, stock réconcilié)</w:t>
            </w:r>
          </w:p>
        </w:tc>
        <w:tc>
          <w:tcPr>
            <w:tcW w:w="3960" w:type="dxa"/>
          </w:tcPr>
          <w:p w14:paraId="50C20631" w14:textId="77777777" w:rsidR="006E37C5" w:rsidRDefault="008355DD">
            <w:pPr>
              <w:pStyle w:val="Compact"/>
            </w:pPr>
            <w:r>
              <w:t>En production</w:t>
            </w:r>
          </w:p>
        </w:tc>
      </w:tr>
      <w:tr w:rsidR="006E37C5" w14:paraId="12F8AE02" w14:textId="77777777">
        <w:tc>
          <w:tcPr>
            <w:tcW w:w="3960" w:type="dxa"/>
          </w:tcPr>
          <w:p w14:paraId="113E16F3" w14:textId="77777777" w:rsidR="006E37C5" w:rsidRDefault="008355DD">
            <w:pPr>
              <w:pStyle w:val="Compact"/>
            </w:pPr>
            <w:r>
              <w:t>Miroir plat pour le tableau de bord et table d’agrégation</w:t>
            </w:r>
          </w:p>
        </w:tc>
        <w:tc>
          <w:tcPr>
            <w:tcW w:w="3960" w:type="dxa"/>
          </w:tcPr>
          <w:p w14:paraId="16032D97" w14:textId="77777777" w:rsidR="006E37C5" w:rsidRDefault="008355DD">
            <w:pPr>
              <w:pStyle w:val="Compact"/>
            </w:pPr>
            <w:r>
              <w:t>En production</w:t>
            </w:r>
          </w:p>
        </w:tc>
      </w:tr>
      <w:tr w:rsidR="006E37C5" w14:paraId="7330D815" w14:textId="77777777">
        <w:tc>
          <w:tcPr>
            <w:tcW w:w="3960" w:type="dxa"/>
          </w:tcPr>
          <w:p w14:paraId="69384662" w14:textId="77777777" w:rsidR="006E37C5" w:rsidRDefault="008355DD">
            <w:pPr>
              <w:pStyle w:val="Compact"/>
            </w:pPr>
            <w:r>
              <w:t>Observabilité PostgreSQL (26 tables)</w:t>
            </w:r>
          </w:p>
        </w:tc>
        <w:tc>
          <w:tcPr>
            <w:tcW w:w="3960" w:type="dxa"/>
          </w:tcPr>
          <w:p w14:paraId="2EF11EA1" w14:textId="77777777" w:rsidR="006E37C5" w:rsidRDefault="008355DD">
            <w:pPr>
              <w:pStyle w:val="Compact"/>
            </w:pPr>
            <w:r>
              <w:t>En production</w:t>
            </w:r>
          </w:p>
        </w:tc>
      </w:tr>
      <w:tr w:rsidR="006E37C5" w14:paraId="2FD4C6F0" w14:textId="77777777">
        <w:tc>
          <w:tcPr>
            <w:tcW w:w="3960" w:type="dxa"/>
          </w:tcPr>
          <w:p w14:paraId="33DE966A" w14:textId="77777777" w:rsidR="006E37C5" w:rsidRDefault="008355DD">
            <w:pPr>
              <w:pStyle w:val="Compact"/>
            </w:pPr>
            <w:r>
              <w:t>File de reprise des écritures Sheets</w:t>
            </w:r>
          </w:p>
        </w:tc>
        <w:tc>
          <w:tcPr>
            <w:tcW w:w="3960" w:type="dxa"/>
          </w:tcPr>
          <w:p w14:paraId="7D3D32DA" w14:textId="77777777" w:rsidR="006E37C5" w:rsidRDefault="008355DD">
            <w:pPr>
              <w:pStyle w:val="Compact"/>
            </w:pPr>
            <w:r>
              <w:t>En production</w:t>
            </w:r>
          </w:p>
        </w:tc>
      </w:tr>
      <w:tr w:rsidR="006E37C5" w14:paraId="1723733E" w14:textId="77777777">
        <w:tc>
          <w:tcPr>
            <w:tcW w:w="3960" w:type="dxa"/>
          </w:tcPr>
          <w:p w14:paraId="10E0B4D7" w14:textId="77777777" w:rsidR="006E37C5" w:rsidRDefault="008355DD">
            <w:pPr>
              <w:pStyle w:val="Compact"/>
            </w:pPr>
            <w:r>
              <w:lastRenderedPageBreak/>
              <w:t>File de reprise des messages, ordonnée par technicien</w:t>
            </w:r>
          </w:p>
        </w:tc>
        <w:tc>
          <w:tcPr>
            <w:tcW w:w="3960" w:type="dxa"/>
          </w:tcPr>
          <w:p w14:paraId="178652CE" w14:textId="77777777" w:rsidR="006E37C5" w:rsidRDefault="008355DD">
            <w:pPr>
              <w:pStyle w:val="Compact"/>
            </w:pPr>
            <w:r>
              <w:t>En production</w:t>
            </w:r>
          </w:p>
        </w:tc>
      </w:tr>
      <w:tr w:rsidR="006E37C5" w14:paraId="31246736" w14:textId="77777777">
        <w:tc>
          <w:tcPr>
            <w:tcW w:w="3960" w:type="dxa"/>
          </w:tcPr>
          <w:p w14:paraId="4608D329" w14:textId="77777777" w:rsidR="006E37C5" w:rsidRDefault="008355DD">
            <w:pPr>
              <w:pStyle w:val="Compact"/>
            </w:pPr>
            <w:r>
              <w:t>Archive des médias et des échanges, purgée par rétention</w:t>
            </w:r>
          </w:p>
        </w:tc>
        <w:tc>
          <w:tcPr>
            <w:tcW w:w="3960" w:type="dxa"/>
          </w:tcPr>
          <w:p w14:paraId="5B99AA3A" w14:textId="77777777" w:rsidR="006E37C5" w:rsidRDefault="008355DD">
            <w:pPr>
              <w:pStyle w:val="Compact"/>
            </w:pPr>
            <w:r>
              <w:t>En production</w:t>
            </w:r>
          </w:p>
        </w:tc>
      </w:tr>
      <w:tr w:rsidR="006E37C5" w14:paraId="7DA5BB52" w14:textId="77777777">
        <w:tc>
          <w:tcPr>
            <w:tcW w:w="3960" w:type="dxa"/>
          </w:tcPr>
          <w:p w14:paraId="5C984AEC" w14:textId="77777777" w:rsidR="006E37C5" w:rsidRDefault="008355DD">
            <w:pPr>
              <w:pStyle w:val="Compact"/>
            </w:pPr>
            <w:r>
              <w:t>Tableau de bord trilingue (FR/EN/AR)</w:t>
            </w:r>
          </w:p>
        </w:tc>
        <w:tc>
          <w:tcPr>
            <w:tcW w:w="3960" w:type="dxa"/>
          </w:tcPr>
          <w:p w14:paraId="597F2470" w14:textId="77777777" w:rsidR="006E37C5" w:rsidRDefault="008355DD">
            <w:pPr>
              <w:pStyle w:val="Compact"/>
            </w:pPr>
            <w:r>
              <w:t>En production</w:t>
            </w:r>
          </w:p>
        </w:tc>
      </w:tr>
      <w:tr w:rsidR="006E37C5" w14:paraId="596210F4" w14:textId="77777777">
        <w:tc>
          <w:tcPr>
            <w:tcW w:w="3960" w:type="dxa"/>
          </w:tcPr>
          <w:p w14:paraId="5A102270" w14:textId="77777777" w:rsidR="006E37C5" w:rsidRDefault="008355DD">
            <w:pPr>
              <w:pStyle w:val="Compact"/>
            </w:pPr>
            <w:r>
              <w:t>Organigramme, comptes, chantiers, bordereau</w:t>
            </w:r>
          </w:p>
        </w:tc>
        <w:tc>
          <w:tcPr>
            <w:tcW w:w="3960" w:type="dxa"/>
          </w:tcPr>
          <w:p w14:paraId="38060106" w14:textId="77777777" w:rsidR="006E37C5" w:rsidRDefault="008355DD">
            <w:pPr>
              <w:pStyle w:val="Compact"/>
            </w:pPr>
            <w:r>
              <w:t>En production</w:t>
            </w:r>
          </w:p>
        </w:tc>
      </w:tr>
      <w:tr w:rsidR="006E37C5" w14:paraId="4FE4440D" w14:textId="77777777">
        <w:tc>
          <w:tcPr>
            <w:tcW w:w="3960" w:type="dxa"/>
          </w:tcPr>
          <w:p w14:paraId="22314F50" w14:textId="77777777" w:rsidR="006E37C5" w:rsidRDefault="008355DD">
            <w:pPr>
              <w:pStyle w:val="Compact"/>
            </w:pPr>
            <w:r>
              <w:t>Ordonnanceur (9 tâches) et page Automatisation</w:t>
            </w:r>
          </w:p>
        </w:tc>
        <w:tc>
          <w:tcPr>
            <w:tcW w:w="3960" w:type="dxa"/>
          </w:tcPr>
          <w:p w14:paraId="58BC6E67" w14:textId="77777777" w:rsidR="006E37C5" w:rsidRDefault="008355DD">
            <w:pPr>
              <w:pStyle w:val="Compact"/>
            </w:pPr>
            <w:r>
              <w:t>En production</w:t>
            </w:r>
          </w:p>
        </w:tc>
      </w:tr>
      <w:tr w:rsidR="006E37C5" w14:paraId="458814DE" w14:textId="77777777">
        <w:tc>
          <w:tcPr>
            <w:tcW w:w="3960" w:type="dxa"/>
          </w:tcPr>
          <w:p w14:paraId="03139060" w14:textId="77777777" w:rsidR="006E37C5" w:rsidRDefault="008355DD">
            <w:pPr>
              <w:pStyle w:val="Compact"/>
            </w:pPr>
            <w:r>
              <w:t>Rapports quotidien et hebdomadaire par e-mail (avec document .docx joint)</w:t>
            </w:r>
          </w:p>
        </w:tc>
        <w:tc>
          <w:tcPr>
            <w:tcW w:w="3960" w:type="dxa"/>
          </w:tcPr>
          <w:p w14:paraId="20966AB3" w14:textId="77777777" w:rsidR="006E37C5" w:rsidRDefault="008355DD">
            <w:pPr>
              <w:pStyle w:val="Compact"/>
            </w:pPr>
            <w:r>
              <w:t>En production</w:t>
            </w:r>
          </w:p>
        </w:tc>
      </w:tr>
      <w:tr w:rsidR="006E37C5" w14:paraId="656DDC02" w14:textId="77777777">
        <w:tc>
          <w:tcPr>
            <w:tcW w:w="3960" w:type="dxa"/>
          </w:tcPr>
          <w:p w14:paraId="10957034" w14:textId="77777777" w:rsidR="006E37C5" w:rsidRDefault="008355DD">
            <w:pPr>
              <w:pStyle w:val="Compact"/>
            </w:pPr>
            <w:r>
              <w:t>Colonnes d’article créées à la volée (</w:t>
            </w:r>
            <w:r>
              <w:rPr>
                <w:rStyle w:val="VerbatimChar"/>
              </w:rPr>
              <w:t>articles_libres</w:t>
            </w:r>
            <w:r>
              <w:t>, registre, confirmation)</w:t>
            </w:r>
          </w:p>
        </w:tc>
        <w:tc>
          <w:tcPr>
            <w:tcW w:w="3960" w:type="dxa"/>
          </w:tcPr>
          <w:p w14:paraId="4FFE2F6A" w14:textId="77777777" w:rsidR="006E37C5" w:rsidRDefault="008355DD">
            <w:pPr>
              <w:pStyle w:val="Compact"/>
            </w:pPr>
            <w:r>
              <w:t>En production</w:t>
            </w:r>
          </w:p>
        </w:tc>
      </w:tr>
      <w:tr w:rsidR="006E37C5" w14:paraId="5B0BC29B" w14:textId="77777777">
        <w:tc>
          <w:tcPr>
            <w:tcW w:w="3960" w:type="dxa"/>
          </w:tcPr>
          <w:p w14:paraId="429E2526"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4803F646" w14:textId="77777777" w:rsidR="006E37C5" w:rsidRDefault="008355DD">
            <w:pPr>
              <w:pStyle w:val="Compact"/>
            </w:pPr>
            <w:r>
              <w:t>En production</w:t>
            </w:r>
          </w:p>
        </w:tc>
      </w:tr>
      <w:tr w:rsidR="006E37C5" w14:paraId="31F4721E" w14:textId="77777777">
        <w:tc>
          <w:tcPr>
            <w:tcW w:w="3960" w:type="dxa"/>
          </w:tcPr>
          <w:p w14:paraId="6D3592B7" w14:textId="77777777" w:rsidR="006E37C5" w:rsidRDefault="008355DD">
            <w:pPr>
              <w:pStyle w:val="Compact"/>
            </w:pPr>
            <w:r>
              <w:t>Alertes de stock en jours de couverture, dépassement de bordereau et excédent</w:t>
            </w:r>
          </w:p>
        </w:tc>
        <w:tc>
          <w:tcPr>
            <w:tcW w:w="3960" w:type="dxa"/>
          </w:tcPr>
          <w:p w14:paraId="3B4A7197" w14:textId="77777777" w:rsidR="006E37C5" w:rsidRDefault="008355DD">
            <w:pPr>
              <w:pStyle w:val="Compact"/>
            </w:pPr>
            <w:r>
              <w:t>En production</w:t>
            </w:r>
          </w:p>
        </w:tc>
      </w:tr>
      <w:tr w:rsidR="006E37C5" w14:paraId="53D2B7AE" w14:textId="77777777">
        <w:tc>
          <w:tcPr>
            <w:tcW w:w="3960" w:type="dxa"/>
          </w:tcPr>
          <w:p w14:paraId="09CAAE96" w14:textId="77777777" w:rsidR="006E37C5" w:rsidRDefault="008355DD">
            <w:pPr>
              <w:pStyle w:val="Compact"/>
            </w:pPr>
            <w:r>
              <w:t>Mise en sourdine d’une alerte, expirant d’elle-même à la première aggravation</w:t>
            </w:r>
          </w:p>
        </w:tc>
        <w:tc>
          <w:tcPr>
            <w:tcW w:w="3960" w:type="dxa"/>
          </w:tcPr>
          <w:p w14:paraId="3F98611F" w14:textId="77777777" w:rsidR="006E37C5" w:rsidRDefault="008355DD">
            <w:pPr>
              <w:pStyle w:val="Compact"/>
            </w:pPr>
            <w:r>
              <w:t>En production</w:t>
            </w:r>
          </w:p>
        </w:tc>
      </w:tr>
      <w:tr w:rsidR="006E37C5" w14:paraId="1B16BC26" w14:textId="77777777">
        <w:tc>
          <w:tcPr>
            <w:tcW w:w="3960" w:type="dxa"/>
          </w:tcPr>
          <w:p w14:paraId="55DD6ABF" w14:textId="77777777" w:rsidR="006E37C5" w:rsidRDefault="008355DD">
            <w:pPr>
              <w:pStyle w:val="Compact"/>
            </w:pPr>
            <w:r>
              <w:t>Veille matière à la minute : cloche du tableau de bord, une fois par état</w:t>
            </w:r>
          </w:p>
        </w:tc>
        <w:tc>
          <w:tcPr>
            <w:tcW w:w="3960" w:type="dxa"/>
          </w:tcPr>
          <w:p w14:paraId="2A5507BE" w14:textId="77777777" w:rsidR="006E37C5" w:rsidRDefault="008355DD">
            <w:pPr>
              <w:pStyle w:val="Compact"/>
            </w:pPr>
            <w:r>
              <w:t>En production</w:t>
            </w:r>
          </w:p>
        </w:tc>
      </w:tr>
      <w:tr w:rsidR="006E37C5" w14:paraId="27F63DAC" w14:textId="77777777">
        <w:tc>
          <w:tcPr>
            <w:tcW w:w="3960" w:type="dxa"/>
          </w:tcPr>
          <w:p w14:paraId="523CB327" w14:textId="77777777" w:rsidR="006E37C5" w:rsidRDefault="008355DD">
            <w:pPr>
              <w:pStyle w:val="Compact"/>
            </w:pPr>
            <w:r>
              <w:t>Matériel déclaré rattaché au site déclarant, validation depuis son volet</w:t>
            </w:r>
          </w:p>
        </w:tc>
        <w:tc>
          <w:tcPr>
            <w:tcW w:w="3960" w:type="dxa"/>
          </w:tcPr>
          <w:p w14:paraId="7DB1C597" w14:textId="77777777" w:rsidR="006E37C5" w:rsidRDefault="008355DD">
            <w:pPr>
              <w:pStyle w:val="Compact"/>
            </w:pPr>
            <w:r>
              <w:t>En production</w:t>
            </w:r>
          </w:p>
        </w:tc>
      </w:tr>
      <w:tr w:rsidR="006E37C5" w14:paraId="4736511A" w14:textId="77777777">
        <w:tc>
          <w:tcPr>
            <w:tcW w:w="3960" w:type="dxa"/>
          </w:tcPr>
          <w:p w14:paraId="2CA8C73A" w14:textId="77777777" w:rsidR="006E37C5" w:rsidRDefault="008355DD">
            <w:pPr>
              <w:pStyle w:val="Compact"/>
            </w:pPr>
            <w:r>
              <w:t>Page Consommation : quotas des offres gratuites mesurés</w:t>
            </w:r>
          </w:p>
        </w:tc>
        <w:tc>
          <w:tcPr>
            <w:tcW w:w="3960" w:type="dxa"/>
          </w:tcPr>
          <w:p w14:paraId="61EFCA72" w14:textId="77777777" w:rsidR="006E37C5" w:rsidRDefault="008355DD">
            <w:pPr>
              <w:pStyle w:val="Compact"/>
            </w:pPr>
            <w:r>
              <w:t>En production</w:t>
            </w:r>
          </w:p>
        </w:tc>
      </w:tr>
      <w:tr w:rsidR="006E37C5" w14:paraId="27B1F977" w14:textId="77777777">
        <w:tc>
          <w:tcPr>
            <w:tcW w:w="3960" w:type="dxa"/>
          </w:tcPr>
          <w:p w14:paraId="09D23C8C" w14:textId="77777777" w:rsidR="006E37C5" w:rsidRDefault="008355DD">
            <w:pPr>
              <w:pStyle w:val="Compact"/>
            </w:pPr>
            <w:r>
              <w:t>Cloche de notifications par compte</w:t>
            </w:r>
          </w:p>
        </w:tc>
        <w:tc>
          <w:tcPr>
            <w:tcW w:w="3960" w:type="dxa"/>
          </w:tcPr>
          <w:p w14:paraId="61698220" w14:textId="77777777" w:rsidR="006E37C5" w:rsidRDefault="008355DD">
            <w:pPr>
              <w:pStyle w:val="Compact"/>
            </w:pPr>
            <w:r>
              <w:t>En production</w:t>
            </w:r>
          </w:p>
        </w:tc>
      </w:tr>
      <w:tr w:rsidR="006E37C5" w14:paraId="4EC14749" w14:textId="77777777">
        <w:tc>
          <w:tcPr>
            <w:tcW w:w="3960" w:type="dxa"/>
          </w:tcPr>
          <w:p w14:paraId="71BC1D06" w14:textId="77777777" w:rsidR="006E37C5" w:rsidRDefault="008355DD">
            <w:pPr>
              <w:pStyle w:val="Compact"/>
            </w:pPr>
            <w:r>
              <w:t>Liste de tâches partagée, rappels récurrents</w:t>
            </w:r>
          </w:p>
        </w:tc>
        <w:tc>
          <w:tcPr>
            <w:tcW w:w="3960" w:type="dxa"/>
          </w:tcPr>
          <w:p w14:paraId="58B2645E" w14:textId="77777777" w:rsidR="006E37C5" w:rsidRDefault="008355DD">
            <w:pPr>
              <w:pStyle w:val="Compact"/>
            </w:pPr>
            <w:r>
              <w:t>En production</w:t>
            </w:r>
          </w:p>
        </w:tc>
      </w:tr>
      <w:tr w:rsidR="006E37C5" w14:paraId="53B60076" w14:textId="77777777">
        <w:tc>
          <w:tcPr>
            <w:tcW w:w="3960" w:type="dxa"/>
          </w:tcPr>
          <w:p w14:paraId="67D88CE4" w14:textId="77777777" w:rsidR="006E37C5" w:rsidRDefault="008355DD">
            <w:pPr>
              <w:pStyle w:val="Compact"/>
            </w:pPr>
            <w:r>
              <w:t>Rapports quotidien et hebdomadaire éditables, versionnés</w:t>
            </w:r>
          </w:p>
        </w:tc>
        <w:tc>
          <w:tcPr>
            <w:tcW w:w="3960" w:type="dxa"/>
          </w:tcPr>
          <w:p w14:paraId="79A1EAB4" w14:textId="77777777" w:rsidR="006E37C5" w:rsidRDefault="008355DD">
            <w:pPr>
              <w:pStyle w:val="Compact"/>
            </w:pPr>
            <w:r>
              <w:t>En production</w:t>
            </w:r>
          </w:p>
        </w:tc>
      </w:tr>
      <w:tr w:rsidR="006E37C5" w14:paraId="79F242BF" w14:textId="77777777">
        <w:tc>
          <w:tcPr>
            <w:tcW w:w="3960" w:type="dxa"/>
          </w:tcPr>
          <w:p w14:paraId="083C9F7D" w14:textId="77777777" w:rsidR="006E37C5" w:rsidRDefault="008355DD">
            <w:pPr>
              <w:pStyle w:val="Compact"/>
            </w:pPr>
            <w:r>
              <w:t>Réponse au technicien depuis la boîte de réception, sur un canal choisi</w:t>
            </w:r>
          </w:p>
        </w:tc>
        <w:tc>
          <w:tcPr>
            <w:tcW w:w="3960" w:type="dxa"/>
          </w:tcPr>
          <w:p w14:paraId="18BF321D" w14:textId="77777777" w:rsidR="006E37C5" w:rsidRDefault="008355DD">
            <w:pPr>
              <w:pStyle w:val="Compact"/>
            </w:pPr>
            <w:r>
              <w:t>En production</w:t>
            </w:r>
          </w:p>
        </w:tc>
      </w:tr>
      <w:tr w:rsidR="006E37C5" w14:paraId="4B40E421" w14:textId="77777777">
        <w:tc>
          <w:tcPr>
            <w:tcW w:w="3960" w:type="dxa"/>
          </w:tcPr>
          <w:p w14:paraId="5DF78CC6" w14:textId="77777777" w:rsidR="006E37C5" w:rsidRDefault="008355DD">
            <w:pPr>
              <w:pStyle w:val="Compact"/>
            </w:pPr>
            <w:r>
              <w:lastRenderedPageBreak/>
              <w:t>Correction de la transcription depuis la boîte de réception, avec trace d’audit</w:t>
            </w:r>
          </w:p>
        </w:tc>
        <w:tc>
          <w:tcPr>
            <w:tcW w:w="3960" w:type="dxa"/>
          </w:tcPr>
          <w:p w14:paraId="7CE07DA3" w14:textId="77777777" w:rsidR="006E37C5" w:rsidRDefault="008355DD">
            <w:pPr>
              <w:pStyle w:val="Compact"/>
            </w:pPr>
            <w:r>
              <w:t>En production</w:t>
            </w:r>
          </w:p>
        </w:tc>
      </w:tr>
      <w:tr w:rsidR="006E37C5" w14:paraId="6C402C93" w14:textId="77777777">
        <w:tc>
          <w:tcPr>
            <w:tcW w:w="3960" w:type="dxa"/>
          </w:tcPr>
          <w:p w14:paraId="137CA107" w14:textId="77777777" w:rsidR="006E37C5" w:rsidRDefault="008355DD">
            <w:pPr>
              <w:pStyle w:val="Compact"/>
            </w:pPr>
            <w:r>
              <w:t>Signature des webhooks WhatsApp vérifiée</w:t>
            </w:r>
          </w:p>
        </w:tc>
        <w:tc>
          <w:tcPr>
            <w:tcW w:w="3960" w:type="dxa"/>
          </w:tcPr>
          <w:p w14:paraId="2F3A579F" w14:textId="77777777" w:rsidR="006E37C5" w:rsidRDefault="008355DD">
            <w:pPr>
              <w:pStyle w:val="Compact"/>
            </w:pPr>
            <w:r>
              <w:t>En production</w:t>
            </w:r>
          </w:p>
        </w:tc>
      </w:tr>
      <w:tr w:rsidR="006E37C5" w14:paraId="6997CAD9" w14:textId="77777777">
        <w:tc>
          <w:tcPr>
            <w:tcW w:w="3960" w:type="dxa"/>
          </w:tcPr>
          <w:p w14:paraId="74FAFDFB"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5BEE8CAE" w14:textId="77777777" w:rsidR="006E37C5" w:rsidRDefault="008355DD">
            <w:pPr>
              <w:pStyle w:val="Compact"/>
            </w:pPr>
            <w:r>
              <w:t>Retirées (voir §3.5.1)</w:t>
            </w:r>
          </w:p>
        </w:tc>
      </w:tr>
      <w:tr w:rsidR="006E37C5" w14:paraId="1C14D5CC" w14:textId="77777777">
        <w:tc>
          <w:tcPr>
            <w:tcW w:w="3960" w:type="dxa"/>
          </w:tcPr>
          <w:p w14:paraId="7F4DC64A" w14:textId="77777777" w:rsidR="006E37C5" w:rsidRDefault="008355DD">
            <w:pPr>
              <w:pStyle w:val="Compact"/>
            </w:pPr>
            <w:r>
              <w:t>Génération d’illustrations pour les rapports</w:t>
            </w:r>
          </w:p>
        </w:tc>
        <w:tc>
          <w:tcPr>
            <w:tcW w:w="3960" w:type="dxa"/>
          </w:tcPr>
          <w:p w14:paraId="65BCEE74" w14:textId="77777777" w:rsidR="006E37C5" w:rsidRDefault="008355DD">
            <w:pPr>
              <w:pStyle w:val="Compact"/>
            </w:pPr>
            <w:r>
              <w:t>Retirée (aucun fournisseur gratuit joignable, §4.3.10)</w:t>
            </w:r>
          </w:p>
        </w:tc>
      </w:tr>
      <w:tr w:rsidR="006E37C5" w14:paraId="2BFF8E6D" w14:textId="77777777">
        <w:tc>
          <w:tcPr>
            <w:tcW w:w="3960" w:type="dxa"/>
          </w:tcPr>
          <w:p w14:paraId="665ABE09" w14:textId="77777777" w:rsidR="006E37C5" w:rsidRDefault="008355DD">
            <w:pPr>
              <w:pStyle w:val="Compact"/>
            </w:pPr>
            <w:r>
              <w:t>Moteur local sur GPU, conteneurisé</w:t>
            </w:r>
          </w:p>
        </w:tc>
        <w:tc>
          <w:tcPr>
            <w:tcW w:w="3960" w:type="dxa"/>
          </w:tcPr>
          <w:p w14:paraId="423951AF" w14:textId="77777777" w:rsidR="006E37C5" w:rsidRDefault="008355DD">
            <w:pPr>
              <w:pStyle w:val="Compact"/>
            </w:pPr>
            <w:r>
              <w:t>En production</w:t>
            </w:r>
          </w:p>
        </w:tc>
      </w:tr>
      <w:tr w:rsidR="006E37C5" w14:paraId="069A2397" w14:textId="77777777">
        <w:tc>
          <w:tcPr>
            <w:tcW w:w="3960" w:type="dxa"/>
          </w:tcPr>
          <w:p w14:paraId="0607BC00" w14:textId="77777777" w:rsidR="006E37C5" w:rsidRDefault="008355DD">
            <w:pPr>
              <w:pStyle w:val="Compact"/>
            </w:pPr>
            <w:r>
              <w:t>Pilote en conditions réelles avec les techniciens</w:t>
            </w:r>
          </w:p>
        </w:tc>
        <w:tc>
          <w:tcPr>
            <w:tcW w:w="3960" w:type="dxa"/>
          </w:tcPr>
          <w:p w14:paraId="71C3FBA7" w14:textId="77777777" w:rsidR="006E37C5" w:rsidRDefault="008355DD">
            <w:pPr>
              <w:pStyle w:val="Compact"/>
            </w:pPr>
            <w:r>
              <w:rPr>
                <w:i/>
                <w:iCs/>
              </w:rPr>
              <w:t>[À COMPLÉTER]</w:t>
            </w:r>
          </w:p>
        </w:tc>
      </w:tr>
    </w:tbl>
    <w:p w14:paraId="62541D50" w14:textId="77777777" w:rsidR="006E37C5" w:rsidRDefault="008355DD">
      <w:pPr>
        <w:pStyle w:val="Heading3"/>
      </w:pPr>
      <w:bookmarkStart w:id="256" w:name="_Toc239778296"/>
      <w:bookmarkStart w:id="257" w:name="métriques-du-projet"/>
      <w:bookmarkEnd w:id="254"/>
      <w:r>
        <w:t>4.6.3 Métriques du projet</w:t>
      </w:r>
      <w:bookmarkEnd w:id="256"/>
    </w:p>
    <w:p w14:paraId="4FF56E83" w14:textId="77777777" w:rsidR="006E37C5" w:rsidRDefault="008355DD">
      <w:pPr>
        <w:pStyle w:val="FirstParagraph"/>
      </w:pPr>
      <w:r>
        <w:t xml:space="preserve">Le </w:t>
      </w:r>
      <w:r>
        <w:rPr>
          <w:b/>
          <w:bCs/>
        </w:rPr>
        <w:t>Tableau 4.13</w:t>
      </w:r>
      <w:r>
        <w:t xml:space="preserve"> en donne les métriques.</w:t>
      </w:r>
    </w:p>
    <w:p w14:paraId="159D7960" w14:textId="77777777" w:rsidR="006E37C5" w:rsidRDefault="008355DD">
      <w:pPr>
        <w:pStyle w:val="TableCaption0"/>
      </w:pPr>
      <w:bookmarkStart w:id="258" w:name="_Toc239691630"/>
      <w:r>
        <w:rPr>
          <w:b/>
          <w:bCs/>
        </w:rPr>
        <w:t>Tableau 4.13 :</w:t>
      </w:r>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6E37C5" w14:paraId="4621983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55460CEC" w14:textId="77777777" w:rsidR="006E37C5" w:rsidRDefault="008355DD">
            <w:pPr>
              <w:pStyle w:val="Compact"/>
            </w:pPr>
            <w:r>
              <w:t>Indicateur</w:t>
            </w:r>
          </w:p>
        </w:tc>
        <w:tc>
          <w:tcPr>
            <w:tcW w:w="0" w:type="auto"/>
          </w:tcPr>
          <w:p w14:paraId="7B6AAAA6" w14:textId="77777777" w:rsidR="006E37C5" w:rsidRDefault="008355DD">
            <w:pPr>
              <w:pStyle w:val="Compact"/>
            </w:pPr>
            <w:r>
              <w:t>Valeur</w:t>
            </w:r>
          </w:p>
        </w:tc>
      </w:tr>
      <w:tr w:rsidR="006E37C5" w14:paraId="1DA6E025" w14:textId="77777777">
        <w:tc>
          <w:tcPr>
            <w:tcW w:w="0" w:type="auto"/>
          </w:tcPr>
          <w:p w14:paraId="11DA58C5" w14:textId="77777777" w:rsidR="006E37C5" w:rsidRDefault="008355DD">
            <w:pPr>
              <w:pStyle w:val="Compact"/>
            </w:pPr>
            <w:r>
              <w:t>Durée du projet</w:t>
            </w:r>
          </w:p>
        </w:tc>
        <w:tc>
          <w:tcPr>
            <w:tcW w:w="0" w:type="auto"/>
          </w:tcPr>
          <w:p w14:paraId="008C33AB" w14:textId="77777777" w:rsidR="006E37C5" w:rsidRDefault="008355DD">
            <w:pPr>
              <w:pStyle w:val="Compact"/>
            </w:pPr>
            <w:r>
              <w:t>6 mois (2 mars – 31 août 2026)</w:t>
            </w:r>
          </w:p>
        </w:tc>
      </w:tr>
      <w:tr w:rsidR="006E37C5" w14:paraId="131A73BF" w14:textId="77777777">
        <w:tc>
          <w:tcPr>
            <w:tcW w:w="0" w:type="auto"/>
          </w:tcPr>
          <w:p w14:paraId="25F1A7B0" w14:textId="77777777" w:rsidR="006E37C5" w:rsidRDefault="008355DD">
            <w:pPr>
              <w:pStyle w:val="Compact"/>
            </w:pPr>
            <w:r>
              <w:t>Lignes de Python (service)</w:t>
            </w:r>
          </w:p>
        </w:tc>
        <w:tc>
          <w:tcPr>
            <w:tcW w:w="0" w:type="auto"/>
          </w:tcPr>
          <w:p w14:paraId="42BACB6A" w14:textId="77777777" w:rsidR="006E37C5" w:rsidRDefault="008355DD">
            <w:pPr>
              <w:pStyle w:val="Compact"/>
            </w:pPr>
            <w:r>
              <w:t>15 380</w:t>
            </w:r>
          </w:p>
        </w:tc>
      </w:tr>
      <w:tr w:rsidR="006E37C5" w14:paraId="76852AE2" w14:textId="77777777">
        <w:tc>
          <w:tcPr>
            <w:tcW w:w="0" w:type="auto"/>
          </w:tcPr>
          <w:p w14:paraId="78D71417" w14:textId="77777777" w:rsidR="006E37C5" w:rsidRDefault="008355DD">
            <w:pPr>
              <w:pStyle w:val="Compact"/>
            </w:pPr>
            <w:r>
              <w:t>Lignes de tests</w:t>
            </w:r>
          </w:p>
        </w:tc>
        <w:tc>
          <w:tcPr>
            <w:tcW w:w="0" w:type="auto"/>
          </w:tcPr>
          <w:p w14:paraId="6E2AAEEA" w14:textId="77777777" w:rsidR="006E37C5" w:rsidRDefault="008355DD">
            <w:pPr>
              <w:pStyle w:val="Compact"/>
            </w:pPr>
            <w:r>
              <w:t>10 916 (49 fichiers, 860 tests)</w:t>
            </w:r>
          </w:p>
        </w:tc>
      </w:tr>
      <w:tr w:rsidR="006E37C5" w14:paraId="0F86ACD9" w14:textId="77777777">
        <w:tc>
          <w:tcPr>
            <w:tcW w:w="0" w:type="auto"/>
          </w:tcPr>
          <w:p w14:paraId="6DCB253F" w14:textId="77777777" w:rsidR="006E37C5" w:rsidRDefault="008355DD">
            <w:pPr>
              <w:pStyle w:val="Compact"/>
            </w:pPr>
            <w:r>
              <w:t>Lignes de TypeScript et CSS (tableau de bord)</w:t>
            </w:r>
          </w:p>
        </w:tc>
        <w:tc>
          <w:tcPr>
            <w:tcW w:w="0" w:type="auto"/>
          </w:tcPr>
          <w:p w14:paraId="2560D98D" w14:textId="77777777" w:rsidR="006E37C5" w:rsidRDefault="008355DD">
            <w:pPr>
              <w:pStyle w:val="Compact"/>
            </w:pPr>
            <w:r>
              <w:t>16 139</w:t>
            </w:r>
          </w:p>
        </w:tc>
      </w:tr>
      <w:tr w:rsidR="006E37C5" w14:paraId="25708C9D" w14:textId="77777777">
        <w:tc>
          <w:tcPr>
            <w:tcW w:w="0" w:type="auto"/>
          </w:tcPr>
          <w:p w14:paraId="3CA1C445" w14:textId="77777777" w:rsidR="006E37C5" w:rsidRDefault="008355DD">
            <w:pPr>
              <w:pStyle w:val="Compact"/>
            </w:pPr>
            <w:r>
              <w:t>Clés d’interface traduites</w:t>
            </w:r>
          </w:p>
        </w:tc>
        <w:tc>
          <w:tcPr>
            <w:tcW w:w="0" w:type="auto"/>
          </w:tcPr>
          <w:p w14:paraId="24F350D4" w14:textId="77777777" w:rsidR="006E37C5" w:rsidRDefault="008355DD">
            <w:pPr>
              <w:pStyle w:val="Compact"/>
            </w:pPr>
            <w:r>
              <w:t>579 × 3 langues</w:t>
            </w:r>
          </w:p>
        </w:tc>
      </w:tr>
      <w:tr w:rsidR="006E37C5" w14:paraId="19419137" w14:textId="77777777">
        <w:tc>
          <w:tcPr>
            <w:tcW w:w="0" w:type="auto"/>
          </w:tcPr>
          <w:p w14:paraId="69CF3455" w14:textId="77777777" w:rsidR="006E37C5" w:rsidRDefault="008355DD">
            <w:pPr>
              <w:pStyle w:val="Compact"/>
            </w:pPr>
            <w:r>
              <w:t>Routes d’API</w:t>
            </w:r>
          </w:p>
        </w:tc>
        <w:tc>
          <w:tcPr>
            <w:tcW w:w="0" w:type="auto"/>
          </w:tcPr>
          <w:p w14:paraId="4D177DCA" w14:textId="77777777" w:rsidR="006E37C5" w:rsidRDefault="008355DD">
            <w:pPr>
              <w:pStyle w:val="Compact"/>
            </w:pPr>
            <w:r>
              <w:t>85</w:t>
            </w:r>
          </w:p>
        </w:tc>
      </w:tr>
      <w:tr w:rsidR="006E37C5" w14:paraId="05A2050D" w14:textId="77777777">
        <w:tc>
          <w:tcPr>
            <w:tcW w:w="0" w:type="auto"/>
          </w:tcPr>
          <w:p w14:paraId="036CB4DD" w14:textId="77777777" w:rsidR="006E37C5" w:rsidRDefault="008355DD">
            <w:pPr>
              <w:pStyle w:val="Compact"/>
            </w:pPr>
            <w:r>
              <w:t>Nœuds n8n</w:t>
            </w:r>
          </w:p>
        </w:tc>
        <w:tc>
          <w:tcPr>
            <w:tcW w:w="0" w:type="auto"/>
          </w:tcPr>
          <w:p w14:paraId="7C633981" w14:textId="77777777" w:rsidR="006E37C5" w:rsidRDefault="008355DD">
            <w:pPr>
              <w:pStyle w:val="Compact"/>
            </w:pPr>
            <w:r>
              <w:t>64 (dont 54 actifs)</w:t>
            </w:r>
          </w:p>
        </w:tc>
      </w:tr>
      <w:tr w:rsidR="006E37C5" w14:paraId="453EB859" w14:textId="77777777">
        <w:tc>
          <w:tcPr>
            <w:tcW w:w="0" w:type="auto"/>
          </w:tcPr>
          <w:p w14:paraId="33A86883" w14:textId="77777777" w:rsidR="006E37C5" w:rsidRDefault="008355DD">
            <w:pPr>
              <w:pStyle w:val="Compact"/>
            </w:pPr>
            <w:r>
              <w:t>Pages du tableau de bord</w:t>
            </w:r>
          </w:p>
        </w:tc>
        <w:tc>
          <w:tcPr>
            <w:tcW w:w="0" w:type="auto"/>
          </w:tcPr>
          <w:p w14:paraId="5EBE4A8C" w14:textId="77777777" w:rsidR="006E37C5" w:rsidRDefault="008355DD">
            <w:pPr>
              <w:pStyle w:val="Compact"/>
            </w:pPr>
            <w:r>
              <w:t>12</w:t>
            </w:r>
          </w:p>
        </w:tc>
      </w:tr>
      <w:tr w:rsidR="006E37C5" w14:paraId="713A898E" w14:textId="77777777">
        <w:tc>
          <w:tcPr>
            <w:tcW w:w="0" w:type="auto"/>
          </w:tcPr>
          <w:p w14:paraId="1232FFDB" w14:textId="77777777" w:rsidR="006E37C5" w:rsidRDefault="008355DD">
            <w:pPr>
              <w:pStyle w:val="Compact"/>
            </w:pPr>
            <w:r>
              <w:t>Instructions de modèles versionnées</w:t>
            </w:r>
          </w:p>
        </w:tc>
        <w:tc>
          <w:tcPr>
            <w:tcW w:w="0" w:type="auto"/>
          </w:tcPr>
          <w:p w14:paraId="498E4003" w14:textId="77777777" w:rsidR="006E37C5" w:rsidRDefault="008355DD">
            <w:pPr>
              <w:pStyle w:val="Compact"/>
            </w:pPr>
            <w:r>
              <w:t>5</w:t>
            </w:r>
          </w:p>
        </w:tc>
      </w:tr>
      <w:tr w:rsidR="006E37C5" w14:paraId="062EB313" w14:textId="77777777">
        <w:tc>
          <w:tcPr>
            <w:tcW w:w="0" w:type="auto"/>
          </w:tcPr>
          <w:p w14:paraId="6DBBFDF3" w14:textId="77777777" w:rsidR="006E37C5" w:rsidRDefault="008355DD">
            <w:pPr>
              <w:pStyle w:val="Compact"/>
            </w:pPr>
            <w:r>
              <w:t xml:space="preserve">Champs du contrat </w:t>
            </w:r>
            <w:r>
              <w:rPr>
                <w:rStyle w:val="VerbatimChar"/>
              </w:rPr>
              <w:t>ExtractedReport</w:t>
            </w:r>
          </w:p>
        </w:tc>
        <w:tc>
          <w:tcPr>
            <w:tcW w:w="0" w:type="auto"/>
          </w:tcPr>
          <w:p w14:paraId="600A4CBC" w14:textId="77777777" w:rsidR="006E37C5" w:rsidRDefault="008355DD">
            <w:pPr>
              <w:pStyle w:val="Compact"/>
            </w:pPr>
            <w:r>
              <w:t>54</w:t>
            </w:r>
          </w:p>
        </w:tc>
      </w:tr>
      <w:tr w:rsidR="006E37C5" w14:paraId="13F98C1D" w14:textId="77777777">
        <w:tc>
          <w:tcPr>
            <w:tcW w:w="0" w:type="auto"/>
          </w:tcPr>
          <w:p w14:paraId="48988D29" w14:textId="77777777" w:rsidR="006E37C5" w:rsidRDefault="008355DD">
            <w:pPr>
              <w:pStyle w:val="Compact"/>
            </w:pPr>
            <w:r>
              <w:t>Colonnes de quantité du journal</w:t>
            </w:r>
          </w:p>
        </w:tc>
        <w:tc>
          <w:tcPr>
            <w:tcW w:w="0" w:type="auto"/>
          </w:tcPr>
          <w:p w14:paraId="1F6C2CA5" w14:textId="77777777" w:rsidR="006E37C5" w:rsidRDefault="008355DD">
            <w:pPr>
              <w:pStyle w:val="Compact"/>
            </w:pPr>
            <w:r>
              <w:t>35</w:t>
            </w:r>
          </w:p>
        </w:tc>
      </w:tr>
      <w:tr w:rsidR="006E37C5" w14:paraId="729DF091" w14:textId="77777777">
        <w:tc>
          <w:tcPr>
            <w:tcW w:w="0" w:type="auto"/>
          </w:tcPr>
          <w:p w14:paraId="6780E3AA" w14:textId="77777777" w:rsidR="006E37C5" w:rsidRDefault="008355DD">
            <w:pPr>
              <w:pStyle w:val="Compact"/>
            </w:pPr>
            <w:r>
              <w:t>Moteurs STT évalués</w:t>
            </w:r>
          </w:p>
        </w:tc>
        <w:tc>
          <w:tcPr>
            <w:tcW w:w="0" w:type="auto"/>
          </w:tcPr>
          <w:p w14:paraId="56AAD443" w14:textId="77777777" w:rsidR="006E37C5" w:rsidRDefault="008355DD">
            <w:pPr>
              <w:pStyle w:val="Compact"/>
            </w:pPr>
            <w:r>
              <w:t>13</w:t>
            </w:r>
          </w:p>
        </w:tc>
      </w:tr>
      <w:tr w:rsidR="006E37C5" w14:paraId="67F98AF3" w14:textId="77777777">
        <w:tc>
          <w:tcPr>
            <w:tcW w:w="0" w:type="auto"/>
          </w:tcPr>
          <w:p w14:paraId="3022EFE6" w14:textId="77777777" w:rsidR="006E37C5" w:rsidRDefault="008355DD">
            <w:pPr>
              <w:pStyle w:val="Compact"/>
            </w:pPr>
            <w:r>
              <w:t>Cas de test d’extraction</w:t>
            </w:r>
          </w:p>
        </w:tc>
        <w:tc>
          <w:tcPr>
            <w:tcW w:w="0" w:type="auto"/>
          </w:tcPr>
          <w:p w14:paraId="475A22E5" w14:textId="77777777" w:rsidR="006E37C5" w:rsidRDefault="008355DD">
            <w:pPr>
              <w:pStyle w:val="Compact"/>
            </w:pPr>
            <w:r>
              <w:t>25 (texte) + 3 (plans annotés)</w:t>
            </w:r>
          </w:p>
        </w:tc>
      </w:tr>
      <w:tr w:rsidR="006E37C5" w14:paraId="581FD4C6" w14:textId="77777777">
        <w:tc>
          <w:tcPr>
            <w:tcW w:w="0" w:type="auto"/>
          </w:tcPr>
          <w:p w14:paraId="6B546B5C" w14:textId="77777777" w:rsidR="006E37C5" w:rsidRDefault="008355DD">
            <w:pPr>
              <w:pStyle w:val="Compact"/>
            </w:pPr>
            <w:r>
              <w:t>Tâches planifiées</w:t>
            </w:r>
          </w:p>
        </w:tc>
        <w:tc>
          <w:tcPr>
            <w:tcW w:w="0" w:type="auto"/>
          </w:tcPr>
          <w:p w14:paraId="20A79585" w14:textId="77777777" w:rsidR="006E37C5" w:rsidRDefault="008355DD">
            <w:pPr>
              <w:pStyle w:val="Compact"/>
            </w:pPr>
            <w:r>
              <w:t>9</w:t>
            </w:r>
          </w:p>
        </w:tc>
      </w:tr>
      <w:tr w:rsidR="006E37C5" w14:paraId="07D6D23C" w14:textId="77777777">
        <w:tc>
          <w:tcPr>
            <w:tcW w:w="0" w:type="auto"/>
          </w:tcPr>
          <w:p w14:paraId="58329861" w14:textId="77777777" w:rsidR="006E37C5" w:rsidRDefault="008355DD">
            <w:pPr>
              <w:pStyle w:val="Compact"/>
            </w:pPr>
            <w:r>
              <w:lastRenderedPageBreak/>
              <w:t>Tables PostgreSQL</w:t>
            </w:r>
          </w:p>
        </w:tc>
        <w:tc>
          <w:tcPr>
            <w:tcW w:w="0" w:type="auto"/>
          </w:tcPr>
          <w:p w14:paraId="280CA306" w14:textId="77777777" w:rsidR="006E37C5" w:rsidRDefault="008355DD">
            <w:pPr>
              <w:pStyle w:val="Compact"/>
            </w:pPr>
            <w:r>
              <w:t>26</w:t>
            </w:r>
          </w:p>
        </w:tc>
      </w:tr>
      <w:tr w:rsidR="006E37C5" w14:paraId="701D2323" w14:textId="77777777">
        <w:tc>
          <w:tcPr>
            <w:tcW w:w="0" w:type="auto"/>
          </w:tcPr>
          <w:p w14:paraId="574BEBFC" w14:textId="77777777" w:rsidR="006E37C5" w:rsidRDefault="008355DD">
            <w:pPr>
              <w:pStyle w:val="Compact"/>
            </w:pPr>
            <w:r>
              <w:t>Services Docker</w:t>
            </w:r>
          </w:p>
        </w:tc>
        <w:tc>
          <w:tcPr>
            <w:tcW w:w="0" w:type="auto"/>
          </w:tcPr>
          <w:p w14:paraId="16A9187D" w14:textId="77777777" w:rsidR="006E37C5" w:rsidRDefault="008355DD">
            <w:pPr>
              <w:pStyle w:val="Compact"/>
            </w:pPr>
            <w:r>
              <w:t>5</w:t>
            </w:r>
          </w:p>
        </w:tc>
      </w:tr>
      <w:tr w:rsidR="006E37C5" w14:paraId="5951ABE5" w14:textId="77777777">
        <w:tc>
          <w:tcPr>
            <w:tcW w:w="0" w:type="auto"/>
          </w:tcPr>
          <w:p w14:paraId="28D9EA9B" w14:textId="77777777" w:rsidR="006E37C5" w:rsidRDefault="008355DD">
            <w:pPr>
              <w:pStyle w:val="Compact"/>
            </w:pPr>
            <w:r>
              <w:t>Contrôles d’intégration continue</w:t>
            </w:r>
          </w:p>
        </w:tc>
        <w:tc>
          <w:tcPr>
            <w:tcW w:w="0" w:type="auto"/>
          </w:tcPr>
          <w:p w14:paraId="4B09FD92" w14:textId="77777777" w:rsidR="006E37C5" w:rsidRDefault="008355DD">
            <w:pPr>
              <w:pStyle w:val="Compact"/>
            </w:pPr>
            <w:r>
              <w:t>18</w:t>
            </w:r>
          </w:p>
        </w:tc>
      </w:tr>
    </w:tbl>
    <w:p w14:paraId="2D3C5293" w14:textId="77777777" w:rsidR="006E37C5" w:rsidRDefault="008355DD">
      <w:pPr>
        <w:pStyle w:val="Heading3"/>
      </w:pPr>
      <w:bookmarkStart w:id="259" w:name="_Toc239778297"/>
      <w:bookmarkStart w:id="260" w:name="latence-de-bout-en-bout"/>
      <w:bookmarkEnd w:id="257"/>
      <w:r>
        <w:t>4.6.4 Latence de bout en bout</w:t>
      </w:r>
      <w:bookmarkEnd w:id="259"/>
    </w:p>
    <w:p w14:paraId="7E3897D5" w14:textId="77777777" w:rsidR="006E37C5" w:rsidRDefault="008355DD">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5C25BCB0" w14:textId="77777777" w:rsidR="006E37C5" w:rsidRDefault="008355DD">
      <w:pPr>
        <w:pStyle w:val="Heading3"/>
      </w:pPr>
      <w:bookmarkStart w:id="261" w:name="_Toc239778298"/>
      <w:bookmarkStart w:id="262" w:name="pilote"/>
      <w:bookmarkEnd w:id="260"/>
      <w:r>
        <w:t>4.6.5 Pilote</w:t>
      </w:r>
      <w:bookmarkEnd w:id="261"/>
    </w:p>
    <w:p w14:paraId="2EC4A4F3" w14:textId="77777777" w:rsidR="006E37C5" w:rsidRDefault="008355DD">
      <w:pPr>
        <w:pStyle w:val="FirstParagraph"/>
      </w:pPr>
      <w:r>
        <w:rPr>
          <w:i/>
          <w:iCs/>
        </w:rPr>
        <w:t>[À COMPLÉTER — déploiement pilote, nombre de rapports traités, retours des techniciens et de l’encadrement, incidents observés.]</w:t>
      </w:r>
    </w:p>
    <w:p w14:paraId="48F8BF2A" w14:textId="77777777" w:rsidR="006E37C5" w:rsidRDefault="008355DD">
      <w:pPr>
        <w:pStyle w:val="Heading2"/>
      </w:pPr>
      <w:bookmarkStart w:id="263" w:name="_Toc239778299"/>
      <w:bookmarkStart w:id="264" w:name="le-tableau-de-bord-en-fonctionnement"/>
      <w:bookmarkEnd w:id="250"/>
      <w:bookmarkEnd w:id="262"/>
      <w:r>
        <w:t>4.7 Le tableau de bord en fonctionnement</w:t>
      </w:r>
      <w:bookmarkEnd w:id="263"/>
    </w:p>
    <w:p w14:paraId="09CA93A4"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§3.6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H</w:t>
      </w:r>
      <w:r>
        <w:t>, où il peut être parcouru écran par écran sans interrompre le fil de ce chapitre.</w:t>
      </w:r>
    </w:p>
    <w:p w14:paraId="3B8EA4D7" w14:textId="77777777" w:rsidR="006E37C5" w:rsidRDefault="008355DD">
      <w:pPr>
        <w:pStyle w:val="Heading2"/>
      </w:pPr>
      <w:bookmarkStart w:id="265" w:name="_Toc239778300"/>
      <w:bookmarkStart w:id="266" w:name="analyse-des-coûts-et-des-quotas"/>
      <w:bookmarkEnd w:id="264"/>
      <w:r>
        <w:t>4.8 Analyse des coûts et des quotas</w:t>
      </w:r>
      <w:bookmarkEnd w:id="265"/>
    </w:p>
    <w:p w14:paraId="6A5690AA"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15F8AB51" w14:textId="77777777" w:rsidR="006E37C5" w:rsidRDefault="008355DD">
      <w:pPr>
        <w:pStyle w:val="BodyText"/>
      </w:pPr>
      <w:r>
        <w:t xml:space="preserve">Le </w:t>
      </w:r>
      <w:r>
        <w:rPr>
          <w:b/>
          <w:bCs/>
        </w:rPr>
        <w:t>Tableau 4.14</w:t>
      </w:r>
      <w:r>
        <w:t xml:space="preserve"> rapporte cette consommation aux plafonds des offres gratuites.</w:t>
      </w:r>
    </w:p>
    <w:p w14:paraId="7FD108EE" w14:textId="77777777" w:rsidR="006E37C5" w:rsidRDefault="008355DD">
      <w:pPr>
        <w:pStyle w:val="TableCaption0"/>
      </w:pPr>
      <w:bookmarkStart w:id="267" w:name="_Toc239691631"/>
      <w:r>
        <w:rPr>
          <w:b/>
          <w:bCs/>
        </w:rPr>
        <w:t>Tableau 4.14 :</w:t>
      </w:r>
      <w:r>
        <w:t xml:space="preserve"> Consommation des offres gratuites.</w:t>
      </w:r>
      <w:bookmarkEnd w:id="26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45DDA21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508FBF" w14:textId="77777777" w:rsidR="006E37C5" w:rsidRDefault="008355DD">
            <w:pPr>
              <w:pStyle w:val="Compact"/>
            </w:pPr>
            <w:r>
              <w:t>Service</w:t>
            </w:r>
          </w:p>
        </w:tc>
        <w:tc>
          <w:tcPr>
            <w:tcW w:w="1980" w:type="dxa"/>
          </w:tcPr>
          <w:p w14:paraId="5AA73A79" w14:textId="77777777" w:rsidR="006E37C5" w:rsidRDefault="008355DD">
            <w:pPr>
              <w:pStyle w:val="Compact"/>
            </w:pPr>
            <w:r>
              <w:t>Offre gratuite</w:t>
            </w:r>
          </w:p>
        </w:tc>
        <w:tc>
          <w:tcPr>
            <w:tcW w:w="1980" w:type="dxa"/>
          </w:tcPr>
          <w:p w14:paraId="5C7B149D" w14:textId="77777777" w:rsidR="006E37C5" w:rsidRDefault="008355DD">
            <w:pPr>
              <w:pStyle w:val="Compact"/>
            </w:pPr>
            <w:r>
              <w:t>Consommation par rapport</w:t>
            </w:r>
          </w:p>
        </w:tc>
        <w:tc>
          <w:tcPr>
            <w:tcW w:w="1980" w:type="dxa"/>
          </w:tcPr>
          <w:p w14:paraId="78D2B102" w14:textId="77777777" w:rsidR="006E37C5" w:rsidRDefault="008355DD">
            <w:pPr>
              <w:pStyle w:val="Compact"/>
            </w:pPr>
            <w:r>
              <w:t>Marge à 10 rapports/jour</w:t>
            </w:r>
          </w:p>
        </w:tc>
      </w:tr>
      <w:tr w:rsidR="006E37C5" w14:paraId="29DCBB25" w14:textId="77777777">
        <w:tc>
          <w:tcPr>
            <w:tcW w:w="1980" w:type="dxa"/>
          </w:tcPr>
          <w:p w14:paraId="62A06309" w14:textId="77777777" w:rsidR="006E37C5" w:rsidRDefault="008355DD">
            <w:pPr>
              <w:pStyle w:val="Compact"/>
            </w:pPr>
            <w:r>
              <w:t>Groq (transcription et extraction)</w:t>
            </w:r>
          </w:p>
        </w:tc>
        <w:tc>
          <w:tcPr>
            <w:tcW w:w="1980" w:type="dxa"/>
          </w:tcPr>
          <w:p w14:paraId="3E0434D3" w14:textId="77777777" w:rsidR="006E37C5" w:rsidRDefault="008355DD">
            <w:pPr>
              <w:pStyle w:val="Compact"/>
            </w:pPr>
            <w:r>
              <w:t>Quotas par minute et par jour</w:t>
            </w:r>
          </w:p>
        </w:tc>
        <w:tc>
          <w:tcPr>
            <w:tcW w:w="1980" w:type="dxa"/>
          </w:tcPr>
          <w:p w14:paraId="426B535A" w14:textId="77777777" w:rsidR="006E37C5" w:rsidRDefault="008355DD">
            <w:pPr>
              <w:pStyle w:val="Compact"/>
            </w:pPr>
            <w:r>
              <w:t>1 appel</w:t>
            </w:r>
          </w:p>
        </w:tc>
        <w:tc>
          <w:tcPr>
            <w:tcW w:w="1980" w:type="dxa"/>
          </w:tcPr>
          <w:p w14:paraId="2A696F3A" w14:textId="77777777" w:rsidR="006E37C5" w:rsidRDefault="008355DD">
            <w:pPr>
              <w:pStyle w:val="Compact"/>
            </w:pPr>
            <w:r>
              <w:t>Très large</w:t>
            </w:r>
          </w:p>
        </w:tc>
      </w:tr>
      <w:tr w:rsidR="006E37C5" w14:paraId="15D15421" w14:textId="77777777">
        <w:tc>
          <w:tcPr>
            <w:tcW w:w="1980" w:type="dxa"/>
          </w:tcPr>
          <w:p w14:paraId="14044154" w14:textId="77777777" w:rsidR="006E37C5" w:rsidRDefault="008355DD">
            <w:pPr>
              <w:pStyle w:val="Compact"/>
            </w:pPr>
            <w:r>
              <w:t>Google AI Studio (Gemini)</w:t>
            </w:r>
          </w:p>
        </w:tc>
        <w:tc>
          <w:tcPr>
            <w:tcW w:w="1980" w:type="dxa"/>
          </w:tcPr>
          <w:p w14:paraId="024AE08D" w14:textId="77777777" w:rsidR="006E37C5" w:rsidRDefault="008355DD">
            <w:pPr>
              <w:pStyle w:val="Compact"/>
            </w:pPr>
            <w:r>
              <w:t>Quotas par minute et par jour</w:t>
            </w:r>
          </w:p>
        </w:tc>
        <w:tc>
          <w:tcPr>
            <w:tcW w:w="1980" w:type="dxa"/>
          </w:tcPr>
          <w:p w14:paraId="0D953B12" w14:textId="77777777" w:rsidR="006E37C5" w:rsidRDefault="008355DD">
            <w:pPr>
              <w:pStyle w:val="Compact"/>
            </w:pPr>
            <w:r>
              <w:t>1 à 2 appels</w:t>
            </w:r>
          </w:p>
        </w:tc>
        <w:tc>
          <w:tcPr>
            <w:tcW w:w="1980" w:type="dxa"/>
          </w:tcPr>
          <w:p w14:paraId="3107DDB6" w14:textId="77777777" w:rsidR="006E37C5" w:rsidRDefault="008355DD">
            <w:pPr>
              <w:pStyle w:val="Compact"/>
            </w:pPr>
            <w:r>
              <w:t>Très large</w:t>
            </w:r>
          </w:p>
        </w:tc>
      </w:tr>
      <w:tr w:rsidR="006E37C5" w14:paraId="45C763D5" w14:textId="77777777">
        <w:tc>
          <w:tcPr>
            <w:tcW w:w="1980" w:type="dxa"/>
          </w:tcPr>
          <w:p w14:paraId="1A9534A2" w14:textId="77777777" w:rsidR="006E37C5" w:rsidRDefault="008355DD">
            <w:pPr>
              <w:pStyle w:val="Compact"/>
            </w:pPr>
            <w:r>
              <w:lastRenderedPageBreak/>
              <w:t>Moteur local (GPU)</w:t>
            </w:r>
          </w:p>
        </w:tc>
        <w:tc>
          <w:tcPr>
            <w:tcW w:w="1980" w:type="dxa"/>
          </w:tcPr>
          <w:p w14:paraId="6910D8A1" w14:textId="77777777" w:rsidR="006E37C5" w:rsidRDefault="008355DD">
            <w:pPr>
              <w:pStyle w:val="Compact"/>
            </w:pPr>
            <w:r>
              <w:t>Aucun quota</w:t>
            </w:r>
          </w:p>
        </w:tc>
        <w:tc>
          <w:tcPr>
            <w:tcW w:w="1980" w:type="dxa"/>
          </w:tcPr>
          <w:p w14:paraId="46539804" w14:textId="77777777" w:rsidR="006E37C5" w:rsidRDefault="008355DD">
            <w:pPr>
              <w:pStyle w:val="Compact"/>
            </w:pPr>
            <w:r>
              <w:t>Illimité</w:t>
            </w:r>
          </w:p>
        </w:tc>
        <w:tc>
          <w:tcPr>
            <w:tcW w:w="1980" w:type="dxa"/>
          </w:tcPr>
          <w:p w14:paraId="0FFBB124" w14:textId="77777777" w:rsidR="006E37C5" w:rsidRDefault="008355DD">
            <w:pPr>
              <w:pStyle w:val="Compact"/>
            </w:pPr>
            <w:r>
              <w:t>Sans objet</w:t>
            </w:r>
          </w:p>
        </w:tc>
      </w:tr>
      <w:tr w:rsidR="006E37C5" w14:paraId="78E01E7C" w14:textId="77777777">
        <w:tc>
          <w:tcPr>
            <w:tcW w:w="1980" w:type="dxa"/>
          </w:tcPr>
          <w:p w14:paraId="0D4DAD3C" w14:textId="77777777" w:rsidR="006E37C5" w:rsidRDefault="008355DD">
            <w:pPr>
              <w:pStyle w:val="Compact"/>
            </w:pPr>
            <w:r>
              <w:t>Telegram Bot API</w:t>
            </w:r>
          </w:p>
        </w:tc>
        <w:tc>
          <w:tcPr>
            <w:tcW w:w="1980" w:type="dxa"/>
          </w:tcPr>
          <w:p w14:paraId="77FB9BE1" w14:textId="77777777" w:rsidR="006E37C5" w:rsidRDefault="008355DD">
            <w:pPr>
              <w:pStyle w:val="Compact"/>
            </w:pPr>
            <w:r>
              <w:t>Gratuit</w:t>
            </w:r>
          </w:p>
        </w:tc>
        <w:tc>
          <w:tcPr>
            <w:tcW w:w="1980" w:type="dxa"/>
          </w:tcPr>
          <w:p w14:paraId="0A97F2B7" w14:textId="77777777" w:rsidR="006E37C5" w:rsidRDefault="008355DD">
            <w:pPr>
              <w:pStyle w:val="Compact"/>
            </w:pPr>
            <w:r>
              <w:t>2 à 3 appels</w:t>
            </w:r>
          </w:p>
        </w:tc>
        <w:tc>
          <w:tcPr>
            <w:tcW w:w="1980" w:type="dxa"/>
          </w:tcPr>
          <w:p w14:paraId="02470038" w14:textId="77777777" w:rsidR="006E37C5" w:rsidRDefault="008355DD">
            <w:pPr>
              <w:pStyle w:val="Compact"/>
            </w:pPr>
            <w:r>
              <w:t>Sans objet</w:t>
            </w:r>
          </w:p>
        </w:tc>
      </w:tr>
      <w:tr w:rsidR="006E37C5" w14:paraId="791DAB57" w14:textId="77777777">
        <w:tc>
          <w:tcPr>
            <w:tcW w:w="1980" w:type="dxa"/>
          </w:tcPr>
          <w:p w14:paraId="48FE7974" w14:textId="77777777" w:rsidR="006E37C5" w:rsidRDefault="008355DD">
            <w:pPr>
              <w:pStyle w:val="Compact"/>
            </w:pPr>
            <w:r>
              <w:t>WhatsApp Cloud API</w:t>
            </w:r>
          </w:p>
        </w:tc>
        <w:tc>
          <w:tcPr>
            <w:tcW w:w="1980" w:type="dxa"/>
          </w:tcPr>
          <w:p w14:paraId="65863207" w14:textId="77777777" w:rsidR="006E37C5" w:rsidRDefault="008355DD">
            <w:pPr>
              <w:pStyle w:val="Compact"/>
            </w:pPr>
            <w:r>
              <w:t>Conversations de service gratuites</w:t>
            </w:r>
          </w:p>
        </w:tc>
        <w:tc>
          <w:tcPr>
            <w:tcW w:w="1980" w:type="dxa"/>
          </w:tcPr>
          <w:p w14:paraId="683A1D0B" w14:textId="77777777" w:rsidR="006E37C5" w:rsidRDefault="008355DD">
            <w:pPr>
              <w:pStyle w:val="Compact"/>
            </w:pPr>
            <w:r>
              <w:t>2 appels</w:t>
            </w:r>
          </w:p>
        </w:tc>
        <w:tc>
          <w:tcPr>
            <w:tcW w:w="1980" w:type="dxa"/>
          </w:tcPr>
          <w:p w14:paraId="18791B6C" w14:textId="77777777" w:rsidR="006E37C5" w:rsidRDefault="008355DD">
            <w:pPr>
              <w:pStyle w:val="Compact"/>
            </w:pPr>
            <w:r>
              <w:t>Large</w:t>
            </w:r>
          </w:p>
        </w:tc>
      </w:tr>
      <w:tr w:rsidR="006E37C5" w14:paraId="48D9B3F3" w14:textId="77777777">
        <w:tc>
          <w:tcPr>
            <w:tcW w:w="1980" w:type="dxa"/>
          </w:tcPr>
          <w:p w14:paraId="02430FC9" w14:textId="77777777" w:rsidR="006E37C5" w:rsidRDefault="008355DD">
            <w:pPr>
              <w:pStyle w:val="Compact"/>
            </w:pPr>
            <w:r>
              <w:t>Google Sheets API</w:t>
            </w:r>
          </w:p>
        </w:tc>
        <w:tc>
          <w:tcPr>
            <w:tcW w:w="1980" w:type="dxa"/>
          </w:tcPr>
          <w:p w14:paraId="61C14A24" w14:textId="77777777" w:rsidR="006E37C5" w:rsidRDefault="008355DD">
            <w:pPr>
              <w:pStyle w:val="Compact"/>
            </w:pPr>
            <w:r>
              <w:t>Quota par minute et par utilisateur</w:t>
            </w:r>
          </w:p>
        </w:tc>
        <w:tc>
          <w:tcPr>
            <w:tcW w:w="1980" w:type="dxa"/>
          </w:tcPr>
          <w:p w14:paraId="4F4622CB" w14:textId="77777777" w:rsidR="006E37C5" w:rsidRDefault="008355DD">
            <w:pPr>
              <w:pStyle w:val="Compact"/>
            </w:pPr>
            <w:r>
              <w:t>3 à 5 appels</w:t>
            </w:r>
          </w:p>
        </w:tc>
        <w:tc>
          <w:tcPr>
            <w:tcW w:w="1980" w:type="dxa"/>
          </w:tcPr>
          <w:p w14:paraId="50B19CD0" w14:textId="77777777" w:rsidR="006E37C5" w:rsidRDefault="008355DD">
            <w:pPr>
              <w:pStyle w:val="Compact"/>
            </w:pPr>
            <w:r>
              <w:t>Large</w:t>
            </w:r>
          </w:p>
        </w:tc>
      </w:tr>
      <w:tr w:rsidR="006E37C5" w14:paraId="05C3B82F" w14:textId="77777777">
        <w:tc>
          <w:tcPr>
            <w:tcW w:w="1980" w:type="dxa"/>
          </w:tcPr>
          <w:p w14:paraId="62D949B1" w14:textId="77777777" w:rsidR="006E37C5" w:rsidRDefault="008355DD">
            <w:pPr>
              <w:pStyle w:val="Compact"/>
            </w:pPr>
            <w:r>
              <w:t>Gmail SMTP</w:t>
            </w:r>
          </w:p>
        </w:tc>
        <w:tc>
          <w:tcPr>
            <w:tcW w:w="1980" w:type="dxa"/>
          </w:tcPr>
          <w:p w14:paraId="44ECF207" w14:textId="77777777" w:rsidR="006E37C5" w:rsidRDefault="008355DD">
            <w:pPr>
              <w:pStyle w:val="Compact"/>
            </w:pPr>
            <w:r>
              <w:t>Envois quotidiens</w:t>
            </w:r>
          </w:p>
        </w:tc>
        <w:tc>
          <w:tcPr>
            <w:tcW w:w="1980" w:type="dxa"/>
          </w:tcPr>
          <w:p w14:paraId="510DD181" w14:textId="77777777" w:rsidR="006E37C5" w:rsidRDefault="008355DD">
            <w:pPr>
              <w:pStyle w:val="Compact"/>
            </w:pPr>
            <w:r>
              <w:t>1 à 2 par jour</w:t>
            </w:r>
          </w:p>
        </w:tc>
        <w:tc>
          <w:tcPr>
            <w:tcW w:w="1980" w:type="dxa"/>
          </w:tcPr>
          <w:p w14:paraId="1A2B2F56" w14:textId="77777777" w:rsidR="006E37C5" w:rsidRDefault="008355DD">
            <w:pPr>
              <w:pStyle w:val="Compact"/>
            </w:pPr>
            <w:r>
              <w:t>Large</w:t>
            </w:r>
          </w:p>
        </w:tc>
      </w:tr>
      <w:tr w:rsidR="006E37C5" w14:paraId="0C4BA54C" w14:textId="77777777">
        <w:tc>
          <w:tcPr>
            <w:tcW w:w="1980" w:type="dxa"/>
          </w:tcPr>
          <w:p w14:paraId="407D908E" w14:textId="77777777" w:rsidR="006E37C5" w:rsidRDefault="008355DD">
            <w:pPr>
              <w:pStyle w:val="Compact"/>
            </w:pPr>
            <w:r>
              <w:t>PostgreSQL, n8n, Docker</w:t>
            </w:r>
          </w:p>
        </w:tc>
        <w:tc>
          <w:tcPr>
            <w:tcW w:w="1980" w:type="dxa"/>
          </w:tcPr>
          <w:p w14:paraId="2C1F7B3E" w14:textId="77777777" w:rsidR="006E37C5" w:rsidRDefault="008355DD">
            <w:pPr>
              <w:pStyle w:val="Compact"/>
            </w:pPr>
            <w:r>
              <w:t>Auto-hébergés</w:t>
            </w:r>
          </w:p>
        </w:tc>
        <w:tc>
          <w:tcPr>
            <w:tcW w:w="1980" w:type="dxa"/>
          </w:tcPr>
          <w:p w14:paraId="4EC7C354" w14:textId="77777777" w:rsidR="006E37C5" w:rsidRDefault="008355DD">
            <w:pPr>
              <w:pStyle w:val="Compact"/>
            </w:pPr>
            <w:r>
              <w:t>—</w:t>
            </w:r>
          </w:p>
        </w:tc>
        <w:tc>
          <w:tcPr>
            <w:tcW w:w="1980" w:type="dxa"/>
          </w:tcPr>
          <w:p w14:paraId="609D4422" w14:textId="77777777" w:rsidR="006E37C5" w:rsidRDefault="008355DD">
            <w:pPr>
              <w:pStyle w:val="Compact"/>
            </w:pPr>
            <w:r>
              <w:t>Sans objet</w:t>
            </w:r>
          </w:p>
        </w:tc>
      </w:tr>
    </w:tbl>
    <w:p w14:paraId="4D10F906"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1F2E3FA9"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4C4D0020" w14:textId="77777777" w:rsidR="006E37C5" w:rsidRDefault="008355DD">
      <w:pPr>
        <w:pStyle w:val="Heading3"/>
      </w:pPr>
      <w:bookmarkStart w:id="268" w:name="_Toc239778301"/>
      <w:bookmarkStart w:id="269" w:name="X525e52a8dbeddb1f7e06d7d875f3071b76d196a"/>
      <w:r>
        <w:t>4.8.1 Du tableau estimé à la mesure : la page Consommation</w:t>
      </w:r>
      <w:bookmarkEnd w:id="268"/>
    </w:p>
    <w:p w14:paraId="410A9B46"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4EF3A97D"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74BA112D"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2131D35A" w14:textId="77777777" w:rsidR="006E37C5" w:rsidRDefault="008355DD">
      <w:pPr>
        <w:pStyle w:val="Compact"/>
        <w:numPr>
          <w:ilvl w:val="0"/>
          <w:numId w:val="28"/>
        </w:numPr>
      </w:pPr>
      <w:r>
        <w:rPr>
          <w:b/>
          <w:bCs/>
        </w:rPr>
        <w:lastRenderedPageBreak/>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0F85DBAC"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D48FCE6"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141ACBDD" w14:textId="77777777" w:rsidR="006E37C5" w:rsidRDefault="008355DD">
      <w:pPr>
        <w:pStyle w:val="BodyText"/>
      </w:pPr>
      <w:r>
        <w:t xml:space="preserve">La page est reproduite en </w:t>
      </w:r>
      <w:r>
        <w:rPr>
          <w:b/>
          <w:bCs/>
        </w:rPr>
        <w:t>Annexe H, Figure H.12</w:t>
      </w:r>
      <w:r>
        <w:t>, avec les autres écrans.</w:t>
      </w:r>
    </w:p>
    <w:p w14:paraId="630B9BA0" w14:textId="77777777" w:rsidR="006E37C5" w:rsidRDefault="008355DD">
      <w:pPr>
        <w:pStyle w:val="Heading2"/>
      </w:pPr>
      <w:bookmarkStart w:id="270" w:name="_Toc239778302"/>
      <w:bookmarkStart w:id="271" w:name="statistiques-et-qualité-du-projet"/>
      <w:bookmarkEnd w:id="266"/>
      <w:bookmarkEnd w:id="269"/>
      <w:r>
        <w:t>4.9 Statistiques et qualité du projet</w:t>
      </w:r>
      <w:bookmarkEnd w:id="270"/>
    </w:p>
    <w:p w14:paraId="4F5E27C2" w14:textId="77777777" w:rsidR="006E37C5" w:rsidRDefault="008355DD">
      <w:pPr>
        <w:pStyle w:val="Heading3"/>
      </w:pPr>
      <w:bookmarkStart w:id="272" w:name="_Toc239778303"/>
      <w:bookmarkStart w:id="273" w:name="répartition-du-code"/>
      <w:r>
        <w:t>4.9.1 Répartition du code</w:t>
      </w:r>
      <w:bookmarkEnd w:id="272"/>
    </w:p>
    <w:p w14:paraId="6A282720"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2171D4D0" w14:textId="77777777" w:rsidR="006E37C5" w:rsidRDefault="008355DD">
      <w:pPr>
        <w:pStyle w:val="TableCaption0"/>
      </w:pPr>
      <w:bookmarkStart w:id="274" w:name="_Toc239691632"/>
      <w:r>
        <w:rPr>
          <w:b/>
          <w:bCs/>
        </w:rPr>
        <w:t>Tableau 4.15 :</w:t>
      </w:r>
      <w:r>
        <w:t xml:space="preserve"> Répartition du code par langage.</w:t>
      </w:r>
      <w:bookmarkEnd w:id="274"/>
    </w:p>
    <w:tbl>
      <w:tblPr>
        <w:tblStyle w:val="Table"/>
        <w:tblW w:w="0" w:type="auto"/>
        <w:tblLook w:val="0020" w:firstRow="1" w:lastRow="0" w:firstColumn="0" w:lastColumn="0" w:noHBand="0" w:noVBand="0"/>
      </w:tblPr>
      <w:tblGrid>
        <w:gridCol w:w="1283"/>
        <w:gridCol w:w="990"/>
        <w:gridCol w:w="876"/>
        <w:gridCol w:w="896"/>
      </w:tblGrid>
      <w:tr w:rsidR="006E37C5" w14:paraId="37E43F7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26FDEF67" w14:textId="77777777" w:rsidR="006E37C5" w:rsidRDefault="008355DD">
            <w:pPr>
              <w:pStyle w:val="Compact"/>
            </w:pPr>
            <w:r>
              <w:t>Langage</w:t>
            </w:r>
          </w:p>
        </w:tc>
        <w:tc>
          <w:tcPr>
            <w:tcW w:w="0" w:type="auto"/>
          </w:tcPr>
          <w:p w14:paraId="76D612F6" w14:textId="77777777" w:rsidR="006E37C5" w:rsidRDefault="008355DD">
            <w:pPr>
              <w:pStyle w:val="Compact"/>
            </w:pPr>
            <w:r>
              <w:t>Fichiers</w:t>
            </w:r>
          </w:p>
        </w:tc>
        <w:tc>
          <w:tcPr>
            <w:tcW w:w="0" w:type="auto"/>
          </w:tcPr>
          <w:p w14:paraId="0DA271B0" w14:textId="77777777" w:rsidR="006E37C5" w:rsidRDefault="008355DD">
            <w:pPr>
              <w:pStyle w:val="Compact"/>
            </w:pPr>
            <w:r>
              <w:t>Lignes</w:t>
            </w:r>
          </w:p>
        </w:tc>
        <w:tc>
          <w:tcPr>
            <w:tcW w:w="0" w:type="auto"/>
          </w:tcPr>
          <w:p w14:paraId="2BF02C67" w14:textId="77777777" w:rsidR="006E37C5" w:rsidRDefault="008355DD">
            <w:pPr>
              <w:pStyle w:val="Compact"/>
            </w:pPr>
            <w:r>
              <w:t>Part</w:t>
            </w:r>
          </w:p>
        </w:tc>
      </w:tr>
      <w:tr w:rsidR="006E37C5" w14:paraId="4CA66B76" w14:textId="77777777">
        <w:tc>
          <w:tcPr>
            <w:tcW w:w="0" w:type="auto"/>
          </w:tcPr>
          <w:p w14:paraId="4A64709B" w14:textId="77777777" w:rsidR="006E37C5" w:rsidRDefault="008355DD">
            <w:pPr>
              <w:pStyle w:val="Compact"/>
            </w:pPr>
            <w:r>
              <w:t>Python</w:t>
            </w:r>
          </w:p>
        </w:tc>
        <w:tc>
          <w:tcPr>
            <w:tcW w:w="0" w:type="auto"/>
          </w:tcPr>
          <w:p w14:paraId="0A40CE1E" w14:textId="77777777" w:rsidR="006E37C5" w:rsidRDefault="008355DD">
            <w:pPr>
              <w:pStyle w:val="Compact"/>
            </w:pPr>
            <w:r>
              <w:t>89</w:t>
            </w:r>
          </w:p>
        </w:tc>
        <w:tc>
          <w:tcPr>
            <w:tcW w:w="0" w:type="auto"/>
          </w:tcPr>
          <w:p w14:paraId="73300646" w14:textId="77777777" w:rsidR="006E37C5" w:rsidRDefault="008355DD">
            <w:pPr>
              <w:pStyle w:val="Compact"/>
            </w:pPr>
            <w:r>
              <w:t>29 458</w:t>
            </w:r>
          </w:p>
        </w:tc>
        <w:tc>
          <w:tcPr>
            <w:tcW w:w="0" w:type="auto"/>
          </w:tcPr>
          <w:p w14:paraId="146DA02C" w14:textId="77777777" w:rsidR="006E37C5" w:rsidRDefault="008355DD">
            <w:pPr>
              <w:pStyle w:val="Compact"/>
            </w:pPr>
            <w:r>
              <w:t>56,0 %</w:t>
            </w:r>
          </w:p>
        </w:tc>
      </w:tr>
      <w:tr w:rsidR="006E37C5" w14:paraId="0A8C1953" w14:textId="77777777">
        <w:tc>
          <w:tcPr>
            <w:tcW w:w="0" w:type="auto"/>
          </w:tcPr>
          <w:p w14:paraId="27755F8A" w14:textId="77777777" w:rsidR="006E37C5" w:rsidRDefault="008355DD">
            <w:pPr>
              <w:pStyle w:val="Compact"/>
            </w:pPr>
            <w:r>
              <w:t>TypeScript</w:t>
            </w:r>
          </w:p>
        </w:tc>
        <w:tc>
          <w:tcPr>
            <w:tcW w:w="0" w:type="auto"/>
          </w:tcPr>
          <w:p w14:paraId="5CDF0A85" w14:textId="77777777" w:rsidR="006E37C5" w:rsidRDefault="008355DD">
            <w:pPr>
              <w:pStyle w:val="Compact"/>
            </w:pPr>
            <w:r>
              <w:t>63</w:t>
            </w:r>
          </w:p>
        </w:tc>
        <w:tc>
          <w:tcPr>
            <w:tcW w:w="0" w:type="auto"/>
          </w:tcPr>
          <w:p w14:paraId="73A384E7" w14:textId="77777777" w:rsidR="006E37C5" w:rsidRDefault="008355DD">
            <w:pPr>
              <w:pStyle w:val="Compact"/>
            </w:pPr>
            <w:r>
              <w:t>15 709</w:t>
            </w:r>
          </w:p>
        </w:tc>
        <w:tc>
          <w:tcPr>
            <w:tcW w:w="0" w:type="auto"/>
          </w:tcPr>
          <w:p w14:paraId="632E8408" w14:textId="77777777" w:rsidR="006E37C5" w:rsidRDefault="008355DD">
            <w:pPr>
              <w:pStyle w:val="Compact"/>
            </w:pPr>
            <w:r>
              <w:t>29,9 %</w:t>
            </w:r>
          </w:p>
        </w:tc>
      </w:tr>
      <w:tr w:rsidR="006E37C5" w14:paraId="355CA324" w14:textId="77777777">
        <w:tc>
          <w:tcPr>
            <w:tcW w:w="0" w:type="auto"/>
          </w:tcPr>
          <w:p w14:paraId="3BB446A4" w14:textId="77777777" w:rsidR="006E37C5" w:rsidRDefault="008355DD">
            <w:pPr>
              <w:pStyle w:val="Compact"/>
            </w:pPr>
            <w:r>
              <w:t>Markdown</w:t>
            </w:r>
          </w:p>
        </w:tc>
        <w:tc>
          <w:tcPr>
            <w:tcW w:w="0" w:type="auto"/>
          </w:tcPr>
          <w:p w14:paraId="0E06D1FB" w14:textId="77777777" w:rsidR="006E37C5" w:rsidRDefault="008355DD">
            <w:pPr>
              <w:pStyle w:val="Compact"/>
            </w:pPr>
            <w:r>
              <w:t>43</w:t>
            </w:r>
          </w:p>
        </w:tc>
        <w:tc>
          <w:tcPr>
            <w:tcW w:w="0" w:type="auto"/>
          </w:tcPr>
          <w:p w14:paraId="36B239D7" w14:textId="77777777" w:rsidR="006E37C5" w:rsidRDefault="008355DD">
            <w:pPr>
              <w:pStyle w:val="Compact"/>
            </w:pPr>
            <w:r>
              <w:t>5 682</w:t>
            </w:r>
          </w:p>
        </w:tc>
        <w:tc>
          <w:tcPr>
            <w:tcW w:w="0" w:type="auto"/>
          </w:tcPr>
          <w:p w14:paraId="6E61B4A9" w14:textId="77777777" w:rsidR="006E37C5" w:rsidRDefault="008355DD">
            <w:pPr>
              <w:pStyle w:val="Compact"/>
            </w:pPr>
            <w:r>
              <w:t>10,8 %</w:t>
            </w:r>
          </w:p>
        </w:tc>
      </w:tr>
      <w:tr w:rsidR="006E37C5" w14:paraId="56389EEE" w14:textId="77777777">
        <w:tc>
          <w:tcPr>
            <w:tcW w:w="0" w:type="auto"/>
          </w:tcPr>
          <w:p w14:paraId="3DEB7DB6" w14:textId="77777777" w:rsidR="006E37C5" w:rsidRDefault="008355DD">
            <w:pPr>
              <w:pStyle w:val="Compact"/>
            </w:pPr>
            <w:r>
              <w:t>YAML</w:t>
            </w:r>
          </w:p>
        </w:tc>
        <w:tc>
          <w:tcPr>
            <w:tcW w:w="0" w:type="auto"/>
          </w:tcPr>
          <w:p w14:paraId="0E427C99" w14:textId="77777777" w:rsidR="006E37C5" w:rsidRDefault="008355DD">
            <w:pPr>
              <w:pStyle w:val="Compact"/>
            </w:pPr>
            <w:r>
              <w:t>4</w:t>
            </w:r>
          </w:p>
        </w:tc>
        <w:tc>
          <w:tcPr>
            <w:tcW w:w="0" w:type="auto"/>
          </w:tcPr>
          <w:p w14:paraId="27B2A604" w14:textId="77777777" w:rsidR="006E37C5" w:rsidRDefault="008355DD">
            <w:pPr>
              <w:pStyle w:val="Compact"/>
            </w:pPr>
            <w:r>
              <w:t>644</w:t>
            </w:r>
          </w:p>
        </w:tc>
        <w:tc>
          <w:tcPr>
            <w:tcW w:w="0" w:type="auto"/>
          </w:tcPr>
          <w:p w14:paraId="0B97B648" w14:textId="77777777" w:rsidR="006E37C5" w:rsidRDefault="008355DD">
            <w:pPr>
              <w:pStyle w:val="Compact"/>
            </w:pPr>
            <w:r>
              <w:t>1,2 %</w:t>
            </w:r>
          </w:p>
        </w:tc>
      </w:tr>
      <w:tr w:rsidR="006E37C5" w14:paraId="1DBE81DE" w14:textId="77777777">
        <w:tc>
          <w:tcPr>
            <w:tcW w:w="0" w:type="auto"/>
          </w:tcPr>
          <w:p w14:paraId="5535E1D5" w14:textId="77777777" w:rsidR="006E37C5" w:rsidRDefault="008355DD">
            <w:pPr>
              <w:pStyle w:val="Compact"/>
            </w:pPr>
            <w:r>
              <w:t>JavaScript</w:t>
            </w:r>
          </w:p>
        </w:tc>
        <w:tc>
          <w:tcPr>
            <w:tcW w:w="0" w:type="auto"/>
          </w:tcPr>
          <w:p w14:paraId="0F258C43" w14:textId="77777777" w:rsidR="006E37C5" w:rsidRDefault="008355DD">
            <w:pPr>
              <w:pStyle w:val="Compact"/>
            </w:pPr>
            <w:r>
              <w:t>4</w:t>
            </w:r>
          </w:p>
        </w:tc>
        <w:tc>
          <w:tcPr>
            <w:tcW w:w="0" w:type="auto"/>
          </w:tcPr>
          <w:p w14:paraId="2E829EB0" w14:textId="77777777" w:rsidR="006E37C5" w:rsidRDefault="008355DD">
            <w:pPr>
              <w:pStyle w:val="Compact"/>
            </w:pPr>
            <w:r>
              <w:t>568</w:t>
            </w:r>
          </w:p>
        </w:tc>
        <w:tc>
          <w:tcPr>
            <w:tcW w:w="0" w:type="auto"/>
          </w:tcPr>
          <w:p w14:paraId="640E9031" w14:textId="77777777" w:rsidR="006E37C5" w:rsidRDefault="008355DD">
            <w:pPr>
              <w:pStyle w:val="Compact"/>
            </w:pPr>
            <w:r>
              <w:t>1,1 %</w:t>
            </w:r>
          </w:p>
        </w:tc>
      </w:tr>
      <w:tr w:rsidR="006E37C5" w14:paraId="6899328D" w14:textId="77777777">
        <w:tc>
          <w:tcPr>
            <w:tcW w:w="0" w:type="auto"/>
          </w:tcPr>
          <w:p w14:paraId="3088E1DD" w14:textId="77777777" w:rsidR="006E37C5" w:rsidRDefault="008355DD">
            <w:pPr>
              <w:pStyle w:val="Compact"/>
            </w:pPr>
            <w:r>
              <w:t>CSS</w:t>
            </w:r>
          </w:p>
        </w:tc>
        <w:tc>
          <w:tcPr>
            <w:tcW w:w="0" w:type="auto"/>
          </w:tcPr>
          <w:p w14:paraId="0E4DA851" w14:textId="77777777" w:rsidR="006E37C5" w:rsidRDefault="008355DD">
            <w:pPr>
              <w:pStyle w:val="Compact"/>
            </w:pPr>
            <w:r>
              <w:t>1</w:t>
            </w:r>
          </w:p>
        </w:tc>
        <w:tc>
          <w:tcPr>
            <w:tcW w:w="0" w:type="auto"/>
          </w:tcPr>
          <w:p w14:paraId="543ED469" w14:textId="77777777" w:rsidR="006E37C5" w:rsidRDefault="008355DD">
            <w:pPr>
              <w:pStyle w:val="Compact"/>
            </w:pPr>
            <w:r>
              <w:t>482</w:t>
            </w:r>
          </w:p>
        </w:tc>
        <w:tc>
          <w:tcPr>
            <w:tcW w:w="0" w:type="auto"/>
          </w:tcPr>
          <w:p w14:paraId="0967A7B3" w14:textId="77777777" w:rsidR="006E37C5" w:rsidRDefault="008355DD">
            <w:pPr>
              <w:pStyle w:val="Compact"/>
            </w:pPr>
            <w:r>
              <w:t>0,9 %</w:t>
            </w:r>
          </w:p>
        </w:tc>
      </w:tr>
      <w:tr w:rsidR="006E37C5" w14:paraId="0FCF2E20" w14:textId="77777777">
        <w:tc>
          <w:tcPr>
            <w:tcW w:w="0" w:type="auto"/>
          </w:tcPr>
          <w:p w14:paraId="583531B9" w14:textId="77777777" w:rsidR="006E37C5" w:rsidRDefault="008355DD">
            <w:pPr>
              <w:pStyle w:val="Compact"/>
            </w:pPr>
            <w:r>
              <w:t>HTML</w:t>
            </w:r>
          </w:p>
        </w:tc>
        <w:tc>
          <w:tcPr>
            <w:tcW w:w="0" w:type="auto"/>
          </w:tcPr>
          <w:p w14:paraId="0BC172A2" w14:textId="77777777" w:rsidR="006E37C5" w:rsidRDefault="008355DD">
            <w:pPr>
              <w:pStyle w:val="Compact"/>
            </w:pPr>
            <w:r>
              <w:t>1</w:t>
            </w:r>
          </w:p>
        </w:tc>
        <w:tc>
          <w:tcPr>
            <w:tcW w:w="0" w:type="auto"/>
          </w:tcPr>
          <w:p w14:paraId="17575DF6" w14:textId="77777777" w:rsidR="006E37C5" w:rsidRDefault="008355DD">
            <w:pPr>
              <w:pStyle w:val="Compact"/>
            </w:pPr>
            <w:r>
              <w:t>14</w:t>
            </w:r>
          </w:p>
        </w:tc>
        <w:tc>
          <w:tcPr>
            <w:tcW w:w="0" w:type="auto"/>
          </w:tcPr>
          <w:p w14:paraId="0DBC672F" w14:textId="77777777" w:rsidR="006E37C5" w:rsidRDefault="008355DD">
            <w:pPr>
              <w:pStyle w:val="Compact"/>
            </w:pPr>
            <w:r>
              <w:t>0,0 %</w:t>
            </w:r>
          </w:p>
        </w:tc>
      </w:tr>
    </w:tbl>
    <w:p w14:paraId="1A293002" w14:textId="77777777"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(§3.4.5), qui sont du contenu exécutable au même titre que du code. Et l’équilibre Python/TypeScript reflète fidèlement </w:t>
      </w:r>
      <w:r>
        <w:lastRenderedPageBreak/>
        <w:t>l’architecture — un service métier substantiel et une interface d’administration complète, plutôt qu’une simple façade.</w:t>
      </w:r>
    </w:p>
    <w:p w14:paraId="392380E9" w14:textId="77777777" w:rsidR="006E37C5" w:rsidRDefault="008355DD">
      <w:pPr>
        <w:pStyle w:val="Heading3"/>
      </w:pPr>
      <w:bookmarkStart w:id="275" w:name="_Toc239778304"/>
      <w:bookmarkStart w:id="276" w:name="indicateurs-de-qualité-mesurés"/>
      <w:bookmarkEnd w:id="273"/>
      <w:r>
        <w:t>4.9.2 Indicateurs de qualité mesurés</w:t>
      </w:r>
      <w:bookmarkEnd w:id="275"/>
    </w:p>
    <w:p w14:paraId="22154FBA" w14:textId="77777777" w:rsidR="006E37C5" w:rsidRDefault="008355DD">
      <w:pPr>
        <w:pStyle w:val="FirstParagraph"/>
      </w:pPr>
      <w:r>
        <w:t xml:space="preserve">Le </w:t>
      </w:r>
      <w:r>
        <w:rPr>
          <w:b/>
          <w:bCs/>
        </w:rPr>
        <w:t>Tableau 4.16</w:t>
      </w:r>
      <w:r>
        <w:t xml:space="preserve"> rassemble les indicateurs de qualité mesurés.</w:t>
      </w:r>
    </w:p>
    <w:p w14:paraId="26A04752" w14:textId="77777777" w:rsidR="006E37C5" w:rsidRDefault="008355DD">
      <w:pPr>
        <w:pStyle w:val="TableCaption0"/>
      </w:pPr>
      <w:bookmarkStart w:id="277" w:name="_Toc239691633"/>
      <w:r>
        <w:rPr>
          <w:b/>
          <w:bCs/>
        </w:rPr>
        <w:t>Tableau 4.16 :</w:t>
      </w:r>
      <w:r>
        <w:t xml:space="preserve"> Indicateurs de qualité mesurés.</w:t>
      </w:r>
      <w:bookmarkEnd w:id="277"/>
    </w:p>
    <w:tbl>
      <w:tblPr>
        <w:tblStyle w:val="Table"/>
        <w:tblW w:w="5000" w:type="pct"/>
        <w:tblLayout w:type="fixed"/>
        <w:tblLook w:val="0020" w:firstRow="1" w:lastRow="0" w:firstColumn="0" w:lastColumn="0" w:noHBand="0" w:noVBand="0"/>
      </w:tblPr>
      <w:tblGrid>
        <w:gridCol w:w="4834"/>
        <w:gridCol w:w="4834"/>
      </w:tblGrid>
      <w:tr w:rsidR="006E37C5" w14:paraId="51FD4D6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DDCE9D5" w14:textId="77777777" w:rsidR="006E37C5" w:rsidRDefault="008355DD">
            <w:pPr>
              <w:pStyle w:val="Compact"/>
            </w:pPr>
            <w:r>
              <w:t>Indicateur</w:t>
            </w:r>
          </w:p>
        </w:tc>
        <w:tc>
          <w:tcPr>
            <w:tcW w:w="3960" w:type="dxa"/>
          </w:tcPr>
          <w:p w14:paraId="4F037070" w14:textId="77777777" w:rsidR="006E37C5" w:rsidRDefault="008355DD">
            <w:pPr>
              <w:pStyle w:val="Compact"/>
            </w:pPr>
            <w:r>
              <w:t>Valeur</w:t>
            </w:r>
          </w:p>
        </w:tc>
      </w:tr>
      <w:tr w:rsidR="006E37C5" w14:paraId="51990286" w14:textId="77777777">
        <w:tc>
          <w:tcPr>
            <w:tcW w:w="3960" w:type="dxa"/>
          </w:tcPr>
          <w:p w14:paraId="7D905F81" w14:textId="77777777" w:rsidR="006E37C5" w:rsidRDefault="008355DD">
            <w:pPr>
              <w:pStyle w:val="Compact"/>
            </w:pPr>
            <w:r>
              <w:t>Tests automatisés</w:t>
            </w:r>
          </w:p>
        </w:tc>
        <w:tc>
          <w:tcPr>
            <w:tcW w:w="3960" w:type="dxa"/>
          </w:tcPr>
          <w:p w14:paraId="26ACE34F" w14:textId="77777777" w:rsidR="006E37C5" w:rsidRDefault="008355DD">
            <w:pPr>
              <w:pStyle w:val="Compact"/>
            </w:pPr>
            <w:r>
              <w:t xml:space="preserve">860, répartis en 49 fichiers (810 hors ligne, 50 marqués </w:t>
            </w:r>
            <w:r>
              <w:rPr>
                <w:rStyle w:val="VerbatimChar"/>
              </w:rPr>
              <w:t>integration</w:t>
            </w:r>
            <w:r>
              <w:t>)</w:t>
            </w:r>
          </w:p>
        </w:tc>
      </w:tr>
      <w:tr w:rsidR="006E37C5" w14:paraId="468A0D34" w14:textId="77777777">
        <w:tc>
          <w:tcPr>
            <w:tcW w:w="3960" w:type="dxa"/>
          </w:tcPr>
          <w:p w14:paraId="7602AAB0" w14:textId="77777777" w:rsidR="006E37C5" w:rsidRDefault="008355DD">
            <w:pPr>
              <w:pStyle w:val="Compact"/>
            </w:pPr>
            <w:r>
              <w:t>Lignes de test</w:t>
            </w:r>
          </w:p>
        </w:tc>
        <w:tc>
          <w:tcPr>
            <w:tcW w:w="3960" w:type="dxa"/>
          </w:tcPr>
          <w:p w14:paraId="5F5B243C" w14:textId="77777777" w:rsidR="006E37C5" w:rsidRDefault="008355DD">
            <w:pPr>
              <w:pStyle w:val="Compact"/>
            </w:pPr>
            <w:r>
              <w:t>10 916</w:t>
            </w:r>
          </w:p>
        </w:tc>
      </w:tr>
      <w:tr w:rsidR="006E37C5" w14:paraId="17DB88A0" w14:textId="77777777">
        <w:tc>
          <w:tcPr>
            <w:tcW w:w="3960" w:type="dxa"/>
          </w:tcPr>
          <w:p w14:paraId="392963F3" w14:textId="77777777" w:rsidR="006E37C5" w:rsidRDefault="008355DD">
            <w:pPr>
              <w:pStyle w:val="Compact"/>
            </w:pPr>
            <w:r>
              <w:t>Ratio test / code applicatif</w:t>
            </w:r>
          </w:p>
        </w:tc>
        <w:tc>
          <w:tcPr>
            <w:tcW w:w="3960" w:type="dxa"/>
          </w:tcPr>
          <w:p w14:paraId="03EC35E0" w14:textId="77777777" w:rsidR="006E37C5" w:rsidRDefault="008355DD">
            <w:pPr>
              <w:pStyle w:val="Compact"/>
            </w:pPr>
            <w:r>
              <w:t>0,71 ligne de test par ligne de service (10 916 / 15 380)</w:t>
            </w:r>
          </w:p>
        </w:tc>
      </w:tr>
      <w:tr w:rsidR="006E37C5" w14:paraId="52BEC05C" w14:textId="77777777">
        <w:tc>
          <w:tcPr>
            <w:tcW w:w="3960" w:type="dxa"/>
          </w:tcPr>
          <w:p w14:paraId="5C152915" w14:textId="77777777" w:rsidR="006E37C5" w:rsidRDefault="008355DD">
            <w:pPr>
              <w:pStyle w:val="Compact"/>
            </w:pPr>
            <w:r>
              <w:t>Dépendances d’exécution requises pour les tests</w:t>
            </w:r>
          </w:p>
        </w:tc>
        <w:tc>
          <w:tcPr>
            <w:tcW w:w="3960" w:type="dxa"/>
          </w:tcPr>
          <w:p w14:paraId="32D5E4FE" w14:textId="77777777" w:rsidR="006E37C5" w:rsidRDefault="008355DD">
            <w:pPr>
              <w:pStyle w:val="Compact"/>
            </w:pPr>
            <w:r>
              <w:rPr>
                <w:b/>
                <w:bCs/>
              </w:rPr>
              <w:t>Aucune</w:t>
            </w:r>
            <w:r>
              <w:t xml:space="preserve"> pour 810 d’entre eux — ni clé d’API, ni base ; les 50 autres sont ignorés sans PostgreSQL</w:t>
            </w:r>
          </w:p>
        </w:tc>
      </w:tr>
      <w:tr w:rsidR="006E37C5" w14:paraId="69460053" w14:textId="77777777">
        <w:tc>
          <w:tcPr>
            <w:tcW w:w="3960" w:type="dxa"/>
          </w:tcPr>
          <w:p w14:paraId="7AE66C53" w14:textId="77777777" w:rsidR="006E37C5" w:rsidRDefault="008355DD">
            <w:pPr>
              <w:pStyle w:val="Compact"/>
            </w:pPr>
            <w:r>
              <w:t>Durée de la suite complète</w:t>
            </w:r>
          </w:p>
        </w:tc>
        <w:tc>
          <w:tcPr>
            <w:tcW w:w="3960" w:type="dxa"/>
          </w:tcPr>
          <w:p w14:paraId="74D6A35C" w14:textId="77777777" w:rsidR="006E37C5" w:rsidRDefault="008355DD">
            <w:pPr>
              <w:pStyle w:val="Compact"/>
            </w:pPr>
            <w:r>
              <w:t>8 min 59 s (mesuré : 810 succès, 50 ignorés, 0 échec)</w:t>
            </w:r>
          </w:p>
        </w:tc>
      </w:tr>
      <w:tr w:rsidR="006E37C5" w14:paraId="79FD67CD" w14:textId="77777777">
        <w:tc>
          <w:tcPr>
            <w:tcW w:w="3960" w:type="dxa"/>
          </w:tcPr>
          <w:p w14:paraId="3D874C64" w14:textId="77777777" w:rsidR="006E37C5" w:rsidRDefault="008355DD">
            <w:pPr>
              <w:pStyle w:val="Compact"/>
            </w:pPr>
            <w:r>
              <w:t>Couverture d’instructions du service</w:t>
            </w:r>
          </w:p>
        </w:tc>
        <w:tc>
          <w:tcPr>
            <w:tcW w:w="3960" w:type="dxa"/>
          </w:tcPr>
          <w:p w14:paraId="0A8A62CF" w14:textId="77777777" w:rsidR="006E37C5" w:rsidRDefault="008355DD">
            <w:pPr>
              <w:pStyle w:val="Compact"/>
            </w:pPr>
            <w:r>
              <w:t>78 % (</w:t>
            </w:r>
            <w:r>
              <w:rPr>
                <w:rStyle w:val="VerbatimChar"/>
              </w:rPr>
              <w:t>pytest --cov=app</w:t>
            </w:r>
            <w:r>
              <w:t>, 5 311 instructions)</w:t>
            </w:r>
          </w:p>
        </w:tc>
      </w:tr>
      <w:tr w:rsidR="006E37C5" w14:paraId="035E5A2A" w14:textId="77777777">
        <w:tc>
          <w:tcPr>
            <w:tcW w:w="3960" w:type="dxa"/>
          </w:tcPr>
          <w:p w14:paraId="0984240E" w14:textId="77777777" w:rsidR="006E37C5" w:rsidRDefault="008355DD">
            <w:pPr>
              <w:pStyle w:val="Compact"/>
            </w:pPr>
            <w:r>
              <w:t>Contrôles d’intégration continue</w:t>
            </w:r>
          </w:p>
        </w:tc>
        <w:tc>
          <w:tcPr>
            <w:tcW w:w="3960" w:type="dxa"/>
          </w:tcPr>
          <w:p w14:paraId="2D67D4E0" w14:textId="77777777" w:rsidR="006E37C5" w:rsidRDefault="008355DD">
            <w:pPr>
              <w:pStyle w:val="Compact"/>
            </w:pPr>
            <w:r>
              <w:rPr>
                <w:b/>
                <w:bCs/>
              </w:rPr>
              <w:t>18</w:t>
            </w:r>
            <w:r>
              <w:t xml:space="preserve"> par </w:t>
            </w:r>
            <w:r>
              <w:rPr>
                <w:i/>
                <w:iCs/>
              </w:rPr>
              <w:t>push</w:t>
            </w:r>
            <w:r>
              <w:t xml:space="preserve"> (détail au §4.9.3)</w:t>
            </w:r>
          </w:p>
        </w:tc>
      </w:tr>
      <w:tr w:rsidR="006E37C5" w14:paraId="4D7956B2" w14:textId="77777777">
        <w:tc>
          <w:tcPr>
            <w:tcW w:w="3960" w:type="dxa"/>
          </w:tcPr>
          <w:p w14:paraId="55B5A6FE" w14:textId="77777777" w:rsidR="006E37C5" w:rsidRDefault="008355DD">
            <w:pPr>
              <w:pStyle w:val="Compact"/>
            </w:pPr>
            <w:r>
              <w:t>Analyse statique externe</w:t>
            </w:r>
          </w:p>
        </w:tc>
        <w:tc>
          <w:tcPr>
            <w:tcW w:w="3960" w:type="dxa"/>
          </w:tcPr>
          <w:p w14:paraId="34D43EC8" w14:textId="77777777" w:rsidR="006E37C5" w:rsidRDefault="008355DD">
            <w:pPr>
              <w:pStyle w:val="Compact"/>
            </w:pPr>
            <w:r>
              <w:t xml:space="preserve">SonarCloud, sur chaque </w:t>
            </w:r>
            <w:r>
              <w:rPr>
                <w:i/>
                <w:iCs/>
              </w:rPr>
              <w:t>push</w:t>
            </w:r>
            <w:r>
              <w:t xml:space="preserve"> (détail au §4.9.4)</w:t>
            </w:r>
          </w:p>
        </w:tc>
      </w:tr>
      <w:tr w:rsidR="006E37C5" w14:paraId="3C34A937" w14:textId="77777777">
        <w:tc>
          <w:tcPr>
            <w:tcW w:w="3960" w:type="dxa"/>
          </w:tcPr>
          <w:p w14:paraId="42FFD4EA" w14:textId="77777777" w:rsidR="006E37C5" w:rsidRDefault="008355DD">
            <w:pPr>
              <w:pStyle w:val="Compact"/>
            </w:pPr>
            <w:r>
              <w:t>Mises à jour de dépendances automatisées</w:t>
            </w:r>
          </w:p>
        </w:tc>
        <w:tc>
          <w:tcPr>
            <w:tcW w:w="3960" w:type="dxa"/>
          </w:tcPr>
          <w:p w14:paraId="6B97DE36" w14:textId="77777777" w:rsidR="006E37C5" w:rsidRDefault="008355DD">
            <w:pPr>
              <w:pStyle w:val="Compact"/>
            </w:pPr>
            <w:r>
              <w:t>Dependabot, 5 écosystèmes (détail au §4.9.3)</w:t>
            </w:r>
          </w:p>
        </w:tc>
      </w:tr>
      <w:tr w:rsidR="006E37C5" w14:paraId="789CD8F0" w14:textId="77777777">
        <w:tc>
          <w:tcPr>
            <w:tcW w:w="3960" w:type="dxa"/>
          </w:tcPr>
          <w:p w14:paraId="4B4C7686" w14:textId="77777777" w:rsidR="006E37C5" w:rsidRDefault="008355DD">
            <w:pPr>
              <w:pStyle w:val="Compact"/>
            </w:pPr>
            <w:r>
              <w:t>Période de développement</w:t>
            </w:r>
          </w:p>
        </w:tc>
        <w:tc>
          <w:tcPr>
            <w:tcW w:w="3960" w:type="dxa"/>
          </w:tcPr>
          <w:p w14:paraId="4F6BE0D3" w14:textId="77777777" w:rsidR="006E37C5" w:rsidRDefault="008355DD">
            <w:pPr>
              <w:pStyle w:val="Compact"/>
            </w:pPr>
            <w:r>
              <w:t>2 mars – 31 août 2026, soit 26 semaines</w:t>
            </w:r>
          </w:p>
        </w:tc>
      </w:tr>
      <w:tr w:rsidR="006E37C5" w14:paraId="2603C748" w14:textId="77777777">
        <w:tc>
          <w:tcPr>
            <w:tcW w:w="3960" w:type="dxa"/>
          </w:tcPr>
          <w:p w14:paraId="343B6AAC" w14:textId="77777777" w:rsidR="006E37C5" w:rsidRDefault="008355DD">
            <w:pPr>
              <w:pStyle w:val="Compact"/>
            </w:pPr>
            <w:r>
              <w:t>Activité versionnée</w:t>
            </w:r>
          </w:p>
        </w:tc>
        <w:tc>
          <w:tcPr>
            <w:tcW w:w="3960" w:type="dxa"/>
          </w:tcPr>
          <w:p w14:paraId="66780925" w14:textId="77777777" w:rsidR="006E37C5" w:rsidRDefault="008355DD">
            <w:pPr>
              <w:pStyle w:val="Compact"/>
            </w:pPr>
            <w:r>
              <w:t>376 commits, 15 juillet – 21 août 2026 (détail au §4.9.5)</w:t>
            </w:r>
          </w:p>
        </w:tc>
      </w:tr>
    </w:tbl>
    <w:p w14:paraId="7A00CBC7" w14:textId="77777777" w:rsidR="006E37C5" w:rsidRDefault="008355DD">
      <w:pPr>
        <w:pStyle w:val="BodyText"/>
      </w:pPr>
      <w:r>
        <w:t xml:space="preserve">Une précision s’impose sur la couverture, car </w:t>
      </w:r>
      <w:r>
        <w:rPr>
          <w:b/>
          <w:bCs/>
        </w:rPr>
        <w:t>deux chiffres différents apparaissent dans ce chapitre</w:t>
      </w:r>
      <w:r>
        <w:t xml:space="preserve"> :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w:t>
      </w:r>
      <w:r>
        <w:lastRenderedPageBreak/>
        <w:t xml:space="preserve">locale. Les deux sont donnés parce que </w:t>
      </w:r>
      <w:r>
        <w:rPr>
          <w:b/>
          <w:bCs/>
        </w:rPr>
        <w:t>le lecteur qui lance la suite lui-même verra 78 %</w:t>
      </w:r>
      <w:r>
        <w:t>, et qu’un rapport qui n’annonce que 80,7 % lui laisserait croire à une régression.</w:t>
      </w:r>
    </w:p>
    <w:p w14:paraId="0B967B18" w14:textId="77777777" w:rsidR="006E37C5" w:rsidRDefault="008355DD">
      <w:pPr>
        <w:pStyle w:val="Heading3"/>
      </w:pPr>
      <w:bookmarkStart w:id="278" w:name="_Toc239778305"/>
      <w:bookmarkStart w:id="279" w:name="la-chaîne-dintégration-continue"/>
      <w:bookmarkEnd w:id="276"/>
      <w:r>
        <w:t>4.9.3 La chaîne d’intégration continue</w:t>
      </w:r>
      <w:bookmarkEnd w:id="278"/>
    </w:p>
    <w:p w14:paraId="26FD0D7B"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54FADF48" w14:textId="77777777" w:rsidR="006E37C5" w:rsidRDefault="008355DD">
      <w:pPr>
        <w:pStyle w:val="BodyText"/>
      </w:pPr>
      <w:r>
        <w:t xml:space="preserve">Le </w:t>
      </w:r>
      <w:r>
        <w:rPr>
          <w:b/>
          <w:bCs/>
        </w:rPr>
        <w:t>Tableau 4.17</w:t>
      </w:r>
      <w:r>
        <w:t xml:space="preserve"> en donne le détail, famille par famille.</w:t>
      </w:r>
    </w:p>
    <w:p w14:paraId="37549E74" w14:textId="77777777" w:rsidR="006E37C5" w:rsidRDefault="008355DD">
      <w:pPr>
        <w:pStyle w:val="TableCaption0"/>
      </w:pPr>
      <w:bookmarkStart w:id="280" w:name="_Toc239691634"/>
      <w:r>
        <w:rPr>
          <w:b/>
          <w:bCs/>
        </w:rPr>
        <w:t>Tableau 4.17 :</w:t>
      </w:r>
      <w:r>
        <w:t xml:space="preserve"> Les dix-huit contrôles d’intégration continue, par famille.</w:t>
      </w:r>
      <w:bookmarkEnd w:id="280"/>
    </w:p>
    <w:tbl>
      <w:tblPr>
        <w:tblStyle w:val="Table"/>
        <w:tblW w:w="5000" w:type="pct"/>
        <w:tblLayout w:type="fixed"/>
        <w:tblLook w:val="0020" w:firstRow="1" w:lastRow="0" w:firstColumn="0" w:lastColumn="0" w:noHBand="0" w:noVBand="0"/>
      </w:tblPr>
      <w:tblGrid>
        <w:gridCol w:w="3222"/>
        <w:gridCol w:w="3223"/>
        <w:gridCol w:w="3223"/>
      </w:tblGrid>
      <w:tr w:rsidR="006E37C5" w14:paraId="2F6155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44FA50D" w14:textId="77777777" w:rsidR="006E37C5" w:rsidRDefault="008355DD">
            <w:pPr>
              <w:pStyle w:val="Compact"/>
            </w:pPr>
            <w:r>
              <w:t>Famille</w:t>
            </w:r>
          </w:p>
        </w:tc>
        <w:tc>
          <w:tcPr>
            <w:tcW w:w="2640" w:type="dxa"/>
          </w:tcPr>
          <w:p w14:paraId="3E7BC68E" w14:textId="77777777" w:rsidR="006E37C5" w:rsidRDefault="008355DD">
            <w:pPr>
              <w:pStyle w:val="Compact"/>
            </w:pPr>
            <w:r>
              <w:t>Contrôles</w:t>
            </w:r>
          </w:p>
        </w:tc>
        <w:tc>
          <w:tcPr>
            <w:tcW w:w="2640" w:type="dxa"/>
          </w:tcPr>
          <w:p w14:paraId="2D7CFF77" w14:textId="77777777" w:rsidR="006E37C5" w:rsidRDefault="008355DD">
            <w:pPr>
              <w:pStyle w:val="Compact"/>
            </w:pPr>
            <w:r>
              <w:t>Ce qu’ils attrapent</w:t>
            </w:r>
          </w:p>
        </w:tc>
      </w:tr>
      <w:tr w:rsidR="006E37C5" w14:paraId="3D779DD9" w14:textId="77777777">
        <w:tc>
          <w:tcPr>
            <w:tcW w:w="2640" w:type="dxa"/>
          </w:tcPr>
          <w:p w14:paraId="442607BF" w14:textId="77777777" w:rsidR="006E37C5" w:rsidRDefault="008355DD">
            <w:pPr>
              <w:pStyle w:val="Compact"/>
            </w:pPr>
            <w:r>
              <w:t>Correction</w:t>
            </w:r>
          </w:p>
        </w:tc>
        <w:tc>
          <w:tcPr>
            <w:tcW w:w="2640" w:type="dxa"/>
          </w:tcPr>
          <w:p w14:paraId="0203F58B"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6CEF9016" w14:textId="77777777" w:rsidR="006E37C5" w:rsidRDefault="008355DD">
            <w:pPr>
              <w:pStyle w:val="Compact"/>
            </w:pPr>
            <w:r>
              <w:t>Régressions de logique, dérive de types, workflow invalide, clé de traduction manquante dans l’une des trois langues</w:t>
            </w:r>
          </w:p>
        </w:tc>
      </w:tr>
      <w:tr w:rsidR="006E37C5" w14:paraId="4469A1E3" w14:textId="77777777">
        <w:tc>
          <w:tcPr>
            <w:tcW w:w="2640" w:type="dxa"/>
          </w:tcPr>
          <w:p w14:paraId="30EF4FFF" w14:textId="77777777" w:rsidR="006E37C5" w:rsidRDefault="008355DD">
            <w:pPr>
              <w:pStyle w:val="Compact"/>
            </w:pPr>
            <w:r>
              <w:t>Sécurité du code</w:t>
            </w:r>
          </w:p>
        </w:tc>
        <w:tc>
          <w:tcPr>
            <w:tcW w:w="2640" w:type="dxa"/>
          </w:tcPr>
          <w:p w14:paraId="67DCAC0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17C03979" w14:textId="77777777" w:rsidR="006E37C5" w:rsidRDefault="008355DD">
            <w:pPr>
              <w:pStyle w:val="Compact"/>
            </w:pPr>
            <w:r>
              <w:t>Injections, chemins de données non assainis, primitives cryptographiques faibles</w:t>
            </w:r>
          </w:p>
        </w:tc>
      </w:tr>
      <w:tr w:rsidR="006E37C5" w14:paraId="79384ED0" w14:textId="77777777">
        <w:tc>
          <w:tcPr>
            <w:tcW w:w="2640" w:type="dxa"/>
          </w:tcPr>
          <w:p w14:paraId="23744D85" w14:textId="77777777" w:rsidR="006E37C5" w:rsidRDefault="008355DD">
            <w:pPr>
              <w:pStyle w:val="Compact"/>
            </w:pPr>
            <w:r>
              <w:t>Dépendances et secrets</w:t>
            </w:r>
          </w:p>
        </w:tc>
        <w:tc>
          <w:tcPr>
            <w:tcW w:w="2640" w:type="dxa"/>
          </w:tcPr>
          <w:p w14:paraId="3FCEA8CE"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62EB73B" w14:textId="77777777" w:rsidR="006E37C5" w:rsidRDefault="008355DD">
            <w:pPr>
              <w:pStyle w:val="Compact"/>
            </w:pPr>
            <w:r>
              <w:t>Vulnérabilités connues des bibliothèques tierces, mauvaise configuration d’infrastructure, jeton commité</w:t>
            </w:r>
          </w:p>
        </w:tc>
      </w:tr>
      <w:tr w:rsidR="006E37C5" w14:paraId="4AAAEB3B" w14:textId="77777777">
        <w:tc>
          <w:tcPr>
            <w:tcW w:w="2640" w:type="dxa"/>
          </w:tcPr>
          <w:p w14:paraId="00346F7D" w14:textId="77777777" w:rsidR="006E37C5" w:rsidRDefault="008355DD">
            <w:pPr>
              <w:pStyle w:val="Compact"/>
            </w:pPr>
            <w:r>
              <w:t>Conformité des fichiers</w:t>
            </w:r>
          </w:p>
        </w:tc>
        <w:tc>
          <w:tcPr>
            <w:tcW w:w="2640" w:type="dxa"/>
          </w:tcPr>
          <w:p w14:paraId="76A5AD81"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CFE1650" w14:textId="77777777" w:rsidR="006E37C5" w:rsidRDefault="008355DD">
            <w:pPr>
              <w:pStyle w:val="Compact"/>
            </w:pPr>
            <w:r>
              <w:t>Images Docker non conformes aux bonnes pratiques, workflow GitHub Actions syntaxiquement fragile</w:t>
            </w:r>
          </w:p>
        </w:tc>
      </w:tr>
      <w:tr w:rsidR="006E37C5" w14:paraId="410FC440" w14:textId="77777777">
        <w:tc>
          <w:tcPr>
            <w:tcW w:w="2640" w:type="dxa"/>
          </w:tcPr>
          <w:p w14:paraId="1A0F0D0E" w14:textId="77777777" w:rsidR="006E37C5" w:rsidRDefault="008355DD">
            <w:pPr>
              <w:pStyle w:val="Compact"/>
            </w:pPr>
            <w:r>
              <w:lastRenderedPageBreak/>
              <w:t>Analyse externe</w:t>
            </w:r>
          </w:p>
        </w:tc>
        <w:tc>
          <w:tcPr>
            <w:tcW w:w="2640" w:type="dxa"/>
          </w:tcPr>
          <w:p w14:paraId="4E7484A9" w14:textId="77777777" w:rsidR="006E37C5" w:rsidRDefault="008355DD">
            <w:pPr>
              <w:pStyle w:val="Compact"/>
            </w:pPr>
            <w:r>
              <w:rPr>
                <w:rStyle w:val="VerbatimChar"/>
              </w:rPr>
              <w:t>SonarCloud</w:t>
            </w:r>
          </w:p>
        </w:tc>
        <w:tc>
          <w:tcPr>
            <w:tcW w:w="2640" w:type="dxa"/>
          </w:tcPr>
          <w:p w14:paraId="67123889" w14:textId="77777777" w:rsidR="006E37C5" w:rsidRDefault="008355DD">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14E894FB" w14:textId="77777777" w:rsidR="006E37C5" w:rsidRDefault="008355DD">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39A830D5" w14:textId="77777777" w:rsidR="006E37C5" w:rsidRDefault="008355DD">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04663872" w14:textId="77777777" w:rsidR="006E37C5" w:rsidRDefault="008355DD">
      <w:pPr>
        <w:pStyle w:val="BodyText"/>
      </w:pPr>
      <w:r>
        <w:t xml:space="preserve">La </w:t>
      </w:r>
      <w:r>
        <w:rPr>
          <w:b/>
          <w:bCs/>
        </w:rPr>
        <w:t>Figure 4.3</w:t>
      </w:r>
      <w:r>
        <w:t xml:space="preserve"> représente la chaîne complète, des deux sources de changement jusqu’à la fusion.</w:t>
      </w:r>
    </w:p>
    <w:p w14:paraId="60901174" w14:textId="77777777" w:rsidR="006E37C5" w:rsidRDefault="008355DD">
      <w:pPr>
        <w:pStyle w:val="FigureImage"/>
      </w:pPr>
      <w:r>
        <w:rPr>
          <w:noProof/>
        </w:rPr>
        <w:lastRenderedPageBreak/>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2"/>
                    <a:stretch>
                      <a:fillRect/>
                    </a:stretch>
                  </pic:blipFill>
                  <pic:spPr bwMode="auto">
                    <a:xfrm>
                      <a:off x="0" y="0"/>
                      <a:ext cx="5291999" cy="4257508"/>
                    </a:xfrm>
                    <a:prstGeom prst="rect">
                      <a:avLst/>
                    </a:prstGeom>
                    <a:noFill/>
                    <a:ln w="9525">
                      <a:noFill/>
                      <a:headEnd/>
                      <a:tailEnd/>
                    </a:ln>
                  </pic:spPr>
                </pic:pic>
              </a:graphicData>
            </a:graphic>
          </wp:inline>
        </w:drawing>
      </w:r>
    </w:p>
    <w:p w14:paraId="11FA7725" w14:textId="77777777" w:rsidR="006E37C5" w:rsidRDefault="008355DD">
      <w:pPr>
        <w:pStyle w:val="FigureCaption"/>
      </w:pPr>
      <w:bookmarkStart w:id="281" w:name="_Toc239691580"/>
      <w:r>
        <w:rPr>
          <w:b/>
          <w:bCs/>
        </w:rPr>
        <w:t>Figure 4.3 :</w:t>
      </w:r>
      <w:r>
        <w:t xml:space="preserve"> La chaîne d’intégration continue : les deux sources de changement, les dix-huit contrôles et l’analyse statique externe avant fusion.</w:t>
      </w:r>
      <w:bookmarkEnd w:id="281"/>
    </w:p>
    <w:p w14:paraId="50B97E6A" w14:textId="77777777" w:rsidR="006E37C5" w:rsidRDefault="008355DD">
      <w:pPr>
        <w:pStyle w:val="Heading3"/>
      </w:pPr>
      <w:bookmarkStart w:id="282" w:name="_Toc239778306"/>
      <w:bookmarkStart w:id="283" w:name="analyse-statique-externe"/>
      <w:bookmarkEnd w:id="279"/>
      <w:r>
        <w:t>4.9.4 Analyse statique externe</w:t>
      </w:r>
      <w:bookmarkEnd w:id="282"/>
    </w:p>
    <w:p w14:paraId="77337648"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0C4D96D4"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17A0016F" w14:textId="77777777" w:rsidR="006E37C5" w:rsidRDefault="008355DD">
      <w:pPr>
        <w:pStyle w:val="TableCaption0"/>
      </w:pPr>
      <w:bookmarkStart w:id="284" w:name="_Toc239691635"/>
      <w:r>
        <w:rPr>
          <w:b/>
          <w:bCs/>
        </w:rPr>
        <w:t>Tableau 4.18 :</w:t>
      </w:r>
      <w:r>
        <w:t xml:space="preserve"> Indicateurs SonarCloud du projet.</w:t>
      </w:r>
      <w:bookmarkEnd w:id="284"/>
    </w:p>
    <w:tbl>
      <w:tblPr>
        <w:tblStyle w:val="Table"/>
        <w:tblW w:w="5000" w:type="pct"/>
        <w:tblLayout w:type="fixed"/>
        <w:tblLook w:val="0020" w:firstRow="1" w:lastRow="0" w:firstColumn="0" w:lastColumn="0" w:noHBand="0" w:noVBand="0"/>
      </w:tblPr>
      <w:tblGrid>
        <w:gridCol w:w="3222"/>
        <w:gridCol w:w="3223"/>
        <w:gridCol w:w="3223"/>
      </w:tblGrid>
      <w:tr w:rsidR="006E37C5" w14:paraId="6C96F14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063BE90" w14:textId="77777777" w:rsidR="006E37C5" w:rsidRDefault="008355DD">
            <w:pPr>
              <w:pStyle w:val="Compact"/>
            </w:pPr>
            <w:r>
              <w:lastRenderedPageBreak/>
              <w:t>Indicateur</w:t>
            </w:r>
          </w:p>
        </w:tc>
        <w:tc>
          <w:tcPr>
            <w:tcW w:w="2640" w:type="dxa"/>
          </w:tcPr>
          <w:p w14:paraId="3D927FD7" w14:textId="77777777" w:rsidR="006E37C5" w:rsidRDefault="008355DD">
            <w:pPr>
              <w:pStyle w:val="Compact"/>
            </w:pPr>
            <w:r>
              <w:t>Valeur</w:t>
            </w:r>
          </w:p>
        </w:tc>
        <w:tc>
          <w:tcPr>
            <w:tcW w:w="2640" w:type="dxa"/>
          </w:tcPr>
          <w:p w14:paraId="383F39BE" w14:textId="77777777" w:rsidR="006E37C5" w:rsidRDefault="008355DD">
            <w:pPr>
              <w:pStyle w:val="Compact"/>
            </w:pPr>
            <w:r>
              <w:t>Note</w:t>
            </w:r>
          </w:p>
        </w:tc>
      </w:tr>
      <w:tr w:rsidR="006E37C5" w14:paraId="5117B4D1" w14:textId="77777777">
        <w:tc>
          <w:tcPr>
            <w:tcW w:w="2640" w:type="dxa"/>
          </w:tcPr>
          <w:p w14:paraId="75B441E2" w14:textId="77777777" w:rsidR="006E37C5" w:rsidRDefault="008355DD">
            <w:pPr>
              <w:pStyle w:val="Compact"/>
            </w:pPr>
            <w:r>
              <w:t>Lignes de code analysées</w:t>
            </w:r>
          </w:p>
        </w:tc>
        <w:tc>
          <w:tcPr>
            <w:tcW w:w="2640" w:type="dxa"/>
          </w:tcPr>
          <w:p w14:paraId="1F506162" w14:textId="77777777" w:rsidR="006E37C5" w:rsidRDefault="008355DD">
            <w:pPr>
              <w:pStyle w:val="Compact"/>
            </w:pPr>
            <w:r>
              <w:t>21 673 (87 fichiers de source)</w:t>
            </w:r>
          </w:p>
        </w:tc>
        <w:tc>
          <w:tcPr>
            <w:tcW w:w="2640" w:type="dxa"/>
          </w:tcPr>
          <w:p w14:paraId="69B49DD4" w14:textId="77777777" w:rsidR="006E37C5" w:rsidRDefault="008355DD">
            <w:pPr>
              <w:pStyle w:val="Compact"/>
            </w:pPr>
            <w:r>
              <w:t>—</w:t>
            </w:r>
          </w:p>
        </w:tc>
      </w:tr>
      <w:tr w:rsidR="006E37C5" w14:paraId="44BF0054" w14:textId="77777777">
        <w:tc>
          <w:tcPr>
            <w:tcW w:w="2640" w:type="dxa"/>
          </w:tcPr>
          <w:p w14:paraId="158097DC" w14:textId="77777777" w:rsidR="006E37C5" w:rsidRDefault="008355DD">
            <w:pPr>
              <w:pStyle w:val="Compact"/>
            </w:pPr>
            <w:r>
              <w:t>Fiabilité (</w:t>
            </w:r>
            <w:r>
              <w:rPr>
                <w:i/>
                <w:iCs/>
              </w:rPr>
              <w:t>bugs</w:t>
            </w:r>
            <w:r>
              <w:t>)</w:t>
            </w:r>
          </w:p>
        </w:tc>
        <w:tc>
          <w:tcPr>
            <w:tcW w:w="2640" w:type="dxa"/>
          </w:tcPr>
          <w:p w14:paraId="014E95E9" w14:textId="77777777" w:rsidR="006E37C5" w:rsidRDefault="008355DD">
            <w:pPr>
              <w:pStyle w:val="Compact"/>
            </w:pPr>
            <w:r>
              <w:rPr>
                <w:b/>
                <w:bCs/>
              </w:rPr>
              <w:t>0</w:t>
            </w:r>
          </w:p>
        </w:tc>
        <w:tc>
          <w:tcPr>
            <w:tcW w:w="2640" w:type="dxa"/>
          </w:tcPr>
          <w:p w14:paraId="3ED9CDF5" w14:textId="77777777" w:rsidR="006E37C5" w:rsidRDefault="008355DD">
            <w:pPr>
              <w:pStyle w:val="Compact"/>
            </w:pPr>
            <w:r>
              <w:rPr>
                <w:b/>
                <w:bCs/>
              </w:rPr>
              <w:t>A</w:t>
            </w:r>
          </w:p>
        </w:tc>
      </w:tr>
      <w:tr w:rsidR="006E37C5" w14:paraId="33153713" w14:textId="77777777">
        <w:tc>
          <w:tcPr>
            <w:tcW w:w="2640" w:type="dxa"/>
          </w:tcPr>
          <w:p w14:paraId="6E7C7107" w14:textId="77777777" w:rsidR="006E37C5" w:rsidRDefault="008355DD">
            <w:pPr>
              <w:pStyle w:val="Compact"/>
            </w:pPr>
            <w:r>
              <w:t>Sécurité (vulnérabilités)</w:t>
            </w:r>
          </w:p>
        </w:tc>
        <w:tc>
          <w:tcPr>
            <w:tcW w:w="2640" w:type="dxa"/>
          </w:tcPr>
          <w:p w14:paraId="37090391" w14:textId="77777777" w:rsidR="006E37C5" w:rsidRDefault="008355DD">
            <w:pPr>
              <w:pStyle w:val="Compact"/>
            </w:pPr>
            <w:r>
              <w:rPr>
                <w:b/>
                <w:bCs/>
              </w:rPr>
              <w:t>0</w:t>
            </w:r>
          </w:p>
        </w:tc>
        <w:tc>
          <w:tcPr>
            <w:tcW w:w="2640" w:type="dxa"/>
          </w:tcPr>
          <w:p w14:paraId="6FDAAC69" w14:textId="77777777" w:rsidR="006E37C5" w:rsidRDefault="008355DD">
            <w:pPr>
              <w:pStyle w:val="Compact"/>
            </w:pPr>
            <w:r>
              <w:rPr>
                <w:b/>
                <w:bCs/>
              </w:rPr>
              <w:t>A</w:t>
            </w:r>
          </w:p>
        </w:tc>
      </w:tr>
      <w:tr w:rsidR="006E37C5" w14:paraId="03DD717F" w14:textId="77777777">
        <w:tc>
          <w:tcPr>
            <w:tcW w:w="2640" w:type="dxa"/>
          </w:tcPr>
          <w:p w14:paraId="4FEEA25A" w14:textId="77777777" w:rsidR="006E37C5" w:rsidRDefault="008355DD">
            <w:pPr>
              <w:pStyle w:val="Compact"/>
            </w:pPr>
            <w:r>
              <w:t>Points sensibles de sécurité (</w:t>
            </w:r>
            <w:r>
              <w:rPr>
                <w:i/>
                <w:iCs/>
              </w:rPr>
              <w:t>hotspots</w:t>
            </w:r>
            <w:r>
              <w:t>)</w:t>
            </w:r>
          </w:p>
        </w:tc>
        <w:tc>
          <w:tcPr>
            <w:tcW w:w="2640" w:type="dxa"/>
          </w:tcPr>
          <w:p w14:paraId="10D7375B" w14:textId="77777777" w:rsidR="006E37C5" w:rsidRDefault="008355DD">
            <w:pPr>
              <w:pStyle w:val="Compact"/>
            </w:pPr>
            <w:r>
              <w:t>0, dont 100 % revus</w:t>
            </w:r>
          </w:p>
        </w:tc>
        <w:tc>
          <w:tcPr>
            <w:tcW w:w="2640" w:type="dxa"/>
          </w:tcPr>
          <w:p w14:paraId="2B735DAD" w14:textId="77777777" w:rsidR="006E37C5" w:rsidRDefault="008355DD">
            <w:pPr>
              <w:pStyle w:val="Compact"/>
            </w:pPr>
            <w:r>
              <w:rPr>
                <w:b/>
                <w:bCs/>
              </w:rPr>
              <w:t>A</w:t>
            </w:r>
          </w:p>
        </w:tc>
      </w:tr>
      <w:tr w:rsidR="006E37C5" w14:paraId="4BD363C1" w14:textId="77777777">
        <w:tc>
          <w:tcPr>
            <w:tcW w:w="2640" w:type="dxa"/>
          </w:tcPr>
          <w:p w14:paraId="6157B8BA" w14:textId="77777777" w:rsidR="006E37C5" w:rsidRDefault="008355DD">
            <w:pPr>
              <w:pStyle w:val="Compact"/>
            </w:pPr>
            <w:r>
              <w:t>Maintenabilité (</w:t>
            </w:r>
            <w:r>
              <w:rPr>
                <w:i/>
                <w:iCs/>
              </w:rPr>
              <w:t>code smells</w:t>
            </w:r>
            <w:r>
              <w:t>)</w:t>
            </w:r>
          </w:p>
        </w:tc>
        <w:tc>
          <w:tcPr>
            <w:tcW w:w="2640" w:type="dxa"/>
          </w:tcPr>
          <w:p w14:paraId="7D569C1F" w14:textId="77777777" w:rsidR="006E37C5" w:rsidRDefault="008355DD">
            <w:pPr>
              <w:pStyle w:val="Compact"/>
            </w:pPr>
            <w:r>
              <w:rPr>
                <w:b/>
                <w:bCs/>
              </w:rPr>
              <w:t>0</w:t>
            </w:r>
          </w:p>
        </w:tc>
        <w:tc>
          <w:tcPr>
            <w:tcW w:w="2640" w:type="dxa"/>
          </w:tcPr>
          <w:p w14:paraId="7EB04852" w14:textId="77777777" w:rsidR="006E37C5" w:rsidRDefault="008355DD">
            <w:pPr>
              <w:pStyle w:val="Compact"/>
            </w:pPr>
            <w:r>
              <w:rPr>
                <w:b/>
                <w:bCs/>
              </w:rPr>
              <w:t>A</w:t>
            </w:r>
          </w:p>
        </w:tc>
      </w:tr>
      <w:tr w:rsidR="006E37C5" w14:paraId="417E0929" w14:textId="77777777">
        <w:tc>
          <w:tcPr>
            <w:tcW w:w="2640" w:type="dxa"/>
          </w:tcPr>
          <w:p w14:paraId="07A6C799" w14:textId="77777777" w:rsidR="006E37C5" w:rsidRDefault="008355DD">
            <w:pPr>
              <w:pStyle w:val="Compact"/>
            </w:pPr>
            <w:r>
              <w:t>Dette technique estimée</w:t>
            </w:r>
          </w:p>
        </w:tc>
        <w:tc>
          <w:tcPr>
            <w:tcW w:w="2640" w:type="dxa"/>
          </w:tcPr>
          <w:p w14:paraId="2443DBF3" w14:textId="77777777" w:rsidR="006E37C5" w:rsidRDefault="008355DD">
            <w:pPr>
              <w:pStyle w:val="Compact"/>
            </w:pPr>
            <w:r>
              <w:rPr>
                <w:b/>
                <w:bCs/>
              </w:rPr>
              <w:t>0 minute</w:t>
            </w:r>
          </w:p>
        </w:tc>
        <w:tc>
          <w:tcPr>
            <w:tcW w:w="2640" w:type="dxa"/>
          </w:tcPr>
          <w:p w14:paraId="5A59C8ED" w14:textId="77777777" w:rsidR="006E37C5" w:rsidRDefault="008355DD">
            <w:pPr>
              <w:pStyle w:val="Compact"/>
            </w:pPr>
            <w:r>
              <w:t>—</w:t>
            </w:r>
          </w:p>
        </w:tc>
      </w:tr>
      <w:tr w:rsidR="006E37C5" w14:paraId="1F9EE494" w14:textId="77777777">
        <w:tc>
          <w:tcPr>
            <w:tcW w:w="2640" w:type="dxa"/>
          </w:tcPr>
          <w:p w14:paraId="1B32344D" w14:textId="77777777" w:rsidR="006E37C5" w:rsidRDefault="008355DD">
            <w:pPr>
              <w:pStyle w:val="Compact"/>
            </w:pPr>
            <w:r>
              <w:t>Taux de dette technique</w:t>
            </w:r>
          </w:p>
        </w:tc>
        <w:tc>
          <w:tcPr>
            <w:tcW w:w="2640" w:type="dxa"/>
          </w:tcPr>
          <w:p w14:paraId="700D2F9B" w14:textId="77777777" w:rsidR="006E37C5" w:rsidRDefault="008355DD">
            <w:pPr>
              <w:pStyle w:val="Compact"/>
            </w:pPr>
            <w:r>
              <w:t>0,0 %</w:t>
            </w:r>
          </w:p>
        </w:tc>
        <w:tc>
          <w:tcPr>
            <w:tcW w:w="2640" w:type="dxa"/>
          </w:tcPr>
          <w:p w14:paraId="44E85202" w14:textId="77777777" w:rsidR="006E37C5" w:rsidRDefault="008355DD">
            <w:pPr>
              <w:pStyle w:val="Compact"/>
            </w:pPr>
            <w:r>
              <w:t>—</w:t>
            </w:r>
          </w:p>
        </w:tc>
      </w:tr>
      <w:tr w:rsidR="006E37C5" w14:paraId="31FA710A" w14:textId="77777777">
        <w:tc>
          <w:tcPr>
            <w:tcW w:w="2640" w:type="dxa"/>
          </w:tcPr>
          <w:p w14:paraId="2DB3D10B" w14:textId="77777777" w:rsidR="006E37C5" w:rsidRDefault="008355DD">
            <w:pPr>
              <w:pStyle w:val="Compact"/>
            </w:pPr>
            <w:r>
              <w:t>Duplication de lignes</w:t>
            </w:r>
          </w:p>
        </w:tc>
        <w:tc>
          <w:tcPr>
            <w:tcW w:w="2640" w:type="dxa"/>
          </w:tcPr>
          <w:p w14:paraId="66674D37" w14:textId="77777777" w:rsidR="006E37C5" w:rsidRDefault="008355DD">
            <w:pPr>
              <w:pStyle w:val="Compact"/>
            </w:pPr>
            <w:r>
              <w:rPr>
                <w:b/>
                <w:bCs/>
              </w:rPr>
              <w:t>0,0 %</w:t>
            </w:r>
          </w:p>
        </w:tc>
        <w:tc>
          <w:tcPr>
            <w:tcW w:w="2640" w:type="dxa"/>
          </w:tcPr>
          <w:p w14:paraId="240A15FE" w14:textId="77777777" w:rsidR="006E37C5" w:rsidRDefault="008355DD">
            <w:pPr>
              <w:pStyle w:val="Compact"/>
            </w:pPr>
            <w:r>
              <w:t>—</w:t>
            </w:r>
          </w:p>
        </w:tc>
      </w:tr>
      <w:tr w:rsidR="006E37C5" w14:paraId="6356A7D5" w14:textId="77777777">
        <w:tc>
          <w:tcPr>
            <w:tcW w:w="2640" w:type="dxa"/>
          </w:tcPr>
          <w:p w14:paraId="6FCF5636" w14:textId="77777777" w:rsidR="006E37C5" w:rsidRDefault="008355DD">
            <w:pPr>
              <w:pStyle w:val="Compact"/>
            </w:pPr>
            <w:r>
              <w:t>Densité de commentaires</w:t>
            </w:r>
          </w:p>
        </w:tc>
        <w:tc>
          <w:tcPr>
            <w:tcW w:w="2640" w:type="dxa"/>
          </w:tcPr>
          <w:p w14:paraId="002B3DB2" w14:textId="77777777" w:rsidR="006E37C5" w:rsidRDefault="008355DD">
            <w:pPr>
              <w:pStyle w:val="Compact"/>
            </w:pPr>
            <w:r>
              <w:t>26,2 %</w:t>
            </w:r>
          </w:p>
        </w:tc>
        <w:tc>
          <w:tcPr>
            <w:tcW w:w="2640" w:type="dxa"/>
          </w:tcPr>
          <w:p w14:paraId="15EA94AF" w14:textId="77777777" w:rsidR="006E37C5" w:rsidRDefault="008355DD">
            <w:pPr>
              <w:pStyle w:val="Compact"/>
            </w:pPr>
            <w:r>
              <w:t>—</w:t>
            </w:r>
          </w:p>
        </w:tc>
      </w:tr>
      <w:tr w:rsidR="006E37C5" w14:paraId="402A4847" w14:textId="77777777">
        <w:tc>
          <w:tcPr>
            <w:tcW w:w="2640" w:type="dxa"/>
          </w:tcPr>
          <w:p w14:paraId="0E718FAC" w14:textId="77777777" w:rsidR="006E37C5" w:rsidRDefault="008355DD">
            <w:pPr>
              <w:pStyle w:val="Compact"/>
            </w:pPr>
            <w:r>
              <w:t xml:space="preserve">Couverture de tests (rapport produit par </w:t>
            </w:r>
            <w:r>
              <w:rPr>
                <w:rStyle w:val="VerbatimChar"/>
              </w:rPr>
              <w:t>pytest --cov</w:t>
            </w:r>
            <w:r>
              <w:t>)</w:t>
            </w:r>
          </w:p>
        </w:tc>
        <w:tc>
          <w:tcPr>
            <w:tcW w:w="2640" w:type="dxa"/>
          </w:tcPr>
          <w:p w14:paraId="35A177C0" w14:textId="77777777" w:rsidR="006E37C5" w:rsidRDefault="008355DD">
            <w:pPr>
              <w:pStyle w:val="Compact"/>
            </w:pPr>
            <w:r>
              <w:rPr>
                <w:b/>
                <w:bCs/>
              </w:rPr>
              <w:t>80,7 %</w:t>
            </w:r>
          </w:p>
        </w:tc>
        <w:tc>
          <w:tcPr>
            <w:tcW w:w="2640" w:type="dxa"/>
          </w:tcPr>
          <w:p w14:paraId="0E7BD86B" w14:textId="77777777" w:rsidR="006E37C5" w:rsidRDefault="008355DD">
            <w:pPr>
              <w:pStyle w:val="Compact"/>
            </w:pPr>
            <w:r>
              <w:t>—</w:t>
            </w:r>
          </w:p>
        </w:tc>
      </w:tr>
      <w:tr w:rsidR="006E37C5" w14:paraId="7098A282" w14:textId="77777777">
        <w:tc>
          <w:tcPr>
            <w:tcW w:w="2640" w:type="dxa"/>
          </w:tcPr>
          <w:p w14:paraId="3123A99B" w14:textId="77777777" w:rsidR="006E37C5" w:rsidRDefault="008355DD">
            <w:pPr>
              <w:pStyle w:val="Compact"/>
            </w:pPr>
            <w:r>
              <w:t xml:space="preserve">Couverture du </w:t>
            </w:r>
            <w:r>
              <w:rPr>
                <w:i/>
                <w:iCs/>
              </w:rPr>
              <w:t>code nouveau</w:t>
            </w:r>
          </w:p>
        </w:tc>
        <w:tc>
          <w:tcPr>
            <w:tcW w:w="2640" w:type="dxa"/>
          </w:tcPr>
          <w:p w14:paraId="402E62AB" w14:textId="77777777" w:rsidR="006E37C5" w:rsidRDefault="008355DD">
            <w:pPr>
              <w:pStyle w:val="Compact"/>
            </w:pPr>
            <w:r>
              <w:rPr>
                <w:b/>
                <w:bCs/>
              </w:rPr>
              <w:t>80,2 %</w:t>
            </w:r>
            <w:r>
              <w:t xml:space="preserve"> (seuil du portail : 80 %)</w:t>
            </w:r>
          </w:p>
        </w:tc>
        <w:tc>
          <w:tcPr>
            <w:tcW w:w="2640" w:type="dxa"/>
          </w:tcPr>
          <w:p w14:paraId="4E8C1F46" w14:textId="77777777" w:rsidR="006E37C5" w:rsidRDefault="008355DD">
            <w:pPr>
              <w:pStyle w:val="Compact"/>
            </w:pPr>
            <w:r>
              <w:t>—</w:t>
            </w:r>
          </w:p>
        </w:tc>
      </w:tr>
      <w:tr w:rsidR="006E37C5" w14:paraId="2F388E9F" w14:textId="77777777">
        <w:tc>
          <w:tcPr>
            <w:tcW w:w="2640" w:type="dxa"/>
          </w:tcPr>
          <w:p w14:paraId="2A9F4C84" w14:textId="77777777" w:rsidR="006E37C5" w:rsidRDefault="008355DD">
            <w:pPr>
              <w:pStyle w:val="Compact"/>
            </w:pPr>
            <w:r>
              <w:t>Portail qualité (</w:t>
            </w:r>
            <w:r>
              <w:rPr>
                <w:i/>
                <w:iCs/>
              </w:rPr>
              <w:t>quality gate</w:t>
            </w:r>
            <w:r>
              <w:t>)</w:t>
            </w:r>
          </w:p>
        </w:tc>
        <w:tc>
          <w:tcPr>
            <w:tcW w:w="2640" w:type="dxa"/>
          </w:tcPr>
          <w:p w14:paraId="3C471E06" w14:textId="77777777" w:rsidR="006E37C5" w:rsidRDefault="008355DD">
            <w:pPr>
              <w:pStyle w:val="Compact"/>
            </w:pPr>
            <w:r>
              <w:rPr>
                <w:b/>
                <w:bCs/>
              </w:rPr>
              <w:t xml:space="preserve">6 conditions sur 6 satisfaites — </w:t>
            </w:r>
            <w:r>
              <w:rPr>
                <w:b/>
                <w:bCs/>
                <w:i/>
                <w:iCs/>
              </w:rPr>
              <w:t>Passed</w:t>
            </w:r>
          </w:p>
        </w:tc>
        <w:tc>
          <w:tcPr>
            <w:tcW w:w="2640" w:type="dxa"/>
          </w:tcPr>
          <w:p w14:paraId="0F579D41" w14:textId="77777777" w:rsidR="006E37C5" w:rsidRDefault="008355DD">
            <w:pPr>
              <w:pStyle w:val="Compact"/>
            </w:pPr>
            <w:r>
              <w:t>—</w:t>
            </w:r>
          </w:p>
        </w:tc>
      </w:tr>
    </w:tbl>
    <w:p w14:paraId="27C43298" w14:textId="77777777" w:rsidR="006E37C5" w:rsidRDefault="008355DD">
      <w:pPr>
        <w:pStyle w:val="BodyText"/>
      </w:pPr>
      <w:r>
        <w:t>Un tableau qui n’affiche que des zéros et des A se lit comme un satisfecit, et ne vaut rien tel quel. Trois de ces valeurs demandent donc d’être racontées : aucune n’a été obtenue du premier coup, et l’une d’elles a d’abord été argumentée avant d’être atteinte.</w:t>
      </w:r>
    </w:p>
    <w:p w14:paraId="2CD5B9FA"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1E4C6D9C"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7515BF94" w14:textId="77777777" w:rsidR="006E37C5" w:rsidRDefault="008355DD">
      <w:pPr>
        <w:pStyle w:val="Compact"/>
        <w:numPr>
          <w:ilvl w:val="0"/>
          <w:numId w:val="29"/>
        </w:numPr>
      </w:pPr>
      <w:r>
        <w:rPr>
          <w:b/>
          <w:bCs/>
        </w:rPr>
        <w:lastRenderedPageBreak/>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E637CA9"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29B24ED1" w14:textId="77777777" w:rsidR="006E37C5" w:rsidRDefault="008355DD">
      <w:pPr>
        <w:pStyle w:val="FirstParagraph"/>
      </w:pPr>
      <w:r>
        <w:t>Cette distinction — corriger, réfuter, refuser en s’expliquant — est le seul usage défendable d’un tel outil. Une note A obtenue en désactivant les règles gênantes ne mesurerait plus rien.</w:t>
      </w:r>
    </w:p>
    <w:p w14:paraId="38865F39"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sécurité : des blocs </w:t>
      </w:r>
      <w:r>
        <w:rPr>
          <w:rStyle w:val="VerbatimChar"/>
        </w:rPr>
        <w:t>except</w:t>
      </w:r>
      <w:r>
        <w:t xml:space="preserve"> trop larges dans les tests, des assertions imbriquées, des littéraux répétés. Aucun n’était un défaut de comportement — c’est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pas : </w:t>
      </w:r>
      <w:r>
        <w:rPr>
          <w:b/>
          <w:bCs/>
        </w:rPr>
        <w:t>tout nouveau signalement est désormais visible immédiatement</w:t>
      </w:r>
      <w:r>
        <w:t>, sans avoir à être distingué d’un fond permanent. Un compteur à zéro est un outil de détection ; un compteur à quatre est un bruit de fond que l’on cesse de regarder.</w:t>
      </w:r>
    </w:p>
    <w:p w14:paraId="15FFE97F" w14:textId="77777777" w:rsidR="006E37C5" w:rsidRDefault="008355DD">
      <w:pPr>
        <w:pStyle w:val="BodyText"/>
      </w:pPr>
      <w:r>
        <w:rPr>
          <w:b/>
          <w:bCs/>
        </w:rPr>
        <w:t>La couverture a d’abord été un argument, puis elle est devenue des tests.</w:t>
      </w:r>
      <w:r>
        <w:t xml:space="preserve"> Elle a été produite en instrumentant la suite, ce qui n’avait jamais été fait : le fichier de configuration désignait un rapport de couverture que rien ne générait. La première mesure donnait </w:t>
      </w:r>
      <w:r>
        <w:rPr>
          <w:b/>
          <w:bCs/>
        </w:rPr>
        <w:t>63,1 %</w:t>
      </w:r>
      <w:r>
        <w:t xml:space="preserve">, et ce rapport a d’abord soutenu — avec des arguments qui restent exacts — que le seuil de 80 % du référentiel par défaut n’était pas pertinent pour une suite </w:t>
      </w:r>
      <w:r>
        <w:rPr>
          <w:b/>
          <w:bCs/>
        </w:rPr>
        <w:t>hors ligne par construction</w:t>
      </w:r>
      <w:r>
        <w:t>, puisque les lignes non couvertes sont massivement les chemins d’appel externes, et que les défauts réellement rencontrés en conditions réelles (§4.4) vivent précisément là, hors d’atteinte d’une couverture de ligne.</w:t>
      </w:r>
    </w:p>
    <w:p w14:paraId="15AD742C"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structurellement incapable, et le §4.5 reste vrai. Ce que l’écart de dix-sept points a réellement couvert, ce sont les branches internes : reconciliation de stock, normalisation des dates, fusion des lignes du </w:t>
      </w:r>
      <w:r>
        <w:lastRenderedPageBreak/>
        <w:t>journal, validation du schéma. Ces chemins-là sont de l’arithmétique et de la logique métier, ils sont testables hors ligne, et rien ne justifiait qu’ils ne le soient pas.</w:t>
      </w:r>
    </w:p>
    <w:p w14:paraId="3A4E76F4" w14:textId="77777777" w:rsidR="006E37C5" w:rsidRDefault="008355DD">
      <w:pPr>
        <w:pStyle w:val="BodyText"/>
      </w:pPr>
      <w:r>
        <w:t xml:space="preserve">La leçon est de méthode plus que de chiffre : </w:t>
      </w:r>
      <w:r>
        <w:rPr>
          <w:b/>
          <w:bCs/>
        </w:rPr>
        <w:t>un seuil que l’on peut atteindre coûte moins cher à franchir qu’à défendre</w:t>
      </w:r>
      <w:r>
        <w:t>. L’argument devait être re-plaidé devant chaque lecteur du tableau de bord ; les tests, eux, se plaident une fois.</w:t>
      </w:r>
    </w:p>
    <w:p w14:paraId="6F36469B"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103F8B98"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70DAED41" w14:textId="77777777" w:rsidR="006E37C5" w:rsidRDefault="008355DD">
      <w:pPr>
        <w:pStyle w:val="BodyText"/>
      </w:pPr>
      <w:r>
        <w:t xml:space="preserve">Une décision de la chaîne d’intégration reste inchangée malgré ce passage au vert, et elle mérite d’être justifiée à nouveau : l’étape SonarCloud </w:t>
      </w:r>
      <w:r>
        <w:rPr>
          <w:b/>
          <w:bCs/>
        </w:rPr>
        <w:t>n’attend délibérément pas le verdict du portail</w:t>
      </w:r>
      <w:r>
        <w:t xml:space="preserve">. Elle échoue si l’analyse n’a pas pu tourner — jeton manquant, rapport de couverture illisible — car cela signifie que les chiffres publiés sont périmés pendant que l’intégration continue affiche du vert. Elle n’échoue pas sur le verdict lui-même. La raison n’est plus un désaccord avec le seuil, puisqu’il est franchi : c’est que le portail juge le </w:t>
      </w:r>
      <w:r>
        <w:rPr>
          <w:b/>
          <w:bCs/>
        </w:rPr>
        <w:t>code nouveau</w:t>
      </w:r>
      <w:r>
        <w:t xml:space="preserve"> d’une demande de fusion, et qu’une demande légitime — la correction d’un défaut de production sur un module peu couvert — serait bloquée par un critère qui ne dit rien de la correction proposée. Le portail informe ; il ne garde pas la porte.</w:t>
      </w:r>
    </w:p>
    <w:p w14:paraId="19CCC8CF"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w:t>
      </w:r>
      <w:r>
        <w:lastRenderedPageBreak/>
        <w:t xml:space="preserve">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604059C8" w14:textId="77777777" w:rsidR="006E37C5" w:rsidRDefault="008355DD">
      <w:pPr>
        <w:pStyle w:val="BodyText"/>
      </w:pPr>
      <w:r>
        <w:t xml:space="preserve">La </w:t>
      </w:r>
      <w:r>
        <w:rPr>
          <w:b/>
          <w:bCs/>
        </w:rPr>
        <w:t>Figure 4.4</w:t>
      </w:r>
      <w:r>
        <w:t xml:space="preserve"> reproduit le tableau de bord de l’outil, tel qu’il est publié.</w:t>
      </w:r>
    </w:p>
    <w:p w14:paraId="1FC12A6B" w14:textId="77777777" w:rsidR="006E37C5" w:rsidRDefault="008355DD">
      <w:pPr>
        <w:pStyle w:val="FigureImage"/>
      </w:pPr>
      <w:r>
        <w:rPr>
          <w:noProof/>
        </w:rPr>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3"/>
                    <a:stretch>
                      <a:fillRect/>
                    </a:stretch>
                  </pic:blipFill>
                  <pic:spPr bwMode="auto">
                    <a:xfrm>
                      <a:off x="0" y="0"/>
                      <a:ext cx="5334000" cy="3050381"/>
                    </a:xfrm>
                    <a:prstGeom prst="rect">
                      <a:avLst/>
                    </a:prstGeom>
                    <a:noFill/>
                    <a:ln w="9525">
                      <a:noFill/>
                      <a:headEnd/>
                      <a:tailEnd/>
                    </a:ln>
                  </pic:spPr>
                </pic:pic>
              </a:graphicData>
            </a:graphic>
          </wp:inline>
        </w:drawing>
      </w:r>
    </w:p>
    <w:p w14:paraId="50851FC4" w14:textId="77777777" w:rsidR="006E37C5" w:rsidRDefault="008355DD">
      <w:pPr>
        <w:pStyle w:val="FigureCaption"/>
      </w:pPr>
      <w:bookmarkStart w:id="285" w:name="_Toc239691581"/>
      <w:r>
        <w:rPr>
          <w:b/>
          <w:bCs/>
        </w:rPr>
        <w:t>Figure 4.4 :</w:t>
      </w:r>
      <w:r>
        <w:t xml:space="preserve"> Le tableau de bord SonarCloud du projet, capturé le 21 août 2026 sur la branche principale. Le verdict « Passed » en tête porte sur le </w:t>
      </w:r>
      <w:r>
        <w:rPr>
          <w:b/>
          <w:bCs/>
        </w:rPr>
        <w:t>code nouveau</w:t>
      </w:r>
      <w:r>
        <w:t xml:space="preserve"> ; les trois notes </w:t>
      </w:r>
      <w:r>
        <w:rPr>
          <w:b/>
          <w:bCs/>
        </w:rPr>
        <w:t>A</w:t>
      </w:r>
      <w: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bookmarkEnd w:id="285"/>
    </w:p>
    <w:p w14:paraId="1E207454" w14:textId="77777777" w:rsidR="006E37C5" w:rsidRDefault="008355DD">
      <w:pPr>
        <w:pStyle w:val="Heading3"/>
      </w:pPr>
      <w:bookmarkStart w:id="286" w:name="_Toc239778307"/>
      <w:bookmarkStart w:id="287" w:name="activité-du-dépôt-rythme-et-volume"/>
      <w:bookmarkEnd w:id="283"/>
      <w:r>
        <w:t>4.9.5 Activité du dépôt : rythme et volume</w:t>
      </w:r>
      <w:bookmarkEnd w:id="286"/>
    </w:p>
    <w:p w14:paraId="5E1B70FD"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5DCA75C5" w14:textId="77777777" w:rsidR="006E37C5" w:rsidRDefault="008355DD">
      <w:pPr>
        <w:pStyle w:val="BodyText"/>
      </w:pPr>
      <w:r>
        <w:t xml:space="preserve">Une précision doit précéder toute lecture de la </w:t>
      </w:r>
      <w:r>
        <w:rPr>
          <w:b/>
          <w:bCs/>
        </w:rPr>
        <w:t>Figure 4.5</w:t>
      </w:r>
      <w:r>
        <w:t xml:space="preserve">, sans quoi elle induirait en erreur : </w:t>
      </w:r>
      <w:r>
        <w:rPr>
          <w:b/>
          <w:bCs/>
        </w:rPr>
        <w:t>le dépôt ne couvre pas les six mois du projet</w:t>
      </w:r>
      <w:r>
        <w:t xml:space="preserve">. Il a été initialisé au début de la phase 3, et les phases 0 à 2 — </w:t>
      </w:r>
      <w:r>
        <w:lastRenderedPageBreak/>
        <w:t xml:space="preserve">cadrage, état de l’art, conception — lui sont antérieures ; leurs livrables sont des documents et des décisions, non du code. Le graphique mesure donc la </w:t>
      </w:r>
      <w:r>
        <w:rPr>
          <w:b/>
          <w:bCs/>
        </w:rPr>
        <w:t>réalisation</w:t>
      </w:r>
      <w:r>
        <w:t>, pas le projet.</w:t>
      </w:r>
    </w:p>
    <w:p w14:paraId="3B14FAEE" w14:textId="77777777" w:rsidR="006E37C5" w:rsidRDefault="008355DD">
      <w:pPr>
        <w:pStyle w:val="BodyText"/>
      </w:pPr>
      <w:r>
        <w:t>Trois lectures méritent d’être faites, et la troisième est une limite.</w:t>
      </w:r>
    </w:p>
    <w:p w14:paraId="2EEB59AC"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15DBF3D4" w14:textId="77777777" w:rsidR="006E37C5" w:rsidRDefault="008355DD">
      <w:pPr>
        <w:pStyle w:val="BodyText"/>
      </w:pPr>
      <w:r>
        <w:t xml:space="preserve">Le 31 juillet dit autre chose, et il faut le dire plutôt que de l’habiller : </w:t>
      </w:r>
      <w:r>
        <w:rPr>
          <w:b/>
          <w:bCs/>
        </w:rPr>
        <w:t>treize de ses vingt-huit commits sont hors convention</w:t>
      </w:r>
      <w:r>
        <w:t xml:space="preserve"> (</w:t>
      </w:r>
      <w:r>
        <w:rPr>
          <w:rStyle w:val="VerbatimChar"/>
        </w:rPr>
        <w:t>todo</w:t>
      </w:r>
      <w:r>
        <w:t xml:space="preserve">, </w:t>
      </w:r>
      <w:r>
        <w:rPr>
          <w:rStyle w:val="VerbatimChar"/>
        </w:rPr>
        <w:t>opencode</w:t>
      </w:r>
      <w:r>
        <w:t xml:space="preserve">, </w:t>
      </w:r>
      <w:r>
        <w:rPr>
          <w:rStyle w:val="VerbatimChar"/>
        </w:rPr>
        <w:t>2</w:t>
      </w:r>
      <w:r>
        <w:t xml:space="preserve">, </w:t>
      </w:r>
      <w:r>
        <w:rPr>
          <w:rStyle w:val="VerbatimChar"/>
        </w:rPr>
        <w:t>new todo</w:t>
      </w:r>
      <w:r>
        <w:t xml:space="preserve">), 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du travail autant que sa quantité — raison pour laquelle il ne figure pas parmi les indicateurs du Tableau 4.16 : ce n’est pas un indicateur de qualité, et le présenter comme tel serait la première malhonnêteté que ce chapitre s’interdit.</w:t>
      </w:r>
    </w:p>
    <w:p w14:paraId="3225C569" w14:textId="77777777" w:rsidR="006E37C5" w:rsidRDefault="008355DD">
      <w:pPr>
        <w:pStyle w:val="BodyText"/>
      </w:pPr>
      <w:r>
        <w:rPr>
          <w:b/>
          <w:bCs/>
        </w:rPr>
        <w:t>Le rapport entre ajouts et suppressions dit quelque chose de la méthode.</w:t>
      </w:r>
      <w:r>
        <w:t xml:space="preserve"> Trente-neuf lignes ont été retirées pour cent ajoutées. Ce n’est pas du gaspillage : les suppressions massives sont identifiables et toutes justifiées au fil de ce rapport — la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6E132C3A" w14:textId="77777777" w:rsidR="006E37C5" w:rsidRDefault="008355DD">
      <w:pPr>
        <w:pStyle w:val="BodyText"/>
      </w:pPr>
      <w:r>
        <w:rPr>
          <w:b/>
          <w:bCs/>
        </w:rPr>
        <w:t>Le Tableau 4.19 donne la répartition par type de commit</w:t>
      </w:r>
      <w:r>
        <w:t>, et fait apparaître un défaut de discipline qu’il serait malhonnête de taire.</w:t>
      </w:r>
    </w:p>
    <w:p w14:paraId="70949A2A" w14:textId="77777777" w:rsidR="006E37C5" w:rsidRDefault="008355DD">
      <w:pPr>
        <w:pStyle w:val="TableCaption0"/>
      </w:pPr>
      <w:bookmarkStart w:id="288" w:name="_Toc239691636"/>
      <w:r>
        <w:rPr>
          <w:b/>
          <w:bCs/>
        </w:rPr>
        <w:t>Tableau 4.19 :</w:t>
      </w:r>
      <w:r>
        <w:t xml:space="preserve"> Répartition des 376 commits par type (convention </w:t>
      </w:r>
      <w:r>
        <w:rPr>
          <w:i/>
          <w:iCs/>
        </w:rPr>
        <w:t>Conventional Commits</w:t>
      </w:r>
      <w:r>
        <w:t>).</w:t>
      </w:r>
      <w:bookmarkEnd w:id="2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74371D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B2915" w14:textId="77777777" w:rsidR="006E37C5" w:rsidRDefault="008355DD">
            <w:pPr>
              <w:pStyle w:val="Compact"/>
            </w:pPr>
            <w:r>
              <w:t>Type</w:t>
            </w:r>
          </w:p>
        </w:tc>
        <w:tc>
          <w:tcPr>
            <w:tcW w:w="1980" w:type="dxa"/>
          </w:tcPr>
          <w:p w14:paraId="4B93CCCA" w14:textId="77777777" w:rsidR="006E37C5" w:rsidRDefault="008355DD">
            <w:pPr>
              <w:pStyle w:val="Compact"/>
            </w:pPr>
            <w:r>
              <w:t>Commits</w:t>
            </w:r>
          </w:p>
        </w:tc>
        <w:tc>
          <w:tcPr>
            <w:tcW w:w="1980" w:type="dxa"/>
          </w:tcPr>
          <w:p w14:paraId="00244A23" w14:textId="77777777" w:rsidR="006E37C5" w:rsidRDefault="008355DD">
            <w:pPr>
              <w:pStyle w:val="Compact"/>
            </w:pPr>
            <w:r>
              <w:t>Part</w:t>
            </w:r>
          </w:p>
        </w:tc>
        <w:tc>
          <w:tcPr>
            <w:tcW w:w="1980" w:type="dxa"/>
          </w:tcPr>
          <w:p w14:paraId="0B3CD1A6" w14:textId="77777777" w:rsidR="006E37C5" w:rsidRDefault="008355DD">
            <w:pPr>
              <w:pStyle w:val="Compact"/>
            </w:pPr>
            <w:r>
              <w:t>Ce qu’il désigne</w:t>
            </w:r>
          </w:p>
        </w:tc>
      </w:tr>
      <w:tr w:rsidR="006E37C5" w14:paraId="486FD9A1" w14:textId="77777777">
        <w:tc>
          <w:tcPr>
            <w:tcW w:w="1980" w:type="dxa"/>
          </w:tcPr>
          <w:p w14:paraId="31745271" w14:textId="77777777" w:rsidR="006E37C5" w:rsidRDefault="008355DD">
            <w:pPr>
              <w:pStyle w:val="Compact"/>
            </w:pPr>
            <w:r>
              <w:rPr>
                <w:rStyle w:val="VerbatimChar"/>
              </w:rPr>
              <w:t>feat</w:t>
            </w:r>
          </w:p>
        </w:tc>
        <w:tc>
          <w:tcPr>
            <w:tcW w:w="1980" w:type="dxa"/>
          </w:tcPr>
          <w:p w14:paraId="568B8CD2" w14:textId="77777777" w:rsidR="006E37C5" w:rsidRDefault="008355DD">
            <w:pPr>
              <w:pStyle w:val="Compact"/>
            </w:pPr>
            <w:r>
              <w:t>112</w:t>
            </w:r>
          </w:p>
        </w:tc>
        <w:tc>
          <w:tcPr>
            <w:tcW w:w="1980" w:type="dxa"/>
          </w:tcPr>
          <w:p w14:paraId="42A630FA" w14:textId="77777777" w:rsidR="006E37C5" w:rsidRDefault="008355DD">
            <w:pPr>
              <w:pStyle w:val="Compact"/>
            </w:pPr>
            <w:r>
              <w:t>29,8 %</w:t>
            </w:r>
          </w:p>
        </w:tc>
        <w:tc>
          <w:tcPr>
            <w:tcW w:w="1980" w:type="dxa"/>
          </w:tcPr>
          <w:p w14:paraId="7CB1B4BE" w14:textId="77777777" w:rsidR="006E37C5" w:rsidRDefault="008355DD">
            <w:pPr>
              <w:pStyle w:val="Compact"/>
            </w:pPr>
            <w:r>
              <w:t>Une capacité nouvelle</w:t>
            </w:r>
          </w:p>
        </w:tc>
      </w:tr>
      <w:tr w:rsidR="006E37C5" w14:paraId="1E42A790" w14:textId="77777777">
        <w:tc>
          <w:tcPr>
            <w:tcW w:w="1980" w:type="dxa"/>
          </w:tcPr>
          <w:p w14:paraId="05FCD207" w14:textId="77777777" w:rsidR="006E37C5" w:rsidRDefault="008355DD">
            <w:pPr>
              <w:pStyle w:val="Compact"/>
            </w:pPr>
            <w:r>
              <w:rPr>
                <w:rStyle w:val="VerbatimChar"/>
              </w:rPr>
              <w:t>fix</w:t>
            </w:r>
          </w:p>
        </w:tc>
        <w:tc>
          <w:tcPr>
            <w:tcW w:w="1980" w:type="dxa"/>
          </w:tcPr>
          <w:p w14:paraId="4F121688" w14:textId="77777777" w:rsidR="006E37C5" w:rsidRDefault="008355DD">
            <w:pPr>
              <w:pStyle w:val="Compact"/>
            </w:pPr>
            <w:r>
              <w:t>79</w:t>
            </w:r>
          </w:p>
        </w:tc>
        <w:tc>
          <w:tcPr>
            <w:tcW w:w="1980" w:type="dxa"/>
          </w:tcPr>
          <w:p w14:paraId="03F73DE5" w14:textId="77777777" w:rsidR="006E37C5" w:rsidRDefault="008355DD">
            <w:pPr>
              <w:pStyle w:val="Compact"/>
            </w:pPr>
            <w:r>
              <w:t>21,0 %</w:t>
            </w:r>
          </w:p>
        </w:tc>
        <w:tc>
          <w:tcPr>
            <w:tcW w:w="1980" w:type="dxa"/>
          </w:tcPr>
          <w:p w14:paraId="3F0E2F8A" w14:textId="77777777" w:rsidR="006E37C5" w:rsidRDefault="008355DD">
            <w:pPr>
              <w:pStyle w:val="Compact"/>
            </w:pPr>
            <w:r>
              <w:t>Une correction de comportement</w:t>
            </w:r>
          </w:p>
        </w:tc>
      </w:tr>
      <w:tr w:rsidR="006E37C5" w14:paraId="4A749BB2" w14:textId="77777777">
        <w:tc>
          <w:tcPr>
            <w:tcW w:w="1980" w:type="dxa"/>
          </w:tcPr>
          <w:p w14:paraId="7E22FE66" w14:textId="77777777" w:rsidR="006E37C5" w:rsidRDefault="008355DD">
            <w:pPr>
              <w:pStyle w:val="Compact"/>
            </w:pPr>
            <w:r>
              <w:rPr>
                <w:rStyle w:val="VerbatimChar"/>
              </w:rPr>
              <w:lastRenderedPageBreak/>
              <w:t>docs</w:t>
            </w:r>
          </w:p>
        </w:tc>
        <w:tc>
          <w:tcPr>
            <w:tcW w:w="1980" w:type="dxa"/>
          </w:tcPr>
          <w:p w14:paraId="1F868D03" w14:textId="77777777" w:rsidR="006E37C5" w:rsidRDefault="008355DD">
            <w:pPr>
              <w:pStyle w:val="Compact"/>
            </w:pPr>
            <w:r>
              <w:t>54</w:t>
            </w:r>
          </w:p>
        </w:tc>
        <w:tc>
          <w:tcPr>
            <w:tcW w:w="1980" w:type="dxa"/>
          </w:tcPr>
          <w:p w14:paraId="07DC6C9B" w14:textId="77777777" w:rsidR="006E37C5" w:rsidRDefault="008355DD">
            <w:pPr>
              <w:pStyle w:val="Compact"/>
            </w:pPr>
            <w:r>
              <w:t>14,4 %</w:t>
            </w:r>
          </w:p>
        </w:tc>
        <w:tc>
          <w:tcPr>
            <w:tcW w:w="1980" w:type="dxa"/>
          </w:tcPr>
          <w:p w14:paraId="2E3F38D9" w14:textId="77777777" w:rsidR="006E37C5" w:rsidRDefault="008355DD">
            <w:pPr>
              <w:pStyle w:val="Compact"/>
            </w:pPr>
            <w:r>
              <w:t>Documentation, y compris les instructions versionnées des modèles</w:t>
            </w:r>
          </w:p>
        </w:tc>
      </w:tr>
      <w:tr w:rsidR="006E37C5" w14:paraId="74EFB5CF" w14:textId="77777777">
        <w:tc>
          <w:tcPr>
            <w:tcW w:w="1980" w:type="dxa"/>
          </w:tcPr>
          <w:p w14:paraId="7685E4B6" w14:textId="77777777" w:rsidR="006E37C5" w:rsidRDefault="008355DD">
            <w:pPr>
              <w:pStyle w:val="Compact"/>
            </w:pPr>
            <w:r>
              <w:rPr>
                <w:rStyle w:val="VerbatimChar"/>
              </w:rPr>
              <w:t>refactor</w:t>
            </w:r>
          </w:p>
        </w:tc>
        <w:tc>
          <w:tcPr>
            <w:tcW w:w="1980" w:type="dxa"/>
          </w:tcPr>
          <w:p w14:paraId="09A40D49" w14:textId="77777777" w:rsidR="006E37C5" w:rsidRDefault="008355DD">
            <w:pPr>
              <w:pStyle w:val="Compact"/>
            </w:pPr>
            <w:r>
              <w:t>10</w:t>
            </w:r>
          </w:p>
        </w:tc>
        <w:tc>
          <w:tcPr>
            <w:tcW w:w="1980" w:type="dxa"/>
          </w:tcPr>
          <w:p w14:paraId="759E6409" w14:textId="77777777" w:rsidR="006E37C5" w:rsidRDefault="008355DD">
            <w:pPr>
              <w:pStyle w:val="Compact"/>
            </w:pPr>
            <w:r>
              <w:t>2,7 %</w:t>
            </w:r>
          </w:p>
        </w:tc>
        <w:tc>
          <w:tcPr>
            <w:tcW w:w="1980" w:type="dxa"/>
          </w:tcPr>
          <w:p w14:paraId="5870A827" w14:textId="77777777" w:rsidR="006E37C5" w:rsidRDefault="008355DD">
            <w:pPr>
              <w:pStyle w:val="Compact"/>
            </w:pPr>
            <w:r>
              <w:t>Réorganisation sans changement de comportement</w:t>
            </w:r>
          </w:p>
        </w:tc>
      </w:tr>
      <w:tr w:rsidR="006E37C5" w14:paraId="4B7A9E80" w14:textId="77777777">
        <w:tc>
          <w:tcPr>
            <w:tcW w:w="1980" w:type="dxa"/>
          </w:tcPr>
          <w:p w14:paraId="2B1EB7A4" w14:textId="77777777" w:rsidR="006E37C5" w:rsidRDefault="008355DD">
            <w:pPr>
              <w:pStyle w:val="Compact"/>
            </w:pPr>
            <w:r>
              <w:rPr>
                <w:rStyle w:val="VerbatimChar"/>
              </w:rPr>
              <w:t>chore</w:t>
            </w:r>
          </w:p>
        </w:tc>
        <w:tc>
          <w:tcPr>
            <w:tcW w:w="1980" w:type="dxa"/>
          </w:tcPr>
          <w:p w14:paraId="5477E8B7" w14:textId="77777777" w:rsidR="006E37C5" w:rsidRDefault="008355DD">
            <w:pPr>
              <w:pStyle w:val="Compact"/>
            </w:pPr>
            <w:r>
              <w:t>9</w:t>
            </w:r>
          </w:p>
        </w:tc>
        <w:tc>
          <w:tcPr>
            <w:tcW w:w="1980" w:type="dxa"/>
          </w:tcPr>
          <w:p w14:paraId="1727A207" w14:textId="77777777" w:rsidR="006E37C5" w:rsidRDefault="008355DD">
            <w:pPr>
              <w:pStyle w:val="Compact"/>
            </w:pPr>
            <w:r>
              <w:t>2,4 %</w:t>
            </w:r>
          </w:p>
        </w:tc>
        <w:tc>
          <w:tcPr>
            <w:tcW w:w="1980" w:type="dxa"/>
          </w:tcPr>
          <w:p w14:paraId="667FAF72" w14:textId="77777777" w:rsidR="006E37C5" w:rsidRDefault="008355DD">
            <w:pPr>
              <w:pStyle w:val="Compact"/>
            </w:pPr>
            <w:r>
              <w:t>Outillage, dépendances</w:t>
            </w:r>
          </w:p>
        </w:tc>
      </w:tr>
      <w:tr w:rsidR="006E37C5" w14:paraId="5D34CEE8" w14:textId="77777777">
        <w:tc>
          <w:tcPr>
            <w:tcW w:w="1980" w:type="dxa"/>
          </w:tcPr>
          <w:p w14:paraId="3A1F7888" w14:textId="77777777" w:rsidR="006E37C5" w:rsidRDefault="008355DD">
            <w:pPr>
              <w:pStyle w:val="Compact"/>
            </w:pPr>
            <w:r>
              <w:rPr>
                <w:rStyle w:val="VerbatimChar"/>
              </w:rPr>
              <w:t>ci</w:t>
            </w:r>
          </w:p>
        </w:tc>
        <w:tc>
          <w:tcPr>
            <w:tcW w:w="1980" w:type="dxa"/>
          </w:tcPr>
          <w:p w14:paraId="645FBFB0" w14:textId="77777777" w:rsidR="006E37C5" w:rsidRDefault="008355DD">
            <w:pPr>
              <w:pStyle w:val="Compact"/>
            </w:pPr>
            <w:r>
              <w:t>7</w:t>
            </w:r>
          </w:p>
        </w:tc>
        <w:tc>
          <w:tcPr>
            <w:tcW w:w="1980" w:type="dxa"/>
          </w:tcPr>
          <w:p w14:paraId="4849AB50" w14:textId="77777777" w:rsidR="006E37C5" w:rsidRDefault="008355DD">
            <w:pPr>
              <w:pStyle w:val="Compact"/>
            </w:pPr>
            <w:r>
              <w:t>1,9 %</w:t>
            </w:r>
          </w:p>
        </w:tc>
        <w:tc>
          <w:tcPr>
            <w:tcW w:w="1980" w:type="dxa"/>
          </w:tcPr>
          <w:p w14:paraId="4D3DF6E0" w14:textId="77777777" w:rsidR="006E37C5" w:rsidRDefault="008355DD">
            <w:pPr>
              <w:pStyle w:val="Compact"/>
            </w:pPr>
            <w:r>
              <w:t>Chaîne d’intégration continue</w:t>
            </w:r>
          </w:p>
        </w:tc>
      </w:tr>
      <w:tr w:rsidR="006E37C5" w14:paraId="23BC7DD0" w14:textId="77777777">
        <w:tc>
          <w:tcPr>
            <w:tcW w:w="1980" w:type="dxa"/>
          </w:tcPr>
          <w:p w14:paraId="4DF28AD3" w14:textId="77777777" w:rsidR="006E37C5" w:rsidRDefault="008355DD">
            <w:pPr>
              <w:pStyle w:val="Compact"/>
            </w:pPr>
            <w:r>
              <w:rPr>
                <w:rStyle w:val="VerbatimChar"/>
              </w:rPr>
              <w:t>perf</w:t>
            </w:r>
          </w:p>
        </w:tc>
        <w:tc>
          <w:tcPr>
            <w:tcW w:w="1980" w:type="dxa"/>
          </w:tcPr>
          <w:p w14:paraId="6CC493BF" w14:textId="77777777" w:rsidR="006E37C5" w:rsidRDefault="008355DD">
            <w:pPr>
              <w:pStyle w:val="Compact"/>
            </w:pPr>
            <w:r>
              <w:t>5</w:t>
            </w:r>
          </w:p>
        </w:tc>
        <w:tc>
          <w:tcPr>
            <w:tcW w:w="1980" w:type="dxa"/>
          </w:tcPr>
          <w:p w14:paraId="4C64F116" w14:textId="77777777" w:rsidR="006E37C5" w:rsidRDefault="008355DD">
            <w:pPr>
              <w:pStyle w:val="Compact"/>
            </w:pPr>
            <w:r>
              <w:t>1,3 %</w:t>
            </w:r>
          </w:p>
        </w:tc>
        <w:tc>
          <w:tcPr>
            <w:tcW w:w="1980" w:type="dxa"/>
          </w:tcPr>
          <w:p w14:paraId="5781A5A5" w14:textId="77777777" w:rsidR="006E37C5" w:rsidRDefault="008355DD">
            <w:pPr>
              <w:pStyle w:val="Compact"/>
            </w:pPr>
            <w:r>
              <w:t>Performance</w:t>
            </w:r>
          </w:p>
        </w:tc>
      </w:tr>
      <w:tr w:rsidR="006E37C5" w14:paraId="1F3253CF" w14:textId="77777777">
        <w:tc>
          <w:tcPr>
            <w:tcW w:w="1980" w:type="dxa"/>
          </w:tcPr>
          <w:p w14:paraId="11336A5C" w14:textId="77777777" w:rsidR="006E37C5" w:rsidRDefault="008355DD">
            <w:pPr>
              <w:pStyle w:val="Compact"/>
            </w:pPr>
            <w:r>
              <w:rPr>
                <w:rStyle w:val="VerbatimChar"/>
              </w:rPr>
              <w:t>test</w:t>
            </w:r>
          </w:p>
        </w:tc>
        <w:tc>
          <w:tcPr>
            <w:tcW w:w="1980" w:type="dxa"/>
          </w:tcPr>
          <w:p w14:paraId="7C83FE12" w14:textId="77777777" w:rsidR="006E37C5" w:rsidRDefault="008355DD">
            <w:pPr>
              <w:pStyle w:val="Compact"/>
            </w:pPr>
            <w:r>
              <w:t>4</w:t>
            </w:r>
          </w:p>
        </w:tc>
        <w:tc>
          <w:tcPr>
            <w:tcW w:w="1980" w:type="dxa"/>
          </w:tcPr>
          <w:p w14:paraId="6EB6F0A6" w14:textId="77777777" w:rsidR="006E37C5" w:rsidRDefault="008355DD">
            <w:pPr>
              <w:pStyle w:val="Compact"/>
            </w:pPr>
            <w:r>
              <w:t>1,1 %</w:t>
            </w:r>
          </w:p>
        </w:tc>
        <w:tc>
          <w:tcPr>
            <w:tcW w:w="1980" w:type="dxa"/>
          </w:tcPr>
          <w:p w14:paraId="7B3AF0BC" w14:textId="77777777" w:rsidR="006E37C5" w:rsidRDefault="008355DD">
            <w:pPr>
              <w:pStyle w:val="Compact"/>
            </w:pPr>
            <w:r>
              <w:t>Tests seuls</w:t>
            </w:r>
          </w:p>
        </w:tc>
      </w:tr>
      <w:tr w:rsidR="006E37C5" w14:paraId="52341DBA" w14:textId="77777777">
        <w:tc>
          <w:tcPr>
            <w:tcW w:w="1980" w:type="dxa"/>
          </w:tcPr>
          <w:p w14:paraId="68C5FB3F" w14:textId="77777777" w:rsidR="006E37C5" w:rsidRDefault="008355DD">
            <w:pPr>
              <w:pStyle w:val="Compact"/>
            </w:pPr>
            <w:r>
              <w:rPr>
                <w:rStyle w:val="VerbatimChar"/>
              </w:rPr>
              <w:t>style</w:t>
            </w:r>
          </w:p>
        </w:tc>
        <w:tc>
          <w:tcPr>
            <w:tcW w:w="1980" w:type="dxa"/>
          </w:tcPr>
          <w:p w14:paraId="0E4491EE" w14:textId="77777777" w:rsidR="006E37C5" w:rsidRDefault="008355DD">
            <w:pPr>
              <w:pStyle w:val="Compact"/>
            </w:pPr>
            <w:r>
              <w:t>3</w:t>
            </w:r>
          </w:p>
        </w:tc>
        <w:tc>
          <w:tcPr>
            <w:tcW w:w="1980" w:type="dxa"/>
          </w:tcPr>
          <w:p w14:paraId="779F1C78" w14:textId="77777777" w:rsidR="006E37C5" w:rsidRDefault="008355DD">
            <w:pPr>
              <w:pStyle w:val="Compact"/>
            </w:pPr>
            <w:r>
              <w:t>0,8 %</w:t>
            </w:r>
          </w:p>
        </w:tc>
        <w:tc>
          <w:tcPr>
            <w:tcW w:w="1980" w:type="dxa"/>
          </w:tcPr>
          <w:p w14:paraId="2E140C99" w14:textId="77777777" w:rsidR="006E37C5" w:rsidRDefault="008355DD">
            <w:pPr>
              <w:pStyle w:val="Compact"/>
            </w:pPr>
            <w:r>
              <w:t>Mise en forme</w:t>
            </w:r>
          </w:p>
        </w:tc>
      </w:tr>
      <w:tr w:rsidR="006E37C5" w14:paraId="42B0332D" w14:textId="77777777">
        <w:tc>
          <w:tcPr>
            <w:tcW w:w="1980" w:type="dxa"/>
          </w:tcPr>
          <w:p w14:paraId="346541BC" w14:textId="77777777" w:rsidR="006E37C5" w:rsidRDefault="008355DD">
            <w:pPr>
              <w:pStyle w:val="Compact"/>
            </w:pPr>
            <w:r>
              <w:rPr>
                <w:rStyle w:val="VerbatimChar"/>
              </w:rPr>
              <w:t>revert</w:t>
            </w:r>
            <w:r>
              <w:t xml:space="preserve">, </w:t>
            </w:r>
            <w:r>
              <w:rPr>
                <w:rStyle w:val="VerbatimChar"/>
              </w:rPr>
              <w:t>build</w:t>
            </w:r>
          </w:p>
        </w:tc>
        <w:tc>
          <w:tcPr>
            <w:tcW w:w="1980" w:type="dxa"/>
          </w:tcPr>
          <w:p w14:paraId="2B97A8FB" w14:textId="77777777" w:rsidR="006E37C5" w:rsidRDefault="008355DD">
            <w:pPr>
              <w:pStyle w:val="Compact"/>
            </w:pPr>
            <w:r>
              <w:t>3</w:t>
            </w:r>
          </w:p>
        </w:tc>
        <w:tc>
          <w:tcPr>
            <w:tcW w:w="1980" w:type="dxa"/>
          </w:tcPr>
          <w:p w14:paraId="743A7D4C" w14:textId="77777777" w:rsidR="006E37C5" w:rsidRDefault="008355DD">
            <w:pPr>
              <w:pStyle w:val="Compact"/>
            </w:pPr>
            <w:r>
              <w:t>0,8 %</w:t>
            </w:r>
          </w:p>
        </w:tc>
        <w:tc>
          <w:tcPr>
            <w:tcW w:w="1980" w:type="dxa"/>
          </w:tcPr>
          <w:p w14:paraId="02E5BDD5" w14:textId="77777777" w:rsidR="006E37C5" w:rsidRDefault="008355DD">
            <w:pPr>
              <w:pStyle w:val="Compact"/>
            </w:pPr>
            <w:r>
              <w:t>Annulation, construction</w:t>
            </w:r>
          </w:p>
        </w:tc>
      </w:tr>
      <w:tr w:rsidR="006E37C5" w14:paraId="67715AD2" w14:textId="77777777">
        <w:tc>
          <w:tcPr>
            <w:tcW w:w="1980" w:type="dxa"/>
          </w:tcPr>
          <w:p w14:paraId="7CA811EC" w14:textId="77777777" w:rsidR="006E37C5" w:rsidRDefault="008355DD">
            <w:pPr>
              <w:pStyle w:val="Compact"/>
            </w:pPr>
            <w:r>
              <w:rPr>
                <w:b/>
                <w:bCs/>
              </w:rPr>
              <w:t>Hors convention</w:t>
            </w:r>
          </w:p>
        </w:tc>
        <w:tc>
          <w:tcPr>
            <w:tcW w:w="1980" w:type="dxa"/>
          </w:tcPr>
          <w:p w14:paraId="56C49400" w14:textId="77777777" w:rsidR="006E37C5" w:rsidRDefault="008355DD">
            <w:pPr>
              <w:pStyle w:val="Compact"/>
            </w:pPr>
            <w:r>
              <w:rPr>
                <w:b/>
                <w:bCs/>
              </w:rPr>
              <w:t>90</w:t>
            </w:r>
          </w:p>
        </w:tc>
        <w:tc>
          <w:tcPr>
            <w:tcW w:w="1980" w:type="dxa"/>
          </w:tcPr>
          <w:p w14:paraId="4E6EBB36" w14:textId="77777777" w:rsidR="006E37C5" w:rsidRDefault="008355DD">
            <w:pPr>
              <w:pStyle w:val="Compact"/>
            </w:pPr>
            <w:r>
              <w:rPr>
                <w:b/>
                <w:bCs/>
              </w:rPr>
              <w:t>23,9 %</w:t>
            </w:r>
          </w:p>
        </w:tc>
        <w:tc>
          <w:tcPr>
            <w:tcW w:w="1980" w:type="dxa"/>
          </w:tcPr>
          <w:p w14:paraId="0910E016"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02B6184A"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1ECE74E0"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xml:space="preserve">) et de correction d’analyse statique, c’est-à-dire précisément les moments où l’attention était ailleurs. La correction n’est pas rétroactive — réécrire l’historique d’un dépôt pour le rendre </w:t>
      </w:r>
      <w:r>
        <w:lastRenderedPageBreak/>
        <w:t>présentable serait le contraire d’une mesure — mais un contrôle d’intégration continue sur le format du message aurait empêché le premier écart, et son absence est un oubli de la phase d’industrialisation.</w:t>
      </w:r>
    </w:p>
    <w:p w14:paraId="71666C5F" w14:textId="77777777" w:rsidR="006E37C5" w:rsidRDefault="008355DD">
      <w:pPr>
        <w:pStyle w:val="Heading3"/>
      </w:pPr>
      <w:bookmarkStart w:id="289" w:name="_Toc239778308"/>
      <w:bookmarkStart w:id="290" w:name="chronologie-réelle-du-développement"/>
      <w:bookmarkEnd w:id="287"/>
      <w:r>
        <w:t>4.9.6 Chronologie réelle du développement</w:t>
      </w:r>
      <w:bookmarkEnd w:id="289"/>
    </w:p>
    <w:p w14:paraId="015875CC"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39ABBB32" w14:textId="77777777" w:rsidR="006E37C5" w:rsidRDefault="008355DD">
      <w:pPr>
        <w:pStyle w:val="TableCaption0"/>
      </w:pPr>
      <w:bookmarkStart w:id="291" w:name="_Toc239691637"/>
      <w:r>
        <w:rPr>
          <w:b/>
          <w:bCs/>
        </w:rPr>
        <w:t>Tableau 4.20 :</w:t>
      </w:r>
      <w:r>
        <w:t xml:space="preserve"> Déroulement constaté, comparé au planning prévisionnel.</w:t>
      </w:r>
      <w:bookmarkEnd w:id="291"/>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3112B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C394DD4" w14:textId="77777777" w:rsidR="006E37C5" w:rsidRDefault="008355DD">
            <w:pPr>
              <w:pStyle w:val="Compact"/>
            </w:pPr>
            <w:r>
              <w:t>Phase</w:t>
            </w:r>
          </w:p>
        </w:tc>
        <w:tc>
          <w:tcPr>
            <w:tcW w:w="1980" w:type="dxa"/>
          </w:tcPr>
          <w:p w14:paraId="0D6B62BC" w14:textId="77777777" w:rsidR="006E37C5" w:rsidRDefault="008355DD">
            <w:pPr>
              <w:pStyle w:val="Compact"/>
            </w:pPr>
            <w:r>
              <w:t>Prévu</w:t>
            </w:r>
          </w:p>
        </w:tc>
        <w:tc>
          <w:tcPr>
            <w:tcW w:w="1980" w:type="dxa"/>
          </w:tcPr>
          <w:p w14:paraId="6BB779EC" w14:textId="77777777" w:rsidR="006E37C5" w:rsidRDefault="008355DD">
            <w:pPr>
              <w:pStyle w:val="Compact"/>
            </w:pPr>
            <w:r>
              <w:t>Constaté</w:t>
            </w:r>
          </w:p>
        </w:tc>
        <w:tc>
          <w:tcPr>
            <w:tcW w:w="1980" w:type="dxa"/>
          </w:tcPr>
          <w:p w14:paraId="78CD3257" w14:textId="77777777" w:rsidR="006E37C5" w:rsidRDefault="008355DD">
            <w:pPr>
              <w:pStyle w:val="Compact"/>
            </w:pPr>
            <w:r>
              <w:t>Écart et cause</w:t>
            </w:r>
          </w:p>
        </w:tc>
      </w:tr>
      <w:tr w:rsidR="006E37C5" w14:paraId="75E42FF4" w14:textId="77777777">
        <w:tc>
          <w:tcPr>
            <w:tcW w:w="1980" w:type="dxa"/>
          </w:tcPr>
          <w:p w14:paraId="74AFECF2" w14:textId="77777777" w:rsidR="006E37C5" w:rsidRDefault="008355DD">
            <w:pPr>
              <w:pStyle w:val="Compact"/>
            </w:pPr>
            <w:r>
              <w:t>0 — Cadrage</w:t>
            </w:r>
          </w:p>
        </w:tc>
        <w:tc>
          <w:tcPr>
            <w:tcW w:w="1980" w:type="dxa"/>
          </w:tcPr>
          <w:p w14:paraId="1C21F208" w14:textId="77777777" w:rsidR="006E37C5" w:rsidRDefault="008355DD">
            <w:pPr>
              <w:pStyle w:val="Compact"/>
            </w:pPr>
            <w:r>
              <w:t>2 – 27 mars</w:t>
            </w:r>
          </w:p>
        </w:tc>
        <w:tc>
          <w:tcPr>
            <w:tcW w:w="1980" w:type="dxa"/>
          </w:tcPr>
          <w:p w14:paraId="5D4EE8F5" w14:textId="77777777" w:rsidR="006E37C5" w:rsidRDefault="008355DD">
            <w:pPr>
              <w:pStyle w:val="Compact"/>
            </w:pPr>
            <w:r>
              <w:t>Conforme</w:t>
            </w:r>
          </w:p>
        </w:tc>
        <w:tc>
          <w:tcPr>
            <w:tcW w:w="1980" w:type="dxa"/>
          </w:tcPr>
          <w:p w14:paraId="374BE6DB" w14:textId="77777777" w:rsidR="006E37C5" w:rsidRDefault="008355DD">
            <w:pPr>
              <w:pStyle w:val="Compact"/>
            </w:pPr>
            <w:r>
              <w:t>—</w:t>
            </w:r>
          </w:p>
        </w:tc>
      </w:tr>
      <w:tr w:rsidR="006E37C5" w14:paraId="62D0D1F6" w14:textId="77777777">
        <w:tc>
          <w:tcPr>
            <w:tcW w:w="1980" w:type="dxa"/>
          </w:tcPr>
          <w:p w14:paraId="4E10A005" w14:textId="77777777" w:rsidR="006E37C5" w:rsidRDefault="008355DD">
            <w:pPr>
              <w:pStyle w:val="Compact"/>
            </w:pPr>
            <w:r>
              <w:t>1 — État de l’art</w:t>
            </w:r>
          </w:p>
        </w:tc>
        <w:tc>
          <w:tcPr>
            <w:tcW w:w="1980" w:type="dxa"/>
          </w:tcPr>
          <w:p w14:paraId="6ED7CDBC" w14:textId="77777777" w:rsidR="006E37C5" w:rsidRDefault="008355DD">
            <w:pPr>
              <w:pStyle w:val="Compact"/>
            </w:pPr>
            <w:r>
              <w:t>30 mars – 30 avril</w:t>
            </w:r>
          </w:p>
        </w:tc>
        <w:tc>
          <w:tcPr>
            <w:tcW w:w="1980" w:type="dxa"/>
          </w:tcPr>
          <w:p w14:paraId="67FC910B" w14:textId="77777777" w:rsidR="006E37C5" w:rsidRDefault="008355DD">
            <w:pPr>
              <w:pStyle w:val="Compact"/>
            </w:pPr>
            <w:r>
              <w:t>Conforme</w:t>
            </w:r>
          </w:p>
        </w:tc>
        <w:tc>
          <w:tcPr>
            <w:tcW w:w="1980" w:type="dxa"/>
          </w:tcPr>
          <w:p w14:paraId="5F5534A0" w14:textId="77777777" w:rsidR="006E37C5" w:rsidRDefault="008355DD">
            <w:pPr>
              <w:pStyle w:val="Compact"/>
            </w:pPr>
            <w:r>
              <w:t>Le jeu de test réel n’a pu être constitué qu’en fin de phase : il dépendait d’enregistrements que les techniciens devaient produire eux-mêmes</w:t>
            </w:r>
          </w:p>
        </w:tc>
      </w:tr>
      <w:tr w:rsidR="006E37C5" w14:paraId="053A39A5" w14:textId="77777777">
        <w:tc>
          <w:tcPr>
            <w:tcW w:w="1980" w:type="dxa"/>
          </w:tcPr>
          <w:p w14:paraId="0013C388" w14:textId="77777777" w:rsidR="006E37C5" w:rsidRDefault="008355DD">
            <w:pPr>
              <w:pStyle w:val="Compact"/>
            </w:pPr>
            <w:r>
              <w:t>2 — Conception</w:t>
            </w:r>
          </w:p>
        </w:tc>
        <w:tc>
          <w:tcPr>
            <w:tcW w:w="1980" w:type="dxa"/>
          </w:tcPr>
          <w:p w14:paraId="1140E0DF" w14:textId="77777777" w:rsidR="006E37C5" w:rsidRDefault="008355DD">
            <w:pPr>
              <w:pStyle w:val="Compact"/>
            </w:pPr>
            <w:r>
              <w:t>4 mai – 5 juin</w:t>
            </w:r>
          </w:p>
        </w:tc>
        <w:tc>
          <w:tcPr>
            <w:tcW w:w="1980" w:type="dxa"/>
          </w:tcPr>
          <w:p w14:paraId="00FF81CA" w14:textId="77777777" w:rsidR="006E37C5" w:rsidRDefault="008355DD">
            <w:pPr>
              <w:pStyle w:val="Compact"/>
            </w:pPr>
            <w:r>
              <w:t>Conforme, révisée en phase 5</w:t>
            </w:r>
          </w:p>
        </w:tc>
        <w:tc>
          <w:tcPr>
            <w:tcW w:w="1980" w:type="dxa"/>
          </w:tcPr>
          <w:p w14:paraId="6522DB0C" w14:textId="77777777" w:rsidR="006E37C5" w:rsidRDefault="008355DD">
            <w:pPr>
              <w:pStyle w:val="Compact"/>
            </w:pPr>
            <w:r>
              <w:t xml:space="preserve">Le contrat </w:t>
            </w:r>
            <w:r>
              <w:rPr>
                <w:rStyle w:val="VerbatimChar"/>
              </w:rPr>
              <w:t>ExtractedReport</w:t>
            </w:r>
            <w:r>
              <w:t xml:space="preserve"> a été reconstruit après consultation du fichier de suivi réel du directeur — un document que la phase 2 ne connaissait pas encore</w:t>
            </w:r>
          </w:p>
        </w:tc>
      </w:tr>
      <w:tr w:rsidR="006E37C5" w14:paraId="4BBEFE69" w14:textId="77777777">
        <w:tc>
          <w:tcPr>
            <w:tcW w:w="1980" w:type="dxa"/>
          </w:tcPr>
          <w:p w14:paraId="25C2130F" w14:textId="77777777" w:rsidR="006E37C5" w:rsidRDefault="008355DD">
            <w:pPr>
              <w:pStyle w:val="Compact"/>
            </w:pPr>
            <w:r>
              <w:t>3 — Cœur IA</w:t>
            </w:r>
          </w:p>
        </w:tc>
        <w:tc>
          <w:tcPr>
            <w:tcW w:w="1980" w:type="dxa"/>
          </w:tcPr>
          <w:p w14:paraId="2161EF0F" w14:textId="77777777" w:rsidR="006E37C5" w:rsidRDefault="008355DD">
            <w:pPr>
              <w:pStyle w:val="Compact"/>
            </w:pPr>
            <w:r>
              <w:t>8 juin – 17 juillet</w:t>
            </w:r>
          </w:p>
        </w:tc>
        <w:tc>
          <w:tcPr>
            <w:tcW w:w="1980" w:type="dxa"/>
          </w:tcPr>
          <w:p w14:paraId="451CC64D" w14:textId="77777777" w:rsidR="006E37C5" w:rsidRDefault="008355DD">
            <w:pPr>
              <w:pStyle w:val="Compact"/>
            </w:pPr>
            <w:r>
              <w:t>Conforme, avec avance sur le bout-en-bout</w:t>
            </w:r>
          </w:p>
        </w:tc>
        <w:tc>
          <w:tcPr>
            <w:tcW w:w="1980" w:type="dxa"/>
          </w:tcPr>
          <w:p w14:paraId="7BF0461F" w14:textId="77777777" w:rsidR="006E37C5" w:rsidRDefault="008355DD">
            <w:pPr>
              <w:pStyle w:val="Compact"/>
            </w:pPr>
            <w:r>
              <w:t>La chaîne complète a été validée en conditions réelles dès les premiers jours, alors que le planning la situait en phase 4</w:t>
            </w:r>
          </w:p>
        </w:tc>
      </w:tr>
      <w:tr w:rsidR="006E37C5" w14:paraId="32FD7022" w14:textId="77777777">
        <w:tc>
          <w:tcPr>
            <w:tcW w:w="1980" w:type="dxa"/>
          </w:tcPr>
          <w:p w14:paraId="7932D264" w14:textId="77777777" w:rsidR="006E37C5" w:rsidRDefault="008355DD">
            <w:pPr>
              <w:pStyle w:val="Compact"/>
            </w:pPr>
            <w:r>
              <w:lastRenderedPageBreak/>
              <w:t>4 — Chaîne complète et Web</w:t>
            </w:r>
          </w:p>
        </w:tc>
        <w:tc>
          <w:tcPr>
            <w:tcW w:w="1980" w:type="dxa"/>
          </w:tcPr>
          <w:p w14:paraId="2DBE34C6" w14:textId="77777777" w:rsidR="006E37C5" w:rsidRDefault="008355DD">
            <w:pPr>
              <w:pStyle w:val="Compact"/>
            </w:pPr>
            <w:r>
              <w:t>20 juillet – 1er août</w:t>
            </w:r>
          </w:p>
        </w:tc>
        <w:tc>
          <w:tcPr>
            <w:tcW w:w="1980" w:type="dxa"/>
          </w:tcPr>
          <w:p w14:paraId="74FB5FE0" w14:textId="77777777" w:rsidR="006E37C5" w:rsidRDefault="008355DD">
            <w:pPr>
              <w:pStyle w:val="Compact"/>
            </w:pPr>
            <w:r>
              <w:t>Conforme, périmètre élargi</w:t>
            </w:r>
          </w:p>
        </w:tc>
        <w:tc>
          <w:tcPr>
            <w:tcW w:w="1980" w:type="dxa"/>
          </w:tcPr>
          <w:p w14:paraId="6A9A0D4F"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546B0187" w14:textId="77777777">
        <w:tc>
          <w:tcPr>
            <w:tcW w:w="1980" w:type="dxa"/>
          </w:tcPr>
          <w:p w14:paraId="3FC3996D" w14:textId="77777777" w:rsidR="006E37C5" w:rsidRDefault="008355DD">
            <w:pPr>
              <w:pStyle w:val="Compact"/>
            </w:pPr>
            <w:r>
              <w:t>5 — Banc d’essai et durcissement</w:t>
            </w:r>
          </w:p>
        </w:tc>
        <w:tc>
          <w:tcPr>
            <w:tcW w:w="1980" w:type="dxa"/>
          </w:tcPr>
          <w:p w14:paraId="4DE1B29A" w14:textId="77777777" w:rsidR="006E37C5" w:rsidRDefault="008355DD">
            <w:pPr>
              <w:pStyle w:val="Compact"/>
            </w:pPr>
            <w:r>
              <w:t>3 – 14 août</w:t>
            </w:r>
          </w:p>
        </w:tc>
        <w:tc>
          <w:tcPr>
            <w:tcW w:w="1980" w:type="dxa"/>
          </w:tcPr>
          <w:p w14:paraId="668DAD23" w14:textId="77777777" w:rsidR="006E37C5" w:rsidRDefault="008355DD">
            <w:pPr>
              <w:pStyle w:val="Compact"/>
            </w:pPr>
            <w:r>
              <w:t>Conforme, effort sous-estimé</w:t>
            </w:r>
          </w:p>
        </w:tc>
        <w:tc>
          <w:tcPr>
            <w:tcW w:w="1980" w:type="dxa"/>
          </w:tcPr>
          <w:p w14:paraId="643806D5" w14:textId="77777777" w:rsidR="006E37C5" w:rsidRDefault="008355DD">
            <w:pPr>
              <w:pStyle w:val="Compact"/>
            </w:pPr>
            <w:r>
              <w:t>Le banc d’essai local a exigé trois corrections du harnais lui-même (§4.3.7) avant de produire un résultat exploitable</w:t>
            </w:r>
          </w:p>
        </w:tc>
      </w:tr>
      <w:tr w:rsidR="006E37C5" w14:paraId="1B582AFB" w14:textId="77777777">
        <w:tc>
          <w:tcPr>
            <w:tcW w:w="1980" w:type="dxa"/>
          </w:tcPr>
          <w:p w14:paraId="28268451" w14:textId="77777777" w:rsidR="006E37C5" w:rsidRDefault="008355DD">
            <w:pPr>
              <w:pStyle w:val="Compact"/>
            </w:pPr>
            <w:r>
              <w:t>6 — Pilote et rapport</w:t>
            </w:r>
          </w:p>
        </w:tc>
        <w:tc>
          <w:tcPr>
            <w:tcW w:w="1980" w:type="dxa"/>
          </w:tcPr>
          <w:p w14:paraId="68AEDCF5" w14:textId="77777777" w:rsidR="006E37C5" w:rsidRDefault="008355DD">
            <w:pPr>
              <w:pStyle w:val="Compact"/>
            </w:pPr>
            <w:r>
              <w:t>17 – 28 août, tampon jusqu’au 31</w:t>
            </w:r>
          </w:p>
        </w:tc>
        <w:tc>
          <w:tcPr>
            <w:tcW w:w="1980" w:type="dxa"/>
          </w:tcPr>
          <w:p w14:paraId="175F926D" w14:textId="77777777" w:rsidR="006E37C5" w:rsidRDefault="008355DD">
            <w:pPr>
              <w:pStyle w:val="Compact"/>
            </w:pPr>
            <w:r>
              <w:t>En cours</w:t>
            </w:r>
          </w:p>
        </w:tc>
        <w:tc>
          <w:tcPr>
            <w:tcW w:w="1980" w:type="dxa"/>
          </w:tcPr>
          <w:p w14:paraId="488116E5" w14:textId="77777777" w:rsidR="006E37C5" w:rsidRDefault="008355DD">
            <w:pPr>
              <w:pStyle w:val="Compact"/>
            </w:pPr>
            <w:r>
              <w:t>—</w:t>
            </w:r>
          </w:p>
        </w:tc>
      </w:tr>
    </w:tbl>
    <w:p w14:paraId="2075A638"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5C766D50" w14:textId="77777777" w:rsidR="006E37C5" w:rsidRDefault="008355DD">
      <w:pPr>
        <w:pStyle w:val="Heading2"/>
      </w:pPr>
      <w:bookmarkStart w:id="292" w:name="_Toc239778309"/>
      <w:bookmarkStart w:id="293" w:name="conclusion-du-chapitre-3"/>
      <w:bookmarkEnd w:id="271"/>
      <w:bookmarkEnd w:id="290"/>
      <w:r>
        <w:t>4.10 Conclusion du chapitre</w:t>
      </w:r>
      <w:bookmarkEnd w:id="292"/>
    </w:p>
    <w:p w14:paraId="464C6E07" w14:textId="77777777" w:rsidR="006E37C5" w:rsidRDefault="008355DD">
      <w:pPr>
        <w:pStyle w:val="FirstParagraph"/>
      </w:pPr>
      <w:r>
        <w:t xml:space="preserve">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w:t>
      </w:r>
      <w:r>
        <w:lastRenderedPageBreak/>
        <w:t>d’intégration invisibles hors ligne ont par ailleurs été diagnostiqués et corrigés. La chaîne complète fonctionne de bout en bout depuis la phase 3, repli compris.</w:t>
      </w:r>
    </w:p>
    <w:p w14:paraId="7D25E5D2" w14:textId="77777777" w:rsidR="006E37C5" w:rsidRDefault="008355DD">
      <w:r>
        <w:br w:type="page"/>
      </w:r>
    </w:p>
    <w:p w14:paraId="31EE9CFB" w14:textId="77777777" w:rsidR="006E37C5" w:rsidRDefault="008355DD">
      <w:pPr>
        <w:pStyle w:val="Heading1"/>
      </w:pPr>
      <w:bookmarkStart w:id="294" w:name="_Toc239778310"/>
      <w:bookmarkStart w:id="295" w:name="bilan-et-compétences-acquises"/>
      <w:bookmarkEnd w:id="189"/>
      <w:bookmarkEnd w:id="293"/>
      <w:r>
        <w:lastRenderedPageBreak/>
        <w:t>Bilan et compétences acquises</w:t>
      </w:r>
      <w:bookmarkEnd w:id="294"/>
    </w:p>
    <w:p w14:paraId="2A090E0B"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386C9310" w14:textId="77777777" w:rsidR="006E37C5" w:rsidRDefault="008355DD">
      <w:pPr>
        <w:pStyle w:val="BodyText"/>
      </w:pPr>
      <w:r>
        <w:rPr>
          <w:b/>
          <w:bCs/>
        </w:rPr>
        <w:t>Compétences méthodologiques.</w:t>
      </w:r>
      <w:r>
        <w:t xml:space="preserve"> Trois habitudes ont plus compté que n’importe quelle bibliothèque.</w:t>
      </w:r>
    </w:p>
    <w:p w14:paraId="3852A933"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5631E1F1" w14:textId="77777777" w:rsidR="006E37C5" w:rsidRDefault="008355DD">
      <w:pPr>
        <w:pStyle w:val="BodyText"/>
      </w:pPr>
      <w:r>
        <w:rPr>
          <w:i/>
          <w:iCs/>
        </w:rPr>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52B5C147"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21C49BC2"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0E982896"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w:t>
      </w:r>
      <w:r>
        <w:lastRenderedPageBreak/>
        <w:t>ce projet : la qualité d’un modèle de données dépend moins de la technique que de la précision avec laquelle on a écouté celui qui s’en servira.</w:t>
      </w:r>
    </w:p>
    <w:p w14:paraId="7E59C46D" w14:textId="77777777" w:rsidR="006E37C5" w:rsidRDefault="008355DD">
      <w:pPr>
        <w:pStyle w:val="Heading1"/>
      </w:pPr>
      <w:bookmarkStart w:id="296" w:name="_Toc239778311"/>
      <w:bookmarkStart w:id="297" w:name="conclusion-générale-et-perspectives"/>
      <w:bookmarkEnd w:id="295"/>
      <w:r>
        <w:t>Conclusion générale et perspectives</w:t>
      </w:r>
      <w:bookmarkEnd w:id="296"/>
    </w:p>
    <w:p w14:paraId="54D183CE"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04BA5992" w14:textId="77777777" w:rsidR="006E37C5" w:rsidRDefault="008355DD">
      <w:pPr>
        <w:pStyle w:val="BodyText"/>
      </w:pPr>
      <w:r>
        <w:rPr>
          <w:b/>
          <w:bCs/>
        </w:rPr>
        <w:t>Contributions.</w:t>
      </w:r>
      <w:r>
        <w:t xml:space="preserve"> Le travail réalisé apporte :</w:t>
      </w:r>
    </w:p>
    <w:p w14:paraId="7C0AE072"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48516E46"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77004CD1"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618FE283"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67F1ADB4"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DA1C4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r>
        <w:rPr>
          <w:i/>
          <w:iCs/>
        </w:rPr>
        <w:t>[À COMPLÉTER : latence de bout en bout mesurée et bilan du pilote.]</w:t>
      </w:r>
    </w:p>
    <w:p w14:paraId="02051AD2" w14:textId="77777777" w:rsidR="006E37C5" w:rsidRDefault="008355DD">
      <w:pPr>
        <w:pStyle w:val="BodyText"/>
      </w:pPr>
      <w:r>
        <w:rPr>
          <w:b/>
          <w:bCs/>
        </w:rPr>
        <w:lastRenderedPageBreak/>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18E29873"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47FF230F"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21F0D888" w14:textId="77777777" w:rsidR="006E37C5" w:rsidRDefault="008355DD">
      <w:r>
        <w:br w:type="page"/>
      </w:r>
    </w:p>
    <w:p w14:paraId="2FAFAA55" w14:textId="77777777" w:rsidR="006E37C5" w:rsidRDefault="008355DD">
      <w:pPr>
        <w:pStyle w:val="Heading1"/>
      </w:pPr>
      <w:bookmarkStart w:id="298" w:name="_Toc239778312"/>
      <w:bookmarkStart w:id="299" w:name="références-bibliographiques"/>
      <w:bookmarkEnd w:id="297"/>
      <w:r>
        <w:lastRenderedPageBreak/>
        <w:t>Références bibliographiques</w:t>
      </w:r>
      <w:bookmarkEnd w:id="298"/>
    </w:p>
    <w:p w14:paraId="012638F4" w14:textId="77777777" w:rsidR="006E37C5" w:rsidRDefault="008355DD">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3263935A" w14:textId="77777777" w:rsidR="006E37C5" w:rsidRDefault="008355DD">
      <w:pPr>
        <w:pStyle w:val="BodyText"/>
      </w:pPr>
      <w:r>
        <w:t>[2] Groq, « GroqCloud Documentation — Speech to Text &amp; Chat Completions ». Disponible sur : https://console.groq.com/docs</w:t>
      </w:r>
    </w:p>
    <w:p w14:paraId="3118ABB4" w14:textId="77777777" w:rsidR="006E37C5" w:rsidRDefault="008355DD">
      <w:pPr>
        <w:pStyle w:val="BodyText"/>
      </w:pPr>
      <w:r>
        <w:t>[3] Google, « Gemini API Documentation — Structured Output &amp; Audio Understanding ». Disponible sur : https://ai.google.dev/gemini-api/docs</w:t>
      </w:r>
    </w:p>
    <w:p w14:paraId="1A7FECBA" w14:textId="77777777" w:rsidR="006E37C5" w:rsidRDefault="008355DD">
      <w:pPr>
        <w:pStyle w:val="BodyText"/>
      </w:pPr>
      <w:r>
        <w:t>[4] Telegram, « Telegram Bot API ». Disponible sur : https://core.telegram.org/bots/api</w:t>
      </w:r>
    </w:p>
    <w:p w14:paraId="38A94C9D" w14:textId="77777777" w:rsidR="006E37C5" w:rsidRDefault="008355DD">
      <w:pPr>
        <w:pStyle w:val="BodyText"/>
      </w:pPr>
      <w:r>
        <w:t>[5] Meta, « WhatsApp Business Platform — Cloud API Documentation ». Disponible sur : https://developers.facebook.com/docs/whatsapp</w:t>
      </w:r>
    </w:p>
    <w:p w14:paraId="51ECE53C" w14:textId="77777777" w:rsidR="006E37C5" w:rsidRDefault="008355DD">
      <w:pPr>
        <w:pStyle w:val="BodyText"/>
      </w:pPr>
      <w:r>
        <w:t>[6] n8n, « n8n Documentation — Workflow Automation ». Disponible sur : https://docs.n8n.io</w:t>
      </w:r>
    </w:p>
    <w:p w14:paraId="082307D1" w14:textId="77777777" w:rsidR="006E37C5" w:rsidRDefault="008355DD">
      <w:pPr>
        <w:pStyle w:val="BodyText"/>
      </w:pPr>
      <w:r>
        <w:t>[7] S. Ramírez, « FastAPI Documentation ». Disponible sur : https://fastapi.tiangolo.com</w:t>
      </w:r>
    </w:p>
    <w:p w14:paraId="42EF884F" w14:textId="77777777" w:rsidR="006E37C5" w:rsidRDefault="008355DD">
      <w:pPr>
        <w:pStyle w:val="BodyText"/>
      </w:pPr>
      <w:r>
        <w:t>[8] Pydantic, « Pydantic Documentation — Data Validation ». Disponible sur : https://docs.pydantic.dev</w:t>
      </w:r>
    </w:p>
    <w:p w14:paraId="7A4D1F0E" w14:textId="77777777" w:rsidR="006E37C5" w:rsidRDefault="008355DD">
      <w:pPr>
        <w:pStyle w:val="BodyText"/>
      </w:pPr>
      <w:r>
        <w:t xml:space="preserve">[9] K. Schwaber et J. Sutherland, </w:t>
      </w:r>
      <w:r>
        <w:rPr>
          <w:i/>
          <w:iCs/>
        </w:rPr>
        <w:t>The Scrum Guide</w:t>
      </w:r>
      <w:r>
        <w:t>, 2020. Disponible sur : https://scrumguides.org</w:t>
      </w:r>
    </w:p>
    <w:p w14:paraId="7BAD4C8D" w14:textId="77777777" w:rsidR="006E37C5" w:rsidRDefault="008355DD">
      <w:pPr>
        <w:pStyle w:val="BodyText"/>
      </w:pPr>
      <w:r>
        <w:t xml:space="preserve">[10] E. Gamma, R. Helm, R. Johnson et J. Vlissides, </w:t>
      </w:r>
      <w:r>
        <w:rPr>
          <w:i/>
          <w:iCs/>
        </w:rPr>
        <w:t>Design Patterns: Elements of Reusable Object-Oriented Software</w:t>
      </w:r>
      <w:r>
        <w:t>, Addison-Wesley, 1994.</w:t>
      </w:r>
    </w:p>
    <w:p w14:paraId="425EAFCA" w14:textId="77777777" w:rsidR="006E37C5" w:rsidRDefault="008355DD">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58AA7E2" w14:textId="77777777" w:rsidR="006E37C5" w:rsidRDefault="008355DD">
      <w:pPr>
        <w:pStyle w:val="BodyText"/>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73575839" w14:textId="77777777" w:rsidR="006E37C5" w:rsidRDefault="008355DD">
      <w:pPr>
        <w:pStyle w:val="BodyText"/>
      </w:pPr>
      <w:r>
        <w:t>[13] A. Bounhar, « Morocco-Darija-STT-large ». Hugging Face, licence Apache 2.0. Disponible sur : https://huggingface.co/BounharAbdelaziz/Morocco-Darija-STT-large</w:t>
      </w:r>
    </w:p>
    <w:p w14:paraId="78E07BB7" w14:textId="77777777" w:rsidR="006E37C5" w:rsidRDefault="008355DD">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56F702CE" w14:textId="77777777" w:rsidR="006E37C5" w:rsidRDefault="008355DD">
      <w:pPr>
        <w:pStyle w:val="BodyText"/>
      </w:pPr>
      <w:r>
        <w:rPr>
          <w:i/>
          <w:iCs/>
        </w:rPr>
        <w:lastRenderedPageBreak/>
        <w:t>[À COMPLÉTER : références académiques additionnelles sur l’ASR de l’arabe dialectal, à ajouter selon les exigences de la filière.]</w:t>
      </w:r>
    </w:p>
    <w:p w14:paraId="5D338541" w14:textId="77777777" w:rsidR="006E37C5" w:rsidRDefault="008355DD">
      <w:r>
        <w:br w:type="page"/>
      </w:r>
    </w:p>
    <w:p w14:paraId="1C8C0873" w14:textId="77777777" w:rsidR="006E37C5" w:rsidRDefault="008355DD">
      <w:pPr>
        <w:pStyle w:val="Heading1"/>
      </w:pPr>
      <w:bookmarkStart w:id="300" w:name="_Toc239778313"/>
      <w:bookmarkEnd w:id="299"/>
      <w:r>
        <w:lastRenderedPageBreak/>
        <w:t>Annexes</w:t>
      </w:r>
      <w:bookmarkEnd w:id="300"/>
    </w:p>
    <w:p w14:paraId="432CE497" w14:textId="77777777" w:rsidR="006E37C5" w:rsidRDefault="008355DD">
      <w:pPr>
        <w:pStyle w:val="Heading2"/>
      </w:pPr>
      <w:bookmarkStart w:id="301" w:name="_Toc239778314"/>
      <w:r>
        <w:t>Annexe A : Cahier des charges</w:t>
      </w:r>
      <w:bookmarkEnd w:id="301"/>
    </w:p>
    <w:p w14:paraId="2C4A5344" w14:textId="77777777" w:rsidR="006E37C5" w:rsidRDefault="008355DD">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3A692C73" w14:textId="77777777" w:rsidR="00F56D5F" w:rsidRDefault="00000000">
      <w:pPr>
        <w:pStyle w:val="BodyText"/>
      </w:pPr>
      <w:r>
        <w:t>[Annexe B (schéma de données et contrat d’API) et Annexe C (instructions/prompts des modèles, fichiers .md) omises de cette version du rapport pour en réduire la longueur ; disponibles dans le dépôt du projet.]</w:t>
      </w:r>
    </w:p>
    <w:p w14:paraId="6FDAFBF6" w14:textId="77777777" w:rsidR="006E37C5" w:rsidRDefault="008355DD">
      <w:pPr>
        <w:pStyle w:val="Heading2"/>
      </w:pPr>
      <w:bookmarkStart w:id="302" w:name="_Toc239778315"/>
      <w:bookmarkStart w:id="303" w:name="annexe-d-workflow-n8n-documenté"/>
      <w:r>
        <w:t>Annexe D : Workflow n8n documenté</w:t>
      </w:r>
      <w:bookmarkEnd w:id="302"/>
    </w:p>
    <w:p w14:paraId="3F00F172" w14:textId="77777777" w:rsidR="006E37C5" w:rsidRDefault="008355DD">
      <w:pPr>
        <w:pStyle w:val="FirstParagraph"/>
      </w:pPr>
      <w:r>
        <w:rPr>
          <w:i/>
          <w:iCs/>
        </w:rPr>
        <w:t>[À INSÉRER — export JSON du workflow (64 nœuds) et captures d’écran annotées du canvas.]</w:t>
      </w:r>
    </w:p>
    <w:p w14:paraId="223B7D9B" w14:textId="77777777" w:rsidR="006E37C5" w:rsidRDefault="008355DD">
      <w:pPr>
        <w:pStyle w:val="Heading2"/>
      </w:pPr>
      <w:bookmarkStart w:id="304" w:name="_Toc239778316"/>
      <w:bookmarkStart w:id="305" w:name="annexe-e-documentation-dinstallation"/>
      <w:bookmarkEnd w:id="303"/>
      <w:r>
        <w:t>Annexe E : Documentation d’installation</w:t>
      </w:r>
      <w:bookmarkEnd w:id="304"/>
    </w:p>
    <w:p w14:paraId="5F4E58F5" w14:textId="77777777" w:rsidR="006E37C5" w:rsidRDefault="008355DD">
      <w:pPr>
        <w:pStyle w:val="Heading3"/>
      </w:pPr>
      <w:bookmarkStart w:id="306" w:name="_Toc239778317"/>
      <w:bookmarkStart w:id="307" w:name="e.1-prérequis"/>
      <w:r>
        <w:t>E.1 Prérequis</w:t>
      </w:r>
      <w:bookmarkEnd w:id="306"/>
    </w:p>
    <w:p w14:paraId="5BB78AF1"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2B5A1485" w14:textId="77777777" w:rsidR="006E37C5" w:rsidRDefault="008355DD">
      <w:pPr>
        <w:pStyle w:val="Heading3"/>
      </w:pPr>
      <w:bookmarkStart w:id="308" w:name="_Toc239778318"/>
      <w:bookmarkStart w:id="309" w:name="e.2-configuration"/>
      <w:bookmarkEnd w:id="307"/>
      <w:r>
        <w:t>E.2 Configuration</w:t>
      </w:r>
      <w:bookmarkEnd w:id="308"/>
    </w:p>
    <w:p w14:paraId="39D20B68"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4A0C6D7F" w14:textId="77777777" w:rsidR="006E37C5" w:rsidRDefault="008355DD">
      <w:pPr>
        <w:pStyle w:val="Heading3"/>
      </w:pPr>
      <w:bookmarkStart w:id="310" w:name="_Toc239778319"/>
      <w:bookmarkStart w:id="311" w:name="e.3-démarrage-de-la-pile"/>
      <w:bookmarkEnd w:id="309"/>
      <w:r>
        <w:t>E.3 Démarrage de la pile</w:t>
      </w:r>
      <w:bookmarkEnd w:id="310"/>
    </w:p>
    <w:p w14:paraId="59D17D5F" w14:textId="77777777" w:rsidR="006E37C5" w:rsidRDefault="008355DD">
      <w:pPr>
        <w:pStyle w:val="SourceCode"/>
      </w:pPr>
      <w:r>
        <w:rPr>
          <w:rStyle w:val="ExtensionTok"/>
        </w:rPr>
        <w:t>docker</w:t>
      </w:r>
      <w:r>
        <w:rPr>
          <w:rStyle w:val="NormalTok"/>
        </w:rPr>
        <w:t xml:space="preserve"> compose up </w:t>
      </w:r>
      <w:r>
        <w:rPr>
          <w:rStyle w:val="AttributeTok"/>
        </w:rPr>
        <w:t>-d</w:t>
      </w:r>
    </w:p>
    <w:p w14:paraId="54C3965A"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E6BE9A9" w14:textId="77777777" w:rsidR="006E37C5" w:rsidRDefault="008355DD">
      <w:pPr>
        <w:pStyle w:val="Heading3"/>
      </w:pPr>
      <w:bookmarkStart w:id="312" w:name="_Toc239778320"/>
      <w:bookmarkStart w:id="313" w:name="e.4-développement-du-service"/>
      <w:bookmarkEnd w:id="311"/>
      <w:r>
        <w:t>E.4 Développement du service</w:t>
      </w:r>
      <w:bookmarkEnd w:id="312"/>
    </w:p>
    <w:p w14:paraId="3CEFF8F9"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5D2F369B" w14:textId="77777777" w:rsidR="006E37C5" w:rsidRDefault="008355DD">
      <w:pPr>
        <w:pStyle w:val="Heading3"/>
      </w:pPr>
      <w:bookmarkStart w:id="314" w:name="_Toc239778321"/>
      <w:bookmarkStart w:id="315" w:name="e.5-deux-pièges-de-déploiement"/>
      <w:bookmarkEnd w:id="313"/>
      <w:r>
        <w:lastRenderedPageBreak/>
        <w:t>E.5 Deux pièges de déploiement</w:t>
      </w:r>
      <w:bookmarkEnd w:id="314"/>
    </w:p>
    <w:p w14:paraId="774EC374"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23AD2F9B"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46080787"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D15A50D" w14:textId="77777777" w:rsidR="006E37C5" w:rsidRDefault="008355DD">
      <w:pPr>
        <w:pStyle w:val="Heading3"/>
      </w:pPr>
      <w:bookmarkStart w:id="316" w:name="_Toc239778322"/>
      <w:bookmarkStart w:id="317" w:name="X65830b01ebdcfcc7eda500c35eb5bb24aec32a3"/>
      <w:bookmarkEnd w:id="315"/>
      <w:r>
        <w:t>E.6 Étape manuelle après l’import du workflow</w:t>
      </w:r>
      <w:bookmarkEnd w:id="316"/>
    </w:p>
    <w:p w14:paraId="0269C9DB"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2F7179C7" w14:textId="77777777" w:rsidR="006E37C5" w:rsidRDefault="008355DD">
      <w:pPr>
        <w:pStyle w:val="Heading2"/>
      </w:pPr>
      <w:bookmarkStart w:id="318" w:name="_Toc239778323"/>
      <w:bookmarkStart w:id="319" w:name="annexe-f-guide-utilisateur"/>
      <w:bookmarkEnd w:id="305"/>
      <w:bookmarkEnd w:id="317"/>
      <w:r>
        <w:t>Annexe F : Guide utilisateur</w:t>
      </w:r>
      <w:bookmarkEnd w:id="318"/>
    </w:p>
    <w:p w14:paraId="2F598902" w14:textId="77777777" w:rsidR="006E37C5" w:rsidRDefault="008355DD">
      <w:pPr>
        <w:pStyle w:val="FirstParagraph"/>
      </w:pPr>
      <w:r>
        <w:rPr>
          <w:i/>
          <w:iCs/>
        </w:rPr>
        <w:t>[À INSÉRER — guide d’une page : comment envoyer son rapport vocal, les commandes disponibles, que faire en cas d’erreur.]</w:t>
      </w:r>
    </w:p>
    <w:p w14:paraId="18E9E7AC" w14:textId="77777777" w:rsidR="006E37C5" w:rsidRDefault="008355DD">
      <w:pPr>
        <w:pStyle w:val="Heading2"/>
      </w:pPr>
      <w:bookmarkStart w:id="320" w:name="_Toc239778324"/>
      <w:bookmarkStart w:id="321" w:name="X4550a81f5e354f33d90846552e6364a3feca980"/>
      <w:bookmarkEnd w:id="319"/>
      <w:r>
        <w:t>Annexe G : Protocole et données du banc d’essai</w:t>
      </w:r>
      <w:bookmarkEnd w:id="320"/>
    </w:p>
    <w:p w14:paraId="60697212" w14:textId="77777777" w:rsidR="006E37C5" w:rsidRDefault="008355DD">
      <w:pPr>
        <w:pStyle w:val="Heading3"/>
      </w:pPr>
      <w:bookmarkStart w:id="322" w:name="_Toc239778325"/>
      <w:bookmarkStart w:id="323" w:name="g.1-protocole"/>
      <w:r>
        <w:t>G.1 Protocole</w:t>
      </w:r>
      <w:bookmarkEnd w:id="322"/>
    </w:p>
    <w:p w14:paraId="484A0C68"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5BCAD2E3" w14:textId="77777777" w:rsidR="006E37C5" w:rsidRDefault="008355DD">
      <w:pPr>
        <w:pStyle w:val="BodyText"/>
      </w:pPr>
      <w:r>
        <w:rPr>
          <w:b/>
          <w:bCs/>
        </w:rPr>
        <w:t>Campagnes.</w:t>
      </w:r>
      <w:r>
        <w:t xml:space="preserve"> Trois passes successives : trois moteurs accessibles par API ; neuf moteurs exécutés localement ; puis douze moteurs, une fois obtenus les accès aux deux dépôts sous licence.</w:t>
      </w:r>
    </w:p>
    <w:p w14:paraId="0F0937E4" w14:textId="77777777" w:rsidR="006E37C5" w:rsidRDefault="008355DD">
      <w:pPr>
        <w:pStyle w:val="BodyText"/>
      </w:pPr>
      <w:r>
        <w:rPr>
          <w:b/>
          <w:bCs/>
        </w:rPr>
        <w:t>Matériel.</w:t>
      </w:r>
      <w:r>
        <w:t xml:space="preserve"> NVIDIA RTX 3070 (8 Go), demi-précision, PyTorch avec CUDA.</w:t>
      </w:r>
    </w:p>
    <w:p w14:paraId="6FB1EF1B"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182ED160"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7231F5F" w14:textId="77777777" w:rsidR="006E37C5" w:rsidRDefault="008355DD">
      <w:pPr>
        <w:pStyle w:val="Heading3"/>
      </w:pPr>
      <w:bookmarkStart w:id="324" w:name="_Toc239778326"/>
      <w:bookmarkStart w:id="325" w:name="g.2-catalogue-des-moteurs-évalués"/>
      <w:bookmarkEnd w:id="323"/>
      <w:r>
        <w:t>G.2 Catalogue des moteurs évalués</w:t>
      </w:r>
      <w:bookmarkEnd w:id="324"/>
    </w:p>
    <w:tbl>
      <w:tblPr>
        <w:tblStyle w:val="Table"/>
        <w:tblW w:w="5000" w:type="pct"/>
        <w:tblLayout w:type="fixed"/>
        <w:tblLook w:val="0020" w:firstRow="1" w:lastRow="0" w:firstColumn="0" w:lastColumn="0" w:noHBand="0" w:noVBand="0"/>
      </w:tblPr>
      <w:tblGrid>
        <w:gridCol w:w="3222"/>
        <w:gridCol w:w="3223"/>
        <w:gridCol w:w="3223"/>
      </w:tblGrid>
      <w:tr w:rsidR="006E37C5" w14:paraId="1180C5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97774FF" w14:textId="77777777" w:rsidR="006E37C5" w:rsidRDefault="008355DD">
            <w:pPr>
              <w:pStyle w:val="Compact"/>
            </w:pPr>
            <w:r>
              <w:t>Moteur</w:t>
            </w:r>
          </w:p>
        </w:tc>
        <w:tc>
          <w:tcPr>
            <w:tcW w:w="2640" w:type="dxa"/>
          </w:tcPr>
          <w:p w14:paraId="76D053A5" w14:textId="77777777" w:rsidR="006E37C5" w:rsidRDefault="008355DD">
            <w:pPr>
              <w:pStyle w:val="Compact"/>
            </w:pPr>
            <w:r>
              <w:t>Famille</w:t>
            </w:r>
          </w:p>
        </w:tc>
        <w:tc>
          <w:tcPr>
            <w:tcW w:w="2640" w:type="dxa"/>
          </w:tcPr>
          <w:p w14:paraId="3125C845" w14:textId="77777777" w:rsidR="006E37C5" w:rsidRDefault="008355DD">
            <w:pPr>
              <w:pStyle w:val="Compact"/>
            </w:pPr>
            <w:r>
              <w:t>Voie</w:t>
            </w:r>
          </w:p>
        </w:tc>
      </w:tr>
      <w:tr w:rsidR="006E37C5" w14:paraId="3CECA2B1" w14:textId="77777777">
        <w:tc>
          <w:tcPr>
            <w:tcW w:w="2640" w:type="dxa"/>
          </w:tcPr>
          <w:p w14:paraId="14173019" w14:textId="77777777" w:rsidR="006E37C5" w:rsidRDefault="008355DD">
            <w:pPr>
              <w:pStyle w:val="Compact"/>
            </w:pPr>
            <w:r>
              <w:rPr>
                <w:rStyle w:val="VerbatimChar"/>
              </w:rPr>
              <w:t>whisper-large-v3</w:t>
            </w:r>
            <w:r>
              <w:t xml:space="preserve"> via Groq</w:t>
            </w:r>
          </w:p>
        </w:tc>
        <w:tc>
          <w:tcPr>
            <w:tcW w:w="2640" w:type="dxa"/>
          </w:tcPr>
          <w:p w14:paraId="589CEFE5" w14:textId="77777777" w:rsidR="006E37C5" w:rsidRDefault="008355DD">
            <w:pPr>
              <w:pStyle w:val="Compact"/>
            </w:pPr>
            <w:r>
              <w:t>Whisper</w:t>
            </w:r>
          </w:p>
        </w:tc>
        <w:tc>
          <w:tcPr>
            <w:tcW w:w="2640" w:type="dxa"/>
          </w:tcPr>
          <w:p w14:paraId="17AC029B" w14:textId="77777777" w:rsidR="006E37C5" w:rsidRDefault="008355DD">
            <w:pPr>
              <w:pStyle w:val="Compact"/>
            </w:pPr>
            <w:r>
              <w:t>API</w:t>
            </w:r>
          </w:p>
        </w:tc>
      </w:tr>
      <w:tr w:rsidR="006E37C5" w14:paraId="07F1F3B5" w14:textId="77777777">
        <w:tc>
          <w:tcPr>
            <w:tcW w:w="2640" w:type="dxa"/>
          </w:tcPr>
          <w:p w14:paraId="5D2A247C" w14:textId="77777777" w:rsidR="006E37C5" w:rsidRDefault="008355DD">
            <w:pPr>
              <w:pStyle w:val="Compact"/>
            </w:pPr>
            <w:r>
              <w:t>Gemini (audio natif)</w:t>
            </w:r>
          </w:p>
        </w:tc>
        <w:tc>
          <w:tcPr>
            <w:tcW w:w="2640" w:type="dxa"/>
          </w:tcPr>
          <w:p w14:paraId="34C68E20" w14:textId="77777777" w:rsidR="006E37C5" w:rsidRDefault="008355DD">
            <w:pPr>
              <w:pStyle w:val="Compact"/>
            </w:pPr>
            <w:r>
              <w:t>Multimodal</w:t>
            </w:r>
          </w:p>
        </w:tc>
        <w:tc>
          <w:tcPr>
            <w:tcW w:w="2640" w:type="dxa"/>
          </w:tcPr>
          <w:p w14:paraId="40473CBD" w14:textId="77777777" w:rsidR="006E37C5" w:rsidRDefault="008355DD">
            <w:pPr>
              <w:pStyle w:val="Compact"/>
            </w:pPr>
            <w:r>
              <w:t>API</w:t>
            </w:r>
          </w:p>
        </w:tc>
      </w:tr>
      <w:tr w:rsidR="006E37C5" w14:paraId="1FA5D796" w14:textId="77777777">
        <w:tc>
          <w:tcPr>
            <w:tcW w:w="2640" w:type="dxa"/>
          </w:tcPr>
          <w:p w14:paraId="681F2072" w14:textId="77777777" w:rsidR="006E37C5" w:rsidRDefault="008355DD">
            <w:pPr>
              <w:pStyle w:val="Compact"/>
            </w:pPr>
            <w:r>
              <w:lastRenderedPageBreak/>
              <w:t>Affinage darija via Hugging Face</w:t>
            </w:r>
          </w:p>
        </w:tc>
        <w:tc>
          <w:tcPr>
            <w:tcW w:w="2640" w:type="dxa"/>
          </w:tcPr>
          <w:p w14:paraId="0D2CB060" w14:textId="77777777" w:rsidR="006E37C5" w:rsidRDefault="008355DD">
            <w:pPr>
              <w:pStyle w:val="Compact"/>
            </w:pPr>
            <w:r>
              <w:t>Whisper</w:t>
            </w:r>
          </w:p>
        </w:tc>
        <w:tc>
          <w:tcPr>
            <w:tcW w:w="2640" w:type="dxa"/>
          </w:tcPr>
          <w:p w14:paraId="06770920" w14:textId="77777777" w:rsidR="006E37C5" w:rsidRDefault="008355DD">
            <w:pPr>
              <w:pStyle w:val="Compact"/>
            </w:pPr>
            <w:r>
              <w:t>API (jamais fonctionnel, voir §4.3.6)</w:t>
            </w:r>
          </w:p>
        </w:tc>
      </w:tr>
      <w:tr w:rsidR="006E37C5" w14:paraId="642A99DD" w14:textId="77777777">
        <w:tc>
          <w:tcPr>
            <w:tcW w:w="2640" w:type="dxa"/>
          </w:tcPr>
          <w:p w14:paraId="384C497E" w14:textId="77777777" w:rsidR="006E37C5" w:rsidRDefault="008355DD">
            <w:pPr>
              <w:pStyle w:val="Compact"/>
            </w:pPr>
            <w:r>
              <w:rPr>
                <w:rStyle w:val="VerbatimChar"/>
              </w:rPr>
              <w:t>BounharAbdelaziz/Morocco-Darija-STT-large</w:t>
            </w:r>
          </w:p>
        </w:tc>
        <w:tc>
          <w:tcPr>
            <w:tcW w:w="2640" w:type="dxa"/>
          </w:tcPr>
          <w:p w14:paraId="61AC42DC" w14:textId="77777777" w:rsidR="006E37C5" w:rsidRDefault="008355DD">
            <w:pPr>
              <w:pStyle w:val="Compact"/>
            </w:pPr>
            <w:r>
              <w:t>Whisper affiné</w:t>
            </w:r>
          </w:p>
        </w:tc>
        <w:tc>
          <w:tcPr>
            <w:tcW w:w="2640" w:type="dxa"/>
          </w:tcPr>
          <w:p w14:paraId="288DD4D4" w14:textId="77777777" w:rsidR="006E37C5" w:rsidRDefault="008355DD">
            <w:pPr>
              <w:pStyle w:val="Compact"/>
            </w:pPr>
            <w:r>
              <w:t>Local</w:t>
            </w:r>
          </w:p>
        </w:tc>
      </w:tr>
      <w:tr w:rsidR="006E37C5" w14:paraId="44246C36" w14:textId="77777777">
        <w:tc>
          <w:tcPr>
            <w:tcW w:w="2640" w:type="dxa"/>
          </w:tcPr>
          <w:p w14:paraId="515D8CC0" w14:textId="77777777" w:rsidR="006E37C5" w:rsidRDefault="008355DD">
            <w:pPr>
              <w:pStyle w:val="Compact"/>
            </w:pPr>
            <w:r>
              <w:rPr>
                <w:rStyle w:val="VerbatimChar"/>
              </w:rPr>
              <w:t>openai/whisper-large-v3</w:t>
            </w:r>
          </w:p>
        </w:tc>
        <w:tc>
          <w:tcPr>
            <w:tcW w:w="2640" w:type="dxa"/>
          </w:tcPr>
          <w:p w14:paraId="0CED76F2" w14:textId="77777777" w:rsidR="006E37C5" w:rsidRDefault="008355DD">
            <w:pPr>
              <w:pStyle w:val="Compact"/>
            </w:pPr>
            <w:r>
              <w:t>Whisper (contrôle)</w:t>
            </w:r>
          </w:p>
        </w:tc>
        <w:tc>
          <w:tcPr>
            <w:tcW w:w="2640" w:type="dxa"/>
          </w:tcPr>
          <w:p w14:paraId="0CF8E98D" w14:textId="77777777" w:rsidR="006E37C5" w:rsidRDefault="008355DD">
            <w:pPr>
              <w:pStyle w:val="Compact"/>
            </w:pPr>
            <w:r>
              <w:t>Local</w:t>
            </w:r>
          </w:p>
        </w:tc>
      </w:tr>
      <w:tr w:rsidR="006E37C5" w14:paraId="1DDB406B" w14:textId="77777777">
        <w:tc>
          <w:tcPr>
            <w:tcW w:w="2640" w:type="dxa"/>
          </w:tcPr>
          <w:p w14:paraId="445830FA" w14:textId="77777777" w:rsidR="006E37C5" w:rsidRDefault="008355DD">
            <w:pPr>
              <w:pStyle w:val="Compact"/>
            </w:pPr>
            <w:r>
              <w:rPr>
                <w:rStyle w:val="VerbatimChar"/>
              </w:rPr>
              <w:t>openai/whisper-large-v3-turbo</w:t>
            </w:r>
          </w:p>
        </w:tc>
        <w:tc>
          <w:tcPr>
            <w:tcW w:w="2640" w:type="dxa"/>
          </w:tcPr>
          <w:p w14:paraId="065BCD1A" w14:textId="77777777" w:rsidR="006E37C5" w:rsidRDefault="008355DD">
            <w:pPr>
              <w:pStyle w:val="Compact"/>
            </w:pPr>
            <w:r>
              <w:t>Whisper (contrôle)</w:t>
            </w:r>
          </w:p>
        </w:tc>
        <w:tc>
          <w:tcPr>
            <w:tcW w:w="2640" w:type="dxa"/>
          </w:tcPr>
          <w:p w14:paraId="0AD80F9A" w14:textId="77777777" w:rsidR="006E37C5" w:rsidRDefault="008355DD">
            <w:pPr>
              <w:pStyle w:val="Compact"/>
            </w:pPr>
            <w:r>
              <w:t>Local</w:t>
            </w:r>
          </w:p>
        </w:tc>
      </w:tr>
      <w:tr w:rsidR="006E37C5" w14:paraId="6A96A242" w14:textId="77777777">
        <w:tc>
          <w:tcPr>
            <w:tcW w:w="2640" w:type="dxa"/>
          </w:tcPr>
          <w:p w14:paraId="7F43088E" w14:textId="77777777" w:rsidR="006E37C5" w:rsidRDefault="008355DD">
            <w:pPr>
              <w:pStyle w:val="Compact"/>
            </w:pPr>
            <w:r>
              <w:rPr>
                <w:rStyle w:val="VerbatimChar"/>
              </w:rPr>
              <w:t>ychafiqui/whisper-medium-darija</w:t>
            </w:r>
          </w:p>
        </w:tc>
        <w:tc>
          <w:tcPr>
            <w:tcW w:w="2640" w:type="dxa"/>
          </w:tcPr>
          <w:p w14:paraId="49AC3EEC" w14:textId="77777777" w:rsidR="006E37C5" w:rsidRDefault="008355DD">
            <w:pPr>
              <w:pStyle w:val="Compact"/>
            </w:pPr>
            <w:r>
              <w:t>Whisper affiné</w:t>
            </w:r>
          </w:p>
        </w:tc>
        <w:tc>
          <w:tcPr>
            <w:tcW w:w="2640" w:type="dxa"/>
          </w:tcPr>
          <w:p w14:paraId="6FF6D001" w14:textId="77777777" w:rsidR="006E37C5" w:rsidRDefault="008355DD">
            <w:pPr>
              <w:pStyle w:val="Compact"/>
            </w:pPr>
            <w:r>
              <w:t>Local</w:t>
            </w:r>
          </w:p>
        </w:tc>
      </w:tr>
      <w:tr w:rsidR="006E37C5" w14:paraId="772FB513" w14:textId="77777777">
        <w:tc>
          <w:tcPr>
            <w:tcW w:w="2640" w:type="dxa"/>
          </w:tcPr>
          <w:p w14:paraId="2FDBAD65" w14:textId="77777777" w:rsidR="006E37C5" w:rsidRDefault="008355DD">
            <w:pPr>
              <w:pStyle w:val="Compact"/>
            </w:pPr>
            <w:r>
              <w:rPr>
                <w:rStyle w:val="VerbatimChar"/>
              </w:rPr>
              <w:t>ychafiqui/whisper-small-darija</w:t>
            </w:r>
          </w:p>
        </w:tc>
        <w:tc>
          <w:tcPr>
            <w:tcW w:w="2640" w:type="dxa"/>
          </w:tcPr>
          <w:p w14:paraId="1997D95B" w14:textId="77777777" w:rsidR="006E37C5" w:rsidRDefault="008355DD">
            <w:pPr>
              <w:pStyle w:val="Compact"/>
            </w:pPr>
            <w:r>
              <w:t>Whisper affiné</w:t>
            </w:r>
          </w:p>
        </w:tc>
        <w:tc>
          <w:tcPr>
            <w:tcW w:w="2640" w:type="dxa"/>
          </w:tcPr>
          <w:p w14:paraId="717A2D7B" w14:textId="77777777" w:rsidR="006E37C5" w:rsidRDefault="008355DD">
            <w:pPr>
              <w:pStyle w:val="Compact"/>
            </w:pPr>
            <w:r>
              <w:t>Local</w:t>
            </w:r>
          </w:p>
        </w:tc>
      </w:tr>
      <w:tr w:rsidR="006E37C5" w14:paraId="4C38F42A" w14:textId="77777777">
        <w:tc>
          <w:tcPr>
            <w:tcW w:w="2640" w:type="dxa"/>
          </w:tcPr>
          <w:p w14:paraId="7C42A198" w14:textId="77777777" w:rsidR="006E37C5" w:rsidRDefault="008355DD">
            <w:pPr>
              <w:pStyle w:val="Compact"/>
            </w:pPr>
            <w:r>
              <w:rPr>
                <w:rStyle w:val="VerbatimChar"/>
              </w:rPr>
              <w:t>KandirResearch/Whisper-Small-Darija</w:t>
            </w:r>
          </w:p>
        </w:tc>
        <w:tc>
          <w:tcPr>
            <w:tcW w:w="2640" w:type="dxa"/>
          </w:tcPr>
          <w:p w14:paraId="233E42A0" w14:textId="77777777" w:rsidR="006E37C5" w:rsidRDefault="008355DD">
            <w:pPr>
              <w:pStyle w:val="Compact"/>
            </w:pPr>
            <w:r>
              <w:t>Whisper affiné</w:t>
            </w:r>
          </w:p>
        </w:tc>
        <w:tc>
          <w:tcPr>
            <w:tcW w:w="2640" w:type="dxa"/>
          </w:tcPr>
          <w:p w14:paraId="268EB816" w14:textId="77777777" w:rsidR="006E37C5" w:rsidRDefault="008355DD">
            <w:pPr>
              <w:pStyle w:val="Compact"/>
            </w:pPr>
            <w:r>
              <w:t>Local (échec de chargement)</w:t>
            </w:r>
          </w:p>
        </w:tc>
      </w:tr>
      <w:tr w:rsidR="006E37C5" w14:paraId="0F0FB5FF" w14:textId="77777777">
        <w:tc>
          <w:tcPr>
            <w:tcW w:w="2640" w:type="dxa"/>
          </w:tcPr>
          <w:p w14:paraId="3FFBD6BC" w14:textId="77777777" w:rsidR="006E37C5" w:rsidRDefault="008355DD">
            <w:pPr>
              <w:pStyle w:val="Compact"/>
            </w:pPr>
            <w:r>
              <w:rPr>
                <w:rStyle w:val="VerbatimChar"/>
              </w:rPr>
              <w:t>TaloCreations/whisper-darija-finetuned</w:t>
            </w:r>
          </w:p>
        </w:tc>
        <w:tc>
          <w:tcPr>
            <w:tcW w:w="2640" w:type="dxa"/>
          </w:tcPr>
          <w:p w14:paraId="3B69BE38" w14:textId="77777777" w:rsidR="006E37C5" w:rsidRDefault="008355DD">
            <w:pPr>
              <w:pStyle w:val="Compact"/>
            </w:pPr>
            <w:r>
              <w:t>Whisper affiné</w:t>
            </w:r>
          </w:p>
        </w:tc>
        <w:tc>
          <w:tcPr>
            <w:tcW w:w="2640" w:type="dxa"/>
          </w:tcPr>
          <w:p w14:paraId="62B32E9A" w14:textId="77777777" w:rsidR="006E37C5" w:rsidRDefault="008355DD">
            <w:pPr>
              <w:pStyle w:val="Compact"/>
            </w:pPr>
            <w:r>
              <w:t>Local</w:t>
            </w:r>
          </w:p>
        </w:tc>
      </w:tr>
      <w:tr w:rsidR="006E37C5" w14:paraId="374B5377" w14:textId="77777777">
        <w:tc>
          <w:tcPr>
            <w:tcW w:w="2640" w:type="dxa"/>
          </w:tcPr>
          <w:p w14:paraId="68C5A843" w14:textId="77777777" w:rsidR="006E37C5" w:rsidRDefault="008355DD">
            <w:pPr>
              <w:pStyle w:val="Compact"/>
            </w:pPr>
            <w:r>
              <w:rPr>
                <w:rStyle w:val="VerbatimChar"/>
              </w:rPr>
              <w:t>C-Ilyas/whisper-base-darija</w:t>
            </w:r>
          </w:p>
        </w:tc>
        <w:tc>
          <w:tcPr>
            <w:tcW w:w="2640" w:type="dxa"/>
          </w:tcPr>
          <w:p w14:paraId="01D50E20" w14:textId="77777777" w:rsidR="006E37C5" w:rsidRDefault="008355DD">
            <w:pPr>
              <w:pStyle w:val="Compact"/>
            </w:pPr>
            <w:r>
              <w:t>Whisper affiné</w:t>
            </w:r>
          </w:p>
        </w:tc>
        <w:tc>
          <w:tcPr>
            <w:tcW w:w="2640" w:type="dxa"/>
          </w:tcPr>
          <w:p w14:paraId="658B97CC" w14:textId="77777777" w:rsidR="006E37C5" w:rsidRDefault="008355DD">
            <w:pPr>
              <w:pStyle w:val="Compact"/>
            </w:pPr>
            <w:r>
              <w:t>Local</w:t>
            </w:r>
          </w:p>
        </w:tc>
      </w:tr>
      <w:tr w:rsidR="006E37C5" w14:paraId="75A5AD1A" w14:textId="77777777">
        <w:tc>
          <w:tcPr>
            <w:tcW w:w="2640" w:type="dxa"/>
          </w:tcPr>
          <w:p w14:paraId="5FCDCB5A" w14:textId="77777777" w:rsidR="006E37C5" w:rsidRDefault="008355DD">
            <w:pPr>
              <w:pStyle w:val="Compact"/>
            </w:pPr>
            <w:r>
              <w:rPr>
                <w:rStyle w:val="VerbatimChar"/>
              </w:rPr>
              <w:t>boumehdi/wav2vec2-large-xlsr-moroccan-darija</w:t>
            </w:r>
          </w:p>
        </w:tc>
        <w:tc>
          <w:tcPr>
            <w:tcW w:w="2640" w:type="dxa"/>
          </w:tcPr>
          <w:p w14:paraId="74FF34B4" w14:textId="77777777" w:rsidR="006E37C5" w:rsidRDefault="008355DD">
            <w:pPr>
              <w:pStyle w:val="Compact"/>
            </w:pPr>
            <w:r>
              <w:t>wav2vec2</w:t>
            </w:r>
          </w:p>
        </w:tc>
        <w:tc>
          <w:tcPr>
            <w:tcW w:w="2640" w:type="dxa"/>
          </w:tcPr>
          <w:p w14:paraId="7D95C4A3" w14:textId="77777777" w:rsidR="006E37C5" w:rsidRDefault="008355DD">
            <w:pPr>
              <w:pStyle w:val="Compact"/>
            </w:pPr>
            <w:r>
              <w:t>Local</w:t>
            </w:r>
          </w:p>
        </w:tc>
      </w:tr>
      <w:tr w:rsidR="006E37C5" w14:paraId="36F7FB95" w14:textId="77777777">
        <w:tc>
          <w:tcPr>
            <w:tcW w:w="2640" w:type="dxa"/>
          </w:tcPr>
          <w:p w14:paraId="6FEEC371" w14:textId="77777777" w:rsidR="006E37C5" w:rsidRDefault="008355DD">
            <w:pPr>
              <w:pStyle w:val="Compact"/>
            </w:pPr>
            <w:r>
              <w:rPr>
                <w:rStyle w:val="VerbatimChar"/>
              </w:rPr>
              <w:t>amineouaki/wav2vec2-darija-combined</w:t>
            </w:r>
          </w:p>
        </w:tc>
        <w:tc>
          <w:tcPr>
            <w:tcW w:w="2640" w:type="dxa"/>
          </w:tcPr>
          <w:p w14:paraId="35CCAFC7" w14:textId="77777777" w:rsidR="006E37C5" w:rsidRDefault="008355DD">
            <w:pPr>
              <w:pStyle w:val="Compact"/>
            </w:pPr>
            <w:r>
              <w:t>wav2vec2</w:t>
            </w:r>
          </w:p>
        </w:tc>
        <w:tc>
          <w:tcPr>
            <w:tcW w:w="2640" w:type="dxa"/>
          </w:tcPr>
          <w:p w14:paraId="08802429" w14:textId="77777777" w:rsidR="006E37C5" w:rsidRDefault="008355DD">
            <w:pPr>
              <w:pStyle w:val="Compact"/>
            </w:pPr>
            <w:r>
              <w:t>Local</w:t>
            </w:r>
          </w:p>
        </w:tc>
      </w:tr>
      <w:tr w:rsidR="006E37C5" w14:paraId="25C1492A" w14:textId="77777777">
        <w:tc>
          <w:tcPr>
            <w:tcW w:w="2640" w:type="dxa"/>
          </w:tcPr>
          <w:p w14:paraId="627B4FEE" w14:textId="77777777" w:rsidR="006E37C5" w:rsidRDefault="008355DD">
            <w:pPr>
              <w:pStyle w:val="Compact"/>
            </w:pPr>
            <w:r>
              <w:rPr>
                <w:rStyle w:val="VerbatimChar"/>
              </w:rPr>
              <w:t>amineouaki/wav2vec2-large-xlsr-53-darija-combined</w:t>
            </w:r>
          </w:p>
        </w:tc>
        <w:tc>
          <w:tcPr>
            <w:tcW w:w="2640" w:type="dxa"/>
          </w:tcPr>
          <w:p w14:paraId="2FB63E45" w14:textId="77777777" w:rsidR="006E37C5" w:rsidRDefault="008355DD">
            <w:pPr>
              <w:pStyle w:val="Compact"/>
            </w:pPr>
            <w:r>
              <w:t>wav2vec2</w:t>
            </w:r>
          </w:p>
        </w:tc>
        <w:tc>
          <w:tcPr>
            <w:tcW w:w="2640" w:type="dxa"/>
          </w:tcPr>
          <w:p w14:paraId="7D7FAA9D" w14:textId="77777777" w:rsidR="006E37C5" w:rsidRDefault="008355DD">
            <w:pPr>
              <w:pStyle w:val="Compact"/>
            </w:pPr>
            <w:r>
              <w:t>Local</w:t>
            </w:r>
          </w:p>
        </w:tc>
      </w:tr>
      <w:tr w:rsidR="006E37C5" w14:paraId="35B0848A" w14:textId="77777777">
        <w:tc>
          <w:tcPr>
            <w:tcW w:w="2640" w:type="dxa"/>
          </w:tcPr>
          <w:p w14:paraId="03209B1D" w14:textId="77777777" w:rsidR="006E37C5" w:rsidRDefault="008355DD">
            <w:pPr>
              <w:pStyle w:val="Compact"/>
            </w:pPr>
            <w:r>
              <w:rPr>
                <w:rStyle w:val="VerbatimChar"/>
              </w:rPr>
              <w:t>anaszil/whisper-large-v3-turbo-darija</w:t>
            </w:r>
          </w:p>
        </w:tc>
        <w:tc>
          <w:tcPr>
            <w:tcW w:w="2640" w:type="dxa"/>
          </w:tcPr>
          <w:p w14:paraId="14EB6C9F" w14:textId="77777777" w:rsidR="006E37C5" w:rsidRDefault="008355DD">
            <w:pPr>
              <w:pStyle w:val="Compact"/>
            </w:pPr>
            <w:r>
              <w:t>Adaptateur LoRA</w:t>
            </w:r>
          </w:p>
        </w:tc>
        <w:tc>
          <w:tcPr>
            <w:tcW w:w="2640" w:type="dxa"/>
          </w:tcPr>
          <w:p w14:paraId="26B2D560" w14:textId="77777777" w:rsidR="006E37C5" w:rsidRDefault="008355DD">
            <w:pPr>
              <w:pStyle w:val="Compact"/>
            </w:pPr>
            <w:r>
              <w:t>Local (non fusionné)</w:t>
            </w:r>
          </w:p>
        </w:tc>
      </w:tr>
      <w:tr w:rsidR="006E37C5" w14:paraId="0C3F061F" w14:textId="77777777">
        <w:tc>
          <w:tcPr>
            <w:tcW w:w="2640" w:type="dxa"/>
          </w:tcPr>
          <w:p w14:paraId="4FD9729B" w14:textId="77777777" w:rsidR="006E37C5" w:rsidRDefault="008355DD">
            <w:pPr>
              <w:pStyle w:val="Compact"/>
            </w:pPr>
            <w:r>
              <w:rPr>
                <w:rStyle w:val="VerbatimChar"/>
              </w:rPr>
              <w:t>Qwen/Qwen3-ASR-1.7B</w:t>
            </w:r>
          </w:p>
        </w:tc>
        <w:tc>
          <w:tcPr>
            <w:tcW w:w="2640" w:type="dxa"/>
          </w:tcPr>
          <w:p w14:paraId="640E814B" w14:textId="77777777" w:rsidR="006E37C5" w:rsidRDefault="008355DD">
            <w:pPr>
              <w:pStyle w:val="Compact"/>
            </w:pPr>
            <w:r>
              <w:t>Autre</w:t>
            </w:r>
          </w:p>
        </w:tc>
        <w:tc>
          <w:tcPr>
            <w:tcW w:w="2640" w:type="dxa"/>
          </w:tcPr>
          <w:p w14:paraId="1B83040C" w14:textId="77777777" w:rsidR="006E37C5" w:rsidRDefault="008355DD">
            <w:pPr>
              <w:pStyle w:val="Compact"/>
            </w:pPr>
            <w:r>
              <w:t>Local (sans exécuteur)</w:t>
            </w:r>
          </w:p>
        </w:tc>
      </w:tr>
    </w:tbl>
    <w:p w14:paraId="68DA8ADB" w14:textId="77777777" w:rsidR="006E37C5" w:rsidRDefault="008355DD">
      <w:pPr>
        <w:pStyle w:val="BodyText"/>
      </w:pPr>
      <w:r>
        <w:rPr>
          <w:b/>
          <w:bCs/>
        </w:rPr>
        <w:t>Tableau G.1 :</w:t>
      </w:r>
      <w:r>
        <w:t xml:space="preserve"> Catalogue des moteurs téléchargés et évalués.</w:t>
      </w:r>
    </w:p>
    <w:p w14:paraId="230DEB39" w14:textId="77777777" w:rsidR="006E37C5" w:rsidRDefault="008355DD">
      <w:pPr>
        <w:pStyle w:val="Heading3"/>
      </w:pPr>
      <w:bookmarkStart w:id="326" w:name="_Toc239778327"/>
      <w:bookmarkStart w:id="327" w:name="g.3-reproductibilité"/>
      <w:bookmarkEnd w:id="325"/>
      <w:r>
        <w:lastRenderedPageBreak/>
        <w:t>G.3 Reproductibilité</w:t>
      </w:r>
      <w:bookmarkEnd w:id="326"/>
    </w:p>
    <w:p w14:paraId="6805A041"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3AE1C072" w14:textId="77777777" w:rsidR="006E37C5" w:rsidRDefault="008355DD">
      <w:pPr>
        <w:pStyle w:val="Heading3"/>
      </w:pPr>
      <w:bookmarkStart w:id="328" w:name="_Toc239778328"/>
      <w:bookmarkStart w:id="329" w:name="g.4-limite-assumée"/>
      <w:bookmarkEnd w:id="327"/>
      <w:r>
        <w:t>G.4 Limite assumée</w:t>
      </w:r>
      <w:bookmarkEnd w:id="328"/>
    </w:p>
    <w:p w14:paraId="01A09F4C"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0A0BDDD6" w14:textId="77777777" w:rsidR="006E37C5" w:rsidRDefault="008355DD">
      <w:r>
        <w:br w:type="page"/>
      </w:r>
    </w:p>
    <w:p w14:paraId="044A0934" w14:textId="77777777" w:rsidR="006E37C5" w:rsidRDefault="008355DD">
      <w:pPr>
        <w:pStyle w:val="Heading2"/>
      </w:pPr>
      <w:bookmarkStart w:id="330" w:name="_Toc239778329"/>
      <w:bookmarkEnd w:id="321"/>
      <w:bookmarkEnd w:id="329"/>
      <w:r>
        <w:lastRenderedPageBreak/>
        <w:t>Annexe H : Le tableau de bord, écran par écran</w:t>
      </w:r>
      <w:bookmarkEnd w:id="330"/>
    </w:p>
    <w:p w14:paraId="274FC02F"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donc pas mélanger deux générations de l’interface.</w:t>
      </w:r>
    </w:p>
    <w:p w14:paraId="398C9451" w14:textId="77777777" w:rsidR="006E37C5" w:rsidRDefault="008355DD">
      <w:pPr>
        <w:pStyle w:val="Heading3"/>
      </w:pPr>
      <w:bookmarkStart w:id="331" w:name="_Toc239778330"/>
      <w:bookmarkStart w:id="332" w:name="h.1-écrans-principaux"/>
      <w:r>
        <w:t>H.1 Écrans principaux</w:t>
      </w:r>
      <w:bookmarkEnd w:id="331"/>
    </w:p>
    <w:p w14:paraId="6122C353" w14:textId="77777777" w:rsidR="006E37C5" w:rsidRDefault="008355DD">
      <w:pPr>
        <w:pStyle w:val="FirstParagraph"/>
      </w:pPr>
      <w:r>
        <w:t xml:space="preserve">La </w:t>
      </w:r>
      <w:r>
        <w:rPr>
          <w:b/>
          <w:bCs/>
        </w:rPr>
        <w:t>Figure H.1</w:t>
      </w:r>
      <w:r>
        <w:t xml:space="preserve"> montre l’écran de connexion, point d’entrée unique du tableau de bord.</w:t>
      </w:r>
    </w:p>
    <w:p w14:paraId="0DAC2BDC"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211B4F32" w14:textId="77777777" w:rsidR="006E37C5" w:rsidRDefault="008355DD">
      <w:pPr>
        <w:pStyle w:val="FigureCaption"/>
      </w:pPr>
      <w:bookmarkStart w:id="333" w:name="_Toc239691582"/>
      <w:r>
        <w:rPr>
          <w:b/>
          <w:bCs/>
        </w:rPr>
        <w:t>Figure H.1 :</w:t>
      </w:r>
      <w:r>
        <w:t xml:space="preserve"> L’écran de connexion. Le contrôle d’accès est appliqué par le service, non par ce formulaire : le tableau de bord étant un paquet statique, un écran de connexion seul serait contournable.</w:t>
      </w:r>
      <w:bookmarkEnd w:id="333"/>
    </w:p>
    <w:p w14:paraId="2FB9F473" w14:textId="77777777" w:rsidR="006E37C5" w:rsidRDefault="008355DD">
      <w:pPr>
        <w:pStyle w:val="BodyText"/>
      </w:pPr>
      <w:r>
        <w:t xml:space="preserve">La </w:t>
      </w:r>
      <w:r>
        <w:rPr>
          <w:b/>
          <w:bCs/>
        </w:rPr>
        <w:t>Figure H.2</w:t>
      </w:r>
      <w:r>
        <w:t xml:space="preserve"> présente la vue d’ensemble, première page affichée après authentification.</w:t>
      </w:r>
    </w:p>
    <w:p w14:paraId="0BE3BDF7" w14:textId="77777777" w:rsidR="006E37C5" w:rsidRDefault="008355DD">
      <w:pPr>
        <w:pStyle w:val="FigureImage"/>
      </w:pPr>
      <w:r>
        <w:rPr>
          <w:noProof/>
        </w:rPr>
        <w:lastRenderedPageBreak/>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3AFB6C92" w14:textId="77777777" w:rsidR="006E37C5" w:rsidRDefault="008355DD">
      <w:pPr>
        <w:pStyle w:val="FigureCaption"/>
      </w:pPr>
      <w:bookmarkStart w:id="334" w:name="_Toc239691583"/>
      <w:r>
        <w:rPr>
          <w:b/>
          <w:bCs/>
        </w:rPr>
        <w:t>Figure H.2 :</w:t>
      </w:r>
      <w:r>
        <w:t xml:space="preserve"> Vue d’ensemble. Les repères du jour, le rythme horaire des messages, l’état des sept services et l’activité de l’année. La disponibilité provient d’échantillons enregistrés, non d’une sonde instantanée.</w:t>
      </w:r>
      <w:bookmarkEnd w:id="334"/>
    </w:p>
    <w:p w14:paraId="5A80ED96" w14:textId="77777777" w:rsidR="006E37C5" w:rsidRDefault="008355DD">
      <w:pPr>
        <w:pStyle w:val="BodyText"/>
      </w:pPr>
      <w:r>
        <w:t xml:space="preserve">La </w:t>
      </w:r>
      <w:r>
        <w:rPr>
          <w:b/>
          <w:bCs/>
        </w:rPr>
        <w:t>Figure H.3</w:t>
      </w:r>
      <w:r>
        <w:t xml:space="preserve"> en montre la partie basse.</w:t>
      </w:r>
    </w:p>
    <w:p w14:paraId="1F277773"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481E3617" w14:textId="77777777" w:rsidR="006E37C5" w:rsidRDefault="008355DD">
      <w:pPr>
        <w:pStyle w:val="FigureCaption"/>
      </w:pPr>
      <w:bookmarkStart w:id="335" w:name="_Toc239691584"/>
      <w:r>
        <w:rPr>
          <w:b/>
          <w:bCs/>
        </w:rPr>
        <w:t>Figure H.3 :</w:t>
      </w:r>
      <w:r>
        <w:t xml:space="preserve"> Vue d’ensemble, partie basse : qualité des extractions, répartition par chantier et derniers rapports reçus.</w:t>
      </w:r>
      <w:bookmarkEnd w:id="335"/>
    </w:p>
    <w:p w14:paraId="4A0DFCDA" w14:textId="77777777" w:rsidR="006E37C5" w:rsidRDefault="008355DD">
      <w:pPr>
        <w:pStyle w:val="BodyText"/>
      </w:pPr>
      <w:r>
        <w:t xml:space="preserve">La </w:t>
      </w:r>
      <w:r>
        <w:rPr>
          <w:b/>
          <w:bCs/>
        </w:rPr>
        <w:t>Figure H.4</w:t>
      </w:r>
      <w:r>
        <w:t xml:space="preserve"> donne la boîte de réception, où chaque message reste rattaché au média qui l’a produit.</w:t>
      </w:r>
    </w:p>
    <w:p w14:paraId="15AA11A3" w14:textId="77777777" w:rsidR="006E37C5" w:rsidRDefault="008355DD">
      <w:pPr>
        <w:pStyle w:val="FigureImage"/>
      </w:pPr>
      <w:r>
        <w:rPr>
          <w:noProof/>
        </w:rPr>
        <w:lastRenderedPageBreak/>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387356E8" w14:textId="77777777" w:rsidR="006E37C5" w:rsidRDefault="008355DD">
      <w:pPr>
        <w:pStyle w:val="FigureCaption"/>
      </w:pPr>
      <w:bookmarkStart w:id="336" w:name="_Toc239691585"/>
      <w:r>
        <w:rPr>
          <w:b/>
          <w:bCs/>
        </w:rPr>
        <w:t>Figure H.4 :</w:t>
      </w:r>
      <w:r>
        <w:t xml:space="preserve"> Réception. Le flux des messages entrants, canal par canal, avec le média d’origine et le texte transcrit — l’écran qui permet de remonter d’une ligne douteuse à l’audio qui l’a produite.</w:t>
      </w:r>
      <w:bookmarkEnd w:id="336"/>
    </w:p>
    <w:p w14:paraId="3BD9E111" w14:textId="77777777" w:rsidR="006E37C5" w:rsidRDefault="008355DD">
      <w:pPr>
        <w:pStyle w:val="BodyText"/>
      </w:pPr>
      <w:r>
        <w:t xml:space="preserve">La </w:t>
      </w:r>
      <w:r>
        <w:rPr>
          <w:b/>
          <w:bCs/>
        </w:rPr>
        <w:t>Figure H.5</w:t>
      </w:r>
      <w:r>
        <w:t xml:space="preserve"> montre l’écran des rapports, sur lequel une correction est écrite dans le classeur et non seulement affichée.</w:t>
      </w:r>
    </w:p>
    <w:p w14:paraId="309C1A66"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6FAD90FF" w14:textId="77777777" w:rsidR="006E37C5" w:rsidRDefault="008355DD">
      <w:pPr>
        <w:pStyle w:val="FigureCaption"/>
      </w:pPr>
      <w:bookmarkStart w:id="337" w:name="_Toc239691586"/>
      <w:r>
        <w:rPr>
          <w:b/>
          <w:bCs/>
        </w:rPr>
        <w:t>Figure H.5 :</w:t>
      </w:r>
      <w:r>
        <w:t xml:space="preserve"> Rapports. Le miroir plat du journal, filtrable et corrigeable ; une correction faite ici est écrite dans le classeur, pas seulement affichée.</w:t>
      </w:r>
      <w:bookmarkEnd w:id="337"/>
    </w:p>
    <w:p w14:paraId="70A06D96" w14:textId="77777777" w:rsidR="006E37C5" w:rsidRDefault="008355DD">
      <w:pPr>
        <w:pStyle w:val="BodyText"/>
      </w:pPr>
      <w:r>
        <w:t xml:space="preserve">La </w:t>
      </w:r>
      <w:r>
        <w:rPr>
          <w:b/>
          <w:bCs/>
        </w:rPr>
        <w:t>Figure H.6</w:t>
      </w:r>
      <w:r>
        <w:t xml:space="preserve"> présente le rapport quotidien tel qu’il part par courriel.</w:t>
      </w:r>
    </w:p>
    <w:p w14:paraId="55990382" w14:textId="77777777" w:rsidR="006E37C5" w:rsidRDefault="008355DD">
      <w:pPr>
        <w:pStyle w:val="FigureImage"/>
      </w:pPr>
      <w:r>
        <w:rPr>
          <w:noProof/>
        </w:rPr>
        <w:lastRenderedPageBreak/>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6A288158" w14:textId="77777777" w:rsidR="006E37C5" w:rsidRDefault="008355DD">
      <w:pPr>
        <w:pStyle w:val="FigureCaption"/>
      </w:pPr>
      <w:bookmarkStart w:id="338" w:name="_Toc239691587"/>
      <w:r>
        <w:rPr>
          <w:b/>
          <w:bCs/>
        </w:rPr>
        <w:t>Figure H.6 :</w:t>
      </w:r>
      <w:r>
        <w:t xml:space="preserve"> Rapport du jour, tel qu’il part par courriel, avec régénération et téléchargement.</w:t>
      </w:r>
      <w:bookmarkEnd w:id="338"/>
    </w:p>
    <w:p w14:paraId="2EF6F51F" w14:textId="77777777" w:rsidR="006E37C5" w:rsidRDefault="008355DD">
      <w:pPr>
        <w:pStyle w:val="BodyText"/>
      </w:pPr>
      <w:r>
        <w:t xml:space="preserve">La </w:t>
      </w:r>
      <w:r>
        <w:rPr>
          <w:b/>
          <w:bCs/>
        </w:rPr>
        <w:t>Figure H.7</w:t>
      </w:r>
      <w:r>
        <w:t xml:space="preserve"> en montre l’équivalent hebdomadaire.</w:t>
      </w:r>
    </w:p>
    <w:p w14:paraId="53266C2B"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04109986" w14:textId="77777777" w:rsidR="006E37C5" w:rsidRDefault="008355DD">
      <w:pPr>
        <w:pStyle w:val="FigureCaption"/>
      </w:pPr>
      <w:bookmarkStart w:id="339" w:name="_Toc239691588"/>
      <w:r>
        <w:rPr>
          <w:b/>
          <w:bCs/>
        </w:rPr>
        <w:t>Figure H.7 :</w:t>
      </w:r>
      <w:r>
        <w:t xml:space="preserve"> Rapport hebdomadaire : le même moteur que le rapport quotidien, appelé sur une plage de dates.</w:t>
      </w:r>
      <w:bookmarkEnd w:id="339"/>
    </w:p>
    <w:p w14:paraId="0BDE4C60" w14:textId="77777777" w:rsidR="006E37C5" w:rsidRDefault="008355DD">
      <w:pPr>
        <w:pStyle w:val="BodyText"/>
      </w:pPr>
      <w:r>
        <w:t xml:space="preserve">La </w:t>
      </w:r>
      <w:r>
        <w:rPr>
          <w:b/>
          <w:bCs/>
        </w:rPr>
        <w:t>Figure H.8</w:t>
      </w:r>
      <w:r>
        <w:t xml:space="preserve"> donne la page Automatisation et l’état des neuf tâches planifiées.</w:t>
      </w:r>
    </w:p>
    <w:p w14:paraId="6A24B62B" w14:textId="77777777" w:rsidR="006E37C5" w:rsidRDefault="008355DD">
      <w:pPr>
        <w:pStyle w:val="FigureImage"/>
      </w:pPr>
      <w:r>
        <w:rPr>
          <w:noProof/>
        </w:rPr>
        <w:lastRenderedPageBreak/>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1D6D91C6" w14:textId="77777777" w:rsidR="006E37C5" w:rsidRDefault="008355DD">
      <w:pPr>
        <w:pStyle w:val="FigureCaption"/>
      </w:pPr>
      <w:bookmarkStart w:id="340" w:name="_Toc239691589"/>
      <w:r>
        <w:rPr>
          <w:b/>
          <w:bCs/>
        </w:rPr>
        <w:t>Figure H.8 :</w:t>
      </w:r>
      <w:r>
        <w:t xml:space="preserve"> Automatisation. Les neuf tâches planifiées, leur dernier résultat et leur horaire. Le bouton de réexécution est la raison d’être de la migration depuis les nœuds cron.</w:t>
      </w:r>
      <w:bookmarkEnd w:id="340"/>
    </w:p>
    <w:p w14:paraId="0F7E1FF7" w14:textId="77777777" w:rsidR="006E37C5" w:rsidRDefault="008355DD">
      <w:pPr>
        <w:pStyle w:val="BodyText"/>
      </w:pPr>
      <w:r>
        <w:t xml:space="preserve">La </w:t>
      </w:r>
      <w:r>
        <w:rPr>
          <w:b/>
          <w:bCs/>
        </w:rPr>
        <w:t>Figure H.9</w:t>
      </w:r>
      <w:r>
        <w:t xml:space="preserve"> montre les tâches et les rappels avec leur périodicité.</w:t>
      </w:r>
    </w:p>
    <w:p w14:paraId="749D01B2"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65707FE" w14:textId="77777777" w:rsidR="006E37C5" w:rsidRDefault="008355DD">
      <w:pPr>
        <w:pStyle w:val="FigureCaption"/>
      </w:pPr>
      <w:bookmarkStart w:id="341" w:name="_Toc239691590"/>
      <w:r>
        <w:rPr>
          <w:b/>
          <w:bCs/>
        </w:rPr>
        <w:t>Figure H.9 :</w:t>
      </w:r>
      <w:r>
        <w:t xml:space="preserve"> Tâches et rappels, avec leur périodicité.</w:t>
      </w:r>
      <w:bookmarkEnd w:id="341"/>
    </w:p>
    <w:p w14:paraId="13DA7EB5" w14:textId="77777777" w:rsidR="006E37C5" w:rsidRDefault="008355DD">
      <w:pPr>
        <w:pStyle w:val="BodyText"/>
      </w:pPr>
      <w:r>
        <w:t xml:space="preserve">La </w:t>
      </w:r>
      <w:r>
        <w:rPr>
          <w:b/>
          <w:bCs/>
        </w:rPr>
        <w:t>Figure H.10</w:t>
      </w:r>
      <w:r>
        <w:t xml:space="preserve"> présente les journaux, où les étapes publiées par n8n et les erreurs du service se rejoignent en une seule chronologie.</w:t>
      </w:r>
    </w:p>
    <w:p w14:paraId="403B9AA7" w14:textId="77777777" w:rsidR="006E37C5" w:rsidRDefault="008355DD">
      <w:pPr>
        <w:pStyle w:val="FigureImage"/>
      </w:pPr>
      <w:r>
        <w:rPr>
          <w:noProof/>
        </w:rPr>
        <w:lastRenderedPageBreak/>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49A8DBA6" w14:textId="77777777" w:rsidR="006E37C5" w:rsidRDefault="008355DD">
      <w:pPr>
        <w:pStyle w:val="FigureCaption"/>
      </w:pPr>
      <w:bookmarkStart w:id="342" w:name="_Toc239691591"/>
      <w:r>
        <w:rPr>
          <w:b/>
          <w:bCs/>
        </w:rPr>
        <w:t>Figure H.10 :</w:t>
      </w:r>
      <w:r>
        <w:t xml:space="preserve"> Journaux. La chronologie du pipeline reconstituée par identifiant de corrélation : les étapes publiées par n8n et les erreurs journalisées par le service apparaissent dans une seule suite.</w:t>
      </w:r>
      <w:bookmarkEnd w:id="342"/>
    </w:p>
    <w:p w14:paraId="6DFF471E" w14:textId="77777777" w:rsidR="006E37C5" w:rsidRDefault="008355DD">
      <w:pPr>
        <w:pStyle w:val="BodyText"/>
      </w:pPr>
      <w:r>
        <w:t xml:space="preserve">La </w:t>
      </w:r>
      <w:r>
        <w:rPr>
          <w:b/>
          <w:bCs/>
        </w:rPr>
        <w:t>Figure H.11</w:t>
      </w:r>
      <w:r>
        <w:t xml:space="preserve"> montre les deux files de reprise.</w:t>
      </w:r>
    </w:p>
    <w:p w14:paraId="7558459A"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567320F3" w14:textId="77777777" w:rsidR="006E37C5" w:rsidRDefault="008355DD">
      <w:pPr>
        <w:pStyle w:val="FigureCaption"/>
      </w:pPr>
      <w:bookmarkStart w:id="343" w:name="_Toc239691592"/>
      <w:r>
        <w:rPr>
          <w:b/>
          <w:bCs/>
        </w:rPr>
        <w:t>Figure H.11 :</w:t>
      </w:r>
      <w:r>
        <w:t xml:space="preserve"> Les deux files de reprise, dans l’ordre du pipeline. D’abord les </w:t>
      </w:r>
      <w:r>
        <w:rPr>
          <w:b/>
          <w:bCs/>
        </w:rPr>
        <w:t>messages</w:t>
      </w:r>
      <w:r>
        <w:t xml:space="preserve"> qui ne sont jamais devenus un rapport parce que la transcription ou l’extraction a échoué ; ensuite les </w:t>
      </w:r>
      <w:r>
        <w:rPr>
          <w:b/>
          <w:bCs/>
        </w:rPr>
        <w:t>écritures</w:t>
      </w:r>
      <w: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bookmarkEnd w:id="343"/>
    </w:p>
    <w:p w14:paraId="19C3FBCC" w14:textId="77777777" w:rsidR="006E37C5" w:rsidRDefault="008355DD">
      <w:pPr>
        <w:pStyle w:val="BodyText"/>
      </w:pPr>
      <w:r>
        <w:lastRenderedPageBreak/>
        <w:t xml:space="preserve">La </w:t>
      </w:r>
      <w:r>
        <w:rPr>
          <w:b/>
          <w:bCs/>
        </w:rPr>
        <w:t>Figure H.12</w:t>
      </w:r>
      <w:r>
        <w:t xml:space="preserve"> montre la page Consommation, où chaque offre gratuite dit ce qu’il lui reste et </w:t>
      </w:r>
      <w:r>
        <w:rPr>
          <w:b/>
          <w:bCs/>
        </w:rPr>
        <w:t>d’où vient le chiffre</w:t>
      </w:r>
      <w:r>
        <w:t>.</w:t>
      </w:r>
    </w:p>
    <w:p w14:paraId="0E9F7BB5"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175983E2" w14:textId="77777777" w:rsidR="006E37C5" w:rsidRDefault="008355DD">
      <w:pPr>
        <w:pStyle w:val="FigureCaption"/>
      </w:pPr>
      <w:bookmarkStart w:id="344" w:name="_Toc239691593"/>
      <w:r>
        <w:rPr>
          <w:b/>
          <w:bCs/>
        </w:rPr>
        <w:t>Figure H.12 :</w:t>
      </w:r>
      <w:r>
        <w:t xml:space="preserve"> Consommation des API. Groq publie son quota dans les en-têtes de chaque réponse et la carte est marquée </w:t>
      </w:r>
      <w:r>
        <w:rPr>
          <w:iCs/>
        </w:rPr>
        <w:t>measured</w:t>
      </w:r>
      <w:r>
        <w:t xml:space="preserve"> ; Gemini ne publie rien, sa consommation est mesurée mais son plafond est une constante </w:t>
      </w:r>
      <w:r>
        <w:rPr>
          <w:iCs/>
        </w:rPr>
        <w:t>documented</w:t>
      </w:r>
      <w:r>
        <w:t xml:space="preserve"> ; WhatsApp expose son palier d’envoi et sa qualité de numéro, le décompte des messages restant le nôtre. La distinction est affichée parce qu’un plafond supposé et un plafond publié ne se discutent pas de la même façon.</w:t>
      </w:r>
      <w:bookmarkEnd w:id="344"/>
    </w:p>
    <w:p w14:paraId="60252042" w14:textId="77777777" w:rsidR="006E37C5" w:rsidRDefault="008355DD">
      <w:pPr>
        <w:pStyle w:val="BodyText"/>
      </w:pPr>
      <w:r>
        <w:t xml:space="preserve">La </w:t>
      </w:r>
      <w:r>
        <w:rPr>
          <w:b/>
          <w:bCs/>
        </w:rPr>
        <w:t>Figure H.13</w:t>
      </w:r>
      <w:r>
        <w:t xml:space="preserve"> donne la page Chantiers, qui rassemble l’administration d’un site.</w:t>
      </w:r>
    </w:p>
    <w:p w14:paraId="0B5375CC" w14:textId="77777777" w:rsidR="006E37C5" w:rsidRDefault="008355DD">
      <w:pPr>
        <w:pStyle w:val="FigureImage"/>
      </w:pPr>
      <w:r>
        <w:rPr>
          <w:noProof/>
        </w:rPr>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1BDAC337" w14:textId="77777777" w:rsidR="006E37C5" w:rsidRDefault="008355DD">
      <w:pPr>
        <w:pStyle w:val="FigureCaption"/>
      </w:pPr>
      <w:bookmarkStart w:id="345" w:name="_Toc239691594"/>
      <w:r>
        <w:rPr>
          <w:b/>
          <w:bCs/>
        </w:rPr>
        <w:t>Figure H.13 :</w:t>
      </w:r>
      <w:r>
        <w:t xml:space="preserve"> Chantiers, la page entière. En haut, le bandeau d’alertes matière, permanent et borné à trois lignes, chacune avec son bouton </w:t>
      </w:r>
      <w:r>
        <w:rPr>
          <w:iCs/>
        </w:rPr>
        <w:t>Ignorer</w:t>
      </w:r>
      <w:r>
        <w:t xml:space="preserve">. À gauche, la liste des sites ordonnée par ce qui réclame une action, chaque ligne portant ses </w:t>
      </w:r>
      <w:r>
        <w:lastRenderedPageBreak/>
        <w:t>compteurs — alertes en rouge, articles non validés en ambre. À droite, un seul volet : ici le site DGH, ses alertes, son bordereau et le matériel qu’il a déclaré hors bordereau. La page tient dans un écran quel que soit le nombre de sites.</w:t>
      </w:r>
      <w:bookmarkEnd w:id="345"/>
    </w:p>
    <w:p w14:paraId="327FDFFC" w14:textId="77777777" w:rsidR="006E37C5" w:rsidRDefault="008355DD">
      <w:pPr>
        <w:pStyle w:val="BodyText"/>
      </w:pPr>
      <w:r>
        <w:t xml:space="preserve">La </w:t>
      </w:r>
      <w:r>
        <w:rPr>
          <w:b/>
          <w:bCs/>
        </w:rPr>
        <w:t>Figure H.14</w:t>
      </w:r>
      <w:r>
        <w:t xml:space="preserve"> détaille le matériel déclaré hors bordereau pour un site.</w:t>
      </w:r>
    </w:p>
    <w:p w14:paraId="6EC09991" w14:textId="77777777" w:rsidR="006E37C5" w:rsidRDefault="008355DD">
      <w:pPr>
        <w:pStyle w:val="FigureImage"/>
      </w:pPr>
      <w:r>
        <w:rPr>
          <w:noProof/>
        </w:rPr>
        <w:drawing>
          <wp:inline distT="0" distB="0" distL="0" distR="0" wp14:anchorId="19CA2518" wp14:editId="14673631">
            <wp:extent cx="4570095" cy="6343650"/>
            <wp:effectExtent l="0" t="0" r="0" b="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7"/>
                    <a:stretch>
                      <a:fillRect/>
                    </a:stretch>
                  </pic:blipFill>
                  <pic:spPr bwMode="auto">
                    <a:xfrm>
                      <a:off x="0" y="0"/>
                      <a:ext cx="4571031" cy="6344949"/>
                    </a:xfrm>
                    <a:prstGeom prst="rect">
                      <a:avLst/>
                    </a:prstGeom>
                    <a:noFill/>
                    <a:ln w="9525">
                      <a:noFill/>
                      <a:headEnd/>
                      <a:tailEnd/>
                    </a:ln>
                  </pic:spPr>
                </pic:pic>
              </a:graphicData>
            </a:graphic>
          </wp:inline>
        </w:drawing>
      </w:r>
    </w:p>
    <w:p w14:paraId="6DD03367" w14:textId="77777777" w:rsidR="006E37C5" w:rsidRDefault="008355DD">
      <w:pPr>
        <w:pStyle w:val="FigureCaption"/>
      </w:pPr>
      <w:bookmarkStart w:id="346" w:name="_Toc239691595"/>
      <w:r>
        <w:rPr>
          <w:b/>
          <w:bCs/>
        </w:rPr>
        <w:t>Figure H.14 :</w:t>
      </w:r>
      <w:r>
        <w:t xml:space="preserve"> Le matériel déclaré hors bordereau, sur le site qui l’a déclaré. Tous les articles libres du site figurent, confirmés ou non, avec la quantité cumulée et le nombre de rapports qui l’ont portée. Les trois boutons ne portent que sur le </w:t>
      </w:r>
      <w:r>
        <w:rPr>
          <w:b/>
          <w:bCs/>
        </w:rPr>
        <w:t>libellé</w:t>
      </w:r>
      <w:r>
        <w:t xml:space="preserve"> : la colonne et ses quantités existent déjà, parce qu’un rapport n’attend jamais une validation. Corriger un libellé vers un libellé existant </w:t>
      </w:r>
      <w:r>
        <w:rPr>
          <w:b/>
          <w:bCs/>
        </w:rPr>
        <w:t>fusionne les deux colonnes</w:t>
      </w:r>
      <w:r>
        <w:t xml:space="preserve"> — c’est la seule façon de réunir deux orthographes que la normalisation ne peut pas rapprocher, « prise 2P+T » et « prise industrielle 3P+N+T » étant deux objets distincts là où « prises doubles étanches » et « prise double étanche » n’en font qu’un.</w:t>
      </w:r>
      <w:bookmarkEnd w:id="346"/>
    </w:p>
    <w:p w14:paraId="6750EDA0" w14:textId="77777777" w:rsidR="006E37C5" w:rsidRDefault="008355DD">
      <w:pPr>
        <w:pStyle w:val="BodyText"/>
      </w:pPr>
      <w:r>
        <w:lastRenderedPageBreak/>
        <w:t xml:space="preserve">La </w:t>
      </w:r>
      <w:r>
        <w:rPr>
          <w:b/>
          <w:bCs/>
        </w:rPr>
        <w:t>Figure H.15</w:t>
      </w:r>
      <w:r>
        <w:t xml:space="preserve"> montre le bordereau d’un site, déplié.</w:t>
      </w:r>
    </w:p>
    <w:p w14:paraId="26B91308" w14:textId="77777777" w:rsidR="006E37C5" w:rsidRDefault="008355DD">
      <w:pPr>
        <w:pStyle w:val="FigureImage"/>
      </w:pPr>
      <w:r>
        <w:rPr>
          <w:noProof/>
        </w:rPr>
        <w:drawing>
          <wp:inline distT="0" distB="0" distL="0" distR="0" wp14:anchorId="75C2B3A5" wp14:editId="3CCA0D11">
            <wp:extent cx="5657678" cy="706755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8"/>
                    <a:stretch>
                      <a:fillRect/>
                    </a:stretch>
                  </pic:blipFill>
                  <pic:spPr bwMode="auto">
                    <a:xfrm>
                      <a:off x="0" y="0"/>
                      <a:ext cx="5667343" cy="7079623"/>
                    </a:xfrm>
                    <a:prstGeom prst="rect">
                      <a:avLst/>
                    </a:prstGeom>
                    <a:noFill/>
                    <a:ln w="9525">
                      <a:noFill/>
                      <a:headEnd/>
                      <a:tailEnd/>
                    </a:ln>
                  </pic:spPr>
                </pic:pic>
              </a:graphicData>
            </a:graphic>
          </wp:inline>
        </w:drawing>
      </w:r>
    </w:p>
    <w:p w14:paraId="251BCFB5" w14:textId="77777777" w:rsidR="006E37C5" w:rsidRDefault="008355DD">
      <w:pPr>
        <w:pStyle w:val="FigureCaption"/>
      </w:pPr>
      <w:bookmarkStart w:id="347" w:name="_Toc239691596"/>
      <w:r>
        <w:rPr>
          <w:b/>
          <w:bCs/>
        </w:rPr>
        <w:t>Figure H.15 :</w:t>
      </w:r>
      <w:r>
        <w:t xml:space="preserve"> Le bordereau du chantier DGH, affiché à gauche du matériel hors bordereau dans le volet du site. La quantité installée est recalculée depuis le journal à chaque appel et n’est stockée </w:t>
      </w:r>
      <w:r>
        <w:rPr>
          <w:b/>
          <w:bCs/>
        </w:rPr>
        <w:t>nulle part</w:t>
      </w:r>
      <w: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47"/>
    </w:p>
    <w:p w14:paraId="36FC1644" w14:textId="77777777" w:rsidR="006E37C5" w:rsidRDefault="008355DD">
      <w:pPr>
        <w:pStyle w:val="BodyText"/>
      </w:pPr>
      <w:r>
        <w:lastRenderedPageBreak/>
        <w:t xml:space="preserve">La </w:t>
      </w:r>
      <w:r>
        <w:rPr>
          <w:b/>
          <w:bCs/>
        </w:rPr>
        <w:t>Figure H.16</w:t>
      </w:r>
      <w:r>
        <w:t xml:space="preserve"> donne l’organigramme et ses trois bandes.</w:t>
      </w:r>
    </w:p>
    <w:p w14:paraId="7FEEFB6D" w14:textId="77777777" w:rsidR="006E37C5" w:rsidRDefault="008355DD">
      <w:pPr>
        <w:pStyle w:val="FigureImage"/>
      </w:pPr>
      <w:r>
        <w:rPr>
          <w:noProof/>
        </w:rPr>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0E3084CE" w14:textId="77777777" w:rsidR="006E37C5" w:rsidRDefault="008355DD">
      <w:pPr>
        <w:pStyle w:val="FigureCaption"/>
      </w:pPr>
      <w:bookmarkStart w:id="348" w:name="_Toc239691597"/>
      <w:r>
        <w:rPr>
          <w:b/>
          <w:bCs/>
        </w:rPr>
        <w:t>Figure H.16 :</w:t>
      </w:r>
      <w:r>
        <w:t xml:space="preserve"> Organigramme. Trois bandes fixes — directeur, chefs, techniciens — et non une récursion, ce qui est la raison pour laquelle aucun garde-fou anti-cycle n’est nécessaire.</w:t>
      </w:r>
      <w:bookmarkEnd w:id="348"/>
    </w:p>
    <w:p w14:paraId="76637E37" w14:textId="77777777" w:rsidR="006E37C5" w:rsidRDefault="008355DD">
      <w:pPr>
        <w:pStyle w:val="BodyText"/>
      </w:pPr>
      <w:r>
        <w:t xml:space="preserve">La </w:t>
      </w:r>
      <w:r>
        <w:rPr>
          <w:b/>
          <w:bCs/>
        </w:rPr>
        <w:t>Figure H.17</w:t>
      </w:r>
      <w:r>
        <w:t xml:space="preserve"> en montre le panneau de détail.</w:t>
      </w:r>
    </w:p>
    <w:p w14:paraId="61EE0AB3" w14:textId="5B2EFBAB" w:rsidR="006E37C5" w:rsidRDefault="003D1C93">
      <w:pPr>
        <w:pStyle w:val="FigureImage"/>
      </w:pPr>
      <w:r>
        <w:rPr>
          <w:noProof/>
        </w:rPr>
        <w:drawing>
          <wp:anchor distT="0" distB="0" distL="114300" distR="114300" simplePos="0" relativeHeight="251652096" behindDoc="0" locked="0" layoutInCell="1" allowOverlap="1" wp14:anchorId="66BACE45" wp14:editId="0FB45D20">
            <wp:simplePos x="0" y="0"/>
            <wp:positionH relativeFrom="column">
              <wp:posOffset>404495</wp:posOffset>
            </wp:positionH>
            <wp:positionV relativeFrom="paragraph">
              <wp:posOffset>12065</wp:posOffset>
            </wp:positionV>
            <wp:extent cx="5334000" cy="2998893"/>
            <wp:effectExtent l="0" t="0" r="0" b="0"/>
            <wp:wrapSquare wrapText="bothSides"/>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334000" cy="2998893"/>
                    </a:xfrm>
                    <a:prstGeom prst="rect">
                      <a:avLst/>
                    </a:prstGeom>
                    <a:noFill/>
                    <a:ln w="9525">
                      <a:noFill/>
                      <a:headEnd/>
                      <a:tailEnd/>
                    </a:ln>
                  </pic:spPr>
                </pic:pic>
              </a:graphicData>
            </a:graphic>
          </wp:anchor>
        </w:drawing>
      </w:r>
    </w:p>
    <w:p w14:paraId="041D65A6" w14:textId="5FEB2673" w:rsidR="006E37C5" w:rsidRDefault="008355DD">
      <w:pPr>
        <w:pStyle w:val="FigureCaption"/>
      </w:pPr>
      <w:bookmarkStart w:id="349" w:name="_Toc239691598"/>
      <w:r>
        <w:rPr>
          <w:b/>
          <w:bCs/>
        </w:rPr>
        <w:t>Figure H.17 :</w:t>
      </w:r>
      <w:r>
        <w:t xml:space="preserve"> Organigramme, panneau de détail : canaux, profil et accès d’un technicien. Le panneau change de contenu selon le rôle, un technicien n’ayant pas de compte.</w:t>
      </w:r>
      <w:bookmarkEnd w:id="349"/>
    </w:p>
    <w:p w14:paraId="58DE0B4B" w14:textId="77777777" w:rsidR="003D1C93" w:rsidRDefault="003D1C93">
      <w:pPr>
        <w:pStyle w:val="BodyText"/>
      </w:pPr>
    </w:p>
    <w:p w14:paraId="06BC33FA" w14:textId="77777777" w:rsidR="003D1C93" w:rsidRDefault="003D1C93">
      <w:pPr>
        <w:pStyle w:val="BodyText"/>
      </w:pPr>
    </w:p>
    <w:p w14:paraId="76D14501" w14:textId="11084E9A" w:rsidR="006E37C5" w:rsidRDefault="008355DD">
      <w:pPr>
        <w:pStyle w:val="BodyText"/>
      </w:pPr>
      <w:r>
        <w:lastRenderedPageBreak/>
        <w:t xml:space="preserve">La </w:t>
      </w:r>
      <w:r>
        <w:rPr>
          <w:b/>
          <w:bCs/>
        </w:rPr>
        <w:t>Figure H.18</w:t>
      </w:r>
      <w:r>
        <w:t xml:space="preserve"> présente la palette de commandes.</w:t>
      </w:r>
    </w:p>
    <w:p w14:paraId="55511DF0" w14:textId="77777777" w:rsidR="006E37C5" w:rsidRDefault="008355DD">
      <w:pPr>
        <w:pStyle w:val="FigureImage"/>
      </w:pPr>
      <w:r>
        <w:rPr>
          <w:noProof/>
        </w:rPr>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23F673A7" w14:textId="77777777" w:rsidR="006E37C5" w:rsidRDefault="008355DD">
      <w:pPr>
        <w:pStyle w:val="FigureCaption"/>
      </w:pPr>
      <w:bookmarkStart w:id="350" w:name="_Toc239691599"/>
      <w:r>
        <w:rPr>
          <w:b/>
          <w:bCs/>
        </w:rPr>
        <w:t>Figure H.18 :</w:t>
      </w:r>
      <w:r>
        <w:t xml:space="preserve"> La palette de commandes (Ctrl+K) : navigation, collègues et actions, sans quitter le clavier.</w:t>
      </w:r>
      <w:bookmarkEnd w:id="350"/>
    </w:p>
    <w:p w14:paraId="40BFA3FC" w14:textId="77777777" w:rsidR="006E37C5" w:rsidRDefault="008355DD">
      <w:pPr>
        <w:pStyle w:val="BodyText"/>
      </w:pPr>
      <w:r>
        <w:t xml:space="preserve">La </w:t>
      </w:r>
      <w:r>
        <w:rPr>
          <w:b/>
          <w:bCs/>
        </w:rPr>
        <w:t>Figure H.19</w:t>
      </w:r>
      <w:r>
        <w:t xml:space="preserve"> montre son comportement face à une saisie mal orthographiée.</w:t>
      </w:r>
    </w:p>
    <w:p w14:paraId="1302DDFB"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700A9B15" w14:textId="77777777" w:rsidR="006E37C5" w:rsidRDefault="008355DD">
      <w:pPr>
        <w:pStyle w:val="FigureCaption"/>
      </w:pPr>
      <w:bookmarkStart w:id="351" w:name="_Toc239691600"/>
      <w:r>
        <w:rPr>
          <w:b/>
          <w:bCs/>
        </w:rPr>
        <w:t>Figure H.19 :</w:t>
      </w:r>
      <w:r>
        <w:t xml:space="preserve"> Recherche approximative : « rapprt » est mal orthographié et trouve malgré tout les entrées pertinentes.</w:t>
      </w:r>
      <w:bookmarkEnd w:id="351"/>
    </w:p>
    <w:p w14:paraId="708CDB41" w14:textId="77777777" w:rsidR="003D1C93" w:rsidRDefault="003D1C93">
      <w:pPr>
        <w:pStyle w:val="BodyText"/>
      </w:pPr>
    </w:p>
    <w:p w14:paraId="799311D7" w14:textId="77777777" w:rsidR="003D1C93" w:rsidRDefault="003D1C93">
      <w:pPr>
        <w:pStyle w:val="BodyText"/>
      </w:pPr>
    </w:p>
    <w:p w14:paraId="319080A4" w14:textId="77777777" w:rsidR="003D1C93" w:rsidRDefault="003D1C93">
      <w:pPr>
        <w:pStyle w:val="BodyText"/>
      </w:pPr>
    </w:p>
    <w:p w14:paraId="61EC579C" w14:textId="6D3551D0" w:rsidR="006E37C5" w:rsidRDefault="008355DD">
      <w:pPr>
        <w:pStyle w:val="BodyText"/>
      </w:pPr>
      <w:r>
        <w:lastRenderedPageBreak/>
        <w:t xml:space="preserve">La </w:t>
      </w:r>
      <w:r>
        <w:rPr>
          <w:b/>
          <w:bCs/>
        </w:rPr>
        <w:t>Figure H.20</w:t>
      </w:r>
      <w:r>
        <w:t xml:space="preserve"> montre ce qu’elle propose lorsque aucune entrée ne correspond.</w:t>
      </w:r>
    </w:p>
    <w:p w14:paraId="42E9D390" w14:textId="77777777" w:rsidR="006E37C5" w:rsidRDefault="008355DD">
      <w:pPr>
        <w:pStyle w:val="FigureImage"/>
      </w:pPr>
      <w:r>
        <w:rPr>
          <w:noProof/>
        </w:rPr>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1F6617A0" w14:textId="77777777" w:rsidR="006E37C5" w:rsidRDefault="008355DD">
      <w:pPr>
        <w:pStyle w:val="FigureCaption"/>
      </w:pPr>
      <w:bookmarkStart w:id="352" w:name="_Toc239691601"/>
      <w:r>
        <w:rPr>
          <w:b/>
          <w:bCs/>
        </w:rPr>
        <w:t>Figure H.20 :</w:t>
      </w:r>
      <w:r>
        <w:t xml:space="preserve"> Aucune correspondance : plutôt qu’une liste vide, la palette propose les entrées les plus proches. Un cul-de-sac est une impasse ; une suggestion est une issue.</w:t>
      </w:r>
      <w:bookmarkEnd w:id="352"/>
    </w:p>
    <w:p w14:paraId="2AA52693" w14:textId="77777777" w:rsidR="006E37C5" w:rsidRDefault="008355DD">
      <w:pPr>
        <w:pStyle w:val="BodyText"/>
      </w:pPr>
      <w:r>
        <w:t xml:space="preserve">La </w:t>
      </w:r>
      <w:r>
        <w:rPr>
          <w:b/>
          <w:bCs/>
        </w:rPr>
        <w:t>Figure H.21</w:t>
      </w:r>
      <w:r>
        <w:t xml:space="preserve"> montre le traitement réservé à une adresse inconnue.</w:t>
      </w:r>
    </w:p>
    <w:p w14:paraId="1CC599E4"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63AD740D" w14:textId="77777777" w:rsidR="006E37C5" w:rsidRDefault="008355DD">
      <w:pPr>
        <w:pStyle w:val="FigureCaption"/>
      </w:pPr>
      <w:bookmarkStart w:id="353" w:name="_Toc239691602"/>
      <w:r>
        <w:rPr>
          <w:b/>
          <w:bCs/>
        </w:rPr>
        <w:t>Figure H.21 :</w:t>
      </w:r>
      <w:r>
        <w:t xml:space="preserve"> Une adresse qui ne correspond à aucune route. L’application le dit explicitement au lieu de rediriger silencieusement vers l’accueil, où l’utilisateur croirait que son lien a fonctionné.</w:t>
      </w:r>
      <w:bookmarkEnd w:id="353"/>
    </w:p>
    <w:p w14:paraId="5C90E550" w14:textId="77777777" w:rsidR="003D1C93" w:rsidRDefault="003D1C93">
      <w:pPr>
        <w:pStyle w:val="BodyText"/>
      </w:pPr>
    </w:p>
    <w:p w14:paraId="104A07B8" w14:textId="560D700F" w:rsidR="006E37C5" w:rsidRDefault="008355DD">
      <w:pPr>
        <w:pStyle w:val="BodyText"/>
      </w:pPr>
      <w:r>
        <w:lastRenderedPageBreak/>
        <w:t xml:space="preserve">Les </w:t>
      </w:r>
      <w:r>
        <w:rPr>
          <w:b/>
          <w:bCs/>
        </w:rPr>
        <w:t>Figure H.22</w:t>
      </w:r>
      <w:r>
        <w:t xml:space="preserve"> illustre le thème clair sur la vue d’ensemble ; les autres panneaux suivent le même traitement.</w:t>
      </w:r>
    </w:p>
    <w:p w14:paraId="0316CE07" w14:textId="77777777" w:rsidR="006E37C5" w:rsidRDefault="008355DD">
      <w:pPr>
        <w:pStyle w:val="FigureImage"/>
      </w:pPr>
      <w:r>
        <w:rPr>
          <w:noProof/>
        </w:rPr>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1CEA8E27" w14:textId="77777777" w:rsidR="006E37C5" w:rsidRDefault="008355DD">
      <w:pPr>
        <w:pStyle w:val="FigureCaption"/>
      </w:pPr>
      <w:bookmarkStart w:id="354" w:name="_Toc239691603"/>
      <w:r>
        <w:rPr>
          <w:b/>
          <w:bCs/>
        </w:rPr>
        <w:t>Figure H.22 :</w:t>
      </w:r>
      <w:r>
        <w:t xml:space="preserve"> La vue d’ensemble en thème clair : le thème est un choix persistant de l’utilisateur, pas une préférence système imposée.</w:t>
      </w:r>
      <w:bookmarkEnd w:id="354"/>
    </w:p>
    <w:p w14:paraId="6D5C3D11" w14:textId="77777777" w:rsidR="006E37C5" w:rsidRDefault="008355DD">
      <w:pPr>
        <w:pStyle w:val="BodyText"/>
      </w:pPr>
      <w:r>
        <w:t xml:space="preserve">La </w:t>
      </w:r>
      <w:r>
        <w:rPr>
          <w:b/>
          <w:bCs/>
        </w:rPr>
        <w:t>Figure H.26</w:t>
      </w:r>
      <w:r>
        <w:t xml:space="preserve"> le donne en arabe, écriture de droite à gauche comprise.</w:t>
      </w:r>
    </w:p>
    <w:p w14:paraId="069FB049"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6"/>
                    <a:stretch>
                      <a:fillRect/>
                    </a:stretch>
                  </pic:blipFill>
                  <pic:spPr bwMode="auto">
                    <a:xfrm>
                      <a:off x="0" y="0"/>
                      <a:ext cx="5334000" cy="2998893"/>
                    </a:xfrm>
                    <a:prstGeom prst="rect">
                      <a:avLst/>
                    </a:prstGeom>
                    <a:noFill/>
                    <a:ln w="9525">
                      <a:noFill/>
                      <a:headEnd/>
                      <a:tailEnd/>
                    </a:ln>
                  </pic:spPr>
                </pic:pic>
              </a:graphicData>
            </a:graphic>
          </wp:inline>
        </w:drawing>
      </w:r>
    </w:p>
    <w:p w14:paraId="373AA4C8" w14:textId="77777777" w:rsidR="006E37C5" w:rsidRDefault="008355DD">
      <w:pPr>
        <w:pStyle w:val="FigureCaption"/>
      </w:pPr>
      <w:bookmarkStart w:id="355" w:name="_Toc239691604"/>
      <w:r>
        <w:rPr>
          <w:b/>
          <w:bCs/>
        </w:rPr>
        <w:t>Figure H.26 :</w:t>
      </w:r>
      <w:r>
        <w:t xml:space="preserve"> La même page en arabe. L’arabe impose l’écriture de droite à gauche, ce qui a dicté l’emploi de propriétés CSS logiques dans toute l’interface plutôt que de marges directionnelles.</w:t>
      </w:r>
      <w:bookmarkEnd w:id="355"/>
    </w:p>
    <w:p w14:paraId="5FD05257" w14:textId="77777777" w:rsidR="006E37C5" w:rsidRDefault="008355DD">
      <w:pPr>
        <w:pStyle w:val="Heading3"/>
      </w:pPr>
      <w:bookmarkStart w:id="356" w:name="_Toc239778331"/>
      <w:bookmarkEnd w:id="332"/>
      <w:r>
        <w:lastRenderedPageBreak/>
        <w:t>H.2 Usage mobile</w:t>
      </w:r>
      <w:bookmarkEnd w:id="356"/>
    </w:p>
    <w:p w14:paraId="55F3AA99" w14:textId="77777777" w:rsidR="006E37C5" w:rsidRDefault="008355DD">
      <w:pPr>
        <w:pStyle w:val="FirstParagraph"/>
      </w:pPr>
      <w:r>
        <w:t>L’interface est utilisable depuis un téléphone, ce qui compte pour un chef de chantier qui consulte l’avancement sans revenir au bureau.</w:t>
      </w:r>
    </w:p>
    <w:p w14:paraId="7FE484FF" w14:textId="77777777" w:rsidR="006E37C5" w:rsidRDefault="008355DD">
      <w:pPr>
        <w:pStyle w:val="BodyText"/>
      </w:pPr>
      <w:r>
        <w:t xml:space="preserve">La </w:t>
      </w:r>
      <w:r>
        <w:rPr>
          <w:b/>
          <w:bCs/>
        </w:rPr>
        <w:t>Figure H.27</w:t>
      </w:r>
      <w:r>
        <w:t xml:space="preserve"> montre la vue d’ensemble sur téléphone.</w:t>
      </w:r>
    </w:p>
    <w:p w14:paraId="7CCF2D88" w14:textId="77777777" w:rsidR="006E37C5" w:rsidRDefault="008355DD">
      <w:pPr>
        <w:pStyle w:val="FigureImage"/>
      </w:pPr>
      <w:r>
        <w:rPr>
          <w:noProof/>
        </w:rPr>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57"/>
                    <a:stretch>
                      <a:fillRect/>
                    </a:stretch>
                  </pic:blipFill>
                  <pic:spPr bwMode="auto">
                    <a:xfrm>
                      <a:off x="0" y="0"/>
                      <a:ext cx="4031999" cy="6864738"/>
                    </a:xfrm>
                    <a:prstGeom prst="rect">
                      <a:avLst/>
                    </a:prstGeom>
                    <a:noFill/>
                    <a:ln w="9525">
                      <a:noFill/>
                      <a:headEnd/>
                      <a:tailEnd/>
                    </a:ln>
                  </pic:spPr>
                </pic:pic>
              </a:graphicData>
            </a:graphic>
          </wp:inline>
        </w:drawing>
      </w:r>
    </w:p>
    <w:p w14:paraId="3312C733" w14:textId="77777777" w:rsidR="006E37C5" w:rsidRDefault="008355DD">
      <w:pPr>
        <w:pStyle w:val="FigureCaption"/>
      </w:pPr>
      <w:bookmarkStart w:id="357" w:name="_Toc239691605"/>
      <w:r>
        <w:rPr>
          <w:b/>
          <w:bCs/>
        </w:rPr>
        <w:t>Figure H.27 :</w:t>
      </w:r>
      <w:r>
        <w:t xml:space="preserve"> Vue d’ensemble sur téléphone : la barre latérale se replie et les indicateurs passent sur une colonne.</w:t>
      </w:r>
      <w:bookmarkEnd w:id="357"/>
    </w:p>
    <w:sectPr w:rsidR="006E37C5" w:rsidSect="007142E2">
      <w:footnotePr>
        <w:numRestart w:val="eachSect"/>
      </w:footnotePr>
      <w:pgSz w:w="12240" w:h="15840"/>
      <w:pgMar w:top="1134" w:right="1134" w:bottom="1134" w:left="1418"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DE4659" w14:textId="77777777" w:rsidR="00F86C50" w:rsidRDefault="00F86C50">
      <w:pPr>
        <w:spacing w:after="0" w:line="240" w:lineRule="auto"/>
      </w:pPr>
      <w:r>
        <w:separator/>
      </w:r>
    </w:p>
  </w:endnote>
  <w:endnote w:type="continuationSeparator" w:id="0">
    <w:p w14:paraId="5048AB63" w14:textId="77777777" w:rsidR="00F86C50" w:rsidRDefault="00F86C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06B8D"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B011" w14:textId="3F2A4C64"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5E2836">
      <w:rPr>
        <w:noProof/>
        <w:color w:val="595959"/>
        <w:sz w:val="16"/>
      </w:rPr>
      <w:t>19</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7A048"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FA6568" w14:textId="77777777" w:rsidR="00F86C50" w:rsidRDefault="00F86C50">
      <w:pPr>
        <w:spacing w:after="0" w:line="240" w:lineRule="auto"/>
      </w:pPr>
      <w:r>
        <w:separator/>
      </w:r>
    </w:p>
  </w:footnote>
  <w:footnote w:type="continuationSeparator" w:id="0">
    <w:p w14:paraId="63FA1905" w14:textId="77777777" w:rsidR="00F86C50" w:rsidRDefault="00F86C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4F8B"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E4C17"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B17F1"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3D1C93"/>
    <w:rsid w:val="004D7480"/>
    <w:rsid w:val="005E2836"/>
    <w:rsid w:val="0065427C"/>
    <w:rsid w:val="0066133A"/>
    <w:rsid w:val="006C0C2D"/>
    <w:rsid w:val="006E04B2"/>
    <w:rsid w:val="006E37C5"/>
    <w:rsid w:val="007142E2"/>
    <w:rsid w:val="007D0AAC"/>
    <w:rsid w:val="00831FCC"/>
    <w:rsid w:val="008355DD"/>
    <w:rsid w:val="0084431F"/>
    <w:rsid w:val="00845F78"/>
    <w:rsid w:val="009E53CC"/>
    <w:rsid w:val="00A4042B"/>
    <w:rsid w:val="00A44128"/>
    <w:rsid w:val="00B0640E"/>
    <w:rsid w:val="00B4521D"/>
    <w:rsid w:val="00C41FDB"/>
    <w:rsid w:val="00C772FC"/>
    <w:rsid w:val="00F00468"/>
    <w:rsid w:val="00F56D5F"/>
    <w:rsid w:val="00F86C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29089"/>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16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image" Target="media/image45.jp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148</Pages>
  <Words>35786</Words>
  <Characters>203981</Characters>
  <Application>Microsoft Office Word</Application>
  <DocSecurity>0</DocSecurity>
  <Lines>1699</Lines>
  <Paragraphs>478</Paragraphs>
  <ScaleCrop>false</ScaleCrop>
  <Company/>
  <LinksUpToDate>false</LinksUpToDate>
  <CharactersWithSpaces>239289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
  <cp:keywords/>
  <cp:lastModifiedBy>Yassine hh</cp:lastModifiedBy>
  <cp:revision>7</cp:revision>
  <dcterms:created xsi:type="dcterms:W3CDTF">2026-09-14T17:45:00Z</dcterms:created>
  <dcterms:modified xsi:type="dcterms:W3CDTF">2026-09-14T18:01:00Z</dcterms:modified>
</cp:coreProperties>
</file>